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1220500127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4"/>
        </w:rPr>
        <w:t>Cheb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Cheb,</w:t>
      </w:r>
      <w:r>
        <w:rPr>
          <w:spacing w:val="-4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Krále</w:t>
      </w:r>
      <w:r>
        <w:rPr>
          <w:spacing w:val="-6"/>
        </w:rPr>
        <w:t> </w:t>
      </w:r>
      <w:r>
        <w:rPr/>
        <w:t>Jiřího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Poděbrad</w:t>
      </w:r>
      <w:r>
        <w:rPr>
          <w:spacing w:val="-6"/>
        </w:rPr>
        <w:t> </w:t>
      </w:r>
      <w:r>
        <w:rPr/>
        <w:t>1/14,</w:t>
      </w:r>
      <w:r>
        <w:rPr>
          <w:spacing w:val="-6"/>
        </w:rPr>
        <w:t> </w:t>
      </w:r>
      <w:r>
        <w:rPr/>
        <w:t>350</w:t>
      </w:r>
      <w:r>
        <w:rPr>
          <w:spacing w:val="-1"/>
        </w:rPr>
        <w:t> </w:t>
      </w:r>
      <w:r>
        <w:rPr/>
        <w:t>02</w:t>
      </w:r>
      <w:r>
        <w:rPr>
          <w:spacing w:val="-5"/>
        </w:rPr>
        <w:t> </w:t>
      </w:r>
      <w:r>
        <w:rPr>
          <w:spacing w:val="-4"/>
        </w:rPr>
        <w:t>Cheb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00253979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Janem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28029331/0710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1220500127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77"/>
        <w:jc w:val="left"/>
      </w:pPr>
      <w:r>
        <w:rPr/>
        <w:t>„Přírodní</w:t>
      </w:r>
      <w:r>
        <w:rPr>
          <w:spacing w:val="-6"/>
        </w:rPr>
        <w:t> </w:t>
      </w:r>
      <w:r>
        <w:rPr/>
        <w:t>zahrada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učíme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2"/>
        </w:rPr>
        <w:t>venku“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342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760,07 Kč </w:t>
      </w:r>
      <w:r>
        <w:rPr>
          <w:sz w:val="20"/>
        </w:rPr>
        <w:t>(slovy: tři sta čtyřicet dva tisíc sedm set šedesát korun českých, sedm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403</w:t>
      </w:r>
      <w:r>
        <w:rPr>
          <w:spacing w:val="-2"/>
          <w:sz w:val="20"/>
        </w:rPr>
        <w:t> </w:t>
      </w:r>
      <w:r>
        <w:rPr>
          <w:sz w:val="20"/>
        </w:rPr>
        <w:t>247,15 Kč (z toho částka ve výši 367</w:t>
      </w:r>
      <w:r>
        <w:rPr>
          <w:spacing w:val="-2"/>
          <w:sz w:val="20"/>
        </w:rPr>
        <w:t> </w:t>
      </w:r>
      <w:r>
        <w:rPr>
          <w:sz w:val="20"/>
        </w:rPr>
        <w:t>907,15 Kč odpovídá investičním výdajům a částka ve výši 35 340 Kč odpovídá neinvestičním výdajům).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09"/>
      </w:pPr>
      <w:r>
        <w:rPr/>
        <w:t>platí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případ,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 průběhu</w:t>
      </w:r>
      <w:r>
        <w:rPr>
          <w:spacing w:val="-8"/>
        </w:rPr>
        <w:t> </w:t>
      </w:r>
      <w:r>
        <w:rPr/>
        <w:t>realizace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nehradil</w:t>
      </w:r>
      <w:r>
        <w:rPr>
          <w:spacing w:val="-8"/>
        </w:rPr>
        <w:t> </w:t>
      </w:r>
      <w:r>
        <w:rPr/>
        <w:t>nebo</w:t>
      </w:r>
      <w:r>
        <w:rPr>
          <w:spacing w:val="-6"/>
        </w:rPr>
        <w:t> </w:t>
      </w:r>
      <w:r>
        <w:rPr/>
        <w:t>nehradí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vlastních</w:t>
      </w:r>
      <w:r>
        <w:rPr>
          <w:spacing w:val="-8"/>
        </w:rPr>
        <w:t> </w:t>
      </w:r>
      <w:r>
        <w:rPr/>
        <w:t>zdrojů </w:t>
      </w:r>
      <w:r>
        <w:rPr>
          <w:w w:val="95"/>
        </w:rPr>
        <w:t>plně</w:t>
      </w:r>
      <w:r>
        <w:rPr>
          <w:spacing w:val="6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2"/>
        </w:rPr>
        <w:t> </w:t>
      </w:r>
      <w:r>
        <w:rPr>
          <w:w w:val="95"/>
        </w:rPr>
        <w:t>základ</w:t>
      </w:r>
      <w:r>
        <w:rPr>
          <w:spacing w:val="8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9"/>
        </w:rPr>
        <w:t> </w:t>
      </w:r>
      <w:r>
        <w:rPr>
          <w:w w:val="95"/>
        </w:rPr>
        <w:t>podpory.</w:t>
      </w:r>
      <w:r>
        <w:rPr>
          <w:spacing w:val="8"/>
        </w:rPr>
        <w:t> </w:t>
      </w:r>
      <w:r>
        <w:rPr>
          <w:w w:val="95"/>
        </w:rPr>
        <w:t>Ustanovení</w:t>
      </w:r>
      <w:r>
        <w:rPr>
          <w:spacing w:val="9"/>
        </w:rPr>
        <w:t> </w:t>
      </w:r>
      <w:r>
        <w:rPr>
          <w:w w:val="95"/>
        </w:rPr>
        <w:t>článku</w:t>
      </w:r>
      <w:r>
        <w:rPr>
          <w:spacing w:val="8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10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  <w:jc w:val="left"/>
      </w:pPr>
      <w:r>
        <w:rPr/>
        <w:t>„Přírodní</w:t>
      </w:r>
      <w:r>
        <w:rPr>
          <w:spacing w:val="-3"/>
        </w:rPr>
        <w:t> </w:t>
      </w:r>
      <w:r>
        <w:rPr/>
        <w:t>zahrada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učíme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venku“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19.</w:t>
      </w:r>
      <w:r>
        <w:rPr>
          <w:spacing w:val="-4"/>
        </w:rPr>
        <w:t> </w:t>
      </w:r>
      <w:r>
        <w:rPr/>
        <w:t>12.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včetně</w:t>
      </w:r>
      <w:r>
        <w:rPr>
          <w:spacing w:val="-4"/>
        </w:rPr>
        <w:t> </w:t>
      </w:r>
      <w:r>
        <w:rPr/>
        <w:t>případných</w:t>
      </w:r>
      <w:r>
        <w:rPr>
          <w:spacing w:val="-3"/>
        </w:rPr>
        <w:t> </w:t>
      </w:r>
      <w:r>
        <w:rPr/>
        <w:t>změn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4"/>
        </w:rPr>
        <w:t> </w:t>
      </w:r>
      <w:r>
        <w:rPr/>
        <w:t>těchto dokumentů, pokud je Fond odsouhlasil,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9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6"/>
          <w:sz w:val="20"/>
        </w:rPr>
        <w:t> </w:t>
      </w:r>
      <w:r>
        <w:rPr>
          <w:sz w:val="20"/>
        </w:rPr>
        <w:t>od</w:t>
      </w:r>
      <w:r>
        <w:rPr>
          <w:spacing w:val="26"/>
          <w:sz w:val="20"/>
        </w:rPr>
        <w:t> </w:t>
      </w:r>
      <w:r>
        <w:rPr>
          <w:sz w:val="20"/>
        </w:rPr>
        <w:t>8/2023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12/2023</w:t>
      </w:r>
      <w:r>
        <w:rPr>
          <w:spacing w:val="26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5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9"/>
          <w:sz w:val="20"/>
        </w:rPr>
        <w:t> </w:t>
      </w:r>
      <w:r>
        <w:rPr>
          <w:sz w:val="20"/>
        </w:rPr>
        <w:t>rozpočtu</w:t>
      </w:r>
      <w:r>
        <w:rPr>
          <w:spacing w:val="27"/>
          <w:sz w:val="20"/>
        </w:rPr>
        <w:t> </w:t>
      </w:r>
      <w:r>
        <w:rPr>
          <w:sz w:val="20"/>
        </w:rPr>
        <w:t>projektu ze dne 9. 2. 2024,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9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/>
      </w:pPr>
      <w:r>
        <w:rPr/>
        <w:t>mohly</w:t>
      </w:r>
      <w:r>
        <w:rPr>
          <w:spacing w:val="-8"/>
        </w:rPr>
        <w:t> </w:t>
      </w:r>
      <w:r>
        <w:rPr/>
        <w:t>být</w:t>
      </w:r>
      <w:r>
        <w:rPr>
          <w:spacing w:val="-7"/>
        </w:rPr>
        <w:t> </w:t>
      </w:r>
      <w:r>
        <w:rPr/>
        <w:t>objasněny</w:t>
      </w:r>
      <w:r>
        <w:rPr>
          <w:spacing w:val="-7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okolnosti,</w:t>
      </w:r>
      <w:r>
        <w:rPr>
          <w:spacing w:val="-5"/>
        </w:rPr>
        <w:t> </w:t>
      </w:r>
      <w:r>
        <w:rPr/>
        <w:t>týkající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2024-03-12T12:34:56Z</dcterms:created>
  <dcterms:modified xsi:type="dcterms:W3CDTF">2024-03-12T12:34:56Z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2024-03-12T00:00:00Z</vt:filetime>
  </property>
</Properties>
</file>