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D3" w:rsidRPr="006C4D30" w:rsidRDefault="00EA1B1F" w:rsidP="00ED0A89">
      <w:pPr>
        <w:pStyle w:val="Nadpis3"/>
        <w:spacing w:line="360" w:lineRule="auto"/>
        <w:ind w:right="-362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 Ř Í K A Z N Í</w:t>
      </w:r>
      <w:r w:rsidR="00397868" w:rsidRPr="006C4D30">
        <w:rPr>
          <w:rFonts w:ascii="Times New Roman" w:hAnsi="Times New Roman"/>
          <w:sz w:val="32"/>
        </w:rPr>
        <w:t xml:space="preserve">  </w:t>
      </w:r>
      <w:r w:rsidR="00E512D3" w:rsidRPr="006C4D30">
        <w:rPr>
          <w:rFonts w:ascii="Times New Roman" w:hAnsi="Times New Roman"/>
          <w:sz w:val="32"/>
        </w:rPr>
        <w:t xml:space="preserve">  S M L O U V A </w:t>
      </w:r>
    </w:p>
    <w:p w:rsidR="00171683" w:rsidRDefault="00171683" w:rsidP="00ED0A89">
      <w:pPr>
        <w:widowControl w:val="0"/>
        <w:autoSpaceDE w:val="0"/>
        <w:autoSpaceDN w:val="0"/>
        <w:adjustRightInd w:val="0"/>
        <w:ind w:right="-362"/>
        <w:jc w:val="center"/>
        <w:rPr>
          <w:szCs w:val="20"/>
        </w:rPr>
      </w:pPr>
    </w:p>
    <w:p w:rsidR="00561772" w:rsidRDefault="00561772" w:rsidP="00ED0A89">
      <w:pPr>
        <w:widowControl w:val="0"/>
        <w:autoSpaceDE w:val="0"/>
        <w:autoSpaceDN w:val="0"/>
        <w:adjustRightInd w:val="0"/>
        <w:ind w:right="-362"/>
        <w:jc w:val="both"/>
        <w:rPr>
          <w:szCs w:val="20"/>
        </w:rPr>
      </w:pPr>
      <w:r>
        <w:t>uzavřená podle</w:t>
      </w:r>
      <w:r w:rsidR="00831796">
        <w:t xml:space="preserve"> § </w:t>
      </w:r>
      <w:r w:rsidR="00A24C93">
        <w:t>2430 a násl. občanského</w:t>
      </w:r>
      <w:r w:rsidR="00831796">
        <w:t xml:space="preserve"> zákoníku </w:t>
      </w:r>
      <w:r>
        <w:t xml:space="preserve">níže uvedeného dne, měsíce a roku mezi těmito účastníky: </w:t>
      </w:r>
    </w:p>
    <w:p w:rsidR="00561772" w:rsidRDefault="00561772" w:rsidP="00ED0A89">
      <w:pPr>
        <w:spacing w:line="240" w:lineRule="atLeast"/>
        <w:ind w:right="-362"/>
        <w:jc w:val="both"/>
        <w:rPr>
          <w:szCs w:val="20"/>
        </w:rPr>
      </w:pPr>
    </w:p>
    <w:p w:rsidR="00DA4855" w:rsidRDefault="00DA4855" w:rsidP="00DA4855">
      <w:pPr>
        <w:pStyle w:val="Zkladntext"/>
        <w:ind w:right="-362"/>
        <w:rPr>
          <w:b/>
          <w:bCs/>
        </w:rPr>
      </w:pPr>
      <w:r w:rsidRPr="00DA4855">
        <w:rPr>
          <w:b/>
          <w:bCs/>
        </w:rPr>
        <w:t>1.</w:t>
      </w:r>
      <w:r>
        <w:rPr>
          <w:b/>
          <w:bCs/>
        </w:rPr>
        <w:t xml:space="preserve"> </w:t>
      </w:r>
      <w:r w:rsidR="00CA63F2">
        <w:rPr>
          <w:b/>
          <w:bCs/>
        </w:rPr>
        <w:t>Statutární m</w:t>
      </w:r>
      <w:r w:rsidR="0026444F">
        <w:rPr>
          <w:b/>
          <w:bCs/>
        </w:rPr>
        <w:t>ěsto Karlovy Vary,</w:t>
      </w:r>
    </w:p>
    <w:p w:rsidR="0026444F" w:rsidRDefault="00DA4855" w:rsidP="00DA4855">
      <w:pPr>
        <w:pStyle w:val="Zkladntext"/>
        <w:ind w:right="-362"/>
      </w:pPr>
      <w:r>
        <w:rPr>
          <w:b/>
          <w:bCs/>
        </w:rPr>
        <w:t xml:space="preserve">   </w:t>
      </w:r>
      <w:r w:rsidR="0026444F">
        <w:t xml:space="preserve"> IČ</w:t>
      </w:r>
      <w:r w:rsidR="00D51306">
        <w:t>:</w:t>
      </w:r>
      <w:r w:rsidR="0026444F">
        <w:t xml:space="preserve"> 002</w:t>
      </w:r>
      <w:r w:rsidR="00A24C93">
        <w:t xml:space="preserve"> </w:t>
      </w:r>
      <w:r w:rsidR="0026444F">
        <w:t>54</w:t>
      </w:r>
      <w:r w:rsidR="00A24C93">
        <w:t xml:space="preserve"> </w:t>
      </w:r>
      <w:r w:rsidR="0026444F">
        <w:t>657</w:t>
      </w:r>
    </w:p>
    <w:p w:rsidR="0026444F" w:rsidRDefault="0026444F" w:rsidP="00ED0A89">
      <w:pPr>
        <w:pStyle w:val="Zkladntext"/>
        <w:ind w:right="-362"/>
      </w:pPr>
      <w:r>
        <w:t xml:space="preserve">    se sídlem Karlovy Vary, Moskevská </w:t>
      </w:r>
      <w:r w:rsidR="00D90453">
        <w:t>2035/</w:t>
      </w:r>
      <w:r>
        <w:t>21, PSČ 360 21</w:t>
      </w:r>
    </w:p>
    <w:p w:rsidR="006C4D30" w:rsidRPr="009531A6" w:rsidRDefault="0026444F" w:rsidP="00E725AD">
      <w:pPr>
        <w:pStyle w:val="Zkladntext"/>
        <w:ind w:right="-362"/>
      </w:pPr>
      <w:r>
        <w:rPr>
          <w:b/>
        </w:rPr>
        <w:t xml:space="preserve">    </w:t>
      </w:r>
      <w:r w:rsidR="00A24C93">
        <w:t>zastoupené</w:t>
      </w:r>
      <w:r w:rsidR="00E725AD">
        <w:t xml:space="preserve"> Ing. Petrem Kulhánkem, primátorem města</w:t>
      </w:r>
    </w:p>
    <w:p w:rsidR="0026444F" w:rsidRDefault="00D478D6" w:rsidP="00ED0A89">
      <w:pPr>
        <w:widowControl w:val="0"/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  <w:r w:rsidRPr="007F36D3">
        <w:rPr>
          <w:color w:val="000000"/>
        </w:rPr>
        <w:t xml:space="preserve">   </w:t>
      </w:r>
      <w:r w:rsidR="00563922" w:rsidRPr="007F36D3">
        <w:rPr>
          <w:color w:val="000000"/>
        </w:rPr>
        <w:t xml:space="preserve"> </w:t>
      </w:r>
      <w:r w:rsidR="009531A6">
        <w:rPr>
          <w:color w:val="000000"/>
        </w:rPr>
        <w:t>bankovní spojení:</w:t>
      </w:r>
      <w:r w:rsidR="00A24C93">
        <w:rPr>
          <w:color w:val="000000"/>
        </w:rPr>
        <w:t xml:space="preserve"> </w:t>
      </w:r>
      <w:proofErr w:type="spellStart"/>
      <w:r w:rsidR="00A24C93">
        <w:rPr>
          <w:color w:val="000000"/>
        </w:rPr>
        <w:t>č.ú</w:t>
      </w:r>
      <w:proofErr w:type="spellEnd"/>
      <w:r w:rsidR="00A24C93">
        <w:rPr>
          <w:color w:val="000000"/>
        </w:rPr>
        <w:t>.:</w:t>
      </w:r>
      <w:r w:rsidR="009531A6">
        <w:rPr>
          <w:color w:val="000000"/>
        </w:rPr>
        <w:t xml:space="preserve"> 0800424389/0800, </w:t>
      </w:r>
      <w:r w:rsidR="00A24C93">
        <w:rPr>
          <w:color w:val="000000"/>
        </w:rPr>
        <w:t>vedený u České spořitelny</w:t>
      </w:r>
      <w:r w:rsidR="00325E99">
        <w:rPr>
          <w:color w:val="000000"/>
        </w:rPr>
        <w:t xml:space="preserve"> a.s., pobočka </w:t>
      </w:r>
      <w:r w:rsidR="00A24C93">
        <w:rPr>
          <w:color w:val="000000"/>
        </w:rPr>
        <w:t xml:space="preserve"> </w:t>
      </w:r>
    </w:p>
    <w:p w:rsidR="00A24C93" w:rsidRPr="007F36D3" w:rsidRDefault="00A24C93" w:rsidP="00ED0A89">
      <w:pPr>
        <w:widowControl w:val="0"/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  <w:r>
        <w:rPr>
          <w:color w:val="000000"/>
        </w:rPr>
        <w:t xml:space="preserve">    Karlovy Vary</w:t>
      </w:r>
    </w:p>
    <w:p w:rsidR="008611B6" w:rsidRDefault="008611B6" w:rsidP="00ED0A89">
      <w:pPr>
        <w:spacing w:line="240" w:lineRule="atLeast"/>
        <w:ind w:right="-362"/>
      </w:pPr>
    </w:p>
    <w:p w:rsidR="00561772" w:rsidRDefault="00561772" w:rsidP="00ED0A89">
      <w:pPr>
        <w:spacing w:line="240" w:lineRule="atLeast"/>
        <w:ind w:right="-362"/>
        <w:rPr>
          <w:szCs w:val="20"/>
        </w:rPr>
      </w:pPr>
      <w:r>
        <w:t xml:space="preserve">    dále jen     </w:t>
      </w:r>
      <w:r w:rsidR="00A24C93">
        <w:rPr>
          <w:b/>
          <w:bCs/>
          <w:i/>
          <w:iCs/>
        </w:rPr>
        <w:t>p ř í k a z c e</w:t>
      </w:r>
      <w:r w:rsidR="00831796">
        <w:rPr>
          <w:b/>
          <w:bCs/>
          <w:i/>
          <w:iCs/>
        </w:rPr>
        <w:t xml:space="preserve"> </w:t>
      </w:r>
      <w:r w:rsidR="00852C90">
        <w:rPr>
          <w:b/>
          <w:i/>
          <w:iCs/>
        </w:rPr>
        <w:t>,</w:t>
      </w:r>
    </w:p>
    <w:p w:rsidR="00200943" w:rsidRDefault="00200943" w:rsidP="00ED0A89">
      <w:pPr>
        <w:spacing w:line="240" w:lineRule="atLeast"/>
        <w:ind w:right="-362"/>
        <w:jc w:val="center"/>
      </w:pPr>
    </w:p>
    <w:p w:rsidR="00561772" w:rsidRDefault="00561772" w:rsidP="00ED0A89">
      <w:pPr>
        <w:spacing w:line="240" w:lineRule="atLeast"/>
        <w:ind w:right="-362"/>
        <w:jc w:val="center"/>
        <w:rPr>
          <w:szCs w:val="20"/>
        </w:rPr>
      </w:pPr>
      <w:r>
        <w:t>a</w:t>
      </w:r>
    </w:p>
    <w:p w:rsidR="00831796" w:rsidRDefault="00561772" w:rsidP="00A24C93">
      <w:pPr>
        <w:spacing w:line="240" w:lineRule="atLeast"/>
        <w:ind w:right="-362"/>
        <w:jc w:val="both"/>
        <w:rPr>
          <w:b/>
        </w:rPr>
      </w:pPr>
      <w:r>
        <w:rPr>
          <w:b/>
        </w:rPr>
        <w:t xml:space="preserve">2. </w:t>
      </w:r>
      <w:r w:rsidR="00A24C93">
        <w:rPr>
          <w:b/>
        </w:rPr>
        <w:t>KV CITY CENTRUM, s.r.o.</w:t>
      </w:r>
    </w:p>
    <w:p w:rsidR="00A24C93" w:rsidRDefault="00A24C93" w:rsidP="00A24C93">
      <w:pPr>
        <w:spacing w:line="240" w:lineRule="atLeast"/>
        <w:ind w:right="-362"/>
        <w:jc w:val="both"/>
      </w:pPr>
      <w:r>
        <w:rPr>
          <w:b/>
        </w:rPr>
        <w:t xml:space="preserve">    </w:t>
      </w:r>
      <w:r w:rsidRPr="00A24C93">
        <w:t>IČ: 625 83</w:t>
      </w:r>
      <w:r>
        <w:t> </w:t>
      </w:r>
      <w:r w:rsidRPr="00A24C93">
        <w:t>131</w:t>
      </w:r>
    </w:p>
    <w:p w:rsidR="00A24C93" w:rsidRDefault="00A24C93" w:rsidP="00A24C93">
      <w:pPr>
        <w:spacing w:line="240" w:lineRule="atLeast"/>
        <w:ind w:right="-362"/>
        <w:jc w:val="both"/>
      </w:pPr>
      <w:r>
        <w:t xml:space="preserve">    se sídlem Karlovy Vary, Moskevská 2035/21, Karlovy Vary, PSČ 360 01</w:t>
      </w:r>
    </w:p>
    <w:p w:rsidR="00A24C93" w:rsidRPr="00A24C93" w:rsidRDefault="00A24C93" w:rsidP="00A24C93">
      <w:pPr>
        <w:spacing w:line="240" w:lineRule="atLeast"/>
        <w:ind w:right="-362"/>
        <w:jc w:val="both"/>
      </w:pPr>
      <w:r>
        <w:t xml:space="preserve">    zastoupená Lukášem Červeným, jednatelem</w:t>
      </w:r>
    </w:p>
    <w:p w:rsidR="00A24C93" w:rsidRDefault="00A24C93" w:rsidP="00A24C93">
      <w:r>
        <w:t xml:space="preserve">    </w:t>
      </w:r>
      <w:r w:rsidR="00DA192A">
        <w:t xml:space="preserve">bankovní spojení: </w:t>
      </w:r>
      <w:proofErr w:type="spellStart"/>
      <w:r w:rsidRPr="00057246">
        <w:t>č.ú</w:t>
      </w:r>
      <w:proofErr w:type="spellEnd"/>
      <w:r w:rsidRPr="00057246">
        <w:t>.: 1033012707/5500</w:t>
      </w:r>
      <w:r>
        <w:t>,</w:t>
      </w:r>
      <w:r w:rsidRPr="00057246">
        <w:t xml:space="preserve"> vedený u </w:t>
      </w:r>
      <w:proofErr w:type="spellStart"/>
      <w:r w:rsidRPr="00057246">
        <w:t>Raiffeisen</w:t>
      </w:r>
      <w:r>
        <w:t>bank</w:t>
      </w:r>
      <w:proofErr w:type="spellEnd"/>
      <w:r>
        <w:t xml:space="preserve">, a.s., pobočka </w:t>
      </w:r>
    </w:p>
    <w:p w:rsidR="00A24C93" w:rsidRPr="00057246" w:rsidRDefault="00A24C93" w:rsidP="00A24C93">
      <w:r>
        <w:t xml:space="preserve">    Karlovy Vary</w:t>
      </w:r>
    </w:p>
    <w:p w:rsidR="00934A55" w:rsidRDefault="00934A55" w:rsidP="00A24C93">
      <w:pPr>
        <w:ind w:right="-362"/>
      </w:pPr>
    </w:p>
    <w:p w:rsidR="00561772" w:rsidRDefault="00561772" w:rsidP="00ED0A89">
      <w:pPr>
        <w:spacing w:line="240" w:lineRule="atLeast"/>
        <w:ind w:right="-362"/>
        <w:rPr>
          <w:szCs w:val="20"/>
        </w:rPr>
      </w:pPr>
      <w:r>
        <w:t xml:space="preserve">    </w:t>
      </w:r>
      <w:r w:rsidR="009D1FD1">
        <w:t xml:space="preserve"> </w:t>
      </w:r>
      <w:r>
        <w:t xml:space="preserve">dále jen    </w:t>
      </w:r>
      <w:r w:rsidR="00A24C93">
        <w:rPr>
          <w:b/>
          <w:i/>
          <w:iCs/>
        </w:rPr>
        <w:t>p ř í k a z n n í k</w:t>
      </w:r>
      <w:r w:rsidR="00831796">
        <w:rPr>
          <w:b/>
          <w:i/>
          <w:iCs/>
        </w:rPr>
        <w:t xml:space="preserve"> .</w:t>
      </w:r>
    </w:p>
    <w:p w:rsidR="00A275D8" w:rsidRDefault="00A275D8" w:rsidP="00ED0A89">
      <w:pPr>
        <w:spacing w:line="240" w:lineRule="atLeast"/>
        <w:ind w:right="-362"/>
        <w:jc w:val="center"/>
        <w:rPr>
          <w:b/>
        </w:rPr>
      </w:pPr>
    </w:p>
    <w:p w:rsidR="00A275D8" w:rsidRDefault="00A275D8" w:rsidP="00ED0A89">
      <w:pPr>
        <w:spacing w:line="240" w:lineRule="atLeast"/>
        <w:ind w:right="-362"/>
        <w:jc w:val="center"/>
        <w:rPr>
          <w:b/>
        </w:rPr>
      </w:pPr>
    </w:p>
    <w:p w:rsidR="00561772" w:rsidRDefault="00561772" w:rsidP="00ED0A89">
      <w:pPr>
        <w:spacing w:line="240" w:lineRule="atLeast"/>
        <w:ind w:right="-362"/>
        <w:jc w:val="center"/>
        <w:rPr>
          <w:szCs w:val="20"/>
        </w:rPr>
      </w:pPr>
      <w:r>
        <w:rPr>
          <w:b/>
        </w:rPr>
        <w:t>I.</w:t>
      </w:r>
    </w:p>
    <w:p w:rsidR="00561772" w:rsidRPr="009D1FD1" w:rsidRDefault="009D1FD1" w:rsidP="00ED0A89">
      <w:pPr>
        <w:spacing w:line="240" w:lineRule="atLeast"/>
        <w:ind w:right="-362"/>
        <w:jc w:val="center"/>
        <w:rPr>
          <w:b/>
          <w:szCs w:val="20"/>
        </w:rPr>
      </w:pPr>
      <w:r w:rsidRPr="009D1FD1">
        <w:rPr>
          <w:b/>
          <w:szCs w:val="20"/>
        </w:rPr>
        <w:t xml:space="preserve">Účel </w:t>
      </w:r>
      <w:r w:rsidR="00831796">
        <w:rPr>
          <w:b/>
          <w:szCs w:val="20"/>
        </w:rPr>
        <w:t>smlouvy</w:t>
      </w:r>
    </w:p>
    <w:p w:rsidR="009D1FD1" w:rsidRDefault="009D1FD1" w:rsidP="00ED0A89">
      <w:pPr>
        <w:spacing w:line="240" w:lineRule="atLeast"/>
        <w:ind w:right="-362"/>
        <w:jc w:val="center"/>
        <w:rPr>
          <w:szCs w:val="20"/>
        </w:rPr>
      </w:pPr>
    </w:p>
    <w:p w:rsidR="00831796" w:rsidRDefault="00AD5D86" w:rsidP="00ED0A89">
      <w:pPr>
        <w:spacing w:line="240" w:lineRule="atLeast"/>
        <w:ind w:right="-362"/>
        <w:jc w:val="both"/>
        <w:rPr>
          <w:szCs w:val="20"/>
        </w:rPr>
      </w:pPr>
      <w:r>
        <w:rPr>
          <w:szCs w:val="20"/>
        </w:rPr>
        <w:t xml:space="preserve">1.1. </w:t>
      </w:r>
      <w:r w:rsidR="00A24C93">
        <w:rPr>
          <w:szCs w:val="20"/>
        </w:rPr>
        <w:t>Příkazce</w:t>
      </w:r>
      <w:r w:rsidR="009D1FD1">
        <w:rPr>
          <w:szCs w:val="20"/>
        </w:rPr>
        <w:t xml:space="preserve"> </w:t>
      </w:r>
      <w:r w:rsidR="00876810">
        <w:rPr>
          <w:szCs w:val="20"/>
        </w:rPr>
        <w:t xml:space="preserve">je </w:t>
      </w:r>
      <w:r w:rsidR="00831796">
        <w:rPr>
          <w:szCs w:val="20"/>
        </w:rPr>
        <w:t>vlastníkem souboru nemovitostí</w:t>
      </w:r>
      <w:r w:rsidR="00E7373E">
        <w:rPr>
          <w:szCs w:val="20"/>
        </w:rPr>
        <w:t xml:space="preserve"> a </w:t>
      </w:r>
      <w:r w:rsidR="002029EE">
        <w:rPr>
          <w:szCs w:val="20"/>
        </w:rPr>
        <w:t>movité</w:t>
      </w:r>
      <w:r w:rsidR="00F766D7">
        <w:rPr>
          <w:szCs w:val="20"/>
        </w:rPr>
        <w:t>h</w:t>
      </w:r>
      <w:r w:rsidR="002029EE">
        <w:rPr>
          <w:szCs w:val="20"/>
        </w:rPr>
        <w:t>o majetku</w:t>
      </w:r>
      <w:r w:rsidR="00D71CB5">
        <w:rPr>
          <w:szCs w:val="20"/>
        </w:rPr>
        <w:t xml:space="preserve">, </w:t>
      </w:r>
      <w:r w:rsidR="00831796">
        <w:rPr>
          <w:szCs w:val="20"/>
        </w:rPr>
        <w:t>tvořících areál ,,</w:t>
      </w:r>
      <w:r w:rsidR="00ED3F74">
        <w:rPr>
          <w:szCs w:val="20"/>
        </w:rPr>
        <w:t>Skatepark Bohatice</w:t>
      </w:r>
      <w:r w:rsidR="00831796">
        <w:rPr>
          <w:szCs w:val="20"/>
        </w:rPr>
        <w:t>“ v Karlových Varech</w:t>
      </w:r>
      <w:r w:rsidR="00ED3F74">
        <w:rPr>
          <w:szCs w:val="20"/>
        </w:rPr>
        <w:t xml:space="preserve">, </w:t>
      </w:r>
      <w:r w:rsidR="00687CDF">
        <w:rPr>
          <w:szCs w:val="20"/>
        </w:rPr>
        <w:t>(dále jen ,,areál“)</w:t>
      </w:r>
      <w:r w:rsidR="00831796">
        <w:rPr>
          <w:szCs w:val="20"/>
        </w:rPr>
        <w:t xml:space="preserve">, v k. ú. </w:t>
      </w:r>
      <w:r w:rsidR="00ED3F74">
        <w:rPr>
          <w:szCs w:val="20"/>
        </w:rPr>
        <w:t>Bohatice</w:t>
      </w:r>
      <w:r w:rsidR="00831796">
        <w:rPr>
          <w:szCs w:val="20"/>
        </w:rPr>
        <w:t xml:space="preserve">, který </w:t>
      </w:r>
      <w:r w:rsidR="00ED3F74">
        <w:rPr>
          <w:szCs w:val="20"/>
        </w:rPr>
        <w:t>se nachází</w:t>
      </w:r>
      <w:r w:rsidR="004C3A69">
        <w:rPr>
          <w:szCs w:val="20"/>
        </w:rPr>
        <w:t>:</w:t>
      </w:r>
    </w:p>
    <w:p w:rsidR="00ED3F74" w:rsidRDefault="00831796" w:rsidP="00ED0A89">
      <w:pPr>
        <w:spacing w:line="240" w:lineRule="atLeast"/>
        <w:ind w:left="180" w:right="-362" w:hanging="180"/>
        <w:jc w:val="both"/>
        <w:rPr>
          <w:szCs w:val="20"/>
        </w:rPr>
      </w:pPr>
      <w:r>
        <w:rPr>
          <w:szCs w:val="20"/>
        </w:rPr>
        <w:t>-</w:t>
      </w:r>
      <w:r w:rsidR="00B96D0D">
        <w:rPr>
          <w:szCs w:val="20"/>
        </w:rPr>
        <w:tab/>
      </w:r>
      <w:r w:rsidR="00ED3F74">
        <w:rPr>
          <w:szCs w:val="20"/>
        </w:rPr>
        <w:t xml:space="preserve">na části </w:t>
      </w:r>
      <w:r>
        <w:rPr>
          <w:szCs w:val="20"/>
        </w:rPr>
        <w:t xml:space="preserve">pozemku p. č. </w:t>
      </w:r>
      <w:r w:rsidR="00ED3F74">
        <w:rPr>
          <w:szCs w:val="20"/>
        </w:rPr>
        <w:t>535</w:t>
      </w:r>
      <w:r>
        <w:rPr>
          <w:szCs w:val="20"/>
        </w:rPr>
        <w:t>/1 (</w:t>
      </w:r>
      <w:r w:rsidR="00ED3F74">
        <w:rPr>
          <w:szCs w:val="20"/>
        </w:rPr>
        <w:t>druh pozemku: zahrada, způsob ochrany nemovitosti: zemědělský půdní fond</w:t>
      </w:r>
      <w:r>
        <w:rPr>
          <w:szCs w:val="20"/>
        </w:rPr>
        <w:t xml:space="preserve">) o výměře </w:t>
      </w:r>
      <w:r w:rsidR="00ED3F74">
        <w:rPr>
          <w:szCs w:val="20"/>
        </w:rPr>
        <w:t xml:space="preserve">využité plochy pro skatepark </w:t>
      </w:r>
      <w:smartTag w:uri="urn:schemas-microsoft-com:office:smarttags" w:element="metricconverter">
        <w:smartTagPr>
          <w:attr w:name="ProductID" w:val="2.224 m2"/>
        </w:smartTagPr>
        <w:r w:rsidR="00ED3F74">
          <w:rPr>
            <w:szCs w:val="20"/>
          </w:rPr>
          <w:t>2</w:t>
        </w:r>
        <w:r>
          <w:rPr>
            <w:szCs w:val="20"/>
          </w:rPr>
          <w:t>.</w:t>
        </w:r>
        <w:r w:rsidR="00ED3F74">
          <w:rPr>
            <w:szCs w:val="20"/>
          </w:rPr>
          <w:t>224</w:t>
        </w:r>
        <w:r>
          <w:rPr>
            <w:szCs w:val="20"/>
          </w:rPr>
          <w:t xml:space="preserve"> m2</w:t>
        </w:r>
      </w:smartTag>
      <w:r>
        <w:rPr>
          <w:szCs w:val="20"/>
        </w:rPr>
        <w:t>,</w:t>
      </w:r>
    </w:p>
    <w:p w:rsidR="009847D0" w:rsidRPr="0025030C" w:rsidRDefault="00831796" w:rsidP="0025030C">
      <w:pPr>
        <w:spacing w:line="240" w:lineRule="atLeast"/>
        <w:ind w:left="180" w:right="-362" w:hanging="180"/>
        <w:jc w:val="both"/>
        <w:rPr>
          <w:szCs w:val="20"/>
        </w:rPr>
      </w:pPr>
      <w:r>
        <w:rPr>
          <w:szCs w:val="20"/>
        </w:rPr>
        <w:t xml:space="preserve">- </w:t>
      </w:r>
      <w:r w:rsidR="00B96D0D">
        <w:rPr>
          <w:szCs w:val="20"/>
        </w:rPr>
        <w:tab/>
      </w:r>
      <w:r w:rsidR="00ED3F74">
        <w:rPr>
          <w:szCs w:val="20"/>
        </w:rPr>
        <w:t xml:space="preserve">na části </w:t>
      </w:r>
      <w:r>
        <w:rPr>
          <w:szCs w:val="20"/>
        </w:rPr>
        <w:t xml:space="preserve">pozemku p. č. </w:t>
      </w:r>
      <w:r w:rsidR="00ED3F74">
        <w:rPr>
          <w:szCs w:val="20"/>
        </w:rPr>
        <w:t>543/3</w:t>
      </w:r>
      <w:r>
        <w:rPr>
          <w:szCs w:val="20"/>
        </w:rPr>
        <w:t xml:space="preserve"> (</w:t>
      </w:r>
      <w:r w:rsidR="00ED3F74">
        <w:rPr>
          <w:szCs w:val="20"/>
        </w:rPr>
        <w:t>druh pozemku: ostatní plocha, způsob využití: sportoviště a rekreační plocha</w:t>
      </w:r>
      <w:r>
        <w:rPr>
          <w:szCs w:val="20"/>
        </w:rPr>
        <w:t xml:space="preserve">) o výměře </w:t>
      </w:r>
      <w:r w:rsidR="00ED3F74">
        <w:rPr>
          <w:szCs w:val="20"/>
        </w:rPr>
        <w:t xml:space="preserve">využité plochy pro skatepark </w:t>
      </w:r>
      <w:smartTag w:uri="urn:schemas-microsoft-com:office:smarttags" w:element="metricconverter">
        <w:smartTagPr>
          <w:attr w:name="ProductID" w:val="1.442 m2"/>
        </w:smartTagPr>
        <w:r w:rsidR="00ED3F74">
          <w:rPr>
            <w:szCs w:val="20"/>
          </w:rPr>
          <w:t>1.442</w:t>
        </w:r>
        <w:r>
          <w:rPr>
            <w:szCs w:val="20"/>
          </w:rPr>
          <w:t xml:space="preserve"> m2</w:t>
        </w:r>
      </w:smartTag>
      <w:r>
        <w:rPr>
          <w:szCs w:val="20"/>
        </w:rPr>
        <w:t>,</w:t>
      </w:r>
      <w:r w:rsidR="009847D0">
        <w:t xml:space="preserve"> přičemž zákres ploch pro využití je uveden v geodetickém vyměření na pozemcích p. č. 535/1 a 543/3 v k. ú. Bohatice, vyhotoveném firmou März-Buchta-Skořepa, sdružení geodetické služby, Karlovy Vary, Stará Kysibelská 602/45 dne 7. 6. 2011, vypracovaném Ing. Karlem Buchtou</w:t>
      </w:r>
      <w:r w:rsidR="008611B6">
        <w:t xml:space="preserve"> (zaměření – příloha č. 2)</w:t>
      </w:r>
      <w:r w:rsidR="009847D0">
        <w:t>.</w:t>
      </w:r>
    </w:p>
    <w:p w:rsidR="0025030C" w:rsidRDefault="0025030C" w:rsidP="00ED0A89">
      <w:pPr>
        <w:spacing w:line="240" w:lineRule="atLeast"/>
        <w:ind w:right="-362"/>
        <w:jc w:val="both"/>
      </w:pPr>
      <w:r>
        <w:t xml:space="preserve">- včetně části pozemku </w:t>
      </w:r>
      <w:proofErr w:type="spellStart"/>
      <w:r>
        <w:t>p.č</w:t>
      </w:r>
      <w:proofErr w:type="spellEnd"/>
      <w:r>
        <w:t xml:space="preserve">. 690 o výměře 142 </w:t>
      </w:r>
      <w:r>
        <w:rPr>
          <w:szCs w:val="20"/>
        </w:rPr>
        <w:t xml:space="preserve">m2, pozemku st. </w:t>
      </w:r>
      <w:proofErr w:type="spellStart"/>
      <w:r>
        <w:rPr>
          <w:szCs w:val="20"/>
        </w:rPr>
        <w:t>p.č</w:t>
      </w:r>
      <w:proofErr w:type="spellEnd"/>
      <w:r>
        <w:rPr>
          <w:szCs w:val="20"/>
        </w:rPr>
        <w:t>. 347 o výměře 392 m2 a stavby čp. 237 na pozemku</w:t>
      </w:r>
      <w:r w:rsidR="00F709A7">
        <w:rPr>
          <w:szCs w:val="20"/>
        </w:rPr>
        <w:t xml:space="preserve"> </w:t>
      </w:r>
      <w:r>
        <w:rPr>
          <w:szCs w:val="20"/>
        </w:rPr>
        <w:t>st</w:t>
      </w:r>
      <w:r w:rsidR="00F709A7">
        <w:rPr>
          <w:szCs w:val="20"/>
        </w:rPr>
        <w:t>.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p.č</w:t>
      </w:r>
      <w:proofErr w:type="spellEnd"/>
      <w:r>
        <w:rPr>
          <w:szCs w:val="20"/>
        </w:rPr>
        <w:t>. 347, to vše v katastrálním území Bohatice, to vše v Katastrálním území Bohatice, zapsané u Katastrálního úřadu pro Karlovarský kraj, Katastrální pracoviště Karlovy Vary, když celý areál správy je gr</w:t>
      </w:r>
      <w:r w:rsidR="00CB7EE6">
        <w:rPr>
          <w:szCs w:val="20"/>
        </w:rPr>
        <w:t>aficky zakreslen v příloze č. 7</w:t>
      </w:r>
      <w:r>
        <w:rPr>
          <w:szCs w:val="20"/>
        </w:rPr>
        <w:t xml:space="preserve"> této smlouvy.</w:t>
      </w:r>
    </w:p>
    <w:p w:rsidR="009847D0" w:rsidRDefault="009847D0" w:rsidP="00ED0A89">
      <w:pPr>
        <w:spacing w:line="240" w:lineRule="atLeast"/>
        <w:ind w:right="-362"/>
        <w:jc w:val="both"/>
      </w:pPr>
    </w:p>
    <w:p w:rsidR="00E7373E" w:rsidRDefault="009847D0" w:rsidP="00ED0A89">
      <w:pPr>
        <w:spacing w:line="240" w:lineRule="atLeast"/>
        <w:ind w:right="-362"/>
        <w:jc w:val="both"/>
      </w:pPr>
      <w:r>
        <w:t xml:space="preserve">1.2. Skatepark je dále tvořen movitými věcmi v majetku </w:t>
      </w:r>
      <w:r w:rsidR="00342EAE">
        <w:t>p</w:t>
      </w:r>
      <w:r w:rsidR="00A24C93">
        <w:t>říkazce</w:t>
      </w:r>
      <w:r>
        <w:t>, které jsou umístěny na uvedených pozemcích, a to překážky, lavičky, rampy a další (s</w:t>
      </w:r>
      <w:r w:rsidR="005519B1">
        <w:t xml:space="preserve">oupis </w:t>
      </w:r>
      <w:r>
        <w:t xml:space="preserve">zařízení – </w:t>
      </w:r>
      <w:r w:rsidR="005519B1">
        <w:t>příloh</w:t>
      </w:r>
      <w:r>
        <w:t>a</w:t>
      </w:r>
      <w:r w:rsidR="005519B1">
        <w:t xml:space="preserve"> č. </w:t>
      </w:r>
      <w:r w:rsidR="008611B6">
        <w:t>3</w:t>
      </w:r>
      <w:r>
        <w:t>)</w:t>
      </w:r>
      <w:r w:rsidR="002F4851">
        <w:t>.</w:t>
      </w:r>
    </w:p>
    <w:p w:rsidR="00831796" w:rsidRDefault="00831796" w:rsidP="00ED0A89">
      <w:pPr>
        <w:spacing w:line="240" w:lineRule="atLeast"/>
        <w:ind w:right="-362"/>
        <w:jc w:val="both"/>
        <w:rPr>
          <w:szCs w:val="20"/>
        </w:rPr>
      </w:pPr>
    </w:p>
    <w:p w:rsidR="00687CDF" w:rsidRDefault="00831796" w:rsidP="00ED0A89">
      <w:pPr>
        <w:spacing w:line="240" w:lineRule="atLeast"/>
        <w:ind w:right="-362"/>
        <w:jc w:val="both"/>
        <w:rPr>
          <w:szCs w:val="20"/>
        </w:rPr>
      </w:pPr>
      <w:r>
        <w:rPr>
          <w:szCs w:val="20"/>
        </w:rPr>
        <w:lastRenderedPageBreak/>
        <w:t>1.</w:t>
      </w:r>
      <w:r w:rsidR="009847D0">
        <w:rPr>
          <w:szCs w:val="20"/>
        </w:rPr>
        <w:t>3</w:t>
      </w:r>
      <w:r>
        <w:rPr>
          <w:szCs w:val="20"/>
        </w:rPr>
        <w:t xml:space="preserve">. </w:t>
      </w:r>
      <w:r w:rsidR="00342EAE">
        <w:rPr>
          <w:szCs w:val="20"/>
        </w:rPr>
        <w:t>Příkazník</w:t>
      </w:r>
      <w:r w:rsidR="009847D0">
        <w:rPr>
          <w:szCs w:val="20"/>
        </w:rPr>
        <w:t xml:space="preserve"> </w:t>
      </w:r>
      <w:r>
        <w:rPr>
          <w:szCs w:val="20"/>
        </w:rPr>
        <w:t xml:space="preserve">má zájem pro </w:t>
      </w:r>
      <w:r w:rsidR="00A24C93">
        <w:rPr>
          <w:szCs w:val="20"/>
        </w:rPr>
        <w:t>Příkazce</w:t>
      </w:r>
      <w:r w:rsidR="00687CDF">
        <w:rPr>
          <w:szCs w:val="20"/>
        </w:rPr>
        <w:t xml:space="preserve"> obstarat správu shora uvedeného areálu tak, aby sloužil svému účelu, tj. </w:t>
      </w:r>
      <w:r w:rsidR="009847D0">
        <w:rPr>
          <w:szCs w:val="20"/>
        </w:rPr>
        <w:t>provozování sportovně oddechové činnosti, zejména provozování činnost skateboardingu.</w:t>
      </w:r>
    </w:p>
    <w:p w:rsidR="00291978" w:rsidRDefault="00687CDF" w:rsidP="00ED0A89">
      <w:pPr>
        <w:spacing w:line="240" w:lineRule="atLeast"/>
        <w:ind w:right="-362"/>
        <w:jc w:val="both"/>
        <w:rPr>
          <w:szCs w:val="20"/>
        </w:rPr>
      </w:pPr>
      <w:r>
        <w:rPr>
          <w:szCs w:val="20"/>
        </w:rPr>
        <w:t xml:space="preserve"> </w:t>
      </w:r>
    </w:p>
    <w:p w:rsidR="00C57644" w:rsidRDefault="00C57644" w:rsidP="00ED0A89">
      <w:pPr>
        <w:spacing w:line="240" w:lineRule="atLeast"/>
        <w:ind w:right="-362"/>
        <w:jc w:val="both"/>
        <w:rPr>
          <w:szCs w:val="20"/>
        </w:rPr>
      </w:pPr>
    </w:p>
    <w:p w:rsidR="009847D0" w:rsidRDefault="009847D0" w:rsidP="00ED0A89">
      <w:pPr>
        <w:pStyle w:val="Zkladntextodsazen3"/>
        <w:ind w:right="-362" w:firstLine="0"/>
        <w:jc w:val="center"/>
        <w:rPr>
          <w:b/>
        </w:rPr>
      </w:pPr>
    </w:p>
    <w:p w:rsidR="003932AA" w:rsidRDefault="003932AA" w:rsidP="00ED0A89">
      <w:pPr>
        <w:pStyle w:val="Zkladntextodsazen3"/>
        <w:ind w:right="-362" w:firstLine="0"/>
        <w:jc w:val="center"/>
        <w:rPr>
          <w:b/>
        </w:rPr>
      </w:pPr>
      <w:r>
        <w:rPr>
          <w:b/>
        </w:rPr>
        <w:t>II.</w:t>
      </w:r>
    </w:p>
    <w:p w:rsidR="003932AA" w:rsidRDefault="003932AA" w:rsidP="00ED0A89">
      <w:pPr>
        <w:pStyle w:val="Zkladntextodsazen3"/>
        <w:ind w:right="-362" w:firstLine="0"/>
        <w:jc w:val="center"/>
        <w:rPr>
          <w:b/>
        </w:rPr>
      </w:pPr>
      <w:r>
        <w:rPr>
          <w:b/>
        </w:rPr>
        <w:t xml:space="preserve">Předmět </w:t>
      </w:r>
      <w:r w:rsidR="00342EAE">
        <w:rPr>
          <w:b/>
        </w:rPr>
        <w:t>příkazní</w:t>
      </w:r>
      <w:r w:rsidR="00687CDF">
        <w:rPr>
          <w:b/>
        </w:rPr>
        <w:t xml:space="preserve"> činnosti</w:t>
      </w:r>
    </w:p>
    <w:p w:rsidR="00DA4855" w:rsidRDefault="00DA4855" w:rsidP="00ED0A89">
      <w:pPr>
        <w:pStyle w:val="Zkladntextodsazen3"/>
        <w:ind w:right="-362" w:firstLine="0"/>
        <w:jc w:val="center"/>
        <w:rPr>
          <w:b/>
        </w:rPr>
      </w:pPr>
    </w:p>
    <w:p w:rsidR="00DA4855" w:rsidRPr="00DA4855" w:rsidRDefault="00DA4855" w:rsidP="00DA4855">
      <w:pPr>
        <w:spacing w:line="240" w:lineRule="atLeast"/>
        <w:ind w:right="-362"/>
        <w:jc w:val="both"/>
        <w:rPr>
          <w:b/>
          <w:szCs w:val="20"/>
        </w:rPr>
      </w:pPr>
      <w:r w:rsidRPr="00DA4855">
        <w:rPr>
          <w:b/>
          <w:szCs w:val="20"/>
        </w:rPr>
        <w:t xml:space="preserve">2.1. Smluvní strany se dohodly, že </w:t>
      </w:r>
      <w:r w:rsidR="004C3A69">
        <w:rPr>
          <w:b/>
          <w:szCs w:val="20"/>
        </w:rPr>
        <w:t>p</w:t>
      </w:r>
      <w:r w:rsidR="00342EAE">
        <w:rPr>
          <w:b/>
          <w:szCs w:val="20"/>
        </w:rPr>
        <w:t>říkazník</w:t>
      </w:r>
      <w:r w:rsidRPr="00DA4855">
        <w:rPr>
          <w:b/>
          <w:szCs w:val="20"/>
        </w:rPr>
        <w:t xml:space="preserve"> bude pro </w:t>
      </w:r>
      <w:r w:rsidR="004C3A69">
        <w:rPr>
          <w:b/>
          <w:szCs w:val="20"/>
        </w:rPr>
        <w:t>p</w:t>
      </w:r>
      <w:r w:rsidR="00342EAE">
        <w:rPr>
          <w:b/>
          <w:szCs w:val="20"/>
        </w:rPr>
        <w:t>říkazce</w:t>
      </w:r>
      <w:r w:rsidRPr="00DA4855">
        <w:rPr>
          <w:b/>
          <w:szCs w:val="20"/>
        </w:rPr>
        <w:t xml:space="preserve">, jeho jménem a na jeho účet za úplatu vykonávat na základě této smlouvy </w:t>
      </w:r>
      <w:r w:rsidR="00342EAE">
        <w:rPr>
          <w:b/>
          <w:szCs w:val="20"/>
        </w:rPr>
        <w:t xml:space="preserve">příkazní </w:t>
      </w:r>
      <w:r w:rsidRPr="00DA4855">
        <w:rPr>
          <w:b/>
          <w:szCs w:val="20"/>
        </w:rPr>
        <w:t>činnost, spočívající v zajištění správy a řádného provozu areálu.</w:t>
      </w:r>
    </w:p>
    <w:p w:rsidR="00DA4855" w:rsidRDefault="00DA4855" w:rsidP="00ED0A89">
      <w:pPr>
        <w:pStyle w:val="Zkladntextodsazen3"/>
        <w:ind w:right="-362" w:firstLine="0"/>
        <w:jc w:val="center"/>
        <w:rPr>
          <w:b/>
        </w:rPr>
      </w:pPr>
    </w:p>
    <w:p w:rsidR="00E7373E" w:rsidRDefault="00AD5D86" w:rsidP="00ED0A89">
      <w:pPr>
        <w:ind w:right="-362"/>
        <w:jc w:val="both"/>
      </w:pPr>
      <w:r>
        <w:t>2.</w:t>
      </w:r>
      <w:r w:rsidR="00342EAE">
        <w:t>2</w:t>
      </w:r>
      <w:r>
        <w:t xml:space="preserve">. </w:t>
      </w:r>
      <w:r w:rsidR="00342EAE">
        <w:t>Příkazník</w:t>
      </w:r>
      <w:r w:rsidR="00687CDF">
        <w:t xml:space="preserve"> </w:t>
      </w:r>
      <w:r w:rsidR="00852C90">
        <w:t xml:space="preserve">prohlašuje, že </w:t>
      </w:r>
      <w:r w:rsidR="00687CDF">
        <w:t xml:space="preserve">si celý areál a </w:t>
      </w:r>
      <w:r w:rsidR="005519B1">
        <w:t>movité věci</w:t>
      </w:r>
      <w:r w:rsidR="00687CDF">
        <w:t>, které j</w:t>
      </w:r>
      <w:r w:rsidR="005519B1">
        <w:t>sou</w:t>
      </w:r>
      <w:r w:rsidR="00687CDF">
        <w:t xml:space="preserve"> předmět</w:t>
      </w:r>
      <w:r w:rsidR="005D109F">
        <w:t>em</w:t>
      </w:r>
      <w:r w:rsidR="00687CDF">
        <w:t xml:space="preserve"> </w:t>
      </w:r>
      <w:r w:rsidR="00342EAE">
        <w:t>příkazní</w:t>
      </w:r>
      <w:r w:rsidR="00687CDF">
        <w:t xml:space="preserve"> činnosti</w:t>
      </w:r>
      <w:r w:rsidR="005D109F">
        <w:t>,</w:t>
      </w:r>
      <w:r w:rsidR="00687CDF">
        <w:t xml:space="preserve"> </w:t>
      </w:r>
      <w:r w:rsidR="00852C90">
        <w:t xml:space="preserve">před uzavřením smlouvy prohlédl a do </w:t>
      </w:r>
      <w:r w:rsidR="00687CDF">
        <w:t xml:space="preserve">správy </w:t>
      </w:r>
      <w:r w:rsidR="00DE05AF">
        <w:t xml:space="preserve">jej </w:t>
      </w:r>
      <w:r w:rsidR="00852C90">
        <w:t>bez výhrad přejímá. O převzetí bude pořízen písemný protokol a fotodokumentace.</w:t>
      </w:r>
      <w:r w:rsidR="005D109F">
        <w:t xml:space="preserve"> </w:t>
      </w:r>
    </w:p>
    <w:p w:rsidR="00E7373E" w:rsidRDefault="00E7373E" w:rsidP="00ED0A89">
      <w:pPr>
        <w:ind w:right="-362"/>
        <w:jc w:val="both"/>
      </w:pPr>
    </w:p>
    <w:p w:rsidR="009847D0" w:rsidRDefault="009847D0" w:rsidP="00ED0A89">
      <w:pPr>
        <w:autoSpaceDE w:val="0"/>
        <w:autoSpaceDN w:val="0"/>
        <w:adjustRightInd w:val="0"/>
        <w:ind w:left="360" w:right="-362" w:hanging="360"/>
        <w:jc w:val="both"/>
        <w:rPr>
          <w:color w:val="000000"/>
        </w:rPr>
      </w:pPr>
    </w:p>
    <w:p w:rsidR="005D109F" w:rsidRDefault="005D109F" w:rsidP="00ED0A89">
      <w:pPr>
        <w:ind w:right="-362"/>
        <w:jc w:val="both"/>
      </w:pPr>
    </w:p>
    <w:p w:rsidR="00E7373E" w:rsidRDefault="00E7373E" w:rsidP="00ED0A89">
      <w:pPr>
        <w:ind w:right="-362"/>
        <w:jc w:val="both"/>
      </w:pPr>
    </w:p>
    <w:p w:rsidR="00E7373E" w:rsidRDefault="00E7373E" w:rsidP="00ED0A89">
      <w:pPr>
        <w:ind w:right="-362"/>
        <w:jc w:val="center"/>
        <w:rPr>
          <w:b/>
        </w:rPr>
      </w:pPr>
      <w:r>
        <w:rPr>
          <w:b/>
        </w:rPr>
        <w:t>III.</w:t>
      </w:r>
    </w:p>
    <w:p w:rsidR="00E7373E" w:rsidRPr="00E7373E" w:rsidRDefault="00B96D0D" w:rsidP="00ED0A89">
      <w:pPr>
        <w:ind w:right="-362"/>
        <w:jc w:val="center"/>
        <w:rPr>
          <w:b/>
        </w:rPr>
      </w:pPr>
      <w:r>
        <w:rPr>
          <w:b/>
        </w:rPr>
        <w:t>Základní p</w:t>
      </w:r>
      <w:r w:rsidR="00E7373E">
        <w:rPr>
          <w:b/>
        </w:rPr>
        <w:t xml:space="preserve">ovinnosti </w:t>
      </w:r>
      <w:r w:rsidR="00342EAE">
        <w:rPr>
          <w:b/>
        </w:rPr>
        <w:t>příkazníka</w:t>
      </w:r>
    </w:p>
    <w:p w:rsidR="00E7373E" w:rsidRDefault="00E7373E" w:rsidP="00ED0A89">
      <w:pPr>
        <w:ind w:right="-362"/>
        <w:jc w:val="both"/>
        <w:rPr>
          <w:color w:val="000000"/>
        </w:rPr>
      </w:pPr>
    </w:p>
    <w:p w:rsidR="00E7373E" w:rsidRDefault="00E7373E" w:rsidP="00ED0A89">
      <w:pPr>
        <w:ind w:right="-362"/>
        <w:jc w:val="both"/>
        <w:rPr>
          <w:color w:val="000000"/>
        </w:rPr>
      </w:pPr>
      <w:r>
        <w:rPr>
          <w:color w:val="000000"/>
        </w:rPr>
        <w:t xml:space="preserve">3.1. </w:t>
      </w:r>
      <w:r w:rsidR="00342EAE">
        <w:rPr>
          <w:color w:val="000000"/>
        </w:rPr>
        <w:t>Příkazník</w:t>
      </w:r>
      <w:r>
        <w:rPr>
          <w:color w:val="000000"/>
        </w:rPr>
        <w:t xml:space="preserve"> </w:t>
      </w:r>
      <w:r w:rsidRPr="005D109F">
        <w:rPr>
          <w:color w:val="000000"/>
        </w:rPr>
        <w:t xml:space="preserve">je povinen postupovat při obstarávání </w:t>
      </w:r>
      <w:r w:rsidR="00342EAE">
        <w:rPr>
          <w:color w:val="000000"/>
        </w:rPr>
        <w:t>příkazní</w:t>
      </w:r>
      <w:r>
        <w:rPr>
          <w:color w:val="000000"/>
        </w:rPr>
        <w:t xml:space="preserve"> činnosti s odbornou péčí, </w:t>
      </w:r>
      <w:r w:rsidRPr="005D109F">
        <w:rPr>
          <w:color w:val="000000"/>
        </w:rPr>
        <w:t xml:space="preserve">podle platných předpisů a norem a dále podle pokynů </w:t>
      </w:r>
      <w:r w:rsidR="00342EAE">
        <w:rPr>
          <w:color w:val="000000"/>
        </w:rPr>
        <w:t>příkazce</w:t>
      </w:r>
      <w:r w:rsidRPr="005D109F">
        <w:rPr>
          <w:color w:val="000000"/>
        </w:rPr>
        <w:t xml:space="preserve"> a v souladu s jeho zájmy</w:t>
      </w:r>
      <w:r>
        <w:rPr>
          <w:color w:val="000000"/>
        </w:rPr>
        <w:t xml:space="preserve">, které </w:t>
      </w:r>
      <w:r w:rsidR="00342EAE">
        <w:rPr>
          <w:color w:val="000000"/>
        </w:rPr>
        <w:t>příkazník</w:t>
      </w:r>
      <w:r>
        <w:rPr>
          <w:color w:val="000000"/>
        </w:rPr>
        <w:t xml:space="preserve"> zná nebo musí znát</w:t>
      </w:r>
      <w:r w:rsidRPr="005D109F">
        <w:rPr>
          <w:color w:val="000000"/>
        </w:rPr>
        <w:t xml:space="preserve">. V případě nejasností, spojených s pokyny nebo zájmy </w:t>
      </w:r>
      <w:r w:rsidR="004C3A69">
        <w:rPr>
          <w:color w:val="000000"/>
        </w:rPr>
        <w:t>p</w:t>
      </w:r>
      <w:r w:rsidR="00342EAE">
        <w:rPr>
          <w:color w:val="000000"/>
        </w:rPr>
        <w:t>říkazce</w:t>
      </w:r>
      <w:r w:rsidRPr="005D109F">
        <w:rPr>
          <w:color w:val="000000"/>
        </w:rPr>
        <w:t xml:space="preserve">, je </w:t>
      </w:r>
      <w:r w:rsidR="004C3A69">
        <w:rPr>
          <w:color w:val="000000"/>
        </w:rPr>
        <w:t>p</w:t>
      </w:r>
      <w:r w:rsidR="00342EAE">
        <w:rPr>
          <w:color w:val="000000"/>
        </w:rPr>
        <w:t>říkazník</w:t>
      </w:r>
      <w:r>
        <w:rPr>
          <w:color w:val="000000"/>
        </w:rPr>
        <w:t xml:space="preserve"> </w:t>
      </w:r>
      <w:r w:rsidRPr="005D109F">
        <w:rPr>
          <w:color w:val="000000"/>
        </w:rPr>
        <w:t xml:space="preserve">povinen vyžádat si jejich upřesnění. </w:t>
      </w:r>
    </w:p>
    <w:p w:rsidR="00E7373E" w:rsidRDefault="00E7373E" w:rsidP="00ED0A89">
      <w:pPr>
        <w:ind w:right="-362"/>
        <w:jc w:val="both"/>
        <w:rPr>
          <w:color w:val="000000"/>
        </w:rPr>
      </w:pPr>
    </w:p>
    <w:p w:rsidR="00E7373E" w:rsidRPr="00E7373E" w:rsidRDefault="00E7373E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  <w:r>
        <w:rPr>
          <w:color w:val="000000"/>
        </w:rPr>
        <w:t xml:space="preserve">3.2. </w:t>
      </w:r>
      <w:r w:rsidR="00342EAE">
        <w:rPr>
          <w:color w:val="000000"/>
        </w:rPr>
        <w:t>Příkazník</w:t>
      </w:r>
      <w:r w:rsidRPr="00E7373E">
        <w:rPr>
          <w:color w:val="000000"/>
        </w:rPr>
        <w:t xml:space="preserve"> je povinen oznámit </w:t>
      </w:r>
      <w:r w:rsidR="00342EAE">
        <w:rPr>
          <w:color w:val="000000"/>
        </w:rPr>
        <w:t>příkazci</w:t>
      </w:r>
      <w:r w:rsidRPr="00E7373E">
        <w:rPr>
          <w:color w:val="000000"/>
        </w:rPr>
        <w:t xml:space="preserve"> všechny okolnosti, které zjistil při zařizování záležitostí a jež mohou mít vliv na změnu pokynů </w:t>
      </w:r>
      <w:r w:rsidR="00342EAE">
        <w:rPr>
          <w:color w:val="000000"/>
        </w:rPr>
        <w:t>příkazce</w:t>
      </w:r>
      <w:r w:rsidRPr="00E7373E">
        <w:rPr>
          <w:color w:val="000000"/>
        </w:rPr>
        <w:t>.</w:t>
      </w:r>
    </w:p>
    <w:p w:rsidR="00E7373E" w:rsidRDefault="00E7373E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</w:p>
    <w:p w:rsidR="00611C4D" w:rsidRPr="00E7373E" w:rsidRDefault="00611C4D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  <w:r>
        <w:rPr>
          <w:color w:val="000000"/>
        </w:rPr>
        <w:t xml:space="preserve">3.3. </w:t>
      </w:r>
      <w:r w:rsidR="00342EAE">
        <w:rPr>
          <w:color w:val="000000"/>
        </w:rPr>
        <w:t>Příkazník</w:t>
      </w:r>
      <w:r w:rsidRPr="00E7373E">
        <w:rPr>
          <w:color w:val="000000"/>
        </w:rPr>
        <w:t xml:space="preserve"> je povinen upozornit </w:t>
      </w:r>
      <w:r w:rsidR="003718E8">
        <w:rPr>
          <w:color w:val="000000"/>
        </w:rPr>
        <w:t>p</w:t>
      </w:r>
      <w:r w:rsidR="00342EAE">
        <w:rPr>
          <w:color w:val="000000"/>
        </w:rPr>
        <w:t>říkazce</w:t>
      </w:r>
      <w:r w:rsidRPr="00E7373E">
        <w:rPr>
          <w:color w:val="000000"/>
        </w:rPr>
        <w:t xml:space="preserve"> na zřejmou nevhodnost jeho pokynů, které by mohly mít za následek vznik škody. V případě, že </w:t>
      </w:r>
      <w:r w:rsidR="003718E8">
        <w:rPr>
          <w:color w:val="000000"/>
        </w:rPr>
        <w:t>p</w:t>
      </w:r>
      <w:r w:rsidR="00A24C93">
        <w:rPr>
          <w:color w:val="000000"/>
        </w:rPr>
        <w:t>říkazce</w:t>
      </w:r>
      <w:r w:rsidRPr="00E7373E">
        <w:rPr>
          <w:color w:val="000000"/>
        </w:rPr>
        <w:t xml:space="preserve"> i přes upozornění </w:t>
      </w:r>
      <w:r w:rsidR="003718E8">
        <w:rPr>
          <w:color w:val="000000"/>
        </w:rPr>
        <w:t>příkazníka</w:t>
      </w:r>
      <w:r w:rsidRPr="00E7373E">
        <w:rPr>
          <w:color w:val="000000"/>
        </w:rPr>
        <w:t xml:space="preserve"> na splnění pokynů trvá, </w:t>
      </w:r>
      <w:r w:rsidR="003718E8">
        <w:rPr>
          <w:color w:val="000000"/>
        </w:rPr>
        <w:t>p</w:t>
      </w:r>
      <w:r w:rsidR="00342EAE">
        <w:rPr>
          <w:color w:val="000000"/>
        </w:rPr>
        <w:t>říkazník</w:t>
      </w:r>
      <w:r w:rsidRPr="00E7373E">
        <w:rPr>
          <w:color w:val="000000"/>
        </w:rPr>
        <w:t xml:space="preserve"> neodpovídá za škodu takto vzniklou.</w:t>
      </w:r>
    </w:p>
    <w:p w:rsidR="00611C4D" w:rsidRPr="00E7373E" w:rsidRDefault="00611C4D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</w:p>
    <w:p w:rsidR="00E7373E" w:rsidRPr="00E7373E" w:rsidRDefault="00E7373E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  <w:r>
        <w:rPr>
          <w:color w:val="000000"/>
        </w:rPr>
        <w:t>3.</w:t>
      </w:r>
      <w:r w:rsidR="00611C4D">
        <w:rPr>
          <w:color w:val="000000"/>
        </w:rPr>
        <w:t>4</w:t>
      </w:r>
      <w:r>
        <w:rPr>
          <w:color w:val="000000"/>
        </w:rPr>
        <w:t xml:space="preserve">. </w:t>
      </w:r>
      <w:r w:rsidRPr="00E7373E">
        <w:rPr>
          <w:color w:val="000000"/>
        </w:rPr>
        <w:t xml:space="preserve">Od pokynů </w:t>
      </w:r>
      <w:r w:rsidR="003718E8">
        <w:rPr>
          <w:color w:val="000000"/>
        </w:rPr>
        <w:t>p</w:t>
      </w:r>
      <w:r w:rsidR="00342EAE">
        <w:rPr>
          <w:color w:val="000000"/>
        </w:rPr>
        <w:t>říkazce</w:t>
      </w:r>
      <w:r w:rsidRPr="00E7373E">
        <w:rPr>
          <w:color w:val="000000"/>
        </w:rPr>
        <w:t xml:space="preserve"> se může </w:t>
      </w:r>
      <w:r w:rsidR="003718E8">
        <w:rPr>
          <w:color w:val="000000"/>
        </w:rPr>
        <w:t>p</w:t>
      </w:r>
      <w:r w:rsidR="00342EAE">
        <w:rPr>
          <w:color w:val="000000"/>
        </w:rPr>
        <w:t>říkazník</w:t>
      </w:r>
      <w:r w:rsidRPr="00E7373E">
        <w:rPr>
          <w:color w:val="000000"/>
        </w:rPr>
        <w:t xml:space="preserve"> odchýlit, jen je-li to naléhavě nezbytné </w:t>
      </w:r>
      <w:r w:rsidR="003718E8">
        <w:rPr>
          <w:color w:val="000000"/>
        </w:rPr>
        <w:t xml:space="preserve">             </w:t>
      </w:r>
      <w:r w:rsidRPr="00E7373E">
        <w:rPr>
          <w:color w:val="000000"/>
        </w:rPr>
        <w:t xml:space="preserve">v zájmu </w:t>
      </w:r>
      <w:r w:rsidR="003718E8">
        <w:rPr>
          <w:color w:val="000000"/>
        </w:rPr>
        <w:t>p</w:t>
      </w:r>
      <w:r w:rsidR="00342EAE">
        <w:rPr>
          <w:color w:val="000000"/>
        </w:rPr>
        <w:t>říkazce</w:t>
      </w:r>
      <w:r w:rsidRPr="00E7373E">
        <w:rPr>
          <w:color w:val="000000"/>
        </w:rPr>
        <w:t xml:space="preserve"> a </w:t>
      </w:r>
      <w:r w:rsidR="003718E8">
        <w:rPr>
          <w:color w:val="000000"/>
        </w:rPr>
        <w:t>p</w:t>
      </w:r>
      <w:r w:rsidR="00342EAE">
        <w:rPr>
          <w:color w:val="000000"/>
        </w:rPr>
        <w:t>říkazník</w:t>
      </w:r>
      <w:r w:rsidRPr="00E7373E">
        <w:rPr>
          <w:color w:val="000000"/>
        </w:rPr>
        <w:t xml:space="preserve"> nemůže včas obdržet jeho souhlas</w:t>
      </w:r>
      <w:r w:rsidR="003653BB">
        <w:rPr>
          <w:color w:val="000000"/>
        </w:rPr>
        <w:t xml:space="preserve">. </w:t>
      </w:r>
      <w:r w:rsidR="00342EAE">
        <w:rPr>
          <w:color w:val="000000"/>
        </w:rPr>
        <w:t>Příkazník</w:t>
      </w:r>
      <w:r w:rsidR="003653BB">
        <w:rPr>
          <w:color w:val="000000"/>
        </w:rPr>
        <w:t xml:space="preserve"> bude</w:t>
      </w:r>
      <w:r w:rsidR="00A9794C">
        <w:rPr>
          <w:color w:val="000000"/>
        </w:rPr>
        <w:t xml:space="preserve"> </w:t>
      </w:r>
      <w:r w:rsidR="004C3A69">
        <w:rPr>
          <w:color w:val="000000"/>
        </w:rPr>
        <w:t xml:space="preserve">                       </w:t>
      </w:r>
      <w:r w:rsidR="00A9794C">
        <w:rPr>
          <w:color w:val="000000"/>
        </w:rPr>
        <w:t xml:space="preserve">o </w:t>
      </w:r>
      <w:r w:rsidR="003653BB">
        <w:rPr>
          <w:color w:val="000000"/>
        </w:rPr>
        <w:t xml:space="preserve">odchylce </w:t>
      </w:r>
      <w:r w:rsidR="003718E8">
        <w:rPr>
          <w:color w:val="000000"/>
        </w:rPr>
        <w:t>p</w:t>
      </w:r>
      <w:r w:rsidR="00342EAE">
        <w:rPr>
          <w:color w:val="000000"/>
        </w:rPr>
        <w:t>říkazce</w:t>
      </w:r>
      <w:r w:rsidR="00A9794C">
        <w:rPr>
          <w:color w:val="000000"/>
        </w:rPr>
        <w:t xml:space="preserve"> bezodkladně</w:t>
      </w:r>
      <w:r w:rsidR="003653BB">
        <w:rPr>
          <w:color w:val="000000"/>
        </w:rPr>
        <w:t>, nejpozději do tří dnů</w:t>
      </w:r>
      <w:r w:rsidR="00A9794C">
        <w:rPr>
          <w:color w:val="000000"/>
        </w:rPr>
        <w:t xml:space="preserve"> informovat</w:t>
      </w:r>
      <w:r w:rsidRPr="00E7373E">
        <w:rPr>
          <w:color w:val="000000"/>
        </w:rPr>
        <w:t>.</w:t>
      </w:r>
    </w:p>
    <w:p w:rsidR="00E7373E" w:rsidRPr="00E7373E" w:rsidRDefault="00E7373E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</w:p>
    <w:p w:rsidR="00E7373E" w:rsidRPr="00E7373E" w:rsidRDefault="00611C4D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  <w:r>
        <w:rPr>
          <w:color w:val="000000"/>
        </w:rPr>
        <w:t>3.</w:t>
      </w:r>
      <w:r w:rsidR="003718E8">
        <w:rPr>
          <w:color w:val="000000"/>
        </w:rPr>
        <w:t>5</w:t>
      </w:r>
      <w:r>
        <w:rPr>
          <w:color w:val="000000"/>
        </w:rPr>
        <w:t xml:space="preserve">. </w:t>
      </w:r>
      <w:r w:rsidR="00342EAE">
        <w:rPr>
          <w:color w:val="000000"/>
        </w:rPr>
        <w:t>Příkazník</w:t>
      </w:r>
      <w:r w:rsidR="00E7373E" w:rsidRPr="00E7373E">
        <w:rPr>
          <w:color w:val="000000"/>
        </w:rPr>
        <w:t xml:space="preserve"> je povinen předat bez zbytečného odkladu </w:t>
      </w:r>
      <w:r w:rsidR="003718E8">
        <w:rPr>
          <w:color w:val="000000"/>
        </w:rPr>
        <w:t>příkazníkovi</w:t>
      </w:r>
      <w:r w:rsidR="00E7373E" w:rsidRPr="00E7373E">
        <w:rPr>
          <w:color w:val="000000"/>
        </w:rPr>
        <w:t xml:space="preserve"> věci, majetkové hodnoty a písemnosti, které za něho převzal při plnění této smlouvy.</w:t>
      </w:r>
    </w:p>
    <w:p w:rsidR="00E7373E" w:rsidRPr="00E7373E" w:rsidRDefault="00E7373E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</w:p>
    <w:p w:rsidR="00E7373E" w:rsidRDefault="00E7373E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  <w:r>
        <w:rPr>
          <w:color w:val="000000"/>
        </w:rPr>
        <w:t>3.</w:t>
      </w:r>
      <w:r w:rsidR="00611C4D">
        <w:rPr>
          <w:color w:val="000000"/>
        </w:rPr>
        <w:t>7</w:t>
      </w:r>
      <w:r>
        <w:rPr>
          <w:color w:val="000000"/>
        </w:rPr>
        <w:t xml:space="preserve">. </w:t>
      </w:r>
      <w:r w:rsidR="00342EAE">
        <w:rPr>
          <w:color w:val="000000"/>
        </w:rPr>
        <w:t>Příkazník</w:t>
      </w:r>
      <w:r w:rsidRPr="00E7373E">
        <w:rPr>
          <w:color w:val="000000"/>
        </w:rPr>
        <w:t xml:space="preserve"> odpovídá za škodu na věcech převzatých od </w:t>
      </w:r>
      <w:r w:rsidR="003718E8">
        <w:rPr>
          <w:color w:val="000000"/>
        </w:rPr>
        <w:t>p</w:t>
      </w:r>
      <w:r w:rsidR="00342EAE">
        <w:rPr>
          <w:color w:val="000000"/>
        </w:rPr>
        <w:t>říkazce</w:t>
      </w:r>
      <w:r w:rsidRPr="00E7373E">
        <w:rPr>
          <w:color w:val="000000"/>
        </w:rPr>
        <w:t xml:space="preserve"> a na věcech převzatých při jejím zařizování od třetích osob, ledaže tuto škodu nemohl odvrátit ani při vynaložení odborné péče.</w:t>
      </w:r>
    </w:p>
    <w:p w:rsidR="00ED0A89" w:rsidRDefault="00ED0A89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</w:p>
    <w:p w:rsidR="009905DC" w:rsidRDefault="009905DC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</w:p>
    <w:p w:rsidR="009905DC" w:rsidRDefault="009905DC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</w:p>
    <w:p w:rsidR="009905DC" w:rsidRDefault="009905DC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</w:p>
    <w:p w:rsidR="00ED0A89" w:rsidRDefault="00ED0A89" w:rsidP="00ED0A89">
      <w:pPr>
        <w:autoSpaceDE w:val="0"/>
        <w:autoSpaceDN w:val="0"/>
        <w:adjustRightInd w:val="0"/>
        <w:spacing w:line="240" w:lineRule="atLeast"/>
        <w:ind w:right="-362"/>
        <w:jc w:val="both"/>
        <w:rPr>
          <w:color w:val="000000"/>
        </w:rPr>
      </w:pPr>
    </w:p>
    <w:p w:rsidR="005D109F" w:rsidRDefault="00B96D0D" w:rsidP="00ED0A89">
      <w:pPr>
        <w:ind w:right="-36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IV.</w:t>
      </w:r>
    </w:p>
    <w:p w:rsidR="00B96D0D" w:rsidRPr="00B96D0D" w:rsidRDefault="00B96D0D" w:rsidP="00ED0A89">
      <w:pPr>
        <w:ind w:right="-362"/>
        <w:jc w:val="center"/>
        <w:rPr>
          <w:b/>
          <w:color w:val="000000"/>
        </w:rPr>
      </w:pPr>
      <w:r>
        <w:rPr>
          <w:b/>
          <w:color w:val="000000"/>
        </w:rPr>
        <w:t xml:space="preserve">Další povinnosti </w:t>
      </w:r>
      <w:r w:rsidR="003718E8">
        <w:rPr>
          <w:b/>
          <w:color w:val="000000"/>
        </w:rPr>
        <w:t>příkazníka</w:t>
      </w:r>
    </w:p>
    <w:p w:rsidR="00B96D0D" w:rsidRDefault="00B96D0D" w:rsidP="00ED0A89">
      <w:pPr>
        <w:ind w:right="-362"/>
        <w:jc w:val="both"/>
        <w:rPr>
          <w:color w:val="000000"/>
        </w:rPr>
      </w:pPr>
    </w:p>
    <w:p w:rsidR="005D109F" w:rsidRPr="00B96D0D" w:rsidRDefault="00B96D0D" w:rsidP="00ED0A89">
      <w:pPr>
        <w:ind w:right="-362"/>
        <w:jc w:val="both"/>
        <w:rPr>
          <w:color w:val="000000"/>
        </w:rPr>
      </w:pPr>
      <w:r>
        <w:rPr>
          <w:color w:val="000000"/>
        </w:rPr>
        <w:t>4.</w:t>
      </w:r>
      <w:r w:rsidR="005D109F" w:rsidRPr="00B96D0D">
        <w:rPr>
          <w:color w:val="000000"/>
        </w:rPr>
        <w:t>1.</w:t>
      </w:r>
      <w:r>
        <w:rPr>
          <w:color w:val="000000"/>
        </w:rPr>
        <w:t xml:space="preserve"> </w:t>
      </w:r>
      <w:r w:rsidR="00342EAE">
        <w:rPr>
          <w:color w:val="000000"/>
        </w:rPr>
        <w:t>Příkazník</w:t>
      </w:r>
      <w:r>
        <w:rPr>
          <w:color w:val="000000"/>
        </w:rPr>
        <w:t xml:space="preserve"> </w:t>
      </w:r>
      <w:r w:rsidR="005D109F" w:rsidRPr="00B96D0D">
        <w:rPr>
          <w:color w:val="000000"/>
        </w:rPr>
        <w:t>je v oblasti provozní povinen zejména:</w:t>
      </w:r>
    </w:p>
    <w:p w:rsidR="00B96D0D" w:rsidRDefault="00B96D0D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5D109F" w:rsidRPr="00B96D0D">
        <w:rPr>
          <w:color w:val="000000"/>
        </w:rPr>
        <w:t xml:space="preserve">po dobu platnosti této smlouvy doklady, </w:t>
      </w:r>
      <w:r w:rsidR="000A591C">
        <w:rPr>
          <w:color w:val="000000"/>
        </w:rPr>
        <w:t>které vznikly z </w:t>
      </w:r>
      <w:r w:rsidR="00342EAE">
        <w:rPr>
          <w:color w:val="000000"/>
        </w:rPr>
        <w:t>příkazní</w:t>
      </w:r>
      <w:r w:rsidR="000A591C">
        <w:rPr>
          <w:color w:val="000000"/>
        </w:rPr>
        <w:t xml:space="preserve"> činnosti podle této smlouvy </w:t>
      </w:r>
      <w:r w:rsidR="005D109F" w:rsidRPr="00B96D0D">
        <w:rPr>
          <w:color w:val="000000"/>
        </w:rPr>
        <w:t>průběžně aktualizovat a chránit před poškozením, zničením ztrátou nebo zneužitím</w:t>
      </w:r>
      <w:r w:rsidR="000A591C">
        <w:rPr>
          <w:color w:val="000000"/>
        </w:rPr>
        <w:t>,</w:t>
      </w:r>
    </w:p>
    <w:p w:rsidR="005D109F" w:rsidRPr="00B96D0D" w:rsidRDefault="005D109F" w:rsidP="00ED0A89">
      <w:pPr>
        <w:ind w:right="-362"/>
        <w:jc w:val="both"/>
        <w:rPr>
          <w:color w:val="000000"/>
        </w:rPr>
      </w:pPr>
    </w:p>
    <w:p w:rsidR="005D109F" w:rsidRPr="00B96D0D" w:rsidRDefault="00B96D0D" w:rsidP="00ED0A89">
      <w:pPr>
        <w:ind w:right="-362"/>
        <w:jc w:val="both"/>
        <w:rPr>
          <w:color w:val="000000"/>
        </w:rPr>
      </w:pPr>
      <w:r>
        <w:rPr>
          <w:color w:val="000000"/>
        </w:rPr>
        <w:t>4.</w:t>
      </w:r>
      <w:r w:rsidR="005D109F" w:rsidRPr="00B96D0D">
        <w:rPr>
          <w:color w:val="000000"/>
        </w:rPr>
        <w:t>2.</w:t>
      </w:r>
      <w:r>
        <w:rPr>
          <w:color w:val="000000"/>
        </w:rPr>
        <w:t xml:space="preserve"> </w:t>
      </w:r>
      <w:r w:rsidR="00342EAE">
        <w:rPr>
          <w:color w:val="000000"/>
        </w:rPr>
        <w:t>Příkazník</w:t>
      </w:r>
      <w:r>
        <w:rPr>
          <w:color w:val="000000"/>
        </w:rPr>
        <w:t xml:space="preserve"> </w:t>
      </w:r>
      <w:r w:rsidR="005D109F" w:rsidRPr="00B96D0D">
        <w:rPr>
          <w:color w:val="000000"/>
        </w:rPr>
        <w:t>je v oblasti údržby a oprav</w:t>
      </w:r>
      <w:r w:rsidR="000A591C">
        <w:rPr>
          <w:color w:val="000000"/>
        </w:rPr>
        <w:t>, aniž je tím dotčen čl. VIII a IX. této smlouvy,</w:t>
      </w:r>
      <w:r w:rsidR="005D109F" w:rsidRPr="00B96D0D">
        <w:rPr>
          <w:color w:val="000000"/>
        </w:rPr>
        <w:t xml:space="preserve"> povinen zejména:</w:t>
      </w:r>
    </w:p>
    <w:p w:rsidR="005D109F" w:rsidRPr="00EA7DC9" w:rsidRDefault="009A7154" w:rsidP="00ED0A89">
      <w:pPr>
        <w:ind w:left="360" w:right="-362" w:hanging="360"/>
        <w:jc w:val="both"/>
        <w:rPr>
          <w:color w:val="000000"/>
          <w:u w:val="single"/>
        </w:rPr>
      </w:pPr>
      <w:r>
        <w:rPr>
          <w:color w:val="000000"/>
        </w:rPr>
        <w:t>a)</w:t>
      </w:r>
      <w:r w:rsidR="00B96D0D">
        <w:rPr>
          <w:color w:val="000000"/>
        </w:rPr>
        <w:t xml:space="preserve"> </w:t>
      </w:r>
      <w:r>
        <w:rPr>
          <w:color w:val="000000"/>
        </w:rPr>
        <w:tab/>
      </w:r>
      <w:r w:rsidR="005D109F" w:rsidRPr="00B96D0D">
        <w:rPr>
          <w:color w:val="000000"/>
        </w:rPr>
        <w:t xml:space="preserve">zajistit drobnou údržbu a opravy </w:t>
      </w:r>
      <w:r w:rsidR="00777049">
        <w:rPr>
          <w:color w:val="000000"/>
        </w:rPr>
        <w:t xml:space="preserve">areálu a jeho zařízení </w:t>
      </w:r>
      <w:r w:rsidR="005D109F" w:rsidRPr="00B96D0D">
        <w:rPr>
          <w:color w:val="000000"/>
        </w:rPr>
        <w:t xml:space="preserve">do výše určené finančním limitem, tj. částkou </w:t>
      </w:r>
      <w:r w:rsidR="00B96D0D" w:rsidRPr="009015C3">
        <w:rPr>
          <w:color w:val="000000"/>
        </w:rPr>
        <w:t>Kč</w:t>
      </w:r>
      <w:r w:rsidR="005519B1" w:rsidRPr="009015C3">
        <w:rPr>
          <w:color w:val="000000"/>
        </w:rPr>
        <w:t xml:space="preserve"> </w:t>
      </w:r>
      <w:r w:rsidR="003653BB">
        <w:rPr>
          <w:color w:val="000000"/>
        </w:rPr>
        <w:t>5</w:t>
      </w:r>
      <w:r w:rsidR="00831246">
        <w:rPr>
          <w:color w:val="000000"/>
        </w:rPr>
        <w:t>.</w:t>
      </w:r>
      <w:r w:rsidR="003653BB">
        <w:rPr>
          <w:color w:val="000000"/>
        </w:rPr>
        <w:t>000,-</w:t>
      </w:r>
      <w:r w:rsidR="00CD41B6" w:rsidRPr="00EA7DC9">
        <w:rPr>
          <w:color w:val="000000"/>
        </w:rPr>
        <w:t xml:space="preserve"> bez DPH</w:t>
      </w:r>
      <w:r w:rsidR="005D109F" w:rsidRPr="00EA7DC9">
        <w:rPr>
          <w:color w:val="000000"/>
        </w:rPr>
        <w:t>;</w:t>
      </w:r>
    </w:p>
    <w:p w:rsidR="00B96D0D" w:rsidRPr="00EA7DC9" w:rsidRDefault="009A7154" w:rsidP="00ED0A89">
      <w:pPr>
        <w:ind w:left="360" w:right="-362" w:hanging="360"/>
        <w:jc w:val="both"/>
        <w:rPr>
          <w:color w:val="000000"/>
        </w:rPr>
      </w:pPr>
      <w:r w:rsidRPr="00EA7DC9">
        <w:rPr>
          <w:color w:val="000000"/>
        </w:rPr>
        <w:t>b)</w:t>
      </w:r>
      <w:r w:rsidR="00B96D0D" w:rsidRPr="00EA7DC9">
        <w:rPr>
          <w:color w:val="000000"/>
        </w:rPr>
        <w:t xml:space="preserve"> </w:t>
      </w:r>
      <w:r w:rsidRPr="00EA7DC9">
        <w:rPr>
          <w:color w:val="000000"/>
        </w:rPr>
        <w:tab/>
      </w:r>
      <w:r w:rsidR="005D109F" w:rsidRPr="00EA7DC9">
        <w:rPr>
          <w:color w:val="000000"/>
        </w:rPr>
        <w:t xml:space="preserve">učinit opatření k zamezení dalších škod v případě havárií a neprodleně informovat </w:t>
      </w:r>
      <w:r w:rsidR="009905DC">
        <w:rPr>
          <w:color w:val="000000"/>
        </w:rPr>
        <w:t>p</w:t>
      </w:r>
      <w:r w:rsidR="00342EAE">
        <w:rPr>
          <w:color w:val="000000"/>
        </w:rPr>
        <w:t>říkazce</w:t>
      </w:r>
      <w:r w:rsidR="005D109F" w:rsidRPr="00EA7DC9">
        <w:rPr>
          <w:color w:val="000000"/>
        </w:rPr>
        <w:t xml:space="preserve"> v případech vyžadujících zvláštní opatření;</w:t>
      </w:r>
    </w:p>
    <w:p w:rsidR="005D109F" w:rsidRPr="00EA7DC9" w:rsidRDefault="009A7154" w:rsidP="00ED0A89">
      <w:pPr>
        <w:ind w:left="360" w:right="-362" w:hanging="360"/>
        <w:jc w:val="both"/>
        <w:rPr>
          <w:color w:val="000000"/>
        </w:rPr>
      </w:pPr>
      <w:r w:rsidRPr="00EA7DC9">
        <w:rPr>
          <w:color w:val="000000"/>
        </w:rPr>
        <w:t>c)</w:t>
      </w:r>
      <w:r w:rsidR="00B96D0D" w:rsidRPr="00EA7DC9">
        <w:rPr>
          <w:color w:val="000000"/>
        </w:rPr>
        <w:t xml:space="preserve"> </w:t>
      </w:r>
      <w:r w:rsidRPr="00EA7DC9">
        <w:rPr>
          <w:color w:val="000000"/>
        </w:rPr>
        <w:tab/>
      </w:r>
      <w:r w:rsidR="005D109F" w:rsidRPr="00EA7DC9">
        <w:rPr>
          <w:color w:val="000000"/>
        </w:rPr>
        <w:t xml:space="preserve">navrhnout </w:t>
      </w:r>
      <w:r w:rsidR="003718E8">
        <w:rPr>
          <w:color w:val="000000"/>
        </w:rPr>
        <w:t>příkazci</w:t>
      </w:r>
      <w:r w:rsidR="005D109F" w:rsidRPr="00EA7DC9">
        <w:rPr>
          <w:color w:val="000000"/>
        </w:rPr>
        <w:t xml:space="preserve"> ke schválení dopředu vždy do </w:t>
      </w:r>
      <w:r w:rsidR="003653BB">
        <w:rPr>
          <w:color w:val="000000"/>
        </w:rPr>
        <w:t>15.</w:t>
      </w:r>
      <w:r w:rsidR="00831246">
        <w:rPr>
          <w:color w:val="000000"/>
        </w:rPr>
        <w:t xml:space="preserve"> </w:t>
      </w:r>
      <w:r w:rsidR="003653BB">
        <w:rPr>
          <w:color w:val="000000"/>
        </w:rPr>
        <w:t>7</w:t>
      </w:r>
      <w:r w:rsidR="005519B1" w:rsidRPr="00EA7DC9">
        <w:rPr>
          <w:color w:val="000000"/>
        </w:rPr>
        <w:t xml:space="preserve"> běžného roku </w:t>
      </w:r>
      <w:r w:rsidR="005D109F" w:rsidRPr="00EA7DC9">
        <w:rPr>
          <w:color w:val="000000"/>
        </w:rPr>
        <w:t xml:space="preserve">plán nezbytných oprav a rekonstrukcí, včetně vlastního odhadu nákladů </w:t>
      </w:r>
      <w:r w:rsidR="00B96D0D" w:rsidRPr="00EA7DC9">
        <w:rPr>
          <w:color w:val="000000"/>
        </w:rPr>
        <w:t xml:space="preserve">jednotlivých akcí </w:t>
      </w:r>
      <w:r w:rsidR="009905DC">
        <w:rPr>
          <w:color w:val="000000"/>
        </w:rPr>
        <w:t xml:space="preserve">                            </w:t>
      </w:r>
      <w:r w:rsidR="00B96D0D" w:rsidRPr="00EA7DC9">
        <w:rPr>
          <w:color w:val="000000"/>
        </w:rPr>
        <w:t>a zdůvodnění;</w:t>
      </w:r>
    </w:p>
    <w:p w:rsidR="005D109F" w:rsidRPr="00EA7DC9" w:rsidRDefault="009A7154" w:rsidP="00ED0A89">
      <w:pPr>
        <w:ind w:left="360" w:right="-362" w:hanging="360"/>
        <w:jc w:val="both"/>
        <w:rPr>
          <w:color w:val="000000"/>
        </w:rPr>
      </w:pPr>
      <w:r w:rsidRPr="00EA7DC9">
        <w:rPr>
          <w:color w:val="000000"/>
        </w:rPr>
        <w:t>d)</w:t>
      </w:r>
      <w:r w:rsidR="00B96D0D" w:rsidRPr="00EA7DC9">
        <w:rPr>
          <w:color w:val="000000"/>
        </w:rPr>
        <w:t xml:space="preserve"> </w:t>
      </w:r>
      <w:r w:rsidRPr="00EA7DC9">
        <w:rPr>
          <w:color w:val="000000"/>
        </w:rPr>
        <w:tab/>
      </w:r>
      <w:r w:rsidR="005D109F" w:rsidRPr="00EA7DC9">
        <w:rPr>
          <w:color w:val="000000"/>
        </w:rPr>
        <w:t xml:space="preserve">předložit požadavky na mimořádné opravy, které prokazatelně nebylo možné předpokládat, je </w:t>
      </w:r>
      <w:r w:rsidR="003718E8">
        <w:rPr>
          <w:color w:val="000000"/>
        </w:rPr>
        <w:t>p</w:t>
      </w:r>
      <w:r w:rsidR="00342EAE">
        <w:rPr>
          <w:color w:val="000000"/>
        </w:rPr>
        <w:t>říkazník</w:t>
      </w:r>
      <w:r w:rsidR="000A591C" w:rsidRPr="00EA7DC9">
        <w:rPr>
          <w:color w:val="000000"/>
        </w:rPr>
        <w:t xml:space="preserve"> </w:t>
      </w:r>
      <w:r w:rsidR="005D109F" w:rsidRPr="00EA7DC9">
        <w:rPr>
          <w:color w:val="000000"/>
        </w:rPr>
        <w:t>oprávněn  kdykoliv;</w:t>
      </w:r>
    </w:p>
    <w:p w:rsidR="005D109F" w:rsidRPr="00B96D0D" w:rsidRDefault="009A7154" w:rsidP="00ED0A89">
      <w:pPr>
        <w:ind w:left="360" w:right="-362" w:hanging="360"/>
        <w:jc w:val="both"/>
        <w:rPr>
          <w:color w:val="000000"/>
        </w:rPr>
      </w:pPr>
      <w:r w:rsidRPr="00EA7DC9">
        <w:rPr>
          <w:color w:val="000000"/>
        </w:rPr>
        <w:t xml:space="preserve">e) </w:t>
      </w:r>
      <w:r w:rsidRPr="00EA7DC9">
        <w:rPr>
          <w:color w:val="000000"/>
        </w:rPr>
        <w:tab/>
      </w:r>
      <w:r w:rsidR="005D109F" w:rsidRPr="00EA7DC9">
        <w:rPr>
          <w:color w:val="000000"/>
        </w:rPr>
        <w:t xml:space="preserve">u </w:t>
      </w:r>
      <w:r w:rsidR="003718E8">
        <w:rPr>
          <w:color w:val="000000"/>
        </w:rPr>
        <w:t>příkazcem</w:t>
      </w:r>
      <w:r w:rsidR="005D109F" w:rsidRPr="00EA7DC9">
        <w:rPr>
          <w:color w:val="000000"/>
        </w:rPr>
        <w:t xml:space="preserve"> schválených akcí, kde odhad nákladů přesáhne </w:t>
      </w:r>
      <w:r w:rsidRPr="00EA7DC9">
        <w:rPr>
          <w:color w:val="000000"/>
        </w:rPr>
        <w:t xml:space="preserve">Kč </w:t>
      </w:r>
      <w:r w:rsidR="00E50E16" w:rsidRPr="00EA7DC9">
        <w:rPr>
          <w:color w:val="000000"/>
        </w:rPr>
        <w:t>10.000,</w:t>
      </w:r>
      <w:r w:rsidR="009015C3" w:rsidRPr="00EA7DC9">
        <w:rPr>
          <w:color w:val="000000"/>
        </w:rPr>
        <w:t>-</w:t>
      </w:r>
      <w:r w:rsidR="00EA7DC9">
        <w:rPr>
          <w:color w:val="000000"/>
        </w:rPr>
        <w:t xml:space="preserve"> </w:t>
      </w:r>
      <w:r w:rsidR="00CD41B6" w:rsidRPr="00EA7DC9">
        <w:rPr>
          <w:color w:val="000000"/>
        </w:rPr>
        <w:t>bez DPH</w:t>
      </w:r>
      <w:r w:rsidR="005D109F" w:rsidRPr="00EA7DC9">
        <w:rPr>
          <w:color w:val="000000"/>
        </w:rPr>
        <w:t xml:space="preserve"> je </w:t>
      </w:r>
      <w:r w:rsidR="003718E8">
        <w:rPr>
          <w:color w:val="000000"/>
        </w:rPr>
        <w:t>p</w:t>
      </w:r>
      <w:r w:rsidR="00342EAE">
        <w:rPr>
          <w:color w:val="000000"/>
        </w:rPr>
        <w:t>říkazník</w:t>
      </w:r>
      <w:r w:rsidR="00B96D0D" w:rsidRPr="00EA7DC9">
        <w:rPr>
          <w:color w:val="000000"/>
        </w:rPr>
        <w:t xml:space="preserve"> </w:t>
      </w:r>
      <w:r w:rsidR="005D109F" w:rsidRPr="00EA7DC9">
        <w:rPr>
          <w:color w:val="000000"/>
        </w:rPr>
        <w:t>povinen pro</w:t>
      </w:r>
      <w:r w:rsidR="005D109F" w:rsidRPr="00B96D0D">
        <w:rPr>
          <w:color w:val="000000"/>
        </w:rPr>
        <w:t xml:space="preserve">vést poptávkové řízení </w:t>
      </w:r>
      <w:r w:rsidR="00E50E16">
        <w:rPr>
          <w:color w:val="000000"/>
        </w:rPr>
        <w:t>v souladu se schválenými Zásadami pro zadávání veřejných zakázek městem Karlovy Vary</w:t>
      </w:r>
      <w:r w:rsidR="005D109F" w:rsidRPr="00B96D0D">
        <w:rPr>
          <w:color w:val="000000"/>
        </w:rPr>
        <w:t xml:space="preserve">, pokud </w:t>
      </w:r>
      <w:r w:rsidR="003718E8">
        <w:rPr>
          <w:color w:val="000000"/>
        </w:rPr>
        <w:t>p</w:t>
      </w:r>
      <w:r w:rsidR="00A24C93">
        <w:rPr>
          <w:color w:val="000000"/>
        </w:rPr>
        <w:t>říkazce</w:t>
      </w:r>
      <w:r w:rsidR="005D109F" w:rsidRPr="00B96D0D">
        <w:rPr>
          <w:color w:val="000000"/>
        </w:rPr>
        <w:t xml:space="preserve"> </w:t>
      </w:r>
      <w:r w:rsidR="003718E8">
        <w:rPr>
          <w:color w:val="000000"/>
        </w:rPr>
        <w:t xml:space="preserve">příkazníkovi </w:t>
      </w:r>
      <w:r w:rsidR="005D109F" w:rsidRPr="00B96D0D">
        <w:rPr>
          <w:color w:val="000000"/>
        </w:rPr>
        <w:t>neschválí odhad výše nákladů a navrhovaného dodavatele;</w:t>
      </w:r>
    </w:p>
    <w:p w:rsidR="005D109F" w:rsidRPr="00B96D0D" w:rsidRDefault="009A7154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 xml:space="preserve">f) </w:t>
      </w:r>
      <w:r>
        <w:rPr>
          <w:color w:val="000000"/>
        </w:rPr>
        <w:tab/>
      </w:r>
      <w:r w:rsidR="005D109F" w:rsidRPr="00B96D0D">
        <w:rPr>
          <w:color w:val="000000"/>
        </w:rPr>
        <w:t>zajišťovat provedení schválených oprav a rekonstrukcí, kontrolovat a garantovat jejich prove</w:t>
      </w:r>
      <w:r>
        <w:rPr>
          <w:color w:val="000000"/>
        </w:rPr>
        <w:t>dení a správnost účtovaných cen.</w:t>
      </w:r>
    </w:p>
    <w:p w:rsidR="005D109F" w:rsidRPr="00B96D0D" w:rsidRDefault="005D109F" w:rsidP="00ED0A89">
      <w:pPr>
        <w:ind w:right="-362"/>
        <w:jc w:val="both"/>
        <w:rPr>
          <w:color w:val="000000"/>
        </w:rPr>
      </w:pPr>
    </w:p>
    <w:p w:rsidR="009A7154" w:rsidRPr="00B96D0D" w:rsidRDefault="009A7154" w:rsidP="00ED0A89">
      <w:pPr>
        <w:ind w:right="-362"/>
        <w:jc w:val="both"/>
        <w:rPr>
          <w:color w:val="000000"/>
        </w:rPr>
      </w:pPr>
      <w:r>
        <w:rPr>
          <w:color w:val="000000"/>
        </w:rPr>
        <w:t>4.</w:t>
      </w:r>
      <w:r w:rsidR="005D109F" w:rsidRPr="00B96D0D">
        <w:rPr>
          <w:color w:val="000000"/>
        </w:rPr>
        <w:t>3.</w:t>
      </w:r>
      <w:r>
        <w:rPr>
          <w:color w:val="000000"/>
        </w:rPr>
        <w:t xml:space="preserve"> </w:t>
      </w:r>
      <w:r w:rsidR="00342EAE">
        <w:rPr>
          <w:color w:val="000000"/>
        </w:rPr>
        <w:t>Příkazník</w:t>
      </w:r>
      <w:r>
        <w:rPr>
          <w:color w:val="000000"/>
        </w:rPr>
        <w:t xml:space="preserve"> </w:t>
      </w:r>
      <w:r w:rsidR="005D109F" w:rsidRPr="00B96D0D">
        <w:rPr>
          <w:color w:val="000000"/>
        </w:rPr>
        <w:t xml:space="preserve">je v oblasti ekonomické a právní </w:t>
      </w:r>
      <w:r>
        <w:rPr>
          <w:color w:val="000000"/>
        </w:rPr>
        <w:t xml:space="preserve">oprávněn a </w:t>
      </w:r>
      <w:r w:rsidR="005D109F" w:rsidRPr="00B96D0D">
        <w:rPr>
          <w:color w:val="000000"/>
        </w:rPr>
        <w:t>povinen zejména:</w:t>
      </w:r>
    </w:p>
    <w:p w:rsidR="005D109F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a)</w:t>
      </w:r>
      <w:r w:rsidR="009A7154">
        <w:rPr>
          <w:color w:val="000000"/>
        </w:rPr>
        <w:tab/>
      </w:r>
      <w:r w:rsidR="005D109F" w:rsidRPr="00B96D0D">
        <w:rPr>
          <w:color w:val="000000"/>
        </w:rPr>
        <w:t>vést řádně evidenci nájemců</w:t>
      </w:r>
      <w:r w:rsidR="000A591C">
        <w:rPr>
          <w:color w:val="000000"/>
        </w:rPr>
        <w:t xml:space="preserve"> nebo osob, kterým bylo se souhlasem </w:t>
      </w:r>
      <w:r w:rsidR="009905DC">
        <w:rPr>
          <w:color w:val="000000"/>
        </w:rPr>
        <w:t>p</w:t>
      </w:r>
      <w:r w:rsidR="00342EAE">
        <w:rPr>
          <w:color w:val="000000"/>
        </w:rPr>
        <w:t>říkazce</w:t>
      </w:r>
      <w:r w:rsidR="000A591C">
        <w:rPr>
          <w:color w:val="000000"/>
        </w:rPr>
        <w:t xml:space="preserve"> umožněno užívat areál nebo jeho část</w:t>
      </w:r>
      <w:r w:rsidR="005D109F" w:rsidRPr="00B96D0D">
        <w:rPr>
          <w:color w:val="000000"/>
        </w:rPr>
        <w:t>;</w:t>
      </w:r>
    </w:p>
    <w:p w:rsidR="00914750" w:rsidRPr="00B96D0D" w:rsidRDefault="00914750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b)</w:t>
      </w:r>
      <w:r w:rsidR="008611B6">
        <w:rPr>
          <w:color w:val="000000"/>
        </w:rPr>
        <w:tab/>
      </w:r>
      <w:r>
        <w:rPr>
          <w:color w:val="000000"/>
        </w:rPr>
        <w:t xml:space="preserve">po předchozím písemném souhlasu a dle pokynu </w:t>
      </w:r>
      <w:r w:rsidR="003718E8">
        <w:rPr>
          <w:color w:val="000000"/>
        </w:rPr>
        <w:t>p</w:t>
      </w:r>
      <w:r w:rsidR="00342EAE">
        <w:rPr>
          <w:color w:val="000000"/>
        </w:rPr>
        <w:t>říkazce</w:t>
      </w:r>
      <w:r>
        <w:rPr>
          <w:color w:val="000000"/>
        </w:rPr>
        <w:t xml:space="preserve">, jménem </w:t>
      </w:r>
      <w:r w:rsidR="003718E8">
        <w:rPr>
          <w:color w:val="000000"/>
        </w:rPr>
        <w:t>p</w:t>
      </w:r>
      <w:r w:rsidR="00342EAE">
        <w:rPr>
          <w:color w:val="000000"/>
        </w:rPr>
        <w:t>říkazce</w:t>
      </w:r>
      <w:r>
        <w:rPr>
          <w:color w:val="000000"/>
        </w:rPr>
        <w:t xml:space="preserve"> a na jeho účet uzavírat nájemn</w:t>
      </w:r>
      <w:r w:rsidR="009905DC">
        <w:rPr>
          <w:color w:val="000000"/>
        </w:rPr>
        <w:t>í smlouvy, s dobou trvání do 30</w:t>
      </w:r>
      <w:r>
        <w:rPr>
          <w:color w:val="000000"/>
        </w:rPr>
        <w:t xml:space="preserve"> </w:t>
      </w:r>
      <w:r w:rsidR="00F766D7">
        <w:rPr>
          <w:color w:val="000000"/>
        </w:rPr>
        <w:t>d</w:t>
      </w:r>
      <w:r>
        <w:rPr>
          <w:color w:val="000000"/>
        </w:rPr>
        <w:t>nů, se subjekty provozujícími v areálu podnikatelskou či jinou obdobnou č</w:t>
      </w:r>
      <w:r w:rsidR="009905DC">
        <w:rPr>
          <w:color w:val="000000"/>
        </w:rPr>
        <w:t>innost, to vše způsobem v této s</w:t>
      </w:r>
      <w:r>
        <w:rPr>
          <w:color w:val="000000"/>
        </w:rPr>
        <w:t>mlouvě dále doh</w:t>
      </w:r>
      <w:r w:rsidR="009015C3">
        <w:rPr>
          <w:color w:val="000000"/>
        </w:rPr>
        <w:t>o</w:t>
      </w:r>
      <w:r>
        <w:rPr>
          <w:color w:val="000000"/>
        </w:rPr>
        <w:t xml:space="preserve">dnutým, </w:t>
      </w:r>
    </w:p>
    <w:p w:rsidR="005D109F" w:rsidRPr="00B96D0D" w:rsidRDefault="00914750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c</w:t>
      </w:r>
      <w:r w:rsidR="00E53D33">
        <w:rPr>
          <w:color w:val="000000"/>
        </w:rPr>
        <w:t>)</w:t>
      </w:r>
      <w:r w:rsidR="00E53D33">
        <w:rPr>
          <w:color w:val="000000"/>
        </w:rPr>
        <w:tab/>
      </w:r>
      <w:r w:rsidR="005D109F" w:rsidRPr="00B96D0D">
        <w:rPr>
          <w:color w:val="000000"/>
        </w:rPr>
        <w:t xml:space="preserve">zpracovat pro každého nájemce předpis plateb za </w:t>
      </w:r>
      <w:r w:rsidR="009A7154">
        <w:rPr>
          <w:color w:val="000000"/>
        </w:rPr>
        <w:t xml:space="preserve">nájem, případně </w:t>
      </w:r>
      <w:r w:rsidR="005D109F" w:rsidRPr="00B96D0D">
        <w:rPr>
          <w:color w:val="000000"/>
        </w:rPr>
        <w:t xml:space="preserve">služby a plnění, a předat je </w:t>
      </w:r>
      <w:r w:rsidR="003718E8">
        <w:rPr>
          <w:color w:val="000000"/>
        </w:rPr>
        <w:t>příkazci</w:t>
      </w:r>
      <w:r w:rsidR="005D109F" w:rsidRPr="00B96D0D">
        <w:rPr>
          <w:color w:val="000000"/>
        </w:rPr>
        <w:t xml:space="preserve"> do 14 dnů od podpisu </w:t>
      </w:r>
      <w:r w:rsidR="009A7154">
        <w:rPr>
          <w:color w:val="000000"/>
        </w:rPr>
        <w:t xml:space="preserve">nájemní </w:t>
      </w:r>
      <w:r w:rsidR="005D109F" w:rsidRPr="00B96D0D">
        <w:rPr>
          <w:color w:val="000000"/>
        </w:rPr>
        <w:t>smlouvy a vždy pokud se mění sazby;</w:t>
      </w:r>
    </w:p>
    <w:p w:rsidR="005D109F" w:rsidRPr="00B96D0D" w:rsidRDefault="00914750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d</w:t>
      </w:r>
      <w:r w:rsidR="00E53D33">
        <w:rPr>
          <w:color w:val="000000"/>
        </w:rPr>
        <w:t>)</w:t>
      </w:r>
      <w:r w:rsidR="00E53D33">
        <w:rPr>
          <w:color w:val="000000"/>
        </w:rPr>
        <w:tab/>
      </w:r>
      <w:r w:rsidR="005D109F" w:rsidRPr="00B96D0D">
        <w:rPr>
          <w:color w:val="000000"/>
        </w:rPr>
        <w:t>zpracovat vyúčtování plateb za služby a plnění, které jsou s</w:t>
      </w:r>
      <w:r w:rsidR="000A591C">
        <w:rPr>
          <w:color w:val="000000"/>
        </w:rPr>
        <w:t> </w:t>
      </w:r>
      <w:r w:rsidR="009A7154">
        <w:rPr>
          <w:color w:val="000000"/>
        </w:rPr>
        <w:t>pronájmem</w:t>
      </w:r>
      <w:r w:rsidR="000A591C">
        <w:rPr>
          <w:color w:val="000000"/>
        </w:rPr>
        <w:t xml:space="preserve"> areálu</w:t>
      </w:r>
      <w:r w:rsidR="009A7154">
        <w:rPr>
          <w:color w:val="000000"/>
        </w:rPr>
        <w:t xml:space="preserve"> </w:t>
      </w:r>
      <w:r w:rsidR="005D109F" w:rsidRPr="00B96D0D">
        <w:rPr>
          <w:color w:val="000000"/>
        </w:rPr>
        <w:t xml:space="preserve">spojené, jednotlivým nájemcům vždy </w:t>
      </w:r>
      <w:r w:rsidR="00E94B96">
        <w:rPr>
          <w:color w:val="000000"/>
        </w:rPr>
        <w:t xml:space="preserve">v termínech upravených </w:t>
      </w:r>
      <w:r>
        <w:rPr>
          <w:color w:val="000000"/>
        </w:rPr>
        <w:t xml:space="preserve">nájemní smlouvou </w:t>
      </w:r>
      <w:r w:rsidR="005D109F" w:rsidRPr="00B96D0D">
        <w:rPr>
          <w:color w:val="000000"/>
        </w:rPr>
        <w:t xml:space="preserve">a předat je včas </w:t>
      </w:r>
      <w:r w:rsidR="003718E8">
        <w:rPr>
          <w:color w:val="000000"/>
        </w:rPr>
        <w:t>příkazci</w:t>
      </w:r>
      <w:r w:rsidR="005D109F" w:rsidRPr="00B96D0D">
        <w:rPr>
          <w:color w:val="000000"/>
        </w:rPr>
        <w:t>,</w:t>
      </w:r>
    </w:p>
    <w:p w:rsidR="005D109F" w:rsidRPr="00B96D0D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5D109F" w:rsidRPr="00B96D0D">
        <w:rPr>
          <w:color w:val="000000"/>
        </w:rPr>
        <w:t xml:space="preserve">v případě nezaplacených plateb za dobu delší než 1 měsíc upomínat </w:t>
      </w:r>
      <w:proofErr w:type="spellStart"/>
      <w:r w:rsidR="005D109F" w:rsidRPr="00B96D0D">
        <w:rPr>
          <w:color w:val="000000"/>
        </w:rPr>
        <w:t>neplativší</w:t>
      </w:r>
      <w:proofErr w:type="spellEnd"/>
      <w:r w:rsidR="005D109F" w:rsidRPr="00B96D0D">
        <w:rPr>
          <w:color w:val="000000"/>
        </w:rPr>
        <w:t xml:space="preserve"> nájemce s předepsaným </w:t>
      </w:r>
      <w:r w:rsidR="009A7154">
        <w:rPr>
          <w:color w:val="000000"/>
        </w:rPr>
        <w:t>příslušenstvím a smluvní pokutou</w:t>
      </w:r>
      <w:r w:rsidR="005D109F" w:rsidRPr="00B96D0D">
        <w:rPr>
          <w:color w:val="000000"/>
        </w:rPr>
        <w:t>,</w:t>
      </w:r>
    </w:p>
    <w:p w:rsidR="005D109F" w:rsidRPr="00B96D0D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f)</w:t>
      </w:r>
      <w:r w:rsidR="005D109F" w:rsidRPr="00B96D0D">
        <w:rPr>
          <w:color w:val="000000"/>
        </w:rPr>
        <w:tab/>
        <w:t xml:space="preserve">po marném uplynutí lhůt, vyplývajících z upomínek o zaplacení, předávat </w:t>
      </w:r>
      <w:r w:rsidR="003718E8">
        <w:rPr>
          <w:color w:val="000000"/>
        </w:rPr>
        <w:t>příkazci</w:t>
      </w:r>
      <w:r w:rsidR="005D109F" w:rsidRPr="00B96D0D">
        <w:rPr>
          <w:color w:val="000000"/>
        </w:rPr>
        <w:t xml:space="preserve"> čtvrtletně, vždy k poslednímu dni posledního měsíce čtvrtletí, seznam neplatičů;</w:t>
      </w:r>
    </w:p>
    <w:p w:rsidR="005D109F" w:rsidRPr="00B96D0D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g)</w:t>
      </w:r>
      <w:r w:rsidR="005D109F" w:rsidRPr="00B96D0D">
        <w:rPr>
          <w:color w:val="000000"/>
        </w:rPr>
        <w:tab/>
        <w:t xml:space="preserve">dbát na dodržování podmínek nájemních smluv a právních předpisů nájemci, při porušování právních předpisů vyzvat nájemce k jejich dodržování, a to v přiměřené lhůtě a při marném uplynutí stanovené lhůty, předat </w:t>
      </w:r>
      <w:r w:rsidR="003718E8">
        <w:rPr>
          <w:color w:val="000000"/>
        </w:rPr>
        <w:t>příkazci</w:t>
      </w:r>
      <w:r w:rsidR="005D109F" w:rsidRPr="00B96D0D">
        <w:rPr>
          <w:color w:val="000000"/>
        </w:rPr>
        <w:t xml:space="preserve"> podklady pro soudní řízení a poskytnout mu potřebnou součinnost;</w:t>
      </w:r>
    </w:p>
    <w:p w:rsidR="005D109F" w:rsidRPr="00B96D0D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h)</w:t>
      </w:r>
      <w:r>
        <w:rPr>
          <w:color w:val="000000"/>
        </w:rPr>
        <w:tab/>
      </w:r>
      <w:r w:rsidR="005D109F" w:rsidRPr="00B96D0D">
        <w:rPr>
          <w:color w:val="000000"/>
        </w:rPr>
        <w:t>zajišťovat vedení korespondence, administrativní a technické dokumentace včetně archivace;</w:t>
      </w:r>
    </w:p>
    <w:p w:rsidR="005D109F" w:rsidRPr="00B96D0D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i)</w:t>
      </w:r>
      <w:r w:rsidR="005D109F" w:rsidRPr="00B96D0D">
        <w:rPr>
          <w:color w:val="000000"/>
        </w:rPr>
        <w:tab/>
        <w:t xml:space="preserve">provést vyúčtování </w:t>
      </w:r>
      <w:r w:rsidR="00342EAE">
        <w:rPr>
          <w:color w:val="000000"/>
        </w:rPr>
        <w:t>příkazní</w:t>
      </w:r>
      <w:r>
        <w:rPr>
          <w:color w:val="000000"/>
        </w:rPr>
        <w:t xml:space="preserve"> činnosti </w:t>
      </w:r>
      <w:r w:rsidR="005D109F" w:rsidRPr="00B96D0D">
        <w:rPr>
          <w:color w:val="000000"/>
        </w:rPr>
        <w:t xml:space="preserve">nejpozději do tří měsíců po zániku smlouvy. </w:t>
      </w:r>
    </w:p>
    <w:p w:rsidR="005D109F" w:rsidRPr="00B96D0D" w:rsidRDefault="005D109F" w:rsidP="00ED0A89">
      <w:pPr>
        <w:ind w:right="-362"/>
        <w:jc w:val="both"/>
        <w:rPr>
          <w:color w:val="000000"/>
        </w:rPr>
      </w:pPr>
    </w:p>
    <w:p w:rsidR="000A591C" w:rsidRDefault="00777049" w:rsidP="00ED0A89">
      <w:pPr>
        <w:pStyle w:val="Zkladntext"/>
        <w:ind w:right="-362"/>
      </w:pPr>
      <w:r>
        <w:t xml:space="preserve">4.4. </w:t>
      </w:r>
      <w:r w:rsidR="00342EAE">
        <w:t>Příkazník</w:t>
      </w:r>
      <w:r>
        <w:t xml:space="preserve"> je povinen umožnit </w:t>
      </w:r>
      <w:r w:rsidR="003718E8">
        <w:t>příkazci</w:t>
      </w:r>
      <w:r>
        <w:t xml:space="preserve"> na požádání</w:t>
      </w:r>
      <w:r w:rsidR="009905DC">
        <w:t>.</w:t>
      </w:r>
      <w:r>
        <w:t xml:space="preserve"> </w:t>
      </w:r>
    </w:p>
    <w:p w:rsidR="000A591C" w:rsidRDefault="000A591C" w:rsidP="00ED0A89">
      <w:pPr>
        <w:pStyle w:val="Zkladntext"/>
        <w:ind w:left="360" w:right="-362" w:hanging="360"/>
      </w:pPr>
      <w:r>
        <w:t xml:space="preserve">a) </w:t>
      </w:r>
      <w:r>
        <w:tab/>
      </w:r>
      <w:r w:rsidR="00777049">
        <w:t xml:space="preserve">přístup k areálu nebo jeho zařízení za účelem kontroly, zda </w:t>
      </w:r>
      <w:r w:rsidR="003718E8">
        <w:t>p</w:t>
      </w:r>
      <w:r w:rsidR="00342EAE">
        <w:t>říkazník</w:t>
      </w:r>
      <w:r w:rsidR="00777049">
        <w:t xml:space="preserve"> plní své povinnosti stanoveným způsobem</w:t>
      </w:r>
      <w:r w:rsidR="00B270C2">
        <w:t xml:space="preserve"> v průběhu běžné provozní doby areálu</w:t>
      </w:r>
      <w:r>
        <w:t>;</w:t>
      </w:r>
    </w:p>
    <w:p w:rsidR="00777049" w:rsidRDefault="000A591C" w:rsidP="00ED0A89">
      <w:pPr>
        <w:pStyle w:val="Zkladntext"/>
        <w:ind w:left="360" w:right="-362" w:hanging="360"/>
      </w:pPr>
      <w:r>
        <w:t xml:space="preserve">b) </w:t>
      </w:r>
      <w:r>
        <w:tab/>
        <w:t xml:space="preserve">nahlédnutí do dokladů, které je </w:t>
      </w:r>
      <w:r w:rsidR="003718E8">
        <w:t>p</w:t>
      </w:r>
      <w:r w:rsidR="00342EAE">
        <w:t>říkazník</w:t>
      </w:r>
      <w:r w:rsidR="00F766D7">
        <w:t xml:space="preserve"> </w:t>
      </w:r>
      <w:r>
        <w:t>povinen vést podle této smlouvy</w:t>
      </w:r>
      <w:r w:rsidR="00777049">
        <w:t xml:space="preserve">. </w:t>
      </w:r>
    </w:p>
    <w:p w:rsidR="003718E8" w:rsidRDefault="003718E8" w:rsidP="00ED0A89">
      <w:pPr>
        <w:pStyle w:val="Zkladntext"/>
        <w:ind w:left="360" w:right="-362" w:hanging="360"/>
      </w:pPr>
    </w:p>
    <w:p w:rsidR="00777049" w:rsidRPr="00C922C4" w:rsidRDefault="00777049" w:rsidP="00ED0A89">
      <w:pPr>
        <w:pStyle w:val="Zkladntext"/>
        <w:ind w:right="-362"/>
        <w:rPr>
          <w:szCs w:val="24"/>
        </w:rPr>
      </w:pPr>
      <w:r>
        <w:rPr>
          <w:szCs w:val="24"/>
        </w:rPr>
        <w:t>4.5</w:t>
      </w:r>
      <w:r w:rsidRPr="00C922C4">
        <w:rPr>
          <w:szCs w:val="24"/>
        </w:rPr>
        <w:t xml:space="preserve">. </w:t>
      </w:r>
      <w:r w:rsidR="00342EAE">
        <w:rPr>
          <w:szCs w:val="24"/>
        </w:rPr>
        <w:t>Příkazník</w:t>
      </w:r>
      <w:r>
        <w:rPr>
          <w:szCs w:val="24"/>
        </w:rPr>
        <w:t xml:space="preserve"> </w:t>
      </w:r>
      <w:r w:rsidRPr="00C922C4">
        <w:rPr>
          <w:szCs w:val="24"/>
        </w:rPr>
        <w:t>se zavazuje</w:t>
      </w:r>
      <w:r w:rsidR="00B91C35">
        <w:rPr>
          <w:szCs w:val="24"/>
        </w:rPr>
        <w:t>:</w:t>
      </w:r>
      <w:r w:rsidRPr="00C922C4">
        <w:rPr>
          <w:szCs w:val="24"/>
        </w:rPr>
        <w:t xml:space="preserve"> </w:t>
      </w:r>
    </w:p>
    <w:p w:rsidR="00777049" w:rsidRPr="00C922C4" w:rsidRDefault="00777049" w:rsidP="00ED0A89">
      <w:pPr>
        <w:pStyle w:val="Zkladntext"/>
        <w:ind w:left="360" w:right="-362" w:hanging="360"/>
        <w:rPr>
          <w:szCs w:val="24"/>
        </w:rPr>
      </w:pPr>
      <w:r w:rsidRPr="00C922C4">
        <w:rPr>
          <w:szCs w:val="24"/>
        </w:rPr>
        <w:t>a)</w:t>
      </w:r>
      <w:r>
        <w:rPr>
          <w:szCs w:val="24"/>
        </w:rPr>
        <w:tab/>
      </w:r>
      <w:r w:rsidRPr="00C922C4">
        <w:rPr>
          <w:szCs w:val="24"/>
        </w:rPr>
        <w:t xml:space="preserve">udržovat pořádek v </w:t>
      </w:r>
      <w:r>
        <w:rPr>
          <w:szCs w:val="24"/>
        </w:rPr>
        <w:t>areálu</w:t>
      </w:r>
      <w:r w:rsidRPr="00C922C4">
        <w:rPr>
          <w:szCs w:val="24"/>
        </w:rPr>
        <w:t xml:space="preserve">, </w:t>
      </w:r>
    </w:p>
    <w:p w:rsidR="00777049" w:rsidRPr="00C922C4" w:rsidRDefault="00777049" w:rsidP="00ED0A89">
      <w:pPr>
        <w:pStyle w:val="Zkladntext"/>
        <w:ind w:left="360" w:right="-362" w:hanging="360"/>
        <w:rPr>
          <w:szCs w:val="24"/>
        </w:rPr>
      </w:pPr>
      <w:r w:rsidRPr="00C922C4">
        <w:rPr>
          <w:szCs w:val="24"/>
        </w:rPr>
        <w:t xml:space="preserve">b) </w:t>
      </w:r>
      <w:r>
        <w:rPr>
          <w:szCs w:val="24"/>
        </w:rPr>
        <w:tab/>
      </w:r>
      <w:r w:rsidRPr="00C922C4">
        <w:rPr>
          <w:szCs w:val="24"/>
        </w:rPr>
        <w:t>dodržovat veškeré bezpečnostní, protipožární a hygienické předpisy,</w:t>
      </w:r>
      <w:r w:rsidR="00D83D5E">
        <w:rPr>
          <w:szCs w:val="24"/>
        </w:rPr>
        <w:t xml:space="preserve"> aktualizovat provozní řád areálu a dbát na jeho trval</w:t>
      </w:r>
      <w:r w:rsidR="003718E8">
        <w:rPr>
          <w:szCs w:val="24"/>
        </w:rPr>
        <w:t>é zveřejnění u vchodu do areálu,</w:t>
      </w:r>
    </w:p>
    <w:p w:rsidR="00777049" w:rsidRPr="00C922C4" w:rsidRDefault="00777049" w:rsidP="00ED0A89">
      <w:pPr>
        <w:pStyle w:val="Zkladntext"/>
        <w:ind w:left="360" w:right="-362" w:hanging="360"/>
        <w:rPr>
          <w:szCs w:val="24"/>
        </w:rPr>
      </w:pPr>
      <w:r w:rsidRPr="00C922C4">
        <w:rPr>
          <w:szCs w:val="24"/>
        </w:rPr>
        <w:t xml:space="preserve">c) </w:t>
      </w:r>
      <w:r>
        <w:rPr>
          <w:szCs w:val="24"/>
        </w:rPr>
        <w:tab/>
      </w:r>
      <w:r w:rsidRPr="00C922C4">
        <w:rPr>
          <w:szCs w:val="24"/>
        </w:rPr>
        <w:t xml:space="preserve">řídit se všemi v místě platnými vyhláškami a obecně závaznými předpisy, </w:t>
      </w:r>
    </w:p>
    <w:p w:rsidR="00777049" w:rsidRPr="00C922C4" w:rsidRDefault="00777049" w:rsidP="00ED0A89">
      <w:pPr>
        <w:pStyle w:val="Zkladntext"/>
        <w:ind w:left="360" w:right="-362" w:hanging="360"/>
        <w:rPr>
          <w:szCs w:val="24"/>
        </w:rPr>
      </w:pPr>
      <w:r w:rsidRPr="00C922C4">
        <w:rPr>
          <w:szCs w:val="24"/>
        </w:rPr>
        <w:t xml:space="preserve">d) </w:t>
      </w:r>
      <w:r>
        <w:rPr>
          <w:szCs w:val="24"/>
        </w:rPr>
        <w:tab/>
      </w:r>
      <w:r w:rsidRPr="00C922C4">
        <w:rPr>
          <w:szCs w:val="24"/>
        </w:rPr>
        <w:t xml:space="preserve">bez zbytečného odkladu oznámit </w:t>
      </w:r>
      <w:r w:rsidR="003718E8">
        <w:rPr>
          <w:szCs w:val="24"/>
        </w:rPr>
        <w:t>příkazci</w:t>
      </w:r>
      <w:r>
        <w:rPr>
          <w:szCs w:val="24"/>
        </w:rPr>
        <w:t xml:space="preserve"> </w:t>
      </w:r>
      <w:r w:rsidRPr="00C922C4">
        <w:rPr>
          <w:szCs w:val="24"/>
        </w:rPr>
        <w:t>vznik závad</w:t>
      </w:r>
      <w:r>
        <w:rPr>
          <w:szCs w:val="24"/>
        </w:rPr>
        <w:t xml:space="preserve">, za které odpovídá </w:t>
      </w:r>
      <w:r w:rsidR="003718E8">
        <w:rPr>
          <w:szCs w:val="24"/>
        </w:rPr>
        <w:t>p</w:t>
      </w:r>
      <w:r w:rsidR="00A24C93">
        <w:rPr>
          <w:szCs w:val="24"/>
        </w:rPr>
        <w:t>říkazce</w:t>
      </w:r>
      <w:r>
        <w:rPr>
          <w:szCs w:val="24"/>
        </w:rPr>
        <w:t>,</w:t>
      </w:r>
      <w:r w:rsidRPr="00C922C4">
        <w:rPr>
          <w:szCs w:val="24"/>
        </w:rPr>
        <w:t xml:space="preserve"> a umožnit mu jejich odstranění, jinak </w:t>
      </w:r>
      <w:r w:rsidR="003718E8">
        <w:rPr>
          <w:szCs w:val="24"/>
        </w:rPr>
        <w:t>p</w:t>
      </w:r>
      <w:r w:rsidR="00342EAE">
        <w:rPr>
          <w:szCs w:val="24"/>
        </w:rPr>
        <w:t>říkazník</w:t>
      </w:r>
      <w:r>
        <w:rPr>
          <w:szCs w:val="24"/>
        </w:rPr>
        <w:t xml:space="preserve"> </w:t>
      </w:r>
      <w:r w:rsidRPr="00C922C4">
        <w:rPr>
          <w:szCs w:val="24"/>
        </w:rPr>
        <w:t xml:space="preserve">odpovídá za škodu, která nesplněním této povinnosti vznikla, </w:t>
      </w:r>
    </w:p>
    <w:p w:rsidR="00777049" w:rsidRPr="00C922C4" w:rsidRDefault="00777049" w:rsidP="00ED0A89">
      <w:pPr>
        <w:pStyle w:val="Zkladntext"/>
        <w:ind w:left="360" w:right="-362" w:hanging="360"/>
        <w:rPr>
          <w:szCs w:val="24"/>
        </w:rPr>
      </w:pPr>
      <w:r w:rsidRPr="00C922C4">
        <w:rPr>
          <w:szCs w:val="24"/>
        </w:rPr>
        <w:t xml:space="preserve">e) </w:t>
      </w:r>
      <w:r>
        <w:rPr>
          <w:szCs w:val="24"/>
        </w:rPr>
        <w:tab/>
      </w:r>
      <w:r w:rsidRPr="00C922C4">
        <w:rPr>
          <w:szCs w:val="24"/>
        </w:rPr>
        <w:t xml:space="preserve">chránit </w:t>
      </w:r>
      <w:r>
        <w:rPr>
          <w:szCs w:val="24"/>
        </w:rPr>
        <w:t xml:space="preserve">areál a jeho zařízení </w:t>
      </w:r>
      <w:r w:rsidRPr="00C922C4">
        <w:rPr>
          <w:szCs w:val="24"/>
        </w:rPr>
        <w:t>před poškození</w:t>
      </w:r>
      <w:r>
        <w:rPr>
          <w:szCs w:val="24"/>
        </w:rPr>
        <w:t>m a zničením,</w:t>
      </w:r>
    </w:p>
    <w:p w:rsidR="00777049" w:rsidRPr="00C922C4" w:rsidRDefault="00777049" w:rsidP="00ED0A89">
      <w:pPr>
        <w:pStyle w:val="Zkladntext"/>
        <w:ind w:left="360" w:right="-362" w:hanging="360"/>
        <w:rPr>
          <w:szCs w:val="24"/>
        </w:rPr>
      </w:pPr>
      <w:r w:rsidRPr="00C922C4">
        <w:rPr>
          <w:snapToGrid w:val="0"/>
          <w:szCs w:val="24"/>
        </w:rPr>
        <w:t xml:space="preserve">f) </w:t>
      </w:r>
      <w:r>
        <w:rPr>
          <w:snapToGrid w:val="0"/>
          <w:szCs w:val="24"/>
        </w:rPr>
        <w:tab/>
      </w:r>
      <w:r w:rsidRPr="00C922C4">
        <w:rPr>
          <w:snapToGrid w:val="0"/>
          <w:szCs w:val="24"/>
        </w:rPr>
        <w:t xml:space="preserve">v případě škody na </w:t>
      </w:r>
      <w:r>
        <w:rPr>
          <w:snapToGrid w:val="0"/>
          <w:szCs w:val="24"/>
        </w:rPr>
        <w:t xml:space="preserve">areálu nebo na jeho zařízení </w:t>
      </w:r>
      <w:r w:rsidRPr="00C922C4">
        <w:rPr>
          <w:snapToGrid w:val="0"/>
          <w:szCs w:val="24"/>
        </w:rPr>
        <w:t xml:space="preserve">způsobené </w:t>
      </w:r>
      <w:r w:rsidR="003718E8">
        <w:rPr>
          <w:snapToGrid w:val="0"/>
          <w:szCs w:val="24"/>
        </w:rPr>
        <w:t>p</w:t>
      </w:r>
      <w:r w:rsidR="00342EAE">
        <w:rPr>
          <w:snapToGrid w:val="0"/>
          <w:szCs w:val="24"/>
        </w:rPr>
        <w:t>říkazník</w:t>
      </w:r>
      <w:r>
        <w:rPr>
          <w:snapToGrid w:val="0"/>
          <w:szCs w:val="24"/>
        </w:rPr>
        <w:t xml:space="preserve">em </w:t>
      </w:r>
      <w:r w:rsidRPr="00C922C4">
        <w:rPr>
          <w:snapToGrid w:val="0"/>
          <w:szCs w:val="24"/>
        </w:rPr>
        <w:t xml:space="preserve">či jeho zaměstnanci zajistit na své náklady její odstranění do deseti dnů ode dne vzniku škody, pokud to bude v konkrétním případě s přihlédnutím k charakteru škody možné. V případě, že odstranění škody nebude možné uvedením do původního stavu či bude možné pouze částečně, uhradí </w:t>
      </w:r>
      <w:r w:rsidR="009905DC">
        <w:rPr>
          <w:snapToGrid w:val="0"/>
          <w:szCs w:val="24"/>
        </w:rPr>
        <w:t>p</w:t>
      </w:r>
      <w:r w:rsidR="00342EAE">
        <w:rPr>
          <w:snapToGrid w:val="0"/>
          <w:szCs w:val="24"/>
        </w:rPr>
        <w:t>říkazník</w:t>
      </w:r>
      <w:r>
        <w:rPr>
          <w:snapToGrid w:val="0"/>
          <w:szCs w:val="24"/>
        </w:rPr>
        <w:t xml:space="preserve"> </w:t>
      </w:r>
      <w:r w:rsidR="009905DC">
        <w:rPr>
          <w:snapToGrid w:val="0"/>
          <w:szCs w:val="24"/>
        </w:rPr>
        <w:t>p</w:t>
      </w:r>
      <w:r w:rsidR="003718E8">
        <w:rPr>
          <w:snapToGrid w:val="0"/>
          <w:szCs w:val="24"/>
        </w:rPr>
        <w:t>říkazci</w:t>
      </w:r>
      <w:r>
        <w:rPr>
          <w:snapToGrid w:val="0"/>
          <w:szCs w:val="24"/>
        </w:rPr>
        <w:t xml:space="preserve"> </w:t>
      </w:r>
      <w:r w:rsidRPr="00C922C4">
        <w:rPr>
          <w:snapToGrid w:val="0"/>
          <w:szCs w:val="24"/>
        </w:rPr>
        <w:t xml:space="preserve">část škody peněžní formou, a to se splatností do čtrnácti dnů ode dne, kdy </w:t>
      </w:r>
      <w:r w:rsidR="009905DC">
        <w:rPr>
          <w:snapToGrid w:val="0"/>
          <w:szCs w:val="24"/>
        </w:rPr>
        <w:t>p</w:t>
      </w:r>
      <w:r w:rsidR="00A24C93">
        <w:rPr>
          <w:snapToGrid w:val="0"/>
          <w:szCs w:val="24"/>
        </w:rPr>
        <w:t>říkazce</w:t>
      </w:r>
      <w:r>
        <w:rPr>
          <w:snapToGrid w:val="0"/>
          <w:szCs w:val="24"/>
        </w:rPr>
        <w:t xml:space="preserve"> </w:t>
      </w:r>
      <w:r w:rsidRPr="00C922C4">
        <w:rPr>
          <w:snapToGrid w:val="0"/>
          <w:szCs w:val="24"/>
        </w:rPr>
        <w:t xml:space="preserve">odstranil škodu či měl odstranit škodu na </w:t>
      </w:r>
      <w:r>
        <w:rPr>
          <w:snapToGrid w:val="0"/>
          <w:szCs w:val="24"/>
        </w:rPr>
        <w:t xml:space="preserve">areálu nebo jeho zařízení </w:t>
      </w:r>
      <w:r w:rsidRPr="00C922C4">
        <w:rPr>
          <w:snapToGrid w:val="0"/>
          <w:szCs w:val="24"/>
        </w:rPr>
        <w:t xml:space="preserve">nájmu </w:t>
      </w:r>
      <w:r>
        <w:rPr>
          <w:snapToGrid w:val="0"/>
          <w:szCs w:val="24"/>
        </w:rPr>
        <w:t>po</w:t>
      </w:r>
      <w:r w:rsidRPr="00C922C4">
        <w:rPr>
          <w:snapToGrid w:val="0"/>
          <w:szCs w:val="24"/>
        </w:rPr>
        <w:t xml:space="preserve">dle tohoto odstavce </w:t>
      </w:r>
      <w:r>
        <w:rPr>
          <w:snapToGrid w:val="0"/>
          <w:szCs w:val="24"/>
        </w:rPr>
        <w:t>s</w:t>
      </w:r>
      <w:r w:rsidRPr="00C922C4">
        <w:rPr>
          <w:snapToGrid w:val="0"/>
          <w:szCs w:val="24"/>
        </w:rPr>
        <w:t>mlouvy.</w:t>
      </w:r>
    </w:p>
    <w:p w:rsidR="00777049" w:rsidRDefault="00777049" w:rsidP="00ED0A89">
      <w:pPr>
        <w:pStyle w:val="Zkladntext"/>
        <w:ind w:right="-362"/>
      </w:pPr>
    </w:p>
    <w:p w:rsidR="00777049" w:rsidRDefault="00777049" w:rsidP="00ED0A89">
      <w:pPr>
        <w:pStyle w:val="Zkladntext"/>
        <w:ind w:right="-362"/>
      </w:pPr>
      <w:r>
        <w:t>4</w:t>
      </w:r>
      <w:r w:rsidRPr="00320094">
        <w:t>.</w:t>
      </w:r>
      <w:r>
        <w:t>6</w:t>
      </w:r>
      <w:r w:rsidRPr="00320094">
        <w:t xml:space="preserve">. </w:t>
      </w:r>
      <w:r w:rsidR="00342EAE">
        <w:t>Příkazník</w:t>
      </w:r>
      <w:r>
        <w:t xml:space="preserve"> </w:t>
      </w:r>
      <w:r w:rsidRPr="00320094">
        <w:t>dále</w:t>
      </w:r>
      <w:r w:rsidR="00B91C35">
        <w:t>:</w:t>
      </w:r>
    </w:p>
    <w:p w:rsidR="00777049" w:rsidRDefault="00777049" w:rsidP="00ED0A89">
      <w:pPr>
        <w:ind w:left="360" w:right="-362" w:hanging="360"/>
        <w:jc w:val="both"/>
      </w:pPr>
      <w:r>
        <w:t xml:space="preserve">a) </w:t>
      </w:r>
      <w:r>
        <w:tab/>
        <w:t xml:space="preserve">umožní </w:t>
      </w:r>
      <w:r w:rsidRPr="00C81E86">
        <w:t xml:space="preserve">užívání </w:t>
      </w:r>
      <w:r>
        <w:t xml:space="preserve">areálu </w:t>
      </w:r>
      <w:r w:rsidRPr="00C81E86">
        <w:t xml:space="preserve">při konání </w:t>
      </w:r>
      <w:r w:rsidR="008611B6">
        <w:t xml:space="preserve">akcí pro děti, které budou prováděny přímo </w:t>
      </w:r>
      <w:r w:rsidR="00B91C35">
        <w:t>příkazcem</w:t>
      </w:r>
      <w:r w:rsidR="008611B6">
        <w:t xml:space="preserve"> nebo pod jeho záštitou</w:t>
      </w:r>
      <w:r w:rsidRPr="00C81E86">
        <w:t>, a to za předem smluvně dohodnutých podmínek (uhrazení nákladu za služby apod.),</w:t>
      </w:r>
    </w:p>
    <w:p w:rsidR="00831246" w:rsidRDefault="00831246" w:rsidP="00ED0A89">
      <w:pPr>
        <w:ind w:left="360" w:right="-362" w:hanging="360"/>
        <w:jc w:val="both"/>
      </w:pPr>
      <w:r>
        <w:t>b</w:t>
      </w:r>
      <w:r w:rsidR="00777049" w:rsidRPr="00320094">
        <w:t xml:space="preserve">) </w:t>
      </w:r>
      <w:r w:rsidR="00777049">
        <w:tab/>
      </w:r>
      <w:r w:rsidR="00777049" w:rsidRPr="00320094">
        <w:t>sestaví</w:t>
      </w:r>
      <w:r w:rsidR="00777049" w:rsidRPr="00C57644">
        <w:t xml:space="preserve"> </w:t>
      </w:r>
      <w:r w:rsidR="00D83D5E">
        <w:t>roční plán akcí</w:t>
      </w:r>
      <w:r>
        <w:t xml:space="preserve">, </w:t>
      </w:r>
      <w:r w:rsidR="00777049">
        <w:t xml:space="preserve">který </w:t>
      </w:r>
      <w:r w:rsidR="00B91C35">
        <w:t>bude zveřejněn</w:t>
      </w:r>
      <w:r w:rsidR="00777049" w:rsidRPr="00C57644">
        <w:t xml:space="preserve"> na internetové stránce, </w:t>
      </w:r>
    </w:p>
    <w:p w:rsidR="00831246" w:rsidRDefault="00831246" w:rsidP="00ED0A89">
      <w:pPr>
        <w:ind w:left="360" w:right="-362" w:hanging="360"/>
        <w:jc w:val="both"/>
      </w:pPr>
      <w:r>
        <w:t>c</w:t>
      </w:r>
      <w:r w:rsidR="00777049">
        <w:t xml:space="preserve">) </w:t>
      </w:r>
      <w:r w:rsidR="00777049">
        <w:tab/>
      </w:r>
      <w:r w:rsidR="00777049" w:rsidRPr="00C57644">
        <w:t>zaji</w:t>
      </w:r>
      <w:r w:rsidR="00777049">
        <w:t xml:space="preserve">stí propagační a reklamní materiály </w:t>
      </w:r>
      <w:r w:rsidR="00777049" w:rsidRPr="00C57644">
        <w:t xml:space="preserve">k jednotlivým </w:t>
      </w:r>
      <w:r w:rsidR="008611B6">
        <w:t>akcím</w:t>
      </w:r>
      <w:r>
        <w:t>,</w:t>
      </w:r>
      <w:r w:rsidRPr="00C57644" w:rsidDel="00831246">
        <w:t xml:space="preserve"> </w:t>
      </w:r>
    </w:p>
    <w:p w:rsidR="00777049" w:rsidRDefault="00831246" w:rsidP="00ED0A89">
      <w:pPr>
        <w:ind w:left="360" w:right="-362" w:hanging="360"/>
        <w:jc w:val="both"/>
        <w:rPr>
          <w:color w:val="000000"/>
        </w:rPr>
      </w:pPr>
      <w:r>
        <w:t>d</w:t>
      </w:r>
      <w:r w:rsidR="00777049">
        <w:t xml:space="preserve">) </w:t>
      </w:r>
      <w:r w:rsidR="00777049">
        <w:tab/>
      </w:r>
      <w:r w:rsidR="00777049" w:rsidRPr="00C57644">
        <w:t>zaji</w:t>
      </w:r>
      <w:r w:rsidR="00777049">
        <w:t xml:space="preserve">stí vhodnou, účinnou a včasnou propagaci </w:t>
      </w:r>
      <w:r w:rsidR="00777049" w:rsidRPr="00C57644">
        <w:t xml:space="preserve">všech </w:t>
      </w:r>
      <w:r w:rsidR="008611B6">
        <w:t>akcí</w:t>
      </w:r>
      <w:r w:rsidR="00777049" w:rsidRPr="00C57644">
        <w:t xml:space="preserve">, a to zejména řádným a legálním </w:t>
      </w:r>
      <w:r w:rsidR="00777049" w:rsidRPr="00C57644">
        <w:rPr>
          <w:color w:val="000000"/>
        </w:rPr>
        <w:t>výlepem plakátů</w:t>
      </w:r>
      <w:r w:rsidR="00777049">
        <w:rPr>
          <w:color w:val="000000"/>
        </w:rPr>
        <w:t>,</w:t>
      </w:r>
    </w:p>
    <w:p w:rsidR="00777049" w:rsidRDefault="00831246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e</w:t>
      </w:r>
      <w:r w:rsidR="00777049">
        <w:rPr>
          <w:color w:val="000000"/>
        </w:rPr>
        <w:t xml:space="preserve">) </w:t>
      </w:r>
      <w:r w:rsidR="00777049">
        <w:rPr>
          <w:color w:val="000000"/>
        </w:rPr>
        <w:tab/>
        <w:t>po</w:t>
      </w:r>
      <w:r w:rsidR="00777049" w:rsidRPr="00C57644">
        <w:rPr>
          <w:color w:val="000000"/>
        </w:rPr>
        <w:t xml:space="preserve">vede </w:t>
      </w:r>
      <w:r w:rsidR="00777049">
        <w:rPr>
          <w:color w:val="000000"/>
        </w:rPr>
        <w:t>v souladu s příslušnými předpisy prokazateln</w:t>
      </w:r>
      <w:r w:rsidR="00F766D7">
        <w:rPr>
          <w:color w:val="000000"/>
        </w:rPr>
        <w:t>é</w:t>
      </w:r>
      <w:r w:rsidR="00777049">
        <w:rPr>
          <w:color w:val="000000"/>
        </w:rPr>
        <w:t xml:space="preserve"> </w:t>
      </w:r>
      <w:r w:rsidR="00777049" w:rsidRPr="00C57644">
        <w:rPr>
          <w:color w:val="000000"/>
        </w:rPr>
        <w:t xml:space="preserve">účetnictví týkající se provozování </w:t>
      </w:r>
      <w:r w:rsidR="008611B6">
        <w:rPr>
          <w:color w:val="000000"/>
        </w:rPr>
        <w:t>areálu</w:t>
      </w:r>
      <w:r w:rsidR="00777049">
        <w:rPr>
          <w:color w:val="000000"/>
        </w:rPr>
        <w:t>,</w:t>
      </w:r>
    </w:p>
    <w:p w:rsidR="00777049" w:rsidRDefault="009905DC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f</w:t>
      </w:r>
      <w:r w:rsidR="00777049" w:rsidRPr="00C57644">
        <w:rPr>
          <w:color w:val="000000"/>
        </w:rPr>
        <w:t>)</w:t>
      </w:r>
      <w:r w:rsidR="00777049">
        <w:rPr>
          <w:color w:val="000000"/>
        </w:rPr>
        <w:t xml:space="preserve"> </w:t>
      </w:r>
      <w:r w:rsidR="00777049">
        <w:rPr>
          <w:color w:val="000000"/>
        </w:rPr>
        <w:tab/>
        <w:t xml:space="preserve">bude udržovat všechny prostory </w:t>
      </w:r>
      <w:r w:rsidR="00093EDA">
        <w:rPr>
          <w:color w:val="000000"/>
        </w:rPr>
        <w:t xml:space="preserve">areálu a jeho zařízení </w:t>
      </w:r>
      <w:r w:rsidR="00777049" w:rsidRPr="00C57644">
        <w:rPr>
          <w:color w:val="000000"/>
        </w:rPr>
        <w:t>v řádném a čistém stavu se zajištěním pravidelného a řádného úklidu, a všechny další úkony potřebné k</w:t>
      </w:r>
      <w:r w:rsidR="00A5356A">
        <w:rPr>
          <w:color w:val="000000"/>
        </w:rPr>
        <w:t> ř</w:t>
      </w:r>
      <w:r w:rsidR="00777049" w:rsidRPr="00C57644">
        <w:rPr>
          <w:color w:val="000000"/>
        </w:rPr>
        <w:t xml:space="preserve">ádnému zajišťování provozu </w:t>
      </w:r>
      <w:proofErr w:type="spellStart"/>
      <w:r w:rsidR="00CE330F">
        <w:rPr>
          <w:color w:val="000000"/>
        </w:rPr>
        <w:t>skateparku</w:t>
      </w:r>
      <w:proofErr w:type="spellEnd"/>
      <w:r w:rsidR="00A5356A">
        <w:rPr>
          <w:color w:val="000000"/>
        </w:rPr>
        <w:t>, včetně pravidelného sekání trávy</w:t>
      </w:r>
      <w:r w:rsidR="00093EDA">
        <w:rPr>
          <w:color w:val="000000"/>
        </w:rPr>
        <w:t>.</w:t>
      </w:r>
    </w:p>
    <w:p w:rsidR="00934A55" w:rsidRPr="00BC5BC7" w:rsidRDefault="00934A55" w:rsidP="00ED0A89">
      <w:pPr>
        <w:ind w:right="-362"/>
        <w:jc w:val="both"/>
      </w:pPr>
    </w:p>
    <w:p w:rsidR="00831246" w:rsidRDefault="00831246" w:rsidP="00ED0A89">
      <w:pPr>
        <w:ind w:right="-362"/>
        <w:jc w:val="center"/>
        <w:rPr>
          <w:b/>
          <w:bCs/>
          <w:color w:val="000000"/>
        </w:rPr>
      </w:pPr>
    </w:p>
    <w:p w:rsidR="00E53D33" w:rsidRDefault="00E53D33" w:rsidP="00ED0A89">
      <w:pPr>
        <w:ind w:right="-36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V.</w:t>
      </w:r>
    </w:p>
    <w:p w:rsidR="00BC5BC7" w:rsidRPr="00BC5BC7" w:rsidRDefault="00BC5BC7" w:rsidP="00ED0A89">
      <w:pPr>
        <w:ind w:right="-362"/>
        <w:jc w:val="center"/>
        <w:rPr>
          <w:b/>
          <w:bCs/>
          <w:color w:val="000000"/>
        </w:rPr>
      </w:pPr>
      <w:r w:rsidRPr="00BC5BC7">
        <w:rPr>
          <w:b/>
          <w:bCs/>
          <w:color w:val="000000"/>
        </w:rPr>
        <w:t xml:space="preserve">Povinnosti </w:t>
      </w:r>
      <w:r w:rsidR="00342EAE">
        <w:rPr>
          <w:b/>
          <w:bCs/>
          <w:color w:val="000000"/>
        </w:rPr>
        <w:t>Příkazce</w:t>
      </w:r>
    </w:p>
    <w:p w:rsidR="00BC5BC7" w:rsidRPr="00BC5BC7" w:rsidRDefault="00BC5BC7" w:rsidP="00ED0A89">
      <w:pPr>
        <w:ind w:right="-362"/>
        <w:jc w:val="both"/>
        <w:rPr>
          <w:color w:val="000000"/>
        </w:rPr>
      </w:pPr>
    </w:p>
    <w:p w:rsidR="00BC5BC7" w:rsidRPr="00BC5BC7" w:rsidRDefault="00093EDA" w:rsidP="00ED0A89">
      <w:pPr>
        <w:ind w:right="-362"/>
        <w:jc w:val="both"/>
        <w:rPr>
          <w:color w:val="000000"/>
        </w:rPr>
      </w:pPr>
      <w:r>
        <w:rPr>
          <w:color w:val="000000"/>
        </w:rPr>
        <w:t xml:space="preserve">5.1. </w:t>
      </w:r>
      <w:r w:rsidR="00A24C93">
        <w:rPr>
          <w:color w:val="000000"/>
        </w:rPr>
        <w:t>Příkazce</w:t>
      </w:r>
      <w:r w:rsidR="00BC5BC7" w:rsidRPr="00BC5BC7">
        <w:rPr>
          <w:color w:val="000000"/>
        </w:rPr>
        <w:t xml:space="preserve"> je povinen:</w:t>
      </w:r>
    </w:p>
    <w:p w:rsidR="00E53D33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>a)</w:t>
      </w:r>
      <w:r w:rsidR="005722A6">
        <w:rPr>
          <w:color w:val="000000"/>
        </w:rPr>
        <w:tab/>
      </w:r>
      <w:r w:rsidR="00BC5BC7" w:rsidRPr="00BC5BC7">
        <w:rPr>
          <w:color w:val="000000"/>
        </w:rPr>
        <w:t xml:space="preserve">poskytovat </w:t>
      </w:r>
      <w:r w:rsidR="00B91C35">
        <w:rPr>
          <w:color w:val="000000"/>
        </w:rPr>
        <w:t>příkazníkovi</w:t>
      </w:r>
      <w:r w:rsidR="005722A6">
        <w:rPr>
          <w:color w:val="000000"/>
        </w:rPr>
        <w:t xml:space="preserve"> </w:t>
      </w:r>
      <w:r w:rsidR="00BC5BC7" w:rsidRPr="00BC5BC7">
        <w:rPr>
          <w:color w:val="000000"/>
        </w:rPr>
        <w:t xml:space="preserve">účinnou součinnost a operativně vyřizovat </w:t>
      </w:r>
      <w:r w:rsidR="005722A6">
        <w:rPr>
          <w:color w:val="000000"/>
        </w:rPr>
        <w:t xml:space="preserve">jeho </w:t>
      </w:r>
      <w:r w:rsidR="00BC5BC7" w:rsidRPr="00BC5BC7">
        <w:rPr>
          <w:color w:val="000000"/>
        </w:rPr>
        <w:t>požadavky,</w:t>
      </w:r>
      <w:r w:rsidR="005722A6">
        <w:rPr>
          <w:color w:val="000000"/>
        </w:rPr>
        <w:t xml:space="preserve"> a</w:t>
      </w:r>
      <w:r w:rsidR="00BC5BC7" w:rsidRPr="00BC5BC7">
        <w:rPr>
          <w:color w:val="000000"/>
        </w:rPr>
        <w:t xml:space="preserve"> v případě požadavků, které nelze operativně vyřídit, je </w:t>
      </w:r>
      <w:r w:rsidR="00B91C35">
        <w:rPr>
          <w:color w:val="000000"/>
        </w:rPr>
        <w:t>p</w:t>
      </w:r>
      <w:r w:rsidR="00A24C93">
        <w:rPr>
          <w:color w:val="000000"/>
        </w:rPr>
        <w:t>říkazce</w:t>
      </w:r>
      <w:r w:rsidR="00BC5BC7" w:rsidRPr="00BC5BC7">
        <w:rPr>
          <w:color w:val="000000"/>
        </w:rPr>
        <w:t xml:space="preserve"> povinen do 14 dnů zaujmout písemné stanovisko;</w:t>
      </w:r>
    </w:p>
    <w:p w:rsidR="00BC5BC7" w:rsidRPr="00BC5BC7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 xml:space="preserve">b) </w:t>
      </w:r>
      <w:r w:rsidR="005722A6">
        <w:rPr>
          <w:color w:val="000000"/>
        </w:rPr>
        <w:tab/>
      </w:r>
      <w:r w:rsidR="00BC5BC7" w:rsidRPr="00BC5BC7">
        <w:rPr>
          <w:color w:val="000000"/>
        </w:rPr>
        <w:t xml:space="preserve">řádně a včas vykonávat svá oprávnění a plnit povinnosti, které touto smlouvou nebyly svěřeny </w:t>
      </w:r>
      <w:r w:rsidR="007A73A2">
        <w:rPr>
          <w:color w:val="000000"/>
        </w:rPr>
        <w:t>příkazníkovi</w:t>
      </w:r>
      <w:r w:rsidR="00BC5BC7" w:rsidRPr="00BC5BC7">
        <w:rPr>
          <w:color w:val="000000"/>
        </w:rPr>
        <w:t>;</w:t>
      </w:r>
    </w:p>
    <w:p w:rsidR="00BC5BC7" w:rsidRPr="00BC5BC7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 xml:space="preserve">c) </w:t>
      </w:r>
      <w:r w:rsidR="005722A6">
        <w:rPr>
          <w:color w:val="000000"/>
        </w:rPr>
        <w:tab/>
      </w:r>
      <w:r w:rsidR="00BC5BC7" w:rsidRPr="00BC5BC7">
        <w:rPr>
          <w:color w:val="000000"/>
        </w:rPr>
        <w:t xml:space="preserve">uhradit </w:t>
      </w:r>
      <w:r w:rsidR="007A73A2">
        <w:rPr>
          <w:color w:val="000000"/>
        </w:rPr>
        <w:t>příkazníkovi</w:t>
      </w:r>
      <w:r w:rsidR="005722A6">
        <w:rPr>
          <w:color w:val="000000"/>
        </w:rPr>
        <w:t xml:space="preserve"> </w:t>
      </w:r>
      <w:r w:rsidR="00BC5BC7" w:rsidRPr="00BC5BC7">
        <w:rPr>
          <w:color w:val="000000"/>
        </w:rPr>
        <w:t>sjednanou odměnu;</w:t>
      </w:r>
    </w:p>
    <w:p w:rsidR="00BC5BC7" w:rsidRPr="00BC5BC7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 xml:space="preserve">d) </w:t>
      </w:r>
      <w:r w:rsidR="005722A6">
        <w:rPr>
          <w:color w:val="000000"/>
        </w:rPr>
        <w:tab/>
      </w:r>
      <w:r w:rsidR="00BC5BC7" w:rsidRPr="00BC5BC7">
        <w:rPr>
          <w:color w:val="000000"/>
        </w:rPr>
        <w:t xml:space="preserve">informovat </w:t>
      </w:r>
      <w:r w:rsidR="007A73A2">
        <w:rPr>
          <w:color w:val="000000"/>
        </w:rPr>
        <w:t>příkazníka</w:t>
      </w:r>
      <w:r w:rsidR="005722A6">
        <w:rPr>
          <w:color w:val="000000"/>
        </w:rPr>
        <w:t xml:space="preserve"> </w:t>
      </w:r>
      <w:r w:rsidR="00BC5BC7" w:rsidRPr="00BC5BC7">
        <w:rPr>
          <w:color w:val="000000"/>
        </w:rPr>
        <w:t xml:space="preserve">o jím </w:t>
      </w:r>
      <w:r w:rsidR="005722A6">
        <w:rPr>
          <w:color w:val="000000"/>
        </w:rPr>
        <w:t xml:space="preserve">schválených </w:t>
      </w:r>
      <w:r w:rsidR="00BC5BC7" w:rsidRPr="00BC5BC7">
        <w:rPr>
          <w:color w:val="000000"/>
        </w:rPr>
        <w:t>opravách a rekonstrukcích;</w:t>
      </w:r>
    </w:p>
    <w:p w:rsidR="00D910C7" w:rsidRDefault="00E53D33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 xml:space="preserve">e) </w:t>
      </w:r>
      <w:r w:rsidR="005722A6">
        <w:rPr>
          <w:color w:val="000000"/>
        </w:rPr>
        <w:tab/>
      </w:r>
      <w:r w:rsidR="00BC5BC7" w:rsidRPr="00BC5BC7">
        <w:rPr>
          <w:color w:val="000000"/>
        </w:rPr>
        <w:t>vydat své stanovisko k požadavku</w:t>
      </w:r>
      <w:r w:rsidR="002F4851">
        <w:rPr>
          <w:color w:val="000000"/>
        </w:rPr>
        <w:t xml:space="preserve"> na mimořádnou opravu do 48 hodin</w:t>
      </w:r>
      <w:r w:rsidR="00BC5BC7" w:rsidRPr="00BC5BC7">
        <w:rPr>
          <w:color w:val="000000"/>
        </w:rPr>
        <w:t xml:space="preserve"> od doručení, pokud bude následovat alespoň jeden pracovní den</w:t>
      </w:r>
      <w:r w:rsidR="00C437A9">
        <w:rPr>
          <w:color w:val="000000"/>
        </w:rPr>
        <w:t>.</w:t>
      </w:r>
      <w:r>
        <w:rPr>
          <w:color w:val="000000"/>
        </w:rPr>
        <w:t xml:space="preserve"> </w:t>
      </w:r>
    </w:p>
    <w:p w:rsidR="00093EDA" w:rsidRDefault="005722A6" w:rsidP="00ED0A89">
      <w:pPr>
        <w:ind w:left="360" w:right="-362" w:hanging="360"/>
        <w:jc w:val="both"/>
        <w:rPr>
          <w:color w:val="000000"/>
        </w:rPr>
      </w:pPr>
      <w:r>
        <w:rPr>
          <w:color w:val="000000"/>
        </w:rPr>
        <w:tab/>
      </w:r>
    </w:p>
    <w:p w:rsidR="00093EDA" w:rsidRPr="00093EDA" w:rsidRDefault="00093EDA" w:rsidP="00ED0A89">
      <w:pPr>
        <w:ind w:right="-362"/>
        <w:jc w:val="both"/>
        <w:rPr>
          <w:rFonts w:cs="Arial"/>
          <w:color w:val="000000"/>
          <w:szCs w:val="20"/>
        </w:rPr>
      </w:pPr>
      <w:r w:rsidRPr="00093EDA">
        <w:rPr>
          <w:color w:val="000000"/>
        </w:rPr>
        <w:t xml:space="preserve">5.2. </w:t>
      </w:r>
      <w:r w:rsidR="00A24C93">
        <w:rPr>
          <w:rFonts w:cs="Arial"/>
          <w:color w:val="000000"/>
          <w:szCs w:val="20"/>
        </w:rPr>
        <w:t>Příkazce</w:t>
      </w:r>
      <w:r w:rsidRPr="00093EDA">
        <w:rPr>
          <w:rFonts w:cs="Arial"/>
          <w:color w:val="000000"/>
          <w:szCs w:val="20"/>
        </w:rPr>
        <w:t xml:space="preserve"> současně s podpisem této smlouvy udě</w:t>
      </w:r>
      <w:r>
        <w:rPr>
          <w:rFonts w:cs="Arial"/>
          <w:color w:val="000000"/>
          <w:szCs w:val="20"/>
        </w:rPr>
        <w:t xml:space="preserve">luje </w:t>
      </w:r>
      <w:r w:rsidR="007A73A2">
        <w:rPr>
          <w:rFonts w:cs="Arial"/>
          <w:color w:val="000000"/>
          <w:szCs w:val="20"/>
        </w:rPr>
        <w:t>příkazníkovi</w:t>
      </w:r>
      <w:r>
        <w:rPr>
          <w:rFonts w:cs="Arial"/>
          <w:color w:val="000000"/>
          <w:szCs w:val="20"/>
        </w:rPr>
        <w:t xml:space="preserve"> </w:t>
      </w:r>
      <w:r w:rsidRPr="00093EDA">
        <w:rPr>
          <w:rFonts w:cs="Arial"/>
          <w:color w:val="000000"/>
          <w:szCs w:val="20"/>
        </w:rPr>
        <w:t xml:space="preserve">plnou moc </w:t>
      </w:r>
      <w:r w:rsidR="007A73A2">
        <w:rPr>
          <w:rFonts w:cs="Arial"/>
          <w:color w:val="000000"/>
          <w:szCs w:val="20"/>
        </w:rPr>
        <w:t xml:space="preserve">                         </w:t>
      </w:r>
      <w:r w:rsidRPr="00093EDA">
        <w:rPr>
          <w:rFonts w:cs="Arial"/>
          <w:color w:val="000000"/>
          <w:szCs w:val="20"/>
        </w:rPr>
        <w:t>k výkonu jeho činnosti podle této smlouvy</w:t>
      </w:r>
      <w:r w:rsidR="002F4851">
        <w:rPr>
          <w:rFonts w:cs="Arial"/>
          <w:color w:val="000000"/>
          <w:szCs w:val="20"/>
        </w:rPr>
        <w:t xml:space="preserve"> (plná moc – příloha </w:t>
      </w:r>
      <w:r>
        <w:rPr>
          <w:rFonts w:cs="Arial"/>
          <w:color w:val="000000"/>
          <w:szCs w:val="20"/>
        </w:rPr>
        <w:t>č</w:t>
      </w:r>
      <w:r w:rsidR="00D93027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</w:t>
      </w:r>
      <w:r w:rsidR="00D93027">
        <w:rPr>
          <w:rFonts w:cs="Arial"/>
          <w:color w:val="000000"/>
          <w:szCs w:val="20"/>
        </w:rPr>
        <w:t>5</w:t>
      </w:r>
      <w:r w:rsidR="002F4851">
        <w:rPr>
          <w:rFonts w:cs="Arial"/>
          <w:color w:val="000000"/>
          <w:szCs w:val="20"/>
        </w:rPr>
        <w:t>).</w:t>
      </w:r>
      <w:r w:rsidRPr="00093EDA">
        <w:rPr>
          <w:rFonts w:cs="Arial"/>
          <w:color w:val="000000"/>
          <w:szCs w:val="20"/>
        </w:rPr>
        <w:t xml:space="preserve"> </w:t>
      </w:r>
    </w:p>
    <w:p w:rsidR="00934A55" w:rsidRDefault="00934A55" w:rsidP="00ED0A89">
      <w:pPr>
        <w:ind w:right="-362"/>
        <w:jc w:val="center"/>
        <w:rPr>
          <w:b/>
          <w:bCs/>
        </w:rPr>
      </w:pPr>
    </w:p>
    <w:p w:rsidR="00ED0A89" w:rsidRDefault="00ED0A89" w:rsidP="00ED0A89">
      <w:pPr>
        <w:ind w:right="-362"/>
        <w:jc w:val="center"/>
        <w:rPr>
          <w:b/>
          <w:bCs/>
        </w:rPr>
      </w:pPr>
    </w:p>
    <w:p w:rsidR="00852C90" w:rsidRPr="008C4BE5" w:rsidRDefault="009A7154" w:rsidP="00ED0A89">
      <w:pPr>
        <w:ind w:right="-362"/>
        <w:jc w:val="center"/>
        <w:rPr>
          <w:b/>
          <w:bCs/>
        </w:rPr>
      </w:pPr>
      <w:r>
        <w:rPr>
          <w:b/>
          <w:bCs/>
        </w:rPr>
        <w:t>V</w:t>
      </w:r>
      <w:r w:rsidR="005722A6">
        <w:rPr>
          <w:b/>
          <w:bCs/>
        </w:rPr>
        <w:t>I</w:t>
      </w:r>
      <w:r w:rsidR="00852C90" w:rsidRPr="008C4BE5">
        <w:rPr>
          <w:b/>
          <w:bCs/>
        </w:rPr>
        <w:t>.</w:t>
      </w:r>
    </w:p>
    <w:p w:rsidR="00852C90" w:rsidRPr="008C4BE5" w:rsidRDefault="00852C90" w:rsidP="00ED0A89">
      <w:pPr>
        <w:pStyle w:val="Nadpis1"/>
        <w:ind w:right="-362"/>
        <w:jc w:val="center"/>
        <w:rPr>
          <w:rFonts w:ascii="Times New Roman" w:hAnsi="Times New Roman"/>
          <w:sz w:val="24"/>
        </w:rPr>
      </w:pPr>
      <w:r w:rsidRPr="008C4BE5">
        <w:rPr>
          <w:rFonts w:ascii="Times New Roman" w:hAnsi="Times New Roman"/>
          <w:sz w:val="24"/>
        </w:rPr>
        <w:t xml:space="preserve">Doba </w:t>
      </w:r>
      <w:r w:rsidR="00687CDF">
        <w:rPr>
          <w:rFonts w:ascii="Times New Roman" w:hAnsi="Times New Roman"/>
          <w:sz w:val="24"/>
        </w:rPr>
        <w:t xml:space="preserve">trvání smlouvy </w:t>
      </w:r>
      <w:r w:rsidRPr="008C4BE5">
        <w:rPr>
          <w:rFonts w:ascii="Times New Roman" w:hAnsi="Times New Roman"/>
          <w:sz w:val="24"/>
        </w:rPr>
        <w:t>a skončení</w:t>
      </w:r>
    </w:p>
    <w:p w:rsidR="00852C90" w:rsidRDefault="00852C90" w:rsidP="00ED0A89">
      <w:pPr>
        <w:ind w:right="-362"/>
        <w:rPr>
          <w:b/>
          <w:bCs/>
          <w:u w:val="single"/>
        </w:rPr>
      </w:pPr>
    </w:p>
    <w:p w:rsidR="00852C90" w:rsidRDefault="005722A6" w:rsidP="00ED0A89">
      <w:pPr>
        <w:pStyle w:val="Zkladntext"/>
        <w:ind w:right="-362"/>
      </w:pPr>
      <w:r>
        <w:t>6</w:t>
      </w:r>
      <w:r w:rsidR="00AD5D86">
        <w:t xml:space="preserve">.1. </w:t>
      </w:r>
      <w:r w:rsidR="00852C90">
        <w:t xml:space="preserve">Tato smlouva se uzavírá na dobu </w:t>
      </w:r>
      <w:r w:rsidR="008A33CA">
        <w:t>ne</w:t>
      </w:r>
      <w:r w:rsidR="00852C90">
        <w:t>určitou</w:t>
      </w:r>
      <w:r w:rsidR="00200943">
        <w:t>.</w:t>
      </w:r>
    </w:p>
    <w:p w:rsidR="00852C90" w:rsidRDefault="00852C90" w:rsidP="00ED0A89">
      <w:pPr>
        <w:pStyle w:val="Zkladntext"/>
        <w:ind w:right="-362"/>
      </w:pPr>
    </w:p>
    <w:p w:rsidR="0062247A" w:rsidRDefault="005722A6" w:rsidP="00ED0A89">
      <w:pPr>
        <w:pStyle w:val="Zkladntext"/>
        <w:ind w:right="-362"/>
      </w:pPr>
      <w:r>
        <w:t>6</w:t>
      </w:r>
      <w:r w:rsidR="00AD5D86">
        <w:t xml:space="preserve">.2. </w:t>
      </w:r>
      <w:r w:rsidR="00A24C93">
        <w:t>Příkazce</w:t>
      </w:r>
      <w:r w:rsidR="00687CDF">
        <w:t xml:space="preserve"> </w:t>
      </w:r>
      <w:r w:rsidR="00AF488B" w:rsidRPr="00AF488B">
        <w:t>může kdykoli</w:t>
      </w:r>
      <w:r w:rsidR="00EA75F0">
        <w:t>v</w:t>
      </w:r>
      <w:r w:rsidR="00AF488B" w:rsidRPr="00AF488B">
        <w:t xml:space="preserve"> odstoupit od </w:t>
      </w:r>
      <w:r w:rsidR="00AF488B">
        <w:t xml:space="preserve">této </w:t>
      </w:r>
      <w:r w:rsidR="00AF488B" w:rsidRPr="00AF488B">
        <w:t xml:space="preserve">smlouvy, </w:t>
      </w:r>
      <w:r w:rsidR="0062247A">
        <w:t>jestliže</w:t>
      </w:r>
      <w:r w:rsidR="007A73A2">
        <w:t>:</w:t>
      </w:r>
    </w:p>
    <w:p w:rsidR="0062247A" w:rsidRDefault="0062247A" w:rsidP="00ED0A89">
      <w:pPr>
        <w:pStyle w:val="Zkladntext"/>
        <w:ind w:left="360" w:right="-362" w:hanging="360"/>
      </w:pPr>
      <w:r>
        <w:t xml:space="preserve">a) </w:t>
      </w:r>
      <w:r w:rsidR="00775903">
        <w:tab/>
      </w:r>
      <w:r w:rsidR="009905DC">
        <w:t>p</w:t>
      </w:r>
      <w:r w:rsidR="00342EAE">
        <w:t>říkazník</w:t>
      </w:r>
      <w:r w:rsidR="009A7154">
        <w:t xml:space="preserve"> </w:t>
      </w:r>
      <w:r w:rsidR="00AF488B" w:rsidRPr="00AF488B">
        <w:t xml:space="preserve">přes písemnou výstrahu </w:t>
      </w:r>
      <w:r w:rsidR="007A73A2">
        <w:t>p</w:t>
      </w:r>
      <w:r w:rsidR="00342EAE">
        <w:t>říkazce</w:t>
      </w:r>
      <w:r w:rsidR="009A7154">
        <w:t xml:space="preserve"> areál nebo </w:t>
      </w:r>
      <w:r w:rsidR="00AF488B">
        <w:t xml:space="preserve">jeho část </w:t>
      </w:r>
      <w:r w:rsidR="009A7154">
        <w:t>spravuje</w:t>
      </w:r>
      <w:r w:rsidR="002F4851">
        <w:t xml:space="preserve"> nebo provozuje</w:t>
      </w:r>
      <w:r w:rsidR="009A7154">
        <w:t xml:space="preserve"> </w:t>
      </w:r>
      <w:r w:rsidR="00AF488B" w:rsidRPr="00AF488B">
        <w:t xml:space="preserve">takovým způsobem, že </w:t>
      </w:r>
      <w:r w:rsidR="007A73A2">
        <w:t>p</w:t>
      </w:r>
      <w:r w:rsidR="003718E8">
        <w:t>říkazci</w:t>
      </w:r>
      <w:r w:rsidR="009A7154">
        <w:t xml:space="preserve"> </w:t>
      </w:r>
      <w:r w:rsidR="00AF488B" w:rsidRPr="00AF488B">
        <w:t xml:space="preserve">vzniká </w:t>
      </w:r>
      <w:r w:rsidR="009A7154">
        <w:t xml:space="preserve">nebo hrozí </w:t>
      </w:r>
      <w:r w:rsidR="00AF488B" w:rsidRPr="00AF488B">
        <w:t xml:space="preserve">škoda, </w:t>
      </w:r>
    </w:p>
    <w:p w:rsidR="00175860" w:rsidRDefault="009A7154" w:rsidP="00ED0A89">
      <w:pPr>
        <w:pStyle w:val="Zkladntext"/>
        <w:ind w:left="360" w:right="-362" w:hanging="360"/>
      </w:pPr>
      <w:r>
        <w:t>b</w:t>
      </w:r>
      <w:r w:rsidR="0062247A">
        <w:t xml:space="preserve">) </w:t>
      </w:r>
      <w:r w:rsidR="00775903">
        <w:tab/>
      </w:r>
      <w:r w:rsidR="00AF488B" w:rsidRPr="00AF488B">
        <w:t xml:space="preserve">s ohledem na pravomocné rozhodnutí příslušného orgánu je třeba </w:t>
      </w:r>
      <w:r>
        <w:t xml:space="preserve">areál nebo jeho část </w:t>
      </w:r>
      <w:r w:rsidR="00AF488B" w:rsidRPr="00AF488B">
        <w:t>vyklidit</w:t>
      </w:r>
      <w:r w:rsidR="002F4851">
        <w:t>.</w:t>
      </w:r>
    </w:p>
    <w:p w:rsidR="00E54EE1" w:rsidRPr="00AF488B" w:rsidRDefault="00E54EE1" w:rsidP="00ED0A89">
      <w:pPr>
        <w:pStyle w:val="Zkladntext"/>
        <w:ind w:left="360" w:right="-362" w:hanging="360"/>
      </w:pPr>
    </w:p>
    <w:p w:rsidR="00852C90" w:rsidRDefault="005722A6" w:rsidP="00ED0A89">
      <w:pPr>
        <w:pStyle w:val="Zkladntext"/>
        <w:ind w:right="-362"/>
      </w:pPr>
      <w:r>
        <w:t>6</w:t>
      </w:r>
      <w:r w:rsidR="004A0823">
        <w:t xml:space="preserve">.3. </w:t>
      </w:r>
      <w:r w:rsidR="00AF73EB">
        <w:t>Odstoupení od smlouvy musí být písemné, musí být prokazatelně doručeno druhé smluvní straně a nabývá účinnosti okamžikem jeho doručení druhé smluvní straně. Tímto okamžikem smlouva zanikne s účinky k okamžiku odstoupení.</w:t>
      </w:r>
    </w:p>
    <w:p w:rsidR="00852C90" w:rsidRPr="005B4F65" w:rsidRDefault="00852C90" w:rsidP="00ED0A89">
      <w:pPr>
        <w:pStyle w:val="Zkladntext"/>
        <w:ind w:right="-362"/>
        <w:rPr>
          <w:color w:val="000000"/>
        </w:rPr>
      </w:pPr>
    </w:p>
    <w:p w:rsidR="000078AA" w:rsidRDefault="005722A6" w:rsidP="00ED0A89">
      <w:pPr>
        <w:pStyle w:val="Zkladntext"/>
        <w:ind w:right="-362"/>
        <w:rPr>
          <w:color w:val="000000"/>
        </w:rPr>
      </w:pPr>
      <w:r>
        <w:rPr>
          <w:color w:val="000000"/>
        </w:rPr>
        <w:t>6</w:t>
      </w:r>
      <w:r w:rsidR="00AE179B" w:rsidRPr="005B4F65">
        <w:rPr>
          <w:color w:val="000000"/>
        </w:rPr>
        <w:t>.</w:t>
      </w:r>
      <w:r w:rsidR="004A0823">
        <w:rPr>
          <w:color w:val="000000"/>
        </w:rPr>
        <w:t>4</w:t>
      </w:r>
      <w:r w:rsidR="00AE179B" w:rsidRPr="005B4F65">
        <w:rPr>
          <w:color w:val="000000"/>
        </w:rPr>
        <w:t xml:space="preserve">. </w:t>
      </w:r>
      <w:r w:rsidR="009A7154">
        <w:rPr>
          <w:color w:val="000000"/>
        </w:rPr>
        <w:t xml:space="preserve">Každá smluvní strana </w:t>
      </w:r>
      <w:r w:rsidR="00AE179B" w:rsidRPr="005B4F65">
        <w:rPr>
          <w:color w:val="000000"/>
        </w:rPr>
        <w:t>m</w:t>
      </w:r>
      <w:r w:rsidR="00AE179B" w:rsidRPr="006B357A">
        <w:rPr>
          <w:color w:val="000000"/>
        </w:rPr>
        <w:t>ůže tuto smlouvu vypovědět</w:t>
      </w:r>
      <w:r w:rsidR="006B357A">
        <w:rPr>
          <w:color w:val="000000"/>
        </w:rPr>
        <w:t xml:space="preserve"> bez udání důvodu. </w:t>
      </w:r>
      <w:r w:rsidR="006B357A" w:rsidRPr="005B4F65">
        <w:rPr>
          <w:color w:val="000000"/>
        </w:rPr>
        <w:t>Výpověď musí být písemná, výpovědní doba činí</w:t>
      </w:r>
      <w:r w:rsidR="007213AE">
        <w:rPr>
          <w:color w:val="000000"/>
        </w:rPr>
        <w:t xml:space="preserve"> 3 měsíce </w:t>
      </w:r>
      <w:r w:rsidR="006B357A" w:rsidRPr="005B4F65">
        <w:rPr>
          <w:color w:val="000000"/>
        </w:rPr>
        <w:t>a počíná běžet prvním dnem následujícím po doručení výpovědi.</w:t>
      </w:r>
      <w:r w:rsidR="006B357A">
        <w:rPr>
          <w:color w:val="000000"/>
        </w:rPr>
        <w:t xml:space="preserve"> </w:t>
      </w:r>
    </w:p>
    <w:p w:rsidR="000078AA" w:rsidRDefault="000078AA" w:rsidP="00ED0A89">
      <w:pPr>
        <w:pStyle w:val="Zkladntext"/>
        <w:ind w:right="-362"/>
        <w:rPr>
          <w:color w:val="000000"/>
        </w:rPr>
      </w:pPr>
    </w:p>
    <w:p w:rsidR="000078AA" w:rsidRPr="00DB2349" w:rsidRDefault="005722A6" w:rsidP="00022066">
      <w:pPr>
        <w:pStyle w:val="Zkladntext"/>
        <w:ind w:right="-362"/>
        <w:rPr>
          <w:color w:val="000000"/>
        </w:rPr>
      </w:pPr>
      <w:r>
        <w:rPr>
          <w:color w:val="000000"/>
        </w:rPr>
        <w:t>6</w:t>
      </w:r>
      <w:r w:rsidR="000078AA">
        <w:rPr>
          <w:color w:val="000000"/>
        </w:rPr>
        <w:t>.</w:t>
      </w:r>
      <w:r w:rsidR="009A7154">
        <w:rPr>
          <w:color w:val="000000"/>
        </w:rPr>
        <w:t>5</w:t>
      </w:r>
      <w:r w:rsidR="000078AA">
        <w:rPr>
          <w:color w:val="000000"/>
        </w:rPr>
        <w:t xml:space="preserve">. </w:t>
      </w:r>
      <w:r w:rsidR="00342EAE">
        <w:rPr>
          <w:color w:val="000000"/>
        </w:rPr>
        <w:t>Příkazník</w:t>
      </w:r>
      <w:r w:rsidR="009A7154">
        <w:rPr>
          <w:color w:val="000000"/>
        </w:rPr>
        <w:t xml:space="preserve"> </w:t>
      </w:r>
      <w:r w:rsidR="000078AA">
        <w:rPr>
          <w:color w:val="000000"/>
        </w:rPr>
        <w:t xml:space="preserve">může dále tuto smlouvu písemně vypovědět s výpovědní dobou 1 měsíce, </w:t>
      </w:r>
      <w:r w:rsidR="000078AA" w:rsidRPr="000078AA">
        <w:rPr>
          <w:color w:val="000000"/>
        </w:rPr>
        <w:t xml:space="preserve">jestliže </w:t>
      </w:r>
      <w:r w:rsidR="009A7154">
        <w:rPr>
          <w:color w:val="000000"/>
        </w:rPr>
        <w:t xml:space="preserve">areál jako celek </w:t>
      </w:r>
      <w:r w:rsidR="000078AA" w:rsidRPr="000078AA">
        <w:rPr>
          <w:color w:val="000000"/>
        </w:rPr>
        <w:t xml:space="preserve">se stane bez zavinění </w:t>
      </w:r>
      <w:r w:rsidR="007A73A2">
        <w:rPr>
          <w:color w:val="000000"/>
        </w:rPr>
        <w:t>příkazníka</w:t>
      </w:r>
      <w:r w:rsidR="009A7154">
        <w:rPr>
          <w:color w:val="000000"/>
        </w:rPr>
        <w:t xml:space="preserve"> </w:t>
      </w:r>
      <w:r w:rsidR="000078AA" w:rsidRPr="000078AA">
        <w:rPr>
          <w:color w:val="000000"/>
        </w:rPr>
        <w:t>nezpůsobilý k</w:t>
      </w:r>
      <w:r w:rsidR="009A7154">
        <w:rPr>
          <w:color w:val="000000"/>
        </w:rPr>
        <w:t> určenému účelu.</w:t>
      </w:r>
    </w:p>
    <w:p w:rsidR="000078AA" w:rsidRDefault="000078AA" w:rsidP="00ED0A89">
      <w:pPr>
        <w:pStyle w:val="Zkladntext"/>
        <w:ind w:right="-362"/>
        <w:rPr>
          <w:color w:val="000000"/>
        </w:rPr>
      </w:pPr>
    </w:p>
    <w:p w:rsidR="00852C90" w:rsidRDefault="005722A6" w:rsidP="00ED0A89">
      <w:pPr>
        <w:pStyle w:val="Zkladntext"/>
        <w:ind w:right="-362"/>
      </w:pPr>
      <w:r>
        <w:t>6</w:t>
      </w:r>
      <w:r w:rsidR="00AD5D86">
        <w:t>.</w:t>
      </w:r>
      <w:r w:rsidR="007A73A2">
        <w:t>6</w:t>
      </w:r>
      <w:r w:rsidR="00AD5D86">
        <w:t xml:space="preserve">. </w:t>
      </w:r>
      <w:r w:rsidR="00852C90">
        <w:t xml:space="preserve">Skončí-li </w:t>
      </w:r>
      <w:r w:rsidR="009A7154">
        <w:t>platnost této smlouvy</w:t>
      </w:r>
      <w:r w:rsidR="00852C90">
        <w:t xml:space="preserve">, je </w:t>
      </w:r>
      <w:r w:rsidR="007A73A2">
        <w:t>p</w:t>
      </w:r>
      <w:r w:rsidR="00342EAE">
        <w:t>říkazník</w:t>
      </w:r>
      <w:r w:rsidR="009A7154">
        <w:rPr>
          <w:color w:val="000000"/>
        </w:rPr>
        <w:t xml:space="preserve"> </w:t>
      </w:r>
      <w:r w:rsidR="00852C90">
        <w:t xml:space="preserve">povinen předat </w:t>
      </w:r>
      <w:r w:rsidR="007A73A2">
        <w:t>p</w:t>
      </w:r>
      <w:r w:rsidR="003718E8">
        <w:t>říkazci</w:t>
      </w:r>
      <w:r w:rsidR="009A7154">
        <w:t xml:space="preserve"> </w:t>
      </w:r>
      <w:r w:rsidR="00852C90">
        <w:t xml:space="preserve">vyklizený </w:t>
      </w:r>
      <w:r w:rsidR="009A7154">
        <w:t xml:space="preserve">areál </w:t>
      </w:r>
      <w:r w:rsidR="00852C90">
        <w:t xml:space="preserve">v den skončení </w:t>
      </w:r>
      <w:r w:rsidR="009A7154">
        <w:t xml:space="preserve">platnosti smlouvy </w:t>
      </w:r>
      <w:r w:rsidR="00852C90">
        <w:t xml:space="preserve">ve stavu v jakém jej převzal, s přihlédnutím </w:t>
      </w:r>
      <w:r w:rsidR="007A73A2">
        <w:t xml:space="preserve">                   </w:t>
      </w:r>
      <w:r w:rsidR="00852C90">
        <w:t>k obvyklému opotřebení</w:t>
      </w:r>
      <w:r w:rsidR="00AF73EB">
        <w:t xml:space="preserve"> a provedeným úpravám, s nimiž </w:t>
      </w:r>
      <w:r w:rsidR="007A73A2">
        <w:t>p</w:t>
      </w:r>
      <w:r w:rsidR="00A24C93">
        <w:t>říkazce</w:t>
      </w:r>
      <w:r w:rsidR="009A7154">
        <w:t xml:space="preserve"> </w:t>
      </w:r>
      <w:r w:rsidR="00AF73EB">
        <w:t>vyslovil souhlas, pokud se smluvní strany nedohodnou jinak</w:t>
      </w:r>
      <w:r w:rsidR="00852C90">
        <w:t xml:space="preserve">. Při skončení bude proveden protokolární zápis o předání </w:t>
      </w:r>
      <w:r w:rsidR="00BC5BC7">
        <w:t xml:space="preserve">areálu </w:t>
      </w:r>
      <w:r w:rsidR="007A73A2">
        <w:t>p</w:t>
      </w:r>
      <w:r w:rsidR="003718E8">
        <w:t>říkazci</w:t>
      </w:r>
      <w:r w:rsidR="00BC5BC7">
        <w:t xml:space="preserve"> </w:t>
      </w:r>
      <w:r w:rsidR="00852C90">
        <w:t xml:space="preserve">a pořízena fotodokumentace. Poškození </w:t>
      </w:r>
      <w:r w:rsidR="00BC5BC7">
        <w:t>areálu</w:t>
      </w:r>
      <w:r w:rsidR="00852C90">
        <w:t>, které bylo způsobeno činností</w:t>
      </w:r>
      <w:r w:rsidR="00BC5BC7">
        <w:t xml:space="preserve"> </w:t>
      </w:r>
      <w:r w:rsidR="007A73A2">
        <w:t>příkazníka</w:t>
      </w:r>
      <w:r w:rsidR="00852C90">
        <w:t xml:space="preserve">, je povinen </w:t>
      </w:r>
      <w:r w:rsidR="007A73A2">
        <w:t>příkazník</w:t>
      </w:r>
      <w:r w:rsidR="00BC5BC7">
        <w:t xml:space="preserve"> </w:t>
      </w:r>
      <w:r w:rsidR="00852C90">
        <w:t>odstranit na své náklady.</w:t>
      </w:r>
    </w:p>
    <w:p w:rsidR="005722A6" w:rsidRDefault="005722A6" w:rsidP="00ED0A89">
      <w:pPr>
        <w:pStyle w:val="Zkladntext"/>
        <w:ind w:right="-362"/>
      </w:pPr>
    </w:p>
    <w:p w:rsidR="005722A6" w:rsidRPr="005722A6" w:rsidRDefault="005722A6" w:rsidP="00ED0A89">
      <w:pPr>
        <w:pStyle w:val="Zkladntext"/>
        <w:ind w:right="-362"/>
        <w:rPr>
          <w:szCs w:val="24"/>
        </w:rPr>
      </w:pPr>
      <w:r>
        <w:rPr>
          <w:color w:val="000000"/>
          <w:szCs w:val="24"/>
        </w:rPr>
        <w:t xml:space="preserve">6.8. </w:t>
      </w:r>
      <w:r w:rsidRPr="005722A6">
        <w:rPr>
          <w:color w:val="000000"/>
          <w:szCs w:val="24"/>
        </w:rPr>
        <w:t>Př</w:t>
      </w:r>
      <w:r>
        <w:rPr>
          <w:color w:val="000000"/>
          <w:szCs w:val="24"/>
        </w:rPr>
        <w:t xml:space="preserve">i zániku smlouvy je </w:t>
      </w:r>
      <w:r w:rsidR="007A73A2">
        <w:rPr>
          <w:color w:val="000000"/>
          <w:szCs w:val="24"/>
        </w:rPr>
        <w:t>p</w:t>
      </w:r>
      <w:r w:rsidR="00342EAE">
        <w:rPr>
          <w:color w:val="000000"/>
          <w:szCs w:val="24"/>
        </w:rPr>
        <w:t>říkazník</w:t>
      </w:r>
      <w:r>
        <w:rPr>
          <w:color w:val="000000"/>
          <w:szCs w:val="24"/>
        </w:rPr>
        <w:t xml:space="preserve"> </w:t>
      </w:r>
      <w:r w:rsidRPr="005722A6">
        <w:rPr>
          <w:color w:val="000000"/>
          <w:szCs w:val="24"/>
        </w:rPr>
        <w:t xml:space="preserve">povinen upozornit </w:t>
      </w:r>
      <w:r w:rsidR="007A73A2">
        <w:rPr>
          <w:color w:val="000000"/>
          <w:szCs w:val="24"/>
        </w:rPr>
        <w:t>p</w:t>
      </w:r>
      <w:r w:rsidR="00342EAE">
        <w:rPr>
          <w:color w:val="000000"/>
          <w:szCs w:val="24"/>
        </w:rPr>
        <w:t>říkazce</w:t>
      </w:r>
      <w:r w:rsidRPr="005722A6">
        <w:rPr>
          <w:color w:val="000000"/>
          <w:szCs w:val="24"/>
        </w:rPr>
        <w:t xml:space="preserve"> na opatření potřebná </w:t>
      </w:r>
      <w:r w:rsidR="007A73A2">
        <w:rPr>
          <w:color w:val="000000"/>
          <w:szCs w:val="24"/>
        </w:rPr>
        <w:t xml:space="preserve">              </w:t>
      </w:r>
      <w:r w:rsidRPr="005722A6">
        <w:rPr>
          <w:color w:val="000000"/>
          <w:szCs w:val="24"/>
        </w:rPr>
        <w:t xml:space="preserve">k tomu, aby se zabránilo vzniku škody bezprostředně hrozící </w:t>
      </w:r>
      <w:r w:rsidR="007A73A2">
        <w:rPr>
          <w:color w:val="000000"/>
          <w:szCs w:val="24"/>
        </w:rPr>
        <w:t>příkazci</w:t>
      </w:r>
      <w:r w:rsidRPr="005722A6">
        <w:rPr>
          <w:color w:val="000000"/>
          <w:szCs w:val="24"/>
        </w:rPr>
        <w:t xml:space="preserve"> nedokončením příp. nezapočetím činností, souvisejících se správou </w:t>
      </w:r>
      <w:r>
        <w:rPr>
          <w:color w:val="000000"/>
          <w:szCs w:val="24"/>
        </w:rPr>
        <w:t>areálu po</w:t>
      </w:r>
      <w:r w:rsidRPr="005722A6">
        <w:rPr>
          <w:color w:val="000000"/>
          <w:szCs w:val="24"/>
        </w:rPr>
        <w:t>dle této smlouvy.</w:t>
      </w:r>
    </w:p>
    <w:p w:rsidR="00852C90" w:rsidRDefault="00852C90" w:rsidP="00ED0A89">
      <w:pPr>
        <w:pStyle w:val="Zkladntext"/>
        <w:ind w:right="-362"/>
      </w:pPr>
    </w:p>
    <w:p w:rsidR="00852C90" w:rsidRDefault="005722A6" w:rsidP="00ED0A89">
      <w:pPr>
        <w:pStyle w:val="Zkladntext"/>
        <w:ind w:right="-362"/>
      </w:pPr>
      <w:r>
        <w:t>6</w:t>
      </w:r>
      <w:r w:rsidR="00AD5D86">
        <w:t>.</w:t>
      </w:r>
      <w:r>
        <w:t>9</w:t>
      </w:r>
      <w:r w:rsidR="00AD5D86">
        <w:t xml:space="preserve">. </w:t>
      </w:r>
      <w:r w:rsidR="00852C90">
        <w:t xml:space="preserve">V případě prodlení </w:t>
      </w:r>
      <w:r w:rsidR="007A73A2">
        <w:t>příkazníka</w:t>
      </w:r>
      <w:r w:rsidR="00BC5BC7">
        <w:t xml:space="preserve"> </w:t>
      </w:r>
      <w:r w:rsidR="00852C90">
        <w:t xml:space="preserve">s předáním </w:t>
      </w:r>
      <w:r w:rsidR="00BC5BC7">
        <w:t xml:space="preserve">areálu </w:t>
      </w:r>
      <w:r w:rsidR="00852C90">
        <w:t xml:space="preserve">je </w:t>
      </w:r>
      <w:r w:rsidR="007A73A2">
        <w:t>p</w:t>
      </w:r>
      <w:r w:rsidR="00342EAE">
        <w:t>říkazník</w:t>
      </w:r>
      <w:r w:rsidR="00BC5BC7">
        <w:t xml:space="preserve"> </w:t>
      </w:r>
      <w:r w:rsidR="00852C90">
        <w:t xml:space="preserve">povinen zaplatit </w:t>
      </w:r>
      <w:r w:rsidR="009905DC">
        <w:t>p</w:t>
      </w:r>
      <w:r w:rsidR="003718E8">
        <w:t>říkazci</w:t>
      </w:r>
      <w:r w:rsidR="00BC5BC7">
        <w:t xml:space="preserve"> </w:t>
      </w:r>
      <w:r w:rsidR="00852C90">
        <w:t xml:space="preserve">smluvní pokutu ve výši Kč </w:t>
      </w:r>
      <w:r w:rsidR="002F21FF">
        <w:t>5</w:t>
      </w:r>
      <w:r w:rsidR="00AF73EB">
        <w:t>.0</w:t>
      </w:r>
      <w:r w:rsidR="00852C90">
        <w:t xml:space="preserve">00,- za každý den prodlení s předáním </w:t>
      </w:r>
      <w:r w:rsidR="00BC5BC7">
        <w:t>areálu</w:t>
      </w:r>
      <w:r w:rsidR="00852C90">
        <w:t>.</w:t>
      </w:r>
      <w:r w:rsidR="006B357A">
        <w:t xml:space="preserve"> </w:t>
      </w:r>
    </w:p>
    <w:p w:rsidR="00F27DF4" w:rsidRDefault="00F27DF4" w:rsidP="00ED0A89">
      <w:pPr>
        <w:pStyle w:val="Zkladntext"/>
        <w:ind w:right="-362"/>
      </w:pPr>
    </w:p>
    <w:p w:rsidR="009905DC" w:rsidRDefault="009905DC" w:rsidP="00ED0A89">
      <w:pPr>
        <w:pStyle w:val="Zkladntext"/>
        <w:ind w:right="-362"/>
      </w:pPr>
    </w:p>
    <w:p w:rsidR="009905DC" w:rsidRDefault="009905DC" w:rsidP="00ED0A89">
      <w:pPr>
        <w:pStyle w:val="Zkladntext"/>
        <w:ind w:right="-362"/>
      </w:pPr>
    </w:p>
    <w:p w:rsidR="009905DC" w:rsidRDefault="009905DC" w:rsidP="00ED0A89">
      <w:pPr>
        <w:pStyle w:val="Zkladntext"/>
        <w:ind w:right="-362"/>
      </w:pPr>
    </w:p>
    <w:p w:rsidR="009905DC" w:rsidRDefault="009905DC" w:rsidP="00ED0A89">
      <w:pPr>
        <w:pStyle w:val="Zkladntext"/>
        <w:ind w:right="-362"/>
      </w:pPr>
    </w:p>
    <w:p w:rsidR="00934A55" w:rsidRDefault="00934A55" w:rsidP="00ED0A89">
      <w:pPr>
        <w:ind w:right="-362"/>
        <w:jc w:val="both"/>
        <w:rPr>
          <w:b/>
          <w:bCs/>
        </w:rPr>
      </w:pPr>
    </w:p>
    <w:p w:rsidR="007A73A2" w:rsidRDefault="007A73A2" w:rsidP="00ED0A89">
      <w:pPr>
        <w:ind w:right="-362"/>
        <w:jc w:val="both"/>
        <w:rPr>
          <w:b/>
          <w:bCs/>
        </w:rPr>
      </w:pPr>
    </w:p>
    <w:p w:rsidR="00934A55" w:rsidRDefault="00934A55" w:rsidP="00ED0A89">
      <w:pPr>
        <w:ind w:right="-362"/>
        <w:jc w:val="center"/>
        <w:rPr>
          <w:b/>
          <w:bCs/>
        </w:rPr>
      </w:pPr>
    </w:p>
    <w:p w:rsidR="00852C90" w:rsidRDefault="00BC5BC7" w:rsidP="00ED0A89">
      <w:pPr>
        <w:ind w:right="-362"/>
        <w:jc w:val="center"/>
        <w:rPr>
          <w:b/>
          <w:bCs/>
        </w:rPr>
      </w:pPr>
      <w:r>
        <w:rPr>
          <w:b/>
          <w:bCs/>
        </w:rPr>
        <w:t>V</w:t>
      </w:r>
      <w:r w:rsidR="00852C90">
        <w:rPr>
          <w:b/>
          <w:bCs/>
        </w:rPr>
        <w:t>I</w:t>
      </w:r>
      <w:r w:rsidR="005722A6">
        <w:rPr>
          <w:b/>
          <w:bCs/>
        </w:rPr>
        <w:t>I.</w:t>
      </w:r>
    </w:p>
    <w:p w:rsidR="00852C90" w:rsidRPr="008C4BE5" w:rsidRDefault="00BC5BC7" w:rsidP="00ED0A89">
      <w:pPr>
        <w:pStyle w:val="Nadpis1"/>
        <w:ind w:right="-3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Odměna</w:t>
      </w:r>
    </w:p>
    <w:p w:rsidR="00AD5D86" w:rsidRDefault="00AD5D86" w:rsidP="00ED0A89">
      <w:pPr>
        <w:ind w:right="-362" w:firstLine="737"/>
        <w:jc w:val="both"/>
        <w:rPr>
          <w:b/>
          <w:bCs/>
        </w:rPr>
      </w:pPr>
    </w:p>
    <w:p w:rsidR="002F21FF" w:rsidRDefault="005722A6" w:rsidP="00ED0A89">
      <w:pPr>
        <w:ind w:right="-362"/>
        <w:jc w:val="both"/>
      </w:pPr>
      <w:r>
        <w:rPr>
          <w:bCs/>
        </w:rPr>
        <w:t>7</w:t>
      </w:r>
      <w:r w:rsidR="00AD5D86">
        <w:rPr>
          <w:bCs/>
        </w:rPr>
        <w:t xml:space="preserve">.1. </w:t>
      </w:r>
      <w:r w:rsidR="00852C90" w:rsidRPr="001B74C1">
        <w:t xml:space="preserve">Účastníci sjednávají </w:t>
      </w:r>
      <w:r w:rsidR="00BC5BC7">
        <w:t xml:space="preserve">paušální odměnu </w:t>
      </w:r>
      <w:r w:rsidR="007A73A2">
        <w:t xml:space="preserve">příkazníka pro rok 2016 (období od 1. července 2016 do 31 prosince 2016) </w:t>
      </w:r>
      <w:r w:rsidR="009905DC">
        <w:t>ve výši</w:t>
      </w:r>
      <w:r w:rsidR="007A73A2">
        <w:t xml:space="preserve"> 94.000,- Kč včetně DPH v zákonné výši. Odměna pro další roky bude stanovena dodatkem k této </w:t>
      </w:r>
      <w:r w:rsidR="009905DC">
        <w:t>s</w:t>
      </w:r>
      <w:r w:rsidR="007A73A2">
        <w:t>mlouvě.</w:t>
      </w:r>
    </w:p>
    <w:p w:rsidR="00D910C7" w:rsidRDefault="00D910C7" w:rsidP="00ED0A89">
      <w:pPr>
        <w:ind w:right="-362"/>
        <w:jc w:val="both"/>
      </w:pPr>
    </w:p>
    <w:p w:rsidR="00BC5BC7" w:rsidRDefault="00AC4D39" w:rsidP="00ED0A89">
      <w:pPr>
        <w:ind w:right="-362"/>
        <w:jc w:val="both"/>
      </w:pPr>
      <w:r>
        <w:t xml:space="preserve">7.2. </w:t>
      </w:r>
      <w:r w:rsidR="00342EAE">
        <w:t>Příkazník</w:t>
      </w:r>
      <w:r w:rsidR="00FF657C">
        <w:t xml:space="preserve"> bude </w:t>
      </w:r>
      <w:r w:rsidR="007A73A2">
        <w:t>p</w:t>
      </w:r>
      <w:r w:rsidR="003718E8">
        <w:t>říkazci</w:t>
      </w:r>
      <w:r w:rsidR="00FF657C">
        <w:t xml:space="preserve"> měsíčně fakturovat</w:t>
      </w:r>
      <w:r w:rsidR="007A73A2">
        <w:t xml:space="preserve"> alikvotní část</w:t>
      </w:r>
      <w:r w:rsidR="00FF657C">
        <w:t xml:space="preserve"> </w:t>
      </w:r>
      <w:r w:rsidR="007A73A2">
        <w:t>roční odměny,</w:t>
      </w:r>
      <w:r w:rsidR="00FF657C">
        <w:t xml:space="preserve"> nejvýše však do roční výše odměny. Faktura, se splatností 30 dnů od doručení, bude splňovat předepsané náležitosti účetního a daňového dokladu podle zákona o účetnictví a zákona o dani z přidané hodnoty, a její přílohou bude soupis prací provedených v příslušném měsíci; v opačném případě je </w:t>
      </w:r>
      <w:r w:rsidR="007A73A2">
        <w:t>p</w:t>
      </w:r>
      <w:r w:rsidR="00A24C93">
        <w:t>říkazce</w:t>
      </w:r>
      <w:r w:rsidR="00FF657C">
        <w:t xml:space="preserve"> oprávněn </w:t>
      </w:r>
      <w:r w:rsidR="007A73A2">
        <w:t>příkazníkovi</w:t>
      </w:r>
      <w:r w:rsidR="00FF657C">
        <w:t xml:space="preserve"> vrátit fakturu k opravě nebo doplnění s uvedením důvodu vrácení. Lhůta splatnosti běží po doručení doplněné nebo opravené faktury.</w:t>
      </w:r>
      <w:r w:rsidR="007D6CDE">
        <w:t xml:space="preserve"> </w:t>
      </w:r>
    </w:p>
    <w:p w:rsidR="00D910C7" w:rsidRDefault="00D910C7" w:rsidP="00ED0A89">
      <w:pPr>
        <w:ind w:right="-362"/>
        <w:jc w:val="both"/>
      </w:pPr>
    </w:p>
    <w:p w:rsidR="002F21FF" w:rsidRDefault="005722A6" w:rsidP="00ED0A89">
      <w:pPr>
        <w:ind w:right="-362"/>
        <w:jc w:val="both"/>
      </w:pPr>
      <w:r>
        <w:t>7</w:t>
      </w:r>
      <w:r w:rsidR="00BC5BC7">
        <w:t>.</w:t>
      </w:r>
      <w:r w:rsidR="00AC4D39">
        <w:t>3</w:t>
      </w:r>
      <w:r w:rsidR="00BC5BC7">
        <w:t xml:space="preserve">. Odměnu uhradí </w:t>
      </w:r>
      <w:r w:rsidR="007A73A2">
        <w:t>p</w:t>
      </w:r>
      <w:r w:rsidR="00A24C93">
        <w:t>říkazce</w:t>
      </w:r>
      <w:r w:rsidR="00BC5BC7">
        <w:t xml:space="preserve"> </w:t>
      </w:r>
      <w:r w:rsidR="007A73A2">
        <w:t>příkazníkovi</w:t>
      </w:r>
      <w:r w:rsidR="00BC5BC7">
        <w:t xml:space="preserve"> na jeho účet uvedený v záhlaví do </w:t>
      </w:r>
      <w:r w:rsidR="007D6CDE">
        <w:t>21 dní od vystavení daňového dokladu</w:t>
      </w:r>
      <w:r w:rsidR="00F766D7">
        <w:t xml:space="preserve"> </w:t>
      </w:r>
      <w:r w:rsidR="007A73A2">
        <w:t>p</w:t>
      </w:r>
      <w:r w:rsidR="00342EAE">
        <w:t>říkazník</w:t>
      </w:r>
      <w:r w:rsidR="00F766D7">
        <w:t>em</w:t>
      </w:r>
      <w:r w:rsidR="00325E99">
        <w:t>.</w:t>
      </w:r>
      <w:r w:rsidR="00325E99" w:rsidDel="00325E99">
        <w:t xml:space="preserve"> </w:t>
      </w:r>
    </w:p>
    <w:p w:rsidR="001E0D95" w:rsidRDefault="001E0D95" w:rsidP="00ED0A89">
      <w:pPr>
        <w:ind w:right="-362"/>
        <w:jc w:val="both"/>
        <w:rPr>
          <w:iCs/>
        </w:rPr>
      </w:pPr>
    </w:p>
    <w:p w:rsidR="00D910C7" w:rsidRPr="001D76CE" w:rsidRDefault="00D910C7" w:rsidP="00ED0A89">
      <w:pPr>
        <w:ind w:right="-362"/>
        <w:jc w:val="both"/>
        <w:rPr>
          <w:iCs/>
        </w:rPr>
      </w:pPr>
    </w:p>
    <w:p w:rsidR="00852C90" w:rsidRPr="008C4BE5" w:rsidRDefault="00852C90" w:rsidP="00ED0A89">
      <w:pPr>
        <w:ind w:right="-362"/>
        <w:jc w:val="center"/>
        <w:rPr>
          <w:b/>
          <w:bCs/>
        </w:rPr>
      </w:pPr>
      <w:r w:rsidRPr="008C4BE5">
        <w:rPr>
          <w:b/>
          <w:bCs/>
        </w:rPr>
        <w:t>V</w:t>
      </w:r>
      <w:r w:rsidR="005722A6">
        <w:rPr>
          <w:b/>
          <w:bCs/>
        </w:rPr>
        <w:t>III</w:t>
      </w:r>
      <w:r w:rsidRPr="008C4BE5">
        <w:rPr>
          <w:b/>
          <w:bCs/>
        </w:rPr>
        <w:t>.</w:t>
      </w:r>
    </w:p>
    <w:p w:rsidR="00852C90" w:rsidRPr="008C4BE5" w:rsidRDefault="00AD5D86" w:rsidP="00ED0A89">
      <w:pPr>
        <w:pStyle w:val="Nadpis1"/>
        <w:ind w:right="-3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Údržba a opravy</w:t>
      </w:r>
      <w:r w:rsidR="00852C90" w:rsidRPr="008C4BE5">
        <w:rPr>
          <w:rFonts w:ascii="Times New Roman" w:hAnsi="Times New Roman"/>
          <w:sz w:val="24"/>
          <w:szCs w:val="24"/>
        </w:rPr>
        <w:t xml:space="preserve"> </w:t>
      </w:r>
    </w:p>
    <w:p w:rsidR="00AF73EB" w:rsidRPr="00AF73EB" w:rsidRDefault="00AF73EB" w:rsidP="00ED0A89">
      <w:pPr>
        <w:pStyle w:val="Zkladntext"/>
        <w:ind w:right="-362"/>
      </w:pPr>
      <w:r w:rsidRPr="00AF73EB">
        <w:tab/>
      </w:r>
    </w:p>
    <w:p w:rsidR="00AD5D86" w:rsidRDefault="005722A6" w:rsidP="00ED0A89">
      <w:pPr>
        <w:pStyle w:val="Zkladntext"/>
        <w:ind w:right="-362"/>
      </w:pPr>
      <w:r>
        <w:t>8</w:t>
      </w:r>
      <w:r w:rsidR="00AD5D86">
        <w:t xml:space="preserve">.1. </w:t>
      </w:r>
      <w:r w:rsidR="00B12194">
        <w:t xml:space="preserve">Běžnou údržbu a opravy </w:t>
      </w:r>
      <w:r w:rsidR="00777049">
        <w:t xml:space="preserve">areálu nebo jeho zařízení </w:t>
      </w:r>
      <w:r w:rsidR="001D76CE">
        <w:t>včetně revizí</w:t>
      </w:r>
      <w:r w:rsidR="00B12194">
        <w:t xml:space="preserve"> </w:t>
      </w:r>
      <w:r w:rsidR="00AD5D86">
        <w:t xml:space="preserve">zajišťuje </w:t>
      </w:r>
      <w:r w:rsidR="007A73A2">
        <w:t>p</w:t>
      </w:r>
      <w:r w:rsidR="00342EAE">
        <w:t>říkazník</w:t>
      </w:r>
      <w:r w:rsidR="00777049">
        <w:t xml:space="preserve">, vynaložené náklady poté přeúčtuje </w:t>
      </w:r>
      <w:r w:rsidR="007A73A2">
        <w:t>p</w:t>
      </w:r>
      <w:r w:rsidR="003718E8">
        <w:t>říkazci</w:t>
      </w:r>
      <w:r w:rsidR="00777049">
        <w:t>.</w:t>
      </w:r>
      <w:r w:rsidR="00AD5D86">
        <w:t xml:space="preserve"> </w:t>
      </w:r>
      <w:r w:rsidR="0017193A">
        <w:t>O</w:t>
      </w:r>
      <w:r w:rsidR="0017193A" w:rsidRPr="0041552A">
        <w:t>pravou</w:t>
      </w:r>
      <w:r w:rsidR="0017193A">
        <w:t xml:space="preserve"> se rozumí činnost směřující k odstranění účinků </w:t>
      </w:r>
      <w:r w:rsidR="0017193A" w:rsidRPr="0041552A">
        <w:t>částečného fyzického opotřebení nebo poškození za účelem uvedení do předchozího nebo provozuschopného stavu. Uvedením do</w:t>
      </w:r>
      <w:r w:rsidR="0017193A">
        <w:t xml:space="preserve"> </w:t>
      </w:r>
      <w:r w:rsidR="0017193A" w:rsidRPr="0041552A">
        <w:t>provozuschopného stavu se rozumí provedení opravy i s použitím jiných než původních materiálů, dílů, součástí nebo technologií, pokud tím nedojde k technickému zhodnocení</w:t>
      </w:r>
      <w:r w:rsidR="0017193A">
        <w:t>. Ú</w:t>
      </w:r>
      <w:r w:rsidR="0017193A" w:rsidRPr="0041552A">
        <w:t>držbou se rozumí soustavná činnost, kterou se zpomaluje fyzické opotřebení a</w:t>
      </w:r>
      <w:r w:rsidR="002F4851">
        <w:t xml:space="preserve"> </w:t>
      </w:r>
      <w:r w:rsidR="0017193A" w:rsidRPr="0041552A">
        <w:t>předchází poruchám a</w:t>
      </w:r>
      <w:r w:rsidR="002F4851">
        <w:t xml:space="preserve"> odstraňují se drobnější závady.</w:t>
      </w:r>
    </w:p>
    <w:p w:rsidR="00AD5D86" w:rsidRDefault="00AD5D86" w:rsidP="00ED0A89">
      <w:pPr>
        <w:pStyle w:val="Zkladntext"/>
        <w:ind w:right="-362"/>
      </w:pPr>
    </w:p>
    <w:p w:rsidR="0017193A" w:rsidRDefault="005722A6" w:rsidP="00ED0A89">
      <w:pPr>
        <w:pStyle w:val="Zkladntext"/>
        <w:ind w:right="-362"/>
      </w:pPr>
      <w:r>
        <w:t>8</w:t>
      </w:r>
      <w:r w:rsidR="0017193A">
        <w:t xml:space="preserve">.2. </w:t>
      </w:r>
      <w:r w:rsidR="00342EAE">
        <w:t>Příkazník</w:t>
      </w:r>
      <w:r w:rsidR="00777049">
        <w:t xml:space="preserve"> </w:t>
      </w:r>
      <w:r w:rsidR="00CB7EE6">
        <w:t>je dále povinen:</w:t>
      </w:r>
    </w:p>
    <w:p w:rsidR="0017193A" w:rsidRPr="0041552A" w:rsidRDefault="0017193A" w:rsidP="00ED0A89">
      <w:pPr>
        <w:pStyle w:val="Zkladntext"/>
        <w:ind w:left="360" w:right="-362" w:hanging="360"/>
      </w:pPr>
      <w:r>
        <w:t>a)</w:t>
      </w:r>
      <w:r>
        <w:tab/>
        <w:t xml:space="preserve">za účelem zachování </w:t>
      </w:r>
      <w:r w:rsidR="00777049">
        <w:t xml:space="preserve">areálu a jeho zařízení </w:t>
      </w:r>
      <w:r>
        <w:t>provádět účinně a včas veškerou běžnou údržbu, opravy a revize zajišťovat provoz předmětu nájmu na náklady</w:t>
      </w:r>
      <w:r w:rsidR="00777049">
        <w:t xml:space="preserve"> </w:t>
      </w:r>
      <w:r w:rsidR="007A73A2">
        <w:t>p</w:t>
      </w:r>
      <w:r w:rsidR="00342EAE">
        <w:t>říkazce</w:t>
      </w:r>
      <w:r>
        <w:t xml:space="preserve">,  </w:t>
      </w:r>
    </w:p>
    <w:p w:rsidR="0017193A" w:rsidRPr="0041552A" w:rsidRDefault="0017193A" w:rsidP="00ED0A89">
      <w:pPr>
        <w:pStyle w:val="Zkladntext"/>
        <w:ind w:left="360" w:right="-362" w:hanging="360"/>
        <w:rPr>
          <w:szCs w:val="24"/>
        </w:rPr>
      </w:pPr>
      <w:r>
        <w:t>b</w:t>
      </w:r>
      <w:r w:rsidRPr="00D703AB">
        <w:t>)</w:t>
      </w:r>
      <w:r>
        <w:tab/>
      </w:r>
      <w:r w:rsidRPr="00D703AB">
        <w:t xml:space="preserve">nejpozději do čtrnácti dnů ode dne, kdy se </w:t>
      </w:r>
      <w:r>
        <w:t xml:space="preserve">vyskytne </w:t>
      </w:r>
      <w:r w:rsidRPr="00D703AB">
        <w:t xml:space="preserve">jejich potřeba, informovat </w:t>
      </w:r>
      <w:r w:rsidR="007A73A2">
        <w:t>p</w:t>
      </w:r>
      <w:r w:rsidR="00342EAE">
        <w:t>říkazce</w:t>
      </w:r>
      <w:r w:rsidR="00777049">
        <w:t xml:space="preserve"> </w:t>
      </w:r>
      <w:r w:rsidRPr="00D703AB">
        <w:t xml:space="preserve">o potřebě jakýchkoliv </w:t>
      </w:r>
      <w:r>
        <w:t>o</w:t>
      </w:r>
      <w:r w:rsidRPr="00D703AB">
        <w:t xml:space="preserve">prav či </w:t>
      </w:r>
      <w:r>
        <w:t>t</w:t>
      </w:r>
      <w:r w:rsidRPr="00D703AB">
        <w:t xml:space="preserve">echnického zhodnocení, vyžádat si jeho </w:t>
      </w:r>
      <w:r w:rsidRPr="00D703AB">
        <w:rPr>
          <w:szCs w:val="24"/>
        </w:rPr>
        <w:t>předchozí písemný souhlas s jejich provedením (</w:t>
      </w:r>
      <w:r>
        <w:rPr>
          <w:szCs w:val="24"/>
        </w:rPr>
        <w:t xml:space="preserve">tyto budou provedeny na </w:t>
      </w:r>
      <w:r w:rsidRPr="00D703AB">
        <w:rPr>
          <w:szCs w:val="24"/>
        </w:rPr>
        <w:t xml:space="preserve">náklady </w:t>
      </w:r>
      <w:r w:rsidR="007A73A2">
        <w:rPr>
          <w:szCs w:val="24"/>
        </w:rPr>
        <w:t>p</w:t>
      </w:r>
      <w:r w:rsidR="00342EAE">
        <w:rPr>
          <w:szCs w:val="24"/>
        </w:rPr>
        <w:t>říkazce</w:t>
      </w:r>
      <w:r w:rsidR="00777049">
        <w:rPr>
          <w:szCs w:val="24"/>
        </w:rPr>
        <w:t>, nebude-li dohodnuto jinak</w:t>
      </w:r>
      <w:r w:rsidRPr="00D703AB">
        <w:rPr>
          <w:szCs w:val="24"/>
        </w:rPr>
        <w:t xml:space="preserve">) a písemně dohodnout podmínky úhrady </w:t>
      </w:r>
      <w:r>
        <w:rPr>
          <w:szCs w:val="24"/>
        </w:rPr>
        <w:t>o</w:t>
      </w:r>
      <w:r w:rsidRPr="00D703AB">
        <w:rPr>
          <w:szCs w:val="24"/>
        </w:rPr>
        <w:t xml:space="preserve">prav či </w:t>
      </w:r>
      <w:r>
        <w:rPr>
          <w:szCs w:val="24"/>
        </w:rPr>
        <w:t>technického zhodnocení, přič</w:t>
      </w:r>
      <w:r w:rsidRPr="0041552A">
        <w:rPr>
          <w:szCs w:val="24"/>
        </w:rPr>
        <w:t>emž</w:t>
      </w:r>
      <w:r w:rsidR="00AE0BD8">
        <w:rPr>
          <w:szCs w:val="24"/>
        </w:rPr>
        <w:t>:</w:t>
      </w:r>
    </w:p>
    <w:p w:rsidR="0017193A" w:rsidRPr="0041552A" w:rsidRDefault="0017193A" w:rsidP="00ED0A89">
      <w:pPr>
        <w:pStyle w:val="Zkladntext"/>
        <w:tabs>
          <w:tab w:val="left" w:pos="540"/>
        </w:tabs>
        <w:ind w:left="360" w:right="-362" w:hanging="360"/>
        <w:rPr>
          <w:szCs w:val="24"/>
        </w:rPr>
      </w:pPr>
      <w:r w:rsidRPr="0041552A">
        <w:rPr>
          <w:color w:val="000000"/>
          <w:szCs w:val="22"/>
        </w:rPr>
        <w:tab/>
        <w:t>-</w:t>
      </w:r>
      <w:r>
        <w:rPr>
          <w:color w:val="000000"/>
          <w:szCs w:val="22"/>
        </w:rPr>
        <w:tab/>
      </w:r>
      <w:r w:rsidRPr="0041552A">
        <w:rPr>
          <w:color w:val="000000"/>
          <w:szCs w:val="22"/>
        </w:rPr>
        <w:t xml:space="preserve">technickým zhodnocením se rozumí nástavby, přístavby, stavební úpravy, </w:t>
      </w:r>
      <w:r>
        <w:rPr>
          <w:color w:val="000000"/>
          <w:szCs w:val="22"/>
        </w:rPr>
        <w:tab/>
      </w:r>
      <w:r w:rsidRPr="0041552A">
        <w:rPr>
          <w:color w:val="000000"/>
          <w:szCs w:val="22"/>
        </w:rPr>
        <w:t xml:space="preserve">rekonstrukce a modernizace předmětu nájmu včetně zařízení, pokud převýší </w:t>
      </w:r>
      <w:r w:rsidR="00B270C2">
        <w:rPr>
          <w:color w:val="000000"/>
          <w:szCs w:val="22"/>
        </w:rPr>
        <w:t xml:space="preserve">stanovenou </w:t>
      </w:r>
      <w:r w:rsidRPr="0041552A">
        <w:rPr>
          <w:color w:val="000000"/>
          <w:szCs w:val="22"/>
        </w:rPr>
        <w:t xml:space="preserve">částku </w:t>
      </w:r>
      <w:r w:rsidR="00B270C2">
        <w:rPr>
          <w:color w:val="000000"/>
          <w:szCs w:val="22"/>
        </w:rPr>
        <w:t>obecně závazným právním předpisem (viz §</w:t>
      </w:r>
      <w:r w:rsidR="00AC4D39">
        <w:rPr>
          <w:color w:val="000000"/>
          <w:szCs w:val="22"/>
        </w:rPr>
        <w:t xml:space="preserve"> </w:t>
      </w:r>
      <w:r w:rsidR="00B270C2">
        <w:rPr>
          <w:color w:val="000000"/>
          <w:szCs w:val="22"/>
        </w:rPr>
        <w:t>33 zákona č. 586/1992 Sb. v platném znění)</w:t>
      </w:r>
      <w:r w:rsidR="00AE0BD8">
        <w:rPr>
          <w:color w:val="000000"/>
          <w:szCs w:val="22"/>
        </w:rPr>
        <w:t>.</w:t>
      </w:r>
    </w:p>
    <w:p w:rsidR="0017193A" w:rsidRDefault="0017193A" w:rsidP="00ED0A89">
      <w:pPr>
        <w:spacing w:line="240" w:lineRule="atLeast"/>
        <w:ind w:left="360" w:right="-362" w:hanging="360"/>
        <w:jc w:val="both"/>
        <w:rPr>
          <w:snapToGrid w:val="0"/>
        </w:rPr>
      </w:pPr>
      <w:r>
        <w:rPr>
          <w:snapToGrid w:val="0"/>
        </w:rPr>
        <w:t>c</w:t>
      </w:r>
      <w:r w:rsidRPr="00D703AB">
        <w:rPr>
          <w:snapToGrid w:val="0"/>
        </w:rPr>
        <w:t>)</w:t>
      </w:r>
      <w:r>
        <w:rPr>
          <w:snapToGrid w:val="0"/>
        </w:rPr>
        <w:t xml:space="preserve"> </w:t>
      </w:r>
      <w:r>
        <w:rPr>
          <w:snapToGrid w:val="0"/>
        </w:rPr>
        <w:tab/>
      </w:r>
      <w:r w:rsidRPr="00D703AB">
        <w:rPr>
          <w:snapToGrid w:val="0"/>
        </w:rPr>
        <w:t xml:space="preserve">neprovádět bez předchozího písemného souhlasu </w:t>
      </w:r>
      <w:r w:rsidR="00AE0BD8">
        <w:rPr>
          <w:snapToGrid w:val="0"/>
        </w:rPr>
        <w:t>p</w:t>
      </w:r>
      <w:r w:rsidR="00342EAE">
        <w:rPr>
          <w:snapToGrid w:val="0"/>
        </w:rPr>
        <w:t>říkazce</w:t>
      </w:r>
      <w:r w:rsidR="00777049">
        <w:rPr>
          <w:snapToGrid w:val="0"/>
        </w:rPr>
        <w:t xml:space="preserve"> </w:t>
      </w:r>
      <w:r w:rsidRPr="00D703AB">
        <w:rPr>
          <w:snapToGrid w:val="0"/>
        </w:rPr>
        <w:t xml:space="preserve">žádné </w:t>
      </w:r>
      <w:r>
        <w:rPr>
          <w:snapToGrid w:val="0"/>
        </w:rPr>
        <w:t>o</w:t>
      </w:r>
      <w:r w:rsidRPr="00D703AB">
        <w:rPr>
          <w:snapToGrid w:val="0"/>
        </w:rPr>
        <w:t xml:space="preserve">pravy či </w:t>
      </w:r>
      <w:r>
        <w:rPr>
          <w:snapToGrid w:val="0"/>
        </w:rPr>
        <w:t>t</w:t>
      </w:r>
      <w:r w:rsidRPr="00D703AB">
        <w:rPr>
          <w:snapToGrid w:val="0"/>
        </w:rPr>
        <w:t xml:space="preserve">echnické zhodnocení </w:t>
      </w:r>
      <w:r w:rsidR="00777049">
        <w:rPr>
          <w:snapToGrid w:val="0"/>
        </w:rPr>
        <w:t>areálu nebo jeho zařízení</w:t>
      </w:r>
      <w:r w:rsidRPr="00D703AB">
        <w:rPr>
          <w:snapToGrid w:val="0"/>
        </w:rPr>
        <w:t xml:space="preserve">, pokud </w:t>
      </w:r>
      <w:r w:rsidR="002F4851">
        <w:rPr>
          <w:snapToGrid w:val="0"/>
        </w:rPr>
        <w:t xml:space="preserve">tato </w:t>
      </w:r>
      <w:r>
        <w:rPr>
          <w:snapToGrid w:val="0"/>
        </w:rPr>
        <w:t>s</w:t>
      </w:r>
      <w:r w:rsidRPr="00D703AB">
        <w:rPr>
          <w:snapToGrid w:val="0"/>
        </w:rPr>
        <w:t>mlouva výslovně nestanoví jinak</w:t>
      </w:r>
      <w:r>
        <w:rPr>
          <w:snapToGrid w:val="0"/>
        </w:rPr>
        <w:t>,</w:t>
      </w:r>
    </w:p>
    <w:p w:rsidR="0017193A" w:rsidRDefault="0017193A" w:rsidP="00ED0A89">
      <w:pPr>
        <w:spacing w:line="240" w:lineRule="atLeast"/>
        <w:ind w:left="360" w:right="-362" w:hanging="360"/>
        <w:jc w:val="both"/>
        <w:rPr>
          <w:snapToGrid w:val="0"/>
        </w:rPr>
      </w:pPr>
      <w:r>
        <w:rPr>
          <w:snapToGrid w:val="0"/>
        </w:rPr>
        <w:t>d</w:t>
      </w:r>
      <w:r w:rsidRPr="00D703AB">
        <w:rPr>
          <w:snapToGrid w:val="0"/>
        </w:rPr>
        <w:t>)</w:t>
      </w:r>
      <w:r>
        <w:rPr>
          <w:snapToGrid w:val="0"/>
        </w:rPr>
        <w:t xml:space="preserve"> </w:t>
      </w:r>
      <w:r>
        <w:rPr>
          <w:snapToGrid w:val="0"/>
        </w:rPr>
        <w:tab/>
      </w:r>
      <w:r w:rsidRPr="00D703AB">
        <w:rPr>
          <w:snapToGrid w:val="0"/>
        </w:rPr>
        <w:t xml:space="preserve">nejpozději do čtrnácti dnů po dokončení </w:t>
      </w:r>
      <w:r>
        <w:rPr>
          <w:snapToGrid w:val="0"/>
        </w:rPr>
        <w:t>o</w:t>
      </w:r>
      <w:r w:rsidRPr="00D703AB">
        <w:rPr>
          <w:snapToGrid w:val="0"/>
        </w:rPr>
        <w:t xml:space="preserve">prav či právní moci kolaudačního rozhodnutí vztahujícího se k </w:t>
      </w:r>
      <w:r>
        <w:rPr>
          <w:snapToGrid w:val="0"/>
        </w:rPr>
        <w:t>t</w:t>
      </w:r>
      <w:r w:rsidRPr="00D703AB">
        <w:rPr>
          <w:snapToGrid w:val="0"/>
        </w:rPr>
        <w:t xml:space="preserve">echnickému zhodnocení doložit </w:t>
      </w:r>
      <w:r w:rsidR="00AE0BD8">
        <w:rPr>
          <w:snapToGrid w:val="0"/>
        </w:rPr>
        <w:t>p</w:t>
      </w:r>
      <w:r w:rsidR="003718E8">
        <w:rPr>
          <w:snapToGrid w:val="0"/>
        </w:rPr>
        <w:t>říkazci</w:t>
      </w:r>
      <w:r w:rsidR="00777049">
        <w:rPr>
          <w:snapToGrid w:val="0"/>
        </w:rPr>
        <w:t xml:space="preserve"> </w:t>
      </w:r>
      <w:r w:rsidRPr="00D703AB">
        <w:rPr>
          <w:snapToGrid w:val="0"/>
        </w:rPr>
        <w:t>vynaložení nákladů, a to s kopiemi příslušných smluv s dodavateli, faktur a dokladů o jejich uhrazení.</w:t>
      </w:r>
    </w:p>
    <w:p w:rsidR="0017193A" w:rsidRDefault="0017193A" w:rsidP="00ED0A89">
      <w:pPr>
        <w:spacing w:line="240" w:lineRule="atLeast"/>
        <w:ind w:left="360" w:right="-362" w:hanging="360"/>
        <w:jc w:val="both"/>
        <w:rPr>
          <w:snapToGrid w:val="0"/>
        </w:rPr>
      </w:pPr>
      <w:r>
        <w:t>e</w:t>
      </w:r>
      <w:r w:rsidRPr="00D703AB">
        <w:t>)</w:t>
      </w:r>
      <w:r>
        <w:t xml:space="preserve"> </w:t>
      </w:r>
      <w:r>
        <w:tab/>
      </w:r>
      <w:r w:rsidRPr="00D703AB">
        <w:t xml:space="preserve">neprodleně po zjištění havárie na </w:t>
      </w:r>
      <w:r>
        <w:t>p</w:t>
      </w:r>
      <w:r w:rsidRPr="00D703AB">
        <w:t>ředmětu nájmu ústně a následně písemně</w:t>
      </w:r>
      <w:r>
        <w:t xml:space="preserve"> </w:t>
      </w:r>
      <w:r w:rsidRPr="00D703AB">
        <w:t xml:space="preserve">informovat </w:t>
      </w:r>
      <w:r w:rsidR="00AE0BD8">
        <w:t>p</w:t>
      </w:r>
      <w:r w:rsidR="00342EAE">
        <w:t>říkazce</w:t>
      </w:r>
      <w:r w:rsidR="00AC4D39">
        <w:t xml:space="preserve"> </w:t>
      </w:r>
      <w:r w:rsidRPr="00D703AB">
        <w:t xml:space="preserve">o případných havarijních závadách na </w:t>
      </w:r>
      <w:r w:rsidR="00777049">
        <w:t>areálu nebo jeho zařízení</w:t>
      </w:r>
      <w:r w:rsidRPr="00D703AB">
        <w:t xml:space="preserve">, jejichž odstranění </w:t>
      </w:r>
      <w:r>
        <w:t xml:space="preserve">nesnese odkladu, a </w:t>
      </w:r>
      <w:r w:rsidRPr="00D703AB">
        <w:rPr>
          <w:snapToGrid w:val="0"/>
        </w:rPr>
        <w:t>případně vzniklé havarijní závady průkazně zdokumentov</w:t>
      </w:r>
      <w:r>
        <w:rPr>
          <w:snapToGrid w:val="0"/>
        </w:rPr>
        <w:t>at (včetně fotografických zázna</w:t>
      </w:r>
      <w:r w:rsidRPr="00D703AB">
        <w:rPr>
          <w:snapToGrid w:val="0"/>
        </w:rPr>
        <w:t>mů</w:t>
      </w:r>
      <w:r>
        <w:rPr>
          <w:snapToGrid w:val="0"/>
        </w:rPr>
        <w:t xml:space="preserve"> či audiovizuálního záznamu),</w:t>
      </w:r>
    </w:p>
    <w:p w:rsidR="0017193A" w:rsidRPr="00D703AB" w:rsidRDefault="0017193A" w:rsidP="00ED0A89">
      <w:pPr>
        <w:spacing w:line="240" w:lineRule="atLeast"/>
        <w:ind w:left="360" w:right="-362" w:hanging="360"/>
        <w:jc w:val="both"/>
        <w:rPr>
          <w:snapToGrid w:val="0"/>
        </w:rPr>
      </w:pPr>
      <w:r>
        <w:rPr>
          <w:snapToGrid w:val="0"/>
        </w:rPr>
        <w:t>f</w:t>
      </w:r>
      <w:r w:rsidRPr="00D703AB">
        <w:rPr>
          <w:snapToGrid w:val="0"/>
        </w:rPr>
        <w:t>)</w:t>
      </w:r>
      <w:r>
        <w:rPr>
          <w:snapToGrid w:val="0"/>
        </w:rPr>
        <w:t xml:space="preserve"> </w:t>
      </w:r>
      <w:r>
        <w:rPr>
          <w:snapToGrid w:val="0"/>
        </w:rPr>
        <w:tab/>
      </w:r>
      <w:r w:rsidRPr="00D703AB">
        <w:rPr>
          <w:snapToGrid w:val="0"/>
        </w:rPr>
        <w:t xml:space="preserve">zpřístupnit do odstranění havarijní závady kdykoli </w:t>
      </w:r>
      <w:r w:rsidR="00777049">
        <w:rPr>
          <w:snapToGrid w:val="0"/>
        </w:rPr>
        <w:t>areál nebo jeho zařízení</w:t>
      </w:r>
      <w:r w:rsidRPr="00D703AB">
        <w:rPr>
          <w:snapToGrid w:val="0"/>
        </w:rPr>
        <w:t xml:space="preserve"> za účelem odstranění havarijní závady a v případě, že </w:t>
      </w:r>
      <w:r w:rsidR="00AE0BD8">
        <w:rPr>
          <w:snapToGrid w:val="0"/>
        </w:rPr>
        <w:t>p</w:t>
      </w:r>
      <w:r w:rsidR="00342EAE">
        <w:rPr>
          <w:snapToGrid w:val="0"/>
        </w:rPr>
        <w:t>říkazník</w:t>
      </w:r>
      <w:r w:rsidR="00777049">
        <w:rPr>
          <w:snapToGrid w:val="0"/>
        </w:rPr>
        <w:t xml:space="preserve"> </w:t>
      </w:r>
      <w:r w:rsidRPr="00D703AB">
        <w:rPr>
          <w:snapToGrid w:val="0"/>
        </w:rPr>
        <w:t xml:space="preserve">bez zbytečného odkladu, s ohledem na charakter havarijní závady, nezajistí informování </w:t>
      </w:r>
      <w:r w:rsidR="00AE0BD8">
        <w:rPr>
          <w:snapToGrid w:val="0"/>
        </w:rPr>
        <w:t>p</w:t>
      </w:r>
      <w:r w:rsidR="00342EAE">
        <w:rPr>
          <w:snapToGrid w:val="0"/>
        </w:rPr>
        <w:t>říkazce</w:t>
      </w:r>
      <w:r w:rsidR="00777049">
        <w:rPr>
          <w:snapToGrid w:val="0"/>
        </w:rPr>
        <w:t xml:space="preserve"> </w:t>
      </w:r>
      <w:r w:rsidRPr="00D703AB">
        <w:rPr>
          <w:snapToGrid w:val="0"/>
        </w:rPr>
        <w:t>o vzniku havarijní závady, tuto bez zbytečného odkladu odstranit či zajistit její odstranění na vlastní náklady.</w:t>
      </w:r>
    </w:p>
    <w:p w:rsidR="001D76CE" w:rsidRDefault="001D76CE" w:rsidP="00ED0A89">
      <w:pPr>
        <w:pStyle w:val="Zkladntext"/>
        <w:ind w:right="-362"/>
      </w:pPr>
    </w:p>
    <w:p w:rsidR="00934A55" w:rsidRDefault="00934A55" w:rsidP="00ED0A89">
      <w:pPr>
        <w:pStyle w:val="Zkladntext"/>
        <w:ind w:right="-362"/>
        <w:jc w:val="center"/>
        <w:rPr>
          <w:b/>
          <w:szCs w:val="24"/>
        </w:rPr>
      </w:pPr>
    </w:p>
    <w:p w:rsidR="00775903" w:rsidRDefault="00777049" w:rsidP="00ED0A89">
      <w:pPr>
        <w:pStyle w:val="Zkladntext"/>
        <w:ind w:right="-362"/>
        <w:jc w:val="center"/>
        <w:rPr>
          <w:b/>
          <w:szCs w:val="24"/>
        </w:rPr>
      </w:pPr>
      <w:r>
        <w:rPr>
          <w:b/>
          <w:szCs w:val="24"/>
        </w:rPr>
        <w:t>IX</w:t>
      </w:r>
      <w:r w:rsidR="00775903">
        <w:rPr>
          <w:b/>
          <w:szCs w:val="24"/>
        </w:rPr>
        <w:t>.</w:t>
      </w:r>
    </w:p>
    <w:p w:rsidR="00AE179B" w:rsidRDefault="00AE179B" w:rsidP="00ED0A89">
      <w:pPr>
        <w:pStyle w:val="Zkladntext"/>
        <w:ind w:right="-362"/>
        <w:jc w:val="center"/>
        <w:rPr>
          <w:b/>
          <w:szCs w:val="24"/>
        </w:rPr>
      </w:pPr>
      <w:r>
        <w:rPr>
          <w:b/>
          <w:szCs w:val="24"/>
        </w:rPr>
        <w:t>Investice</w:t>
      </w:r>
    </w:p>
    <w:p w:rsidR="00AE179B" w:rsidRDefault="00AE179B" w:rsidP="00ED0A89">
      <w:pPr>
        <w:pStyle w:val="Zkladntext"/>
        <w:ind w:right="-362"/>
        <w:jc w:val="center"/>
        <w:rPr>
          <w:b/>
          <w:szCs w:val="24"/>
        </w:rPr>
      </w:pPr>
    </w:p>
    <w:p w:rsidR="007A6FF6" w:rsidRDefault="00777049" w:rsidP="00ED0A89">
      <w:pPr>
        <w:pStyle w:val="Zkladntext"/>
        <w:ind w:right="-362"/>
        <w:rPr>
          <w:szCs w:val="24"/>
        </w:rPr>
      </w:pPr>
      <w:r>
        <w:rPr>
          <w:szCs w:val="24"/>
        </w:rPr>
        <w:t>9</w:t>
      </w:r>
      <w:r w:rsidR="00AE179B">
        <w:rPr>
          <w:szCs w:val="24"/>
        </w:rPr>
        <w:t xml:space="preserve">.1. </w:t>
      </w:r>
      <w:r w:rsidR="00342EAE">
        <w:rPr>
          <w:szCs w:val="24"/>
        </w:rPr>
        <w:t>Příkazník</w:t>
      </w:r>
      <w:r>
        <w:rPr>
          <w:szCs w:val="24"/>
        </w:rPr>
        <w:t xml:space="preserve"> </w:t>
      </w:r>
      <w:r w:rsidR="00AE179B">
        <w:rPr>
          <w:szCs w:val="24"/>
        </w:rPr>
        <w:t xml:space="preserve">je oprávněn provést </w:t>
      </w:r>
      <w:r w:rsidR="00C635C1" w:rsidRPr="00AE179B">
        <w:rPr>
          <w:szCs w:val="24"/>
        </w:rPr>
        <w:t xml:space="preserve">technické zhodnocení </w:t>
      </w:r>
      <w:r>
        <w:rPr>
          <w:szCs w:val="24"/>
        </w:rPr>
        <w:t>areálu nebo jeho zařízení</w:t>
      </w:r>
      <w:r w:rsidR="00AE179B">
        <w:rPr>
          <w:szCs w:val="24"/>
        </w:rPr>
        <w:t>, spočívající v provedení jiných než běžných oprav</w:t>
      </w:r>
      <w:r w:rsidR="002D1CAA">
        <w:rPr>
          <w:szCs w:val="24"/>
        </w:rPr>
        <w:t xml:space="preserve"> a</w:t>
      </w:r>
      <w:r w:rsidR="00AE179B">
        <w:rPr>
          <w:szCs w:val="24"/>
        </w:rPr>
        <w:t xml:space="preserve"> úprav (dál</w:t>
      </w:r>
      <w:r w:rsidR="00412AF5">
        <w:rPr>
          <w:szCs w:val="24"/>
        </w:rPr>
        <w:t xml:space="preserve">e jen ,,investice“), </w:t>
      </w:r>
      <w:r w:rsidR="00AE179B">
        <w:rPr>
          <w:szCs w:val="24"/>
        </w:rPr>
        <w:t>jen po předchozím projednání s</w:t>
      </w:r>
      <w:r>
        <w:rPr>
          <w:szCs w:val="24"/>
        </w:rPr>
        <w:t> </w:t>
      </w:r>
      <w:r w:rsidR="00AE0BD8">
        <w:rPr>
          <w:szCs w:val="24"/>
        </w:rPr>
        <w:t>příkazcem</w:t>
      </w:r>
      <w:r>
        <w:rPr>
          <w:szCs w:val="24"/>
        </w:rPr>
        <w:t xml:space="preserve"> </w:t>
      </w:r>
      <w:r w:rsidR="00AE179B">
        <w:rPr>
          <w:szCs w:val="24"/>
        </w:rPr>
        <w:t>a po pí</w:t>
      </w:r>
      <w:r w:rsidR="00412AF5">
        <w:rPr>
          <w:szCs w:val="24"/>
        </w:rPr>
        <w:t xml:space="preserve">semném schválení </w:t>
      </w:r>
      <w:r w:rsidR="00CB7EE6">
        <w:rPr>
          <w:szCs w:val="24"/>
        </w:rPr>
        <w:t>p</w:t>
      </w:r>
      <w:r w:rsidR="00342EAE">
        <w:rPr>
          <w:szCs w:val="24"/>
        </w:rPr>
        <w:t>říkazce</w:t>
      </w:r>
      <w:r w:rsidR="00412AF5">
        <w:rPr>
          <w:szCs w:val="24"/>
        </w:rPr>
        <w:t xml:space="preserve">. Návrh </w:t>
      </w:r>
      <w:r w:rsidR="00AE0BD8">
        <w:rPr>
          <w:szCs w:val="24"/>
        </w:rPr>
        <w:t xml:space="preserve">příkazníka </w:t>
      </w:r>
      <w:r w:rsidR="00412AF5">
        <w:rPr>
          <w:szCs w:val="24"/>
        </w:rPr>
        <w:t xml:space="preserve">na provedení investic, který bude </w:t>
      </w:r>
      <w:r w:rsidR="00AE0BD8">
        <w:rPr>
          <w:szCs w:val="24"/>
        </w:rPr>
        <w:t>p</w:t>
      </w:r>
      <w:r w:rsidR="00A24C93">
        <w:rPr>
          <w:szCs w:val="24"/>
        </w:rPr>
        <w:t>říkazce</w:t>
      </w:r>
      <w:r>
        <w:rPr>
          <w:szCs w:val="24"/>
        </w:rPr>
        <w:t xml:space="preserve"> </w:t>
      </w:r>
      <w:r w:rsidR="00412AF5">
        <w:rPr>
          <w:szCs w:val="24"/>
        </w:rPr>
        <w:t>posuzovat, musí obsahovat soupis inve</w:t>
      </w:r>
      <w:r w:rsidR="0090346F">
        <w:rPr>
          <w:szCs w:val="24"/>
        </w:rPr>
        <w:t xml:space="preserve">stic </w:t>
      </w:r>
      <w:r w:rsidR="00AE0BD8">
        <w:rPr>
          <w:szCs w:val="24"/>
        </w:rPr>
        <w:t xml:space="preserve">              </w:t>
      </w:r>
      <w:r w:rsidR="0090346F">
        <w:rPr>
          <w:szCs w:val="24"/>
        </w:rPr>
        <w:t>a jejich položkové ocenění a časový harmonogram jejich realizace.</w:t>
      </w:r>
    </w:p>
    <w:p w:rsidR="00777049" w:rsidRDefault="00777049" w:rsidP="00ED0A89">
      <w:pPr>
        <w:ind w:right="-362"/>
        <w:jc w:val="center"/>
        <w:rPr>
          <w:b/>
          <w:bCs/>
        </w:rPr>
      </w:pPr>
    </w:p>
    <w:p w:rsidR="00852C90" w:rsidRDefault="00093EDA" w:rsidP="00ED0A89">
      <w:pPr>
        <w:ind w:right="-362"/>
        <w:jc w:val="center"/>
        <w:rPr>
          <w:b/>
          <w:bCs/>
        </w:rPr>
      </w:pPr>
      <w:r>
        <w:rPr>
          <w:b/>
          <w:bCs/>
        </w:rPr>
        <w:t>X.</w:t>
      </w:r>
    </w:p>
    <w:p w:rsidR="000E356E" w:rsidRDefault="007A6FF6" w:rsidP="00ED0A89">
      <w:pPr>
        <w:ind w:right="-362"/>
        <w:jc w:val="center"/>
        <w:rPr>
          <w:b/>
          <w:bCs/>
        </w:rPr>
      </w:pPr>
      <w:r>
        <w:rPr>
          <w:b/>
          <w:bCs/>
        </w:rPr>
        <w:t xml:space="preserve">Vedlejší </w:t>
      </w:r>
      <w:r w:rsidR="006E7C94">
        <w:rPr>
          <w:b/>
          <w:bCs/>
        </w:rPr>
        <w:t>ujednání</w:t>
      </w:r>
    </w:p>
    <w:p w:rsidR="000E356E" w:rsidRDefault="000E356E" w:rsidP="00ED0A89">
      <w:pPr>
        <w:pStyle w:val="Nadpis6"/>
        <w:ind w:right="-362"/>
        <w:rPr>
          <w:b/>
          <w:bCs/>
          <w:szCs w:val="24"/>
        </w:rPr>
      </w:pPr>
    </w:p>
    <w:p w:rsidR="0017193A" w:rsidRDefault="00093EDA" w:rsidP="00ED0A89">
      <w:pPr>
        <w:pStyle w:val="Nadpis6"/>
        <w:ind w:right="-362" w:firstLine="0"/>
        <w:rPr>
          <w:szCs w:val="22"/>
        </w:rPr>
      </w:pPr>
      <w:r>
        <w:t>10</w:t>
      </w:r>
      <w:r w:rsidR="001E0D95" w:rsidRPr="000E356E">
        <w:t>.</w:t>
      </w:r>
      <w:r w:rsidR="001D76CE" w:rsidRPr="000E356E">
        <w:t>1</w:t>
      </w:r>
      <w:r w:rsidR="001E0D95" w:rsidRPr="000E356E">
        <w:t xml:space="preserve">. </w:t>
      </w:r>
      <w:r w:rsidR="00342EAE">
        <w:t>Příkazník</w:t>
      </w:r>
      <w:r>
        <w:t xml:space="preserve"> </w:t>
      </w:r>
      <w:r w:rsidR="00437F9D">
        <w:t xml:space="preserve">pojistí </w:t>
      </w:r>
      <w:r w:rsidR="000E356E" w:rsidRPr="000E356E">
        <w:t xml:space="preserve">odpovědnost za škodu, která vznikne </w:t>
      </w:r>
      <w:r w:rsidR="00AE0BD8">
        <w:t>p</w:t>
      </w:r>
      <w:r w:rsidR="003718E8">
        <w:t>říkazci</w:t>
      </w:r>
      <w:r>
        <w:t xml:space="preserve"> </w:t>
      </w:r>
      <w:r w:rsidR="000E356E" w:rsidRPr="000E356E">
        <w:t xml:space="preserve">nebo třetí osobě </w:t>
      </w:r>
      <w:r w:rsidR="000E356E" w:rsidRPr="000E356E">
        <w:rPr>
          <w:szCs w:val="22"/>
        </w:rPr>
        <w:t xml:space="preserve">v souvislosti s výkonem činnosti </w:t>
      </w:r>
      <w:r w:rsidR="00AE0BD8">
        <w:rPr>
          <w:szCs w:val="22"/>
        </w:rPr>
        <w:t>příkazníka</w:t>
      </w:r>
      <w:r>
        <w:rPr>
          <w:szCs w:val="22"/>
        </w:rPr>
        <w:t xml:space="preserve"> </w:t>
      </w:r>
      <w:r w:rsidR="000E356E" w:rsidRPr="000E356E">
        <w:rPr>
          <w:szCs w:val="22"/>
        </w:rPr>
        <w:t xml:space="preserve">podle této smlouvy, s pojistným plněním Kč </w:t>
      </w:r>
      <w:r w:rsidR="00B270C2">
        <w:rPr>
          <w:szCs w:val="22"/>
        </w:rPr>
        <w:t>5.000.000</w:t>
      </w:r>
      <w:r w:rsidR="000E356E" w:rsidRPr="000E356E">
        <w:rPr>
          <w:szCs w:val="22"/>
        </w:rPr>
        <w:t>,- v jednotlivém případě</w:t>
      </w:r>
      <w:r w:rsidR="00437F9D">
        <w:rPr>
          <w:szCs w:val="22"/>
        </w:rPr>
        <w:t xml:space="preserve">, a rovněž pojištění na </w:t>
      </w:r>
      <w:r>
        <w:rPr>
          <w:szCs w:val="22"/>
        </w:rPr>
        <w:t xml:space="preserve">zařízení areálu </w:t>
      </w:r>
      <w:r w:rsidR="00437F9D">
        <w:rPr>
          <w:szCs w:val="22"/>
        </w:rPr>
        <w:t>včetně pojištění ztráty, poškození nebo zničení</w:t>
      </w:r>
      <w:r w:rsidR="00CB7EE6">
        <w:rPr>
          <w:szCs w:val="22"/>
        </w:rPr>
        <w:t>.</w:t>
      </w:r>
    </w:p>
    <w:p w:rsidR="00CB7EE6" w:rsidRPr="00CB7EE6" w:rsidRDefault="00CB7EE6" w:rsidP="00CB7EE6"/>
    <w:p w:rsidR="000E356E" w:rsidRPr="00973693" w:rsidRDefault="00093EDA" w:rsidP="00ED0A89">
      <w:pPr>
        <w:pStyle w:val="Nadpis6"/>
        <w:ind w:right="-362" w:firstLine="0"/>
        <w:rPr>
          <w:szCs w:val="22"/>
        </w:rPr>
      </w:pPr>
      <w:r>
        <w:rPr>
          <w:szCs w:val="22"/>
        </w:rPr>
        <w:t>10</w:t>
      </w:r>
      <w:r w:rsidR="0017193A">
        <w:rPr>
          <w:szCs w:val="22"/>
        </w:rPr>
        <w:t xml:space="preserve">.2. </w:t>
      </w:r>
      <w:r w:rsidR="00437F9D">
        <w:rPr>
          <w:szCs w:val="22"/>
        </w:rPr>
        <w:t xml:space="preserve">V </w:t>
      </w:r>
      <w:r w:rsidR="000E356E" w:rsidRPr="00973693">
        <w:rPr>
          <w:szCs w:val="22"/>
        </w:rPr>
        <w:t>případě změn nebo zániku pojištění podle předchozí</w:t>
      </w:r>
      <w:r w:rsidR="0017193A">
        <w:rPr>
          <w:szCs w:val="22"/>
        </w:rPr>
        <w:t xml:space="preserve">ho odstavce </w:t>
      </w:r>
      <w:r w:rsidR="000E356E" w:rsidRPr="00973693">
        <w:rPr>
          <w:szCs w:val="22"/>
        </w:rPr>
        <w:t xml:space="preserve">bude </w:t>
      </w:r>
      <w:r w:rsidR="00AE0BD8">
        <w:rPr>
          <w:szCs w:val="22"/>
        </w:rPr>
        <w:t>p</w:t>
      </w:r>
      <w:r w:rsidR="00342EAE">
        <w:rPr>
          <w:szCs w:val="22"/>
        </w:rPr>
        <w:t>říkazník</w:t>
      </w:r>
      <w:r>
        <w:rPr>
          <w:szCs w:val="22"/>
        </w:rPr>
        <w:t xml:space="preserve"> </w:t>
      </w:r>
      <w:r w:rsidR="00AE0BD8">
        <w:rPr>
          <w:szCs w:val="22"/>
        </w:rPr>
        <w:t>p</w:t>
      </w:r>
      <w:r w:rsidR="00342EAE">
        <w:rPr>
          <w:szCs w:val="22"/>
        </w:rPr>
        <w:t>říkazce</w:t>
      </w:r>
      <w:r>
        <w:rPr>
          <w:szCs w:val="22"/>
        </w:rPr>
        <w:t xml:space="preserve"> </w:t>
      </w:r>
      <w:r w:rsidR="000E356E" w:rsidRPr="00973693">
        <w:rPr>
          <w:szCs w:val="22"/>
        </w:rPr>
        <w:t xml:space="preserve">o těchto skutečnostech bezodkladně písemně informovat. </w:t>
      </w:r>
      <w:r w:rsidR="00437F9D">
        <w:rPr>
          <w:szCs w:val="22"/>
        </w:rPr>
        <w:t xml:space="preserve">Dojde-li k </w:t>
      </w:r>
      <w:r w:rsidR="000E356E" w:rsidRPr="00973693">
        <w:rPr>
          <w:szCs w:val="22"/>
        </w:rPr>
        <w:t>zániku pojištění</w:t>
      </w:r>
      <w:r w:rsidR="00437F9D">
        <w:rPr>
          <w:szCs w:val="22"/>
        </w:rPr>
        <w:t xml:space="preserve">, </w:t>
      </w:r>
      <w:r w:rsidR="00AE0BD8">
        <w:rPr>
          <w:szCs w:val="22"/>
        </w:rPr>
        <w:t>p</w:t>
      </w:r>
      <w:r w:rsidR="00342EAE">
        <w:rPr>
          <w:szCs w:val="22"/>
        </w:rPr>
        <w:t>říkazník</w:t>
      </w:r>
      <w:r>
        <w:rPr>
          <w:szCs w:val="22"/>
        </w:rPr>
        <w:t xml:space="preserve"> </w:t>
      </w:r>
      <w:r w:rsidR="000E356E" w:rsidRPr="00973693">
        <w:rPr>
          <w:szCs w:val="22"/>
        </w:rPr>
        <w:t>uzavř</w:t>
      </w:r>
      <w:r w:rsidR="00437F9D">
        <w:rPr>
          <w:szCs w:val="22"/>
        </w:rPr>
        <w:t>e</w:t>
      </w:r>
      <w:r w:rsidR="000E356E" w:rsidRPr="00973693">
        <w:rPr>
          <w:szCs w:val="22"/>
        </w:rPr>
        <w:t xml:space="preserve"> do třiceti dnů ode dne zániku </w:t>
      </w:r>
      <w:r w:rsidR="00973693" w:rsidRPr="00973693">
        <w:rPr>
          <w:szCs w:val="22"/>
        </w:rPr>
        <w:t xml:space="preserve">pojištění </w:t>
      </w:r>
      <w:r w:rsidR="000E356E" w:rsidRPr="00973693">
        <w:rPr>
          <w:szCs w:val="22"/>
        </w:rPr>
        <w:t>novou účinnou pojistnou smlouvu, a tuto v písemné formě předlož</w:t>
      </w:r>
      <w:r w:rsidR="00437F9D">
        <w:rPr>
          <w:szCs w:val="22"/>
        </w:rPr>
        <w:t>í</w:t>
      </w:r>
      <w:r w:rsidR="000E356E" w:rsidRPr="00973693">
        <w:rPr>
          <w:szCs w:val="22"/>
        </w:rPr>
        <w:t xml:space="preserve"> </w:t>
      </w:r>
      <w:r w:rsidR="00AE0BD8">
        <w:rPr>
          <w:szCs w:val="22"/>
        </w:rPr>
        <w:t>p</w:t>
      </w:r>
      <w:r w:rsidR="007A73A2">
        <w:rPr>
          <w:szCs w:val="22"/>
        </w:rPr>
        <w:t>říkazníkovi</w:t>
      </w:r>
      <w:r>
        <w:rPr>
          <w:szCs w:val="22"/>
        </w:rPr>
        <w:t xml:space="preserve"> </w:t>
      </w:r>
      <w:r w:rsidR="000E356E" w:rsidRPr="00973693">
        <w:rPr>
          <w:szCs w:val="22"/>
        </w:rPr>
        <w:t>do tří dnů ode dne jejího podpisu.</w:t>
      </w:r>
      <w:r w:rsidR="00973693" w:rsidRPr="00973693">
        <w:rPr>
          <w:szCs w:val="22"/>
        </w:rPr>
        <w:t xml:space="preserve"> </w:t>
      </w:r>
    </w:p>
    <w:p w:rsidR="001E0D95" w:rsidRPr="000E356E" w:rsidRDefault="001E0D95" w:rsidP="00ED0A89">
      <w:pPr>
        <w:ind w:right="-362"/>
        <w:jc w:val="both"/>
        <w:rPr>
          <w:bCs/>
          <w:szCs w:val="20"/>
        </w:rPr>
      </w:pPr>
    </w:p>
    <w:p w:rsidR="00561772" w:rsidRDefault="002F6C18" w:rsidP="00ED0A89">
      <w:pPr>
        <w:pStyle w:val="Normln1"/>
        <w:ind w:right="-362"/>
        <w:jc w:val="center"/>
        <w:rPr>
          <w:b/>
          <w:bCs/>
          <w:sz w:val="24"/>
        </w:rPr>
      </w:pPr>
      <w:r>
        <w:rPr>
          <w:b/>
          <w:bCs/>
          <w:sz w:val="24"/>
        </w:rPr>
        <w:t>X</w:t>
      </w:r>
      <w:r w:rsidR="00093EDA">
        <w:rPr>
          <w:b/>
          <w:bCs/>
          <w:sz w:val="24"/>
        </w:rPr>
        <w:t>I</w:t>
      </w:r>
      <w:r w:rsidR="00561772">
        <w:rPr>
          <w:b/>
          <w:bCs/>
          <w:sz w:val="24"/>
        </w:rPr>
        <w:t>.</w:t>
      </w:r>
    </w:p>
    <w:p w:rsidR="00561772" w:rsidRDefault="002F6C18" w:rsidP="00ED0A89">
      <w:pPr>
        <w:spacing w:line="240" w:lineRule="atLeast"/>
        <w:ind w:right="-362"/>
        <w:jc w:val="center"/>
        <w:rPr>
          <w:b/>
          <w:bCs/>
          <w:szCs w:val="20"/>
        </w:rPr>
      </w:pPr>
      <w:r>
        <w:rPr>
          <w:b/>
          <w:bCs/>
        </w:rPr>
        <w:t>Schvalovací doložka</w:t>
      </w:r>
    </w:p>
    <w:p w:rsidR="002F653C" w:rsidRDefault="002F653C" w:rsidP="00ED0A89">
      <w:pPr>
        <w:pStyle w:val="Zkladntext"/>
        <w:spacing w:line="240" w:lineRule="atLeast"/>
        <w:ind w:right="-362" w:firstLine="708"/>
      </w:pPr>
    </w:p>
    <w:p w:rsidR="008A0282" w:rsidRDefault="002F6C18" w:rsidP="00ED0A89">
      <w:pPr>
        <w:pStyle w:val="Zkladntext"/>
        <w:ind w:right="-362"/>
      </w:pPr>
      <w:r>
        <w:t>1</w:t>
      </w:r>
      <w:r w:rsidR="00093EDA">
        <w:t>1</w:t>
      </w:r>
      <w:r>
        <w:t xml:space="preserve">.1. </w:t>
      </w:r>
      <w:r w:rsidR="00A24C93">
        <w:t>Příkazce</w:t>
      </w:r>
      <w:r w:rsidR="00093EDA">
        <w:t xml:space="preserve"> </w:t>
      </w:r>
      <w:r w:rsidR="008A7BE5">
        <w:t xml:space="preserve">ve smyslu ustanovení § 41 </w:t>
      </w:r>
      <w:r w:rsidR="002F653C">
        <w:t xml:space="preserve">odst. 1 </w:t>
      </w:r>
      <w:r w:rsidR="008A7BE5">
        <w:t xml:space="preserve">zákona č. 128/2000 Sb., o obcích </w:t>
      </w:r>
      <w:r w:rsidR="002F653C">
        <w:t xml:space="preserve">(obecní zřízení), ve znění pozdějších předpisů, </w:t>
      </w:r>
      <w:r w:rsidR="00561772">
        <w:t xml:space="preserve">prohlašuje, </w:t>
      </w:r>
      <w:r>
        <w:t xml:space="preserve">uzavření této smlouvy bylo </w:t>
      </w:r>
      <w:r w:rsidR="00561772">
        <w:t>schválen</w:t>
      </w:r>
      <w:r>
        <w:t>o</w:t>
      </w:r>
      <w:r w:rsidR="00561772">
        <w:t xml:space="preserve"> předepsaným způsobem </w:t>
      </w:r>
      <w:r w:rsidR="006B357A">
        <w:t>(</w:t>
      </w:r>
      <w:r w:rsidR="000E356E">
        <w:t xml:space="preserve">usnesení - </w:t>
      </w:r>
      <w:r w:rsidR="006B357A">
        <w:t xml:space="preserve">příloha č. </w:t>
      </w:r>
      <w:r w:rsidR="00AE0BD8">
        <w:t>RM/907/5/16 ze dne 24.5.2016</w:t>
      </w:r>
      <w:r w:rsidR="006B357A">
        <w:t>).</w:t>
      </w:r>
    </w:p>
    <w:p w:rsidR="00E92EBB" w:rsidRDefault="00E92EBB" w:rsidP="00ED0A89">
      <w:pPr>
        <w:spacing w:line="240" w:lineRule="atLeast"/>
        <w:ind w:right="-362"/>
        <w:jc w:val="center"/>
        <w:rPr>
          <w:b/>
        </w:rPr>
      </w:pPr>
    </w:p>
    <w:p w:rsidR="009F2292" w:rsidRDefault="009F2292" w:rsidP="00ED0A89">
      <w:pPr>
        <w:spacing w:line="240" w:lineRule="atLeast"/>
        <w:ind w:right="-362"/>
        <w:jc w:val="center"/>
        <w:rPr>
          <w:b/>
        </w:rPr>
      </w:pPr>
    </w:p>
    <w:p w:rsidR="007F4EEF" w:rsidRDefault="002F6C18" w:rsidP="00ED0A89">
      <w:pPr>
        <w:ind w:right="-362"/>
        <w:jc w:val="center"/>
        <w:rPr>
          <w:b/>
        </w:rPr>
      </w:pPr>
      <w:r>
        <w:rPr>
          <w:b/>
        </w:rPr>
        <w:t>X</w:t>
      </w:r>
      <w:r w:rsidR="00093EDA">
        <w:rPr>
          <w:b/>
        </w:rPr>
        <w:t>I</w:t>
      </w:r>
      <w:r>
        <w:rPr>
          <w:b/>
        </w:rPr>
        <w:t>I.</w:t>
      </w:r>
    </w:p>
    <w:p w:rsidR="007F4EEF" w:rsidRDefault="007F4EEF" w:rsidP="00ED0A89">
      <w:pPr>
        <w:ind w:right="-362"/>
        <w:jc w:val="center"/>
        <w:rPr>
          <w:b/>
        </w:rPr>
      </w:pPr>
      <w:r>
        <w:rPr>
          <w:b/>
        </w:rPr>
        <w:t>Doručování</w:t>
      </w:r>
    </w:p>
    <w:p w:rsidR="00B052D5" w:rsidRPr="00AA33CA" w:rsidRDefault="00B052D5" w:rsidP="00ED0A89">
      <w:pPr>
        <w:ind w:right="-362"/>
        <w:jc w:val="center"/>
        <w:rPr>
          <w:b/>
        </w:rPr>
      </w:pPr>
    </w:p>
    <w:p w:rsidR="007F4EEF" w:rsidRDefault="002F6C18" w:rsidP="00ED0A89">
      <w:pPr>
        <w:ind w:left="3" w:right="-362"/>
        <w:jc w:val="both"/>
        <w:rPr>
          <w:bCs/>
        </w:rPr>
      </w:pPr>
      <w:r>
        <w:rPr>
          <w:bCs/>
        </w:rPr>
        <w:t>1</w:t>
      </w:r>
      <w:r w:rsidR="00093EDA">
        <w:rPr>
          <w:bCs/>
        </w:rPr>
        <w:t>2</w:t>
      </w:r>
      <w:r>
        <w:rPr>
          <w:bCs/>
        </w:rPr>
        <w:t xml:space="preserve">.1. </w:t>
      </w:r>
      <w:r w:rsidR="007F4EEF" w:rsidRPr="00AA33CA">
        <w:rPr>
          <w:bCs/>
        </w:rPr>
        <w:t>Smluvní strany se dohodly</w:t>
      </w:r>
      <w:r w:rsidR="007F4EEF">
        <w:rPr>
          <w:bCs/>
        </w:rPr>
        <w:t>, že adresami pro doručování písemné korespondence jsou adresy účastníků uvedené v záhlaví této smlouvy. V</w:t>
      </w:r>
      <w:r w:rsidR="007F4EEF" w:rsidRPr="00AA33CA">
        <w:rPr>
          <w:bCs/>
        </w:rPr>
        <w:t xml:space="preserve"> případě změny </w:t>
      </w:r>
      <w:r w:rsidR="007F4EEF">
        <w:rPr>
          <w:bCs/>
        </w:rPr>
        <w:t xml:space="preserve">adresy pro doručování bude účastník, u něhož došlo ke změně adresy, písemně </w:t>
      </w:r>
      <w:r w:rsidR="007F4EEF" w:rsidRPr="00AA33CA">
        <w:rPr>
          <w:bCs/>
        </w:rPr>
        <w:t>informovat o této skutečnosti bez zbytečného odkladu druhou smluvní stranu.</w:t>
      </w:r>
    </w:p>
    <w:p w:rsidR="00E92EBB" w:rsidRDefault="00E92EBB" w:rsidP="00ED0A89">
      <w:pPr>
        <w:spacing w:after="120"/>
        <w:ind w:left="3" w:right="-362"/>
        <w:jc w:val="both"/>
        <w:rPr>
          <w:bCs/>
        </w:rPr>
      </w:pPr>
    </w:p>
    <w:p w:rsidR="007F4EEF" w:rsidRDefault="002F6C18" w:rsidP="00ED0A89">
      <w:pPr>
        <w:spacing w:after="120"/>
        <w:ind w:left="3" w:right="-362"/>
        <w:jc w:val="both"/>
        <w:rPr>
          <w:bCs/>
          <w:snapToGrid w:val="0"/>
        </w:rPr>
      </w:pPr>
      <w:r>
        <w:rPr>
          <w:bCs/>
        </w:rPr>
        <w:t>1</w:t>
      </w:r>
      <w:r w:rsidR="00093EDA">
        <w:rPr>
          <w:bCs/>
        </w:rPr>
        <w:t>2</w:t>
      </w:r>
      <w:r>
        <w:rPr>
          <w:bCs/>
        </w:rPr>
        <w:t xml:space="preserve">.2. </w:t>
      </w:r>
      <w:r w:rsidR="007F4EEF" w:rsidRPr="00AA33CA">
        <w:rPr>
          <w:bCs/>
        </w:rPr>
        <w:t>Veškerá podání a jiná oznámení, která se doručují smluvním stranám je třeba doručit osobně, nebo doporučenou listovní zásilkou s doručenkou.</w:t>
      </w:r>
      <w:r w:rsidR="007F4EEF">
        <w:rPr>
          <w:bCs/>
        </w:rPr>
        <w:t xml:space="preserve"> </w:t>
      </w:r>
      <w:r w:rsidR="007F4EEF" w:rsidRPr="00AA33CA">
        <w:rPr>
          <w:bCs/>
        </w:rPr>
        <w:t xml:space="preserve">Aniž by tím byly dotčeny další prostředky, kterými lze prokázat doručení, zejména doručení do datové schránky, má se za to, </w:t>
      </w:r>
      <w:r w:rsidR="007F4EEF">
        <w:rPr>
          <w:bCs/>
        </w:rPr>
        <w:t>že oznámení bylo řádně doručené</w:t>
      </w:r>
    </w:p>
    <w:p w:rsidR="007F4EEF" w:rsidRPr="00140D1D" w:rsidRDefault="007F4EEF" w:rsidP="00ED0A89">
      <w:pPr>
        <w:spacing w:after="120"/>
        <w:ind w:left="3" w:right="-362"/>
        <w:jc w:val="both"/>
        <w:rPr>
          <w:bCs/>
          <w:snapToGrid w:val="0"/>
        </w:rPr>
      </w:pPr>
      <w:r>
        <w:rPr>
          <w:bCs/>
          <w:snapToGrid w:val="0"/>
        </w:rPr>
        <w:t>1</w:t>
      </w:r>
      <w:r w:rsidRPr="00140D1D">
        <w:rPr>
          <w:bCs/>
          <w:snapToGrid w:val="0"/>
        </w:rPr>
        <w:t>) </w:t>
      </w:r>
      <w:r>
        <w:rPr>
          <w:bCs/>
          <w:snapToGrid w:val="0"/>
        </w:rPr>
        <w:t>při doručování osobně</w:t>
      </w:r>
    </w:p>
    <w:p w:rsidR="007F4EEF" w:rsidRDefault="007F4EEF" w:rsidP="00ED0A89">
      <w:pPr>
        <w:spacing w:before="60" w:line="240" w:lineRule="atLeast"/>
        <w:ind w:left="360" w:right="-362" w:hanging="360"/>
        <w:jc w:val="both"/>
        <w:rPr>
          <w:bCs/>
          <w:snapToGrid w:val="0"/>
        </w:rPr>
      </w:pPr>
      <w:r>
        <w:rPr>
          <w:bCs/>
          <w:snapToGrid w:val="0"/>
        </w:rPr>
        <w:t>a)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 faktického přijetí oznámení příjemcem</w:t>
      </w:r>
      <w:r>
        <w:rPr>
          <w:bCs/>
          <w:snapToGrid w:val="0"/>
        </w:rPr>
        <w:t>;</w:t>
      </w:r>
    </w:p>
    <w:p w:rsidR="007F4EEF" w:rsidRDefault="007F4EEF" w:rsidP="00ED0A89">
      <w:pPr>
        <w:spacing w:line="240" w:lineRule="atLeast"/>
        <w:ind w:left="360" w:right="-362" w:hanging="360"/>
        <w:jc w:val="both"/>
        <w:rPr>
          <w:bCs/>
          <w:snapToGrid w:val="0"/>
        </w:rPr>
      </w:pPr>
      <w:r>
        <w:rPr>
          <w:bCs/>
          <w:snapToGrid w:val="0"/>
        </w:rPr>
        <w:t>b)</w:t>
      </w:r>
      <w:r w:rsidRPr="00140D1D">
        <w:rPr>
          <w:bCs/>
          <w:snapToGrid w:val="0"/>
        </w:rPr>
        <w:t> 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dnem, v němž bylo doručeno osobě na příjemcově adrese určené k přebírání listovních zásilek</w:t>
      </w:r>
      <w:r>
        <w:rPr>
          <w:bCs/>
          <w:snapToGrid w:val="0"/>
        </w:rPr>
        <w:t>;</w:t>
      </w:r>
    </w:p>
    <w:p w:rsidR="007F4EEF" w:rsidRDefault="007F4EEF" w:rsidP="00ED0A89">
      <w:pPr>
        <w:ind w:left="360" w:right="-362" w:hanging="360"/>
        <w:jc w:val="both"/>
        <w:rPr>
          <w:bCs/>
          <w:snapToGrid w:val="0"/>
        </w:rPr>
      </w:pPr>
      <w:r>
        <w:rPr>
          <w:bCs/>
          <w:snapToGrid w:val="0"/>
        </w:rPr>
        <w:t xml:space="preserve">c)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dnem, kdy bylo doručováno osobě na příjemcově adrese určené k přebírání listovních zásilek</w:t>
      </w:r>
      <w:r w:rsidR="00236532">
        <w:rPr>
          <w:bCs/>
          <w:snapToGrid w:val="0"/>
        </w:rPr>
        <w:t>,</w:t>
      </w:r>
      <w:r w:rsidRPr="00140D1D">
        <w:rPr>
          <w:bCs/>
          <w:snapToGrid w:val="0"/>
        </w:rPr>
        <w:t xml:space="preserve"> a tato osoba odmítla listovní zásilku převzít</w:t>
      </w:r>
      <w:r>
        <w:rPr>
          <w:bCs/>
          <w:snapToGrid w:val="0"/>
        </w:rPr>
        <w:t>;</w:t>
      </w:r>
    </w:p>
    <w:p w:rsidR="007F4EEF" w:rsidRDefault="007F4EEF" w:rsidP="00ED0A89">
      <w:pPr>
        <w:ind w:left="360" w:right="-362" w:hanging="360"/>
        <w:jc w:val="both"/>
        <w:rPr>
          <w:bCs/>
          <w:snapToGrid w:val="0"/>
        </w:rPr>
      </w:pPr>
      <w:r>
        <w:rPr>
          <w:bCs/>
          <w:snapToGrid w:val="0"/>
        </w:rPr>
        <w:t xml:space="preserve">d)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</w:t>
      </w:r>
      <w:r>
        <w:rPr>
          <w:bCs/>
          <w:snapToGrid w:val="0"/>
        </w:rPr>
        <w:t>po</w:t>
      </w:r>
      <w:r w:rsidRPr="00140D1D">
        <w:rPr>
          <w:bCs/>
          <w:snapToGrid w:val="0"/>
        </w:rPr>
        <w:t xml:space="preserve">dle </w:t>
      </w:r>
      <w:r>
        <w:rPr>
          <w:bCs/>
          <w:snapToGrid w:val="0"/>
        </w:rPr>
        <w:t>předchozího odstavce</w:t>
      </w:r>
      <w:r w:rsidRPr="00140D1D">
        <w:rPr>
          <w:bCs/>
          <w:snapToGrid w:val="0"/>
        </w:rPr>
        <w:t>.</w:t>
      </w:r>
    </w:p>
    <w:p w:rsidR="00BB0CFE" w:rsidRPr="00140D1D" w:rsidRDefault="00BB0CFE" w:rsidP="00ED0A89">
      <w:pPr>
        <w:ind w:left="360" w:right="-362" w:hanging="360"/>
        <w:jc w:val="both"/>
        <w:rPr>
          <w:bCs/>
          <w:snapToGrid w:val="0"/>
        </w:rPr>
      </w:pPr>
    </w:p>
    <w:p w:rsidR="007F4EEF" w:rsidRDefault="007F4EEF" w:rsidP="00ED0A89">
      <w:pPr>
        <w:spacing w:before="40" w:line="240" w:lineRule="atLeast"/>
        <w:ind w:right="-362"/>
        <w:rPr>
          <w:bCs/>
          <w:snapToGrid w:val="0"/>
        </w:rPr>
      </w:pPr>
      <w:r>
        <w:rPr>
          <w:bCs/>
          <w:snapToGrid w:val="0"/>
        </w:rPr>
        <w:t>2</w:t>
      </w:r>
      <w:r w:rsidRPr="00140D1D">
        <w:rPr>
          <w:bCs/>
          <w:snapToGrid w:val="0"/>
        </w:rPr>
        <w:t>)</w:t>
      </w:r>
      <w:r>
        <w:rPr>
          <w:bCs/>
          <w:snapToGrid w:val="0"/>
        </w:rPr>
        <w:t xml:space="preserve"> při doručování poštou</w:t>
      </w:r>
    </w:p>
    <w:p w:rsidR="007F4EEF" w:rsidRDefault="007F4EEF" w:rsidP="00ED0A89">
      <w:pPr>
        <w:spacing w:before="40" w:line="240" w:lineRule="atLeast"/>
        <w:ind w:left="360" w:right="-362" w:hanging="360"/>
        <w:rPr>
          <w:bCs/>
          <w:snapToGrid w:val="0"/>
        </w:rPr>
      </w:pPr>
      <w:r>
        <w:rPr>
          <w:bCs/>
          <w:snapToGrid w:val="0"/>
        </w:rPr>
        <w:t xml:space="preserve">a)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 předání listovní zásilky příjemci</w:t>
      </w:r>
      <w:r>
        <w:rPr>
          <w:bCs/>
          <w:snapToGrid w:val="0"/>
        </w:rPr>
        <w:t>;</w:t>
      </w:r>
    </w:p>
    <w:p w:rsidR="007F4EEF" w:rsidRPr="00140D1D" w:rsidRDefault="007F4EEF" w:rsidP="00ED0A89">
      <w:pPr>
        <w:ind w:left="360" w:right="-362" w:hanging="360"/>
        <w:jc w:val="both"/>
        <w:rPr>
          <w:bCs/>
          <w:snapToGrid w:val="0"/>
        </w:rPr>
      </w:pPr>
      <w:r>
        <w:rPr>
          <w:bCs/>
          <w:snapToGrid w:val="0"/>
        </w:rPr>
        <w:t xml:space="preserve">b)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 xml:space="preserve">dnem, kdy příjemce při prvním pokusu </w:t>
      </w:r>
      <w:r>
        <w:rPr>
          <w:bCs/>
          <w:snapToGrid w:val="0"/>
        </w:rPr>
        <w:t xml:space="preserve">o doručení zásilku z jakýchkoliv </w:t>
      </w:r>
      <w:r w:rsidRPr="00140D1D">
        <w:rPr>
          <w:bCs/>
          <w:snapToGrid w:val="0"/>
        </w:rPr>
        <w:t xml:space="preserve">důvodů nepřevzal či odmítl zásilku převzít, a to i přesto, že se v místě doručení nezdržuje, pokud byla na zásilce uvedena adresa pro doručování </w:t>
      </w:r>
      <w:r>
        <w:rPr>
          <w:bCs/>
          <w:snapToGrid w:val="0"/>
        </w:rPr>
        <w:t>po</w:t>
      </w:r>
      <w:r w:rsidRPr="00140D1D">
        <w:rPr>
          <w:bCs/>
          <w:snapToGrid w:val="0"/>
        </w:rPr>
        <w:t xml:space="preserve">dle </w:t>
      </w:r>
      <w:r>
        <w:rPr>
          <w:bCs/>
          <w:snapToGrid w:val="0"/>
        </w:rPr>
        <w:t>předchozího odstavce</w:t>
      </w:r>
      <w:r w:rsidRPr="00140D1D">
        <w:rPr>
          <w:bCs/>
          <w:snapToGrid w:val="0"/>
        </w:rPr>
        <w:t>.</w:t>
      </w:r>
    </w:p>
    <w:p w:rsidR="000D5671" w:rsidRDefault="000D5671" w:rsidP="00ED0A89">
      <w:pPr>
        <w:ind w:right="-362"/>
      </w:pPr>
    </w:p>
    <w:p w:rsidR="00D910C7" w:rsidRDefault="00D910C7" w:rsidP="00ED0A89">
      <w:pPr>
        <w:keepNext/>
        <w:spacing w:line="240" w:lineRule="atLeast"/>
        <w:ind w:right="-362"/>
        <w:jc w:val="center"/>
        <w:outlineLvl w:val="2"/>
        <w:rPr>
          <w:b/>
        </w:rPr>
      </w:pPr>
    </w:p>
    <w:p w:rsidR="007F4EEF" w:rsidRDefault="002F6C18" w:rsidP="00ED0A89">
      <w:pPr>
        <w:keepNext/>
        <w:ind w:right="-362"/>
        <w:jc w:val="center"/>
        <w:outlineLvl w:val="2"/>
        <w:rPr>
          <w:b/>
        </w:rPr>
      </w:pPr>
      <w:r>
        <w:rPr>
          <w:b/>
        </w:rPr>
        <w:t>XI</w:t>
      </w:r>
      <w:r w:rsidR="00093EDA">
        <w:rPr>
          <w:b/>
        </w:rPr>
        <w:t>II.</w:t>
      </w:r>
    </w:p>
    <w:p w:rsidR="007F4EEF" w:rsidRPr="00AA33CA" w:rsidRDefault="007F4EEF" w:rsidP="00ED0A89">
      <w:pPr>
        <w:keepNext/>
        <w:ind w:right="-362"/>
        <w:jc w:val="center"/>
        <w:outlineLvl w:val="2"/>
        <w:rPr>
          <w:b/>
        </w:rPr>
      </w:pPr>
      <w:r>
        <w:rPr>
          <w:b/>
        </w:rPr>
        <w:t>Společná a z</w:t>
      </w:r>
      <w:r w:rsidRPr="00AA33CA">
        <w:rPr>
          <w:b/>
        </w:rPr>
        <w:t>ávěrečná ustanovení</w:t>
      </w:r>
    </w:p>
    <w:p w:rsidR="002F6C18" w:rsidRDefault="002F6C18" w:rsidP="00ED0A89">
      <w:pPr>
        <w:widowControl w:val="0"/>
        <w:spacing w:line="240" w:lineRule="atLeast"/>
        <w:ind w:right="-362" w:firstLine="737"/>
        <w:jc w:val="both"/>
        <w:rPr>
          <w:bCs/>
        </w:rPr>
      </w:pPr>
    </w:p>
    <w:p w:rsidR="001D76CE" w:rsidRDefault="001D76CE" w:rsidP="00ED0A89">
      <w:pPr>
        <w:ind w:right="-362"/>
        <w:jc w:val="both"/>
        <w:rPr>
          <w:bCs/>
        </w:rPr>
      </w:pPr>
      <w:r>
        <w:rPr>
          <w:bCs/>
        </w:rPr>
        <w:t>1</w:t>
      </w:r>
      <w:r w:rsidR="00093EDA">
        <w:rPr>
          <w:bCs/>
        </w:rPr>
        <w:t>3</w:t>
      </w:r>
      <w:r>
        <w:rPr>
          <w:bCs/>
        </w:rPr>
        <w:t xml:space="preserve">.1. </w:t>
      </w:r>
      <w:r w:rsidR="0069663A">
        <w:rPr>
          <w:bCs/>
        </w:rPr>
        <w:t xml:space="preserve">Uplatněním smluvních pokut není dotčeno právo </w:t>
      </w:r>
      <w:r w:rsidR="00AE0BD8">
        <w:rPr>
          <w:bCs/>
        </w:rPr>
        <w:t>p</w:t>
      </w:r>
      <w:r w:rsidR="00342EAE">
        <w:rPr>
          <w:bCs/>
        </w:rPr>
        <w:t>říkazce</w:t>
      </w:r>
      <w:r w:rsidR="00AE0BD8">
        <w:rPr>
          <w:bCs/>
        </w:rPr>
        <w:t xml:space="preserve"> na náhradu škody v plné výši</w:t>
      </w:r>
    </w:p>
    <w:p w:rsidR="001D76CE" w:rsidRDefault="001D76CE" w:rsidP="00ED0A89">
      <w:pPr>
        <w:ind w:right="-362"/>
        <w:jc w:val="both"/>
        <w:rPr>
          <w:bCs/>
        </w:rPr>
      </w:pPr>
    </w:p>
    <w:p w:rsidR="00723FBB" w:rsidRDefault="002F6C18" w:rsidP="00ED0A89">
      <w:pPr>
        <w:ind w:right="-362"/>
        <w:jc w:val="both"/>
        <w:rPr>
          <w:bCs/>
        </w:rPr>
      </w:pPr>
      <w:r>
        <w:rPr>
          <w:bCs/>
        </w:rPr>
        <w:t>1</w:t>
      </w:r>
      <w:r w:rsidR="00093EDA">
        <w:rPr>
          <w:bCs/>
        </w:rPr>
        <w:t>3</w:t>
      </w:r>
      <w:r>
        <w:rPr>
          <w:bCs/>
        </w:rPr>
        <w:t>.</w:t>
      </w:r>
      <w:r w:rsidR="001D76CE">
        <w:rPr>
          <w:bCs/>
        </w:rPr>
        <w:t>2</w:t>
      </w:r>
      <w:r>
        <w:rPr>
          <w:bCs/>
        </w:rPr>
        <w:t xml:space="preserve">. </w:t>
      </w:r>
      <w:r w:rsidR="007F4EEF" w:rsidRPr="00AA33CA">
        <w:rPr>
          <w:bCs/>
        </w:rPr>
        <w:t>Smluvní strany se dohodly, že právní vztahy založené touto smlouvou se budou řídit</w:t>
      </w:r>
      <w:r w:rsidR="000078AA">
        <w:rPr>
          <w:bCs/>
        </w:rPr>
        <w:t xml:space="preserve"> právním</w:t>
      </w:r>
      <w:r w:rsidR="00AE0BD8">
        <w:rPr>
          <w:bCs/>
        </w:rPr>
        <w:t xml:space="preserve"> řádem České republiky.</w:t>
      </w:r>
    </w:p>
    <w:p w:rsidR="00723FBB" w:rsidRDefault="00723FBB" w:rsidP="00ED0A89">
      <w:pPr>
        <w:ind w:right="-362"/>
        <w:jc w:val="both"/>
        <w:rPr>
          <w:bCs/>
        </w:rPr>
      </w:pPr>
    </w:p>
    <w:p w:rsidR="00723FBB" w:rsidRDefault="00723FBB" w:rsidP="00ED0A89">
      <w:pPr>
        <w:ind w:right="-362"/>
        <w:jc w:val="both"/>
        <w:rPr>
          <w:bCs/>
        </w:rPr>
      </w:pPr>
      <w:r>
        <w:rPr>
          <w:bCs/>
        </w:rPr>
        <w:t>1</w:t>
      </w:r>
      <w:r w:rsidR="00093EDA">
        <w:rPr>
          <w:bCs/>
        </w:rPr>
        <w:t>3</w:t>
      </w:r>
      <w:r>
        <w:rPr>
          <w:bCs/>
        </w:rPr>
        <w:t>.</w:t>
      </w:r>
      <w:r w:rsidR="001D76CE">
        <w:rPr>
          <w:bCs/>
        </w:rPr>
        <w:t>3</w:t>
      </w:r>
      <w:r>
        <w:rPr>
          <w:bCs/>
        </w:rPr>
        <w:t xml:space="preserve">. </w:t>
      </w:r>
      <w:r w:rsidR="007F4EEF" w:rsidRPr="00AA33CA">
        <w:rPr>
          <w:bCs/>
        </w:rPr>
        <w:t>Případné spory vzniklé z této smlouvy budou řešeny podle platné právní úpravy věcně a místně příslušnými orgány České republiky.</w:t>
      </w:r>
    </w:p>
    <w:p w:rsidR="00723FBB" w:rsidRDefault="00723FBB" w:rsidP="00ED0A89">
      <w:pPr>
        <w:ind w:right="-362"/>
        <w:jc w:val="both"/>
        <w:rPr>
          <w:bCs/>
        </w:rPr>
      </w:pPr>
    </w:p>
    <w:p w:rsidR="00723FBB" w:rsidRDefault="00723FBB" w:rsidP="00ED0A89">
      <w:pPr>
        <w:ind w:right="-362"/>
        <w:jc w:val="both"/>
        <w:rPr>
          <w:bCs/>
        </w:rPr>
      </w:pPr>
      <w:r>
        <w:rPr>
          <w:bCs/>
        </w:rPr>
        <w:t>1</w:t>
      </w:r>
      <w:r w:rsidR="00093EDA">
        <w:rPr>
          <w:bCs/>
        </w:rPr>
        <w:t>3</w:t>
      </w:r>
      <w:r>
        <w:rPr>
          <w:bCs/>
        </w:rPr>
        <w:t>.</w:t>
      </w:r>
      <w:r w:rsidR="001D76CE">
        <w:rPr>
          <w:bCs/>
        </w:rPr>
        <w:t>4</w:t>
      </w:r>
      <w:r>
        <w:rPr>
          <w:bCs/>
        </w:rPr>
        <w:t xml:space="preserve">. </w:t>
      </w:r>
      <w:r w:rsidR="007F4EEF" w:rsidRPr="00AA33CA">
        <w:rPr>
          <w:bCs/>
        </w:rPr>
        <w:t xml:space="preserve">Tuto smlouvu lze měnit, doplňovat a upřesňovat pouze oboustranně odsouhlasenými, písemnými a průběžně číslovanými dodatky, podepsanými </w:t>
      </w:r>
      <w:r w:rsidR="007F4EEF">
        <w:rPr>
          <w:bCs/>
        </w:rPr>
        <w:t xml:space="preserve">účastníky </w:t>
      </w:r>
      <w:r w:rsidR="007F4EEF" w:rsidRPr="00AA33CA">
        <w:rPr>
          <w:bCs/>
        </w:rPr>
        <w:t>obou smluvních stran, kdy podpisy obou smluvních stran  musí být obsaženy na jedné listině.</w:t>
      </w:r>
    </w:p>
    <w:p w:rsidR="00723FBB" w:rsidRDefault="00723FBB" w:rsidP="00ED0A89">
      <w:pPr>
        <w:ind w:right="-362"/>
        <w:jc w:val="both"/>
        <w:rPr>
          <w:bCs/>
        </w:rPr>
      </w:pPr>
    </w:p>
    <w:p w:rsidR="00723FBB" w:rsidRDefault="00723FBB" w:rsidP="00ED0A89">
      <w:pPr>
        <w:ind w:right="-362"/>
        <w:jc w:val="both"/>
        <w:rPr>
          <w:bCs/>
        </w:rPr>
      </w:pPr>
      <w:r>
        <w:rPr>
          <w:bCs/>
        </w:rPr>
        <w:t>1</w:t>
      </w:r>
      <w:r w:rsidR="00093EDA">
        <w:rPr>
          <w:bCs/>
        </w:rPr>
        <w:t>3</w:t>
      </w:r>
      <w:r>
        <w:rPr>
          <w:bCs/>
        </w:rPr>
        <w:t>.</w:t>
      </w:r>
      <w:r w:rsidR="001D76CE">
        <w:rPr>
          <w:bCs/>
        </w:rPr>
        <w:t>5</w:t>
      </w:r>
      <w:r>
        <w:rPr>
          <w:bCs/>
        </w:rPr>
        <w:t xml:space="preserve">. </w:t>
      </w:r>
      <w:r w:rsidR="007F4EEF" w:rsidRPr="00AA33CA">
        <w:rPr>
          <w:bCs/>
        </w:rPr>
        <w:t>Smluvní strany se dohodly, že v případě zániku právního vztahu založeného touto smlouvou zůstávají v platnosti a účinnosti i nadále ustanovení, z jejichž povahy vyplývá, že mají zůstat nedotčena zánikem právního vztahu založeného touto smlouvou.</w:t>
      </w:r>
      <w:r w:rsidR="007F4EEF" w:rsidRPr="00161776">
        <w:rPr>
          <w:bCs/>
        </w:rPr>
        <w:t xml:space="preserve"> </w:t>
      </w:r>
    </w:p>
    <w:p w:rsidR="00723FBB" w:rsidRDefault="00723FBB" w:rsidP="00ED0A89">
      <w:pPr>
        <w:ind w:right="-362"/>
        <w:jc w:val="both"/>
        <w:rPr>
          <w:bCs/>
        </w:rPr>
      </w:pPr>
    </w:p>
    <w:p w:rsidR="00723FBB" w:rsidRDefault="00723FBB" w:rsidP="00ED0A89">
      <w:pPr>
        <w:ind w:right="-362"/>
        <w:jc w:val="both"/>
        <w:rPr>
          <w:bCs/>
        </w:rPr>
      </w:pPr>
      <w:r>
        <w:rPr>
          <w:bCs/>
        </w:rPr>
        <w:t>1</w:t>
      </w:r>
      <w:r w:rsidR="00093EDA">
        <w:rPr>
          <w:bCs/>
        </w:rPr>
        <w:t>3</w:t>
      </w:r>
      <w:r>
        <w:rPr>
          <w:bCs/>
        </w:rPr>
        <w:t>.</w:t>
      </w:r>
      <w:r w:rsidR="001D76CE">
        <w:rPr>
          <w:bCs/>
        </w:rPr>
        <w:t>6</w:t>
      </w:r>
      <w:r>
        <w:rPr>
          <w:bCs/>
        </w:rPr>
        <w:t xml:space="preserve">. </w:t>
      </w:r>
      <w:r w:rsidR="007F4EEF" w:rsidRPr="00AA33CA">
        <w:rPr>
          <w:bCs/>
        </w:rPr>
        <w:t>V případě neplatnosti nebo neúčinnosti některého ustanovení této smlouvy nebudou dotčena ostatní ustanovení smlouvy.</w:t>
      </w:r>
    </w:p>
    <w:p w:rsidR="00723FBB" w:rsidRDefault="00723FBB" w:rsidP="00ED0A89">
      <w:pPr>
        <w:ind w:right="-362"/>
        <w:jc w:val="both"/>
        <w:rPr>
          <w:bCs/>
        </w:rPr>
      </w:pPr>
    </w:p>
    <w:p w:rsidR="0076001B" w:rsidRDefault="0076001B" w:rsidP="00ED0A89">
      <w:pPr>
        <w:ind w:right="-362"/>
        <w:jc w:val="both"/>
        <w:rPr>
          <w:snapToGrid w:val="0"/>
        </w:rPr>
      </w:pPr>
      <w:r>
        <w:rPr>
          <w:bCs/>
        </w:rPr>
        <w:t>1</w:t>
      </w:r>
      <w:r w:rsidR="00093EDA">
        <w:rPr>
          <w:bCs/>
        </w:rPr>
        <w:t>3</w:t>
      </w:r>
      <w:r>
        <w:rPr>
          <w:bCs/>
        </w:rPr>
        <w:t>.7. Tato smlouva nabývá platnosti a účinnosti v den jejího podpisu smluvními stranami.</w:t>
      </w:r>
      <w:r w:rsidR="00D93027">
        <w:rPr>
          <w:bCs/>
        </w:rPr>
        <w:t xml:space="preserve"> </w:t>
      </w:r>
      <w:r w:rsidR="00AE0BD8">
        <w:rPr>
          <w:bCs/>
        </w:rPr>
        <w:t xml:space="preserve">Smlouvy je vyhotovena </w:t>
      </w:r>
      <w:r>
        <w:rPr>
          <w:snapToGrid w:val="0"/>
        </w:rPr>
        <w:t xml:space="preserve"> v</w:t>
      </w:r>
      <w:r w:rsidR="00093EDA">
        <w:rPr>
          <w:snapToGrid w:val="0"/>
        </w:rPr>
        <w:t>e</w:t>
      </w:r>
      <w:r>
        <w:rPr>
          <w:snapToGrid w:val="0"/>
        </w:rPr>
        <w:t> </w:t>
      </w:r>
      <w:r w:rsidR="00093EDA">
        <w:rPr>
          <w:snapToGrid w:val="0"/>
        </w:rPr>
        <w:t>4</w:t>
      </w:r>
      <w:r>
        <w:rPr>
          <w:snapToGrid w:val="0"/>
        </w:rPr>
        <w:t xml:space="preserve"> výtiscích, z nichž každý má platnost originálu a po dvou obdrží každý účastník.</w:t>
      </w:r>
    </w:p>
    <w:p w:rsidR="0076001B" w:rsidRDefault="0076001B" w:rsidP="00ED0A89">
      <w:pPr>
        <w:ind w:right="-362"/>
        <w:jc w:val="both"/>
        <w:rPr>
          <w:bCs/>
        </w:rPr>
      </w:pPr>
    </w:p>
    <w:p w:rsidR="007F4EEF" w:rsidRDefault="00723FBB" w:rsidP="00ED0A89">
      <w:pPr>
        <w:ind w:right="-362"/>
        <w:jc w:val="both"/>
        <w:rPr>
          <w:bCs/>
        </w:rPr>
      </w:pPr>
      <w:r>
        <w:rPr>
          <w:snapToGrid w:val="0"/>
        </w:rPr>
        <w:t>1</w:t>
      </w:r>
      <w:r w:rsidR="00093EDA">
        <w:rPr>
          <w:snapToGrid w:val="0"/>
        </w:rPr>
        <w:t>3</w:t>
      </w:r>
      <w:r>
        <w:rPr>
          <w:snapToGrid w:val="0"/>
        </w:rPr>
        <w:t>.</w:t>
      </w:r>
      <w:r w:rsidR="001D76CE">
        <w:rPr>
          <w:snapToGrid w:val="0"/>
        </w:rPr>
        <w:t>8</w:t>
      </w:r>
      <w:r>
        <w:rPr>
          <w:snapToGrid w:val="0"/>
        </w:rPr>
        <w:t xml:space="preserve">. </w:t>
      </w:r>
      <w:r w:rsidR="007F4EEF">
        <w:rPr>
          <w:bCs/>
        </w:rPr>
        <w:t>S</w:t>
      </w:r>
      <w:r w:rsidR="007F4EEF" w:rsidRPr="00AA33CA">
        <w:rPr>
          <w:bCs/>
        </w:rPr>
        <w:t>mluvní strany potvrzují autentičnost této smlouvy</w:t>
      </w:r>
      <w:r w:rsidR="008A0282">
        <w:rPr>
          <w:bCs/>
        </w:rPr>
        <w:t xml:space="preserve"> včetně obsahu příloh</w:t>
      </w:r>
      <w:r w:rsidR="007F4EEF" w:rsidRPr="00AA33CA">
        <w:rPr>
          <w:bCs/>
        </w:rPr>
        <w:t xml:space="preserve"> </w:t>
      </w:r>
      <w:r w:rsidR="00AE0BD8">
        <w:rPr>
          <w:bCs/>
        </w:rPr>
        <w:t xml:space="preserve">                             </w:t>
      </w:r>
      <w:r w:rsidR="007F4EEF" w:rsidRPr="00AA33CA">
        <w:rPr>
          <w:bCs/>
        </w:rPr>
        <w:t xml:space="preserve">a prohlašují, že si smlouvu přečetly, s jejím obsahem </w:t>
      </w:r>
      <w:r w:rsidR="008A0282">
        <w:rPr>
          <w:bCs/>
        </w:rPr>
        <w:t xml:space="preserve">včetně příloh </w:t>
      </w:r>
      <w:r w:rsidR="007F4EEF" w:rsidRPr="00AA33CA">
        <w:rPr>
          <w:bCs/>
        </w:rPr>
        <w:t xml:space="preserve">souhlasí, že smlouva byla sepsána na základě pravdivých údajů, z jejich pravé a svobodné vůle a nebyla uzavřena v tísni ani za jinak jednostranně nevýhodných podmínek, což stvrzují </w:t>
      </w:r>
      <w:r w:rsidR="007F4EEF">
        <w:rPr>
          <w:bCs/>
        </w:rPr>
        <w:t>svými podpisy</w:t>
      </w:r>
      <w:r w:rsidR="007F4EEF" w:rsidRPr="00AA33CA">
        <w:rPr>
          <w:bCs/>
        </w:rPr>
        <w:t>.</w:t>
      </w:r>
    </w:p>
    <w:p w:rsidR="00504995" w:rsidRDefault="00504995" w:rsidP="00ED0A89">
      <w:pPr>
        <w:widowControl w:val="0"/>
        <w:autoSpaceDE w:val="0"/>
        <w:autoSpaceDN w:val="0"/>
        <w:adjustRightInd w:val="0"/>
        <w:ind w:right="-362"/>
        <w:jc w:val="both"/>
        <w:rPr>
          <w:iCs/>
          <w:szCs w:val="20"/>
        </w:rPr>
      </w:pPr>
    </w:p>
    <w:p w:rsidR="00D93027" w:rsidRDefault="00504995" w:rsidP="00ED0A89">
      <w:pPr>
        <w:pStyle w:val="Zkladntextodsazen2"/>
        <w:ind w:right="-362" w:firstLine="0"/>
        <w:rPr>
          <w:i w:val="0"/>
          <w:color w:val="000000"/>
          <w:sz w:val="20"/>
        </w:rPr>
      </w:pPr>
      <w:r w:rsidRPr="00EA7DC9">
        <w:rPr>
          <w:b/>
          <w:bCs/>
          <w:i w:val="0"/>
          <w:iCs w:val="0"/>
          <w:color w:val="000000"/>
          <w:sz w:val="20"/>
        </w:rPr>
        <w:t xml:space="preserve">Přílohy: </w:t>
      </w:r>
      <w:r w:rsidRPr="00EA7DC9">
        <w:rPr>
          <w:bCs/>
          <w:i w:val="0"/>
          <w:iCs w:val="0"/>
          <w:color w:val="000000"/>
          <w:sz w:val="20"/>
        </w:rPr>
        <w:t>1.</w:t>
      </w:r>
      <w:r w:rsidRPr="00EA7DC9">
        <w:rPr>
          <w:b/>
          <w:bCs/>
          <w:i w:val="0"/>
          <w:iCs w:val="0"/>
          <w:color w:val="000000"/>
          <w:sz w:val="20"/>
        </w:rPr>
        <w:t xml:space="preserve"> </w:t>
      </w:r>
      <w:r w:rsidR="002F4851" w:rsidRPr="00EA7DC9">
        <w:rPr>
          <w:bCs/>
          <w:i w:val="0"/>
          <w:iCs w:val="0"/>
          <w:color w:val="000000"/>
          <w:sz w:val="20"/>
        </w:rPr>
        <w:t xml:space="preserve">výpis </w:t>
      </w:r>
      <w:r w:rsidR="002F4851" w:rsidRPr="00EA7DC9">
        <w:rPr>
          <w:i w:val="0"/>
          <w:color w:val="000000"/>
          <w:sz w:val="20"/>
        </w:rPr>
        <w:t>z</w:t>
      </w:r>
      <w:r w:rsidR="00D93027">
        <w:rPr>
          <w:i w:val="0"/>
          <w:color w:val="000000"/>
          <w:sz w:val="20"/>
        </w:rPr>
        <w:t> </w:t>
      </w:r>
      <w:r w:rsidR="002F4851" w:rsidRPr="00EA7DC9">
        <w:rPr>
          <w:i w:val="0"/>
          <w:color w:val="000000"/>
          <w:sz w:val="20"/>
        </w:rPr>
        <w:t>KN</w:t>
      </w:r>
    </w:p>
    <w:p w:rsidR="00D93027" w:rsidRDefault="00D93027" w:rsidP="00ED0A89">
      <w:pPr>
        <w:pStyle w:val="Zkladntextodsazen2"/>
        <w:ind w:right="-362" w:firstLine="0"/>
        <w:rPr>
          <w:i w:val="0"/>
          <w:color w:val="000000"/>
          <w:sz w:val="20"/>
        </w:rPr>
      </w:pPr>
      <w:r>
        <w:rPr>
          <w:i w:val="0"/>
          <w:color w:val="000000"/>
          <w:sz w:val="20"/>
        </w:rPr>
        <w:tab/>
      </w:r>
      <w:r w:rsidR="002F4851" w:rsidRPr="00EA7DC9">
        <w:rPr>
          <w:i w:val="0"/>
          <w:color w:val="000000"/>
          <w:sz w:val="20"/>
        </w:rPr>
        <w:t xml:space="preserve"> </w:t>
      </w:r>
      <w:r>
        <w:rPr>
          <w:i w:val="0"/>
          <w:color w:val="000000"/>
          <w:sz w:val="20"/>
        </w:rPr>
        <w:t>2. geodetické zaměření</w:t>
      </w:r>
    </w:p>
    <w:p w:rsidR="002F4851" w:rsidRPr="00EA7DC9" w:rsidRDefault="00D93027" w:rsidP="00ED0A89">
      <w:pPr>
        <w:pStyle w:val="Zkladntextodsazen2"/>
        <w:ind w:right="-362" w:firstLine="0"/>
        <w:rPr>
          <w:i w:val="0"/>
          <w:color w:val="000000"/>
          <w:sz w:val="20"/>
        </w:rPr>
      </w:pPr>
      <w:r>
        <w:rPr>
          <w:i w:val="0"/>
          <w:color w:val="000000"/>
          <w:sz w:val="20"/>
        </w:rPr>
        <w:tab/>
        <w:t xml:space="preserve"> 3.</w:t>
      </w:r>
      <w:r w:rsidR="002F4851" w:rsidRPr="00EA7DC9">
        <w:rPr>
          <w:i w:val="0"/>
          <w:color w:val="000000"/>
          <w:sz w:val="20"/>
        </w:rPr>
        <w:t xml:space="preserve"> soupis zařízení</w:t>
      </w:r>
    </w:p>
    <w:p w:rsidR="00504995" w:rsidRPr="00EA7DC9" w:rsidRDefault="002F4851" w:rsidP="00ED0A89">
      <w:pPr>
        <w:pStyle w:val="Zkladntextodsazen2"/>
        <w:ind w:right="-362" w:firstLine="0"/>
        <w:rPr>
          <w:bCs/>
          <w:i w:val="0"/>
          <w:iCs w:val="0"/>
          <w:color w:val="000000"/>
          <w:sz w:val="20"/>
        </w:rPr>
      </w:pPr>
      <w:r w:rsidRPr="00EA7DC9">
        <w:rPr>
          <w:i w:val="0"/>
          <w:color w:val="000000"/>
          <w:sz w:val="20"/>
        </w:rPr>
        <w:tab/>
        <w:t xml:space="preserve"> </w:t>
      </w:r>
      <w:r w:rsidR="00D93027">
        <w:rPr>
          <w:i w:val="0"/>
          <w:color w:val="000000"/>
          <w:sz w:val="20"/>
        </w:rPr>
        <w:t>4</w:t>
      </w:r>
      <w:r w:rsidRPr="00EA7DC9">
        <w:rPr>
          <w:i w:val="0"/>
          <w:color w:val="000000"/>
          <w:sz w:val="20"/>
        </w:rPr>
        <w:t>.</w:t>
      </w:r>
      <w:r w:rsidRPr="00EA7DC9">
        <w:rPr>
          <w:bCs/>
          <w:i w:val="0"/>
          <w:iCs w:val="0"/>
          <w:color w:val="000000"/>
          <w:sz w:val="20"/>
        </w:rPr>
        <w:t xml:space="preserve"> </w:t>
      </w:r>
      <w:r w:rsidR="00EA7DC9" w:rsidRPr="00EA7DC9">
        <w:rPr>
          <w:bCs/>
          <w:i w:val="0"/>
          <w:iCs w:val="0"/>
          <w:color w:val="000000"/>
          <w:sz w:val="20"/>
        </w:rPr>
        <w:t>výpis</w:t>
      </w:r>
      <w:r w:rsidR="00E725AD">
        <w:rPr>
          <w:bCs/>
          <w:i w:val="0"/>
          <w:iCs w:val="0"/>
          <w:color w:val="000000"/>
          <w:sz w:val="20"/>
        </w:rPr>
        <w:t xml:space="preserve"> </w:t>
      </w:r>
      <w:r w:rsidR="00567423">
        <w:rPr>
          <w:bCs/>
          <w:i w:val="0"/>
          <w:iCs w:val="0"/>
          <w:color w:val="000000"/>
          <w:sz w:val="20"/>
        </w:rPr>
        <w:t>příkazníka</w:t>
      </w:r>
      <w:r w:rsidR="00EA7DC9" w:rsidRPr="00EA7DC9">
        <w:rPr>
          <w:bCs/>
          <w:i w:val="0"/>
          <w:iCs w:val="0"/>
          <w:color w:val="000000"/>
          <w:sz w:val="20"/>
        </w:rPr>
        <w:t xml:space="preserve"> z</w:t>
      </w:r>
      <w:r w:rsidR="00567423">
        <w:rPr>
          <w:bCs/>
          <w:i w:val="0"/>
          <w:iCs w:val="0"/>
          <w:color w:val="000000"/>
          <w:sz w:val="20"/>
        </w:rPr>
        <w:t> obchodního rejstříku</w:t>
      </w:r>
    </w:p>
    <w:p w:rsidR="00AE079E" w:rsidRDefault="006B357A" w:rsidP="00567423">
      <w:pPr>
        <w:pStyle w:val="Zkladntextodsazen2"/>
        <w:ind w:right="-362" w:firstLine="0"/>
        <w:rPr>
          <w:bCs/>
          <w:i w:val="0"/>
          <w:iCs w:val="0"/>
          <w:color w:val="000000"/>
          <w:sz w:val="20"/>
        </w:rPr>
      </w:pPr>
      <w:r w:rsidRPr="00EA7DC9">
        <w:rPr>
          <w:bCs/>
          <w:i w:val="0"/>
          <w:iCs w:val="0"/>
          <w:color w:val="000000"/>
          <w:sz w:val="20"/>
        </w:rPr>
        <w:tab/>
      </w:r>
      <w:r w:rsidR="003B796A">
        <w:rPr>
          <w:bCs/>
          <w:i w:val="0"/>
          <w:iCs w:val="0"/>
          <w:color w:val="000000"/>
          <w:sz w:val="20"/>
        </w:rPr>
        <w:t xml:space="preserve"> </w:t>
      </w:r>
      <w:r w:rsidR="00567423">
        <w:rPr>
          <w:bCs/>
          <w:i w:val="0"/>
          <w:iCs w:val="0"/>
          <w:color w:val="000000"/>
          <w:sz w:val="20"/>
        </w:rPr>
        <w:t>5</w:t>
      </w:r>
      <w:r w:rsidR="00AE079E">
        <w:rPr>
          <w:bCs/>
          <w:i w:val="0"/>
          <w:iCs w:val="0"/>
          <w:color w:val="000000"/>
          <w:sz w:val="20"/>
        </w:rPr>
        <w:t xml:space="preserve">. plná moc pro </w:t>
      </w:r>
      <w:r w:rsidR="00FC669F">
        <w:rPr>
          <w:bCs/>
          <w:i w:val="0"/>
          <w:iCs w:val="0"/>
          <w:color w:val="000000"/>
          <w:sz w:val="20"/>
        </w:rPr>
        <w:t>p</w:t>
      </w:r>
      <w:r w:rsidR="00567423">
        <w:rPr>
          <w:bCs/>
          <w:i w:val="0"/>
          <w:iCs w:val="0"/>
          <w:color w:val="000000"/>
          <w:sz w:val="20"/>
        </w:rPr>
        <w:t>říkazníka</w:t>
      </w:r>
    </w:p>
    <w:p w:rsidR="003448CC" w:rsidRDefault="003B796A" w:rsidP="00AE079E">
      <w:pPr>
        <w:pStyle w:val="Zkladntextodsazen2"/>
        <w:ind w:right="-362" w:firstLine="709"/>
        <w:rPr>
          <w:bCs/>
          <w:i w:val="0"/>
          <w:iCs w:val="0"/>
          <w:color w:val="000000"/>
          <w:sz w:val="20"/>
        </w:rPr>
      </w:pPr>
      <w:r>
        <w:rPr>
          <w:bCs/>
          <w:i w:val="0"/>
          <w:iCs w:val="0"/>
          <w:color w:val="000000"/>
          <w:sz w:val="20"/>
        </w:rPr>
        <w:t xml:space="preserve"> </w:t>
      </w:r>
      <w:r w:rsidR="00567423">
        <w:rPr>
          <w:bCs/>
          <w:i w:val="0"/>
          <w:iCs w:val="0"/>
          <w:color w:val="000000"/>
          <w:sz w:val="20"/>
        </w:rPr>
        <w:t>6</w:t>
      </w:r>
      <w:r w:rsidR="003448CC">
        <w:rPr>
          <w:bCs/>
          <w:i w:val="0"/>
          <w:iCs w:val="0"/>
          <w:color w:val="000000"/>
          <w:sz w:val="20"/>
        </w:rPr>
        <w:t>. výpis z usnesení rady města</w:t>
      </w:r>
    </w:p>
    <w:p w:rsidR="0025030C" w:rsidRDefault="003B796A" w:rsidP="00AE079E">
      <w:pPr>
        <w:pStyle w:val="Zkladntextodsazen2"/>
        <w:ind w:right="-362" w:firstLine="709"/>
        <w:rPr>
          <w:bCs/>
          <w:i w:val="0"/>
          <w:iCs w:val="0"/>
          <w:color w:val="000000"/>
          <w:sz w:val="20"/>
        </w:rPr>
      </w:pPr>
      <w:r>
        <w:rPr>
          <w:bCs/>
          <w:i w:val="0"/>
          <w:iCs w:val="0"/>
          <w:color w:val="000000"/>
          <w:sz w:val="20"/>
        </w:rPr>
        <w:t xml:space="preserve"> </w:t>
      </w:r>
      <w:r w:rsidR="00CB7EE6">
        <w:rPr>
          <w:bCs/>
          <w:i w:val="0"/>
          <w:iCs w:val="0"/>
          <w:color w:val="000000"/>
          <w:sz w:val="20"/>
        </w:rPr>
        <w:t>7</w:t>
      </w:r>
      <w:r w:rsidR="0025030C">
        <w:rPr>
          <w:bCs/>
          <w:i w:val="0"/>
          <w:iCs w:val="0"/>
          <w:color w:val="000000"/>
          <w:sz w:val="20"/>
        </w:rPr>
        <w:t>. zákres areálu</w:t>
      </w:r>
    </w:p>
    <w:p w:rsidR="00853EA1" w:rsidRDefault="00853EA1" w:rsidP="00ED0A89">
      <w:pPr>
        <w:widowControl w:val="0"/>
        <w:autoSpaceDE w:val="0"/>
        <w:autoSpaceDN w:val="0"/>
        <w:adjustRightInd w:val="0"/>
        <w:ind w:right="-362"/>
        <w:jc w:val="both"/>
        <w:rPr>
          <w:szCs w:val="20"/>
        </w:rPr>
      </w:pPr>
    </w:p>
    <w:p w:rsidR="00853EA1" w:rsidRDefault="00853EA1" w:rsidP="00ED0A89">
      <w:pPr>
        <w:widowControl w:val="0"/>
        <w:autoSpaceDE w:val="0"/>
        <w:autoSpaceDN w:val="0"/>
        <w:adjustRightInd w:val="0"/>
        <w:ind w:right="-362"/>
        <w:jc w:val="both"/>
        <w:rPr>
          <w:szCs w:val="20"/>
        </w:rPr>
      </w:pPr>
    </w:p>
    <w:p w:rsidR="00D67113" w:rsidRDefault="00D67113" w:rsidP="00ED0A89">
      <w:pPr>
        <w:widowControl w:val="0"/>
        <w:autoSpaceDE w:val="0"/>
        <w:autoSpaceDN w:val="0"/>
        <w:adjustRightInd w:val="0"/>
        <w:ind w:right="-362"/>
        <w:jc w:val="both"/>
        <w:rPr>
          <w:szCs w:val="20"/>
        </w:rPr>
      </w:pPr>
    </w:p>
    <w:p w:rsidR="00935276" w:rsidRPr="006C2CBD" w:rsidRDefault="00935276" w:rsidP="00ED0A89">
      <w:pPr>
        <w:widowControl w:val="0"/>
        <w:autoSpaceDE w:val="0"/>
        <w:autoSpaceDN w:val="0"/>
        <w:adjustRightInd w:val="0"/>
        <w:ind w:right="-362"/>
        <w:jc w:val="both"/>
        <w:rPr>
          <w:szCs w:val="20"/>
        </w:rPr>
      </w:pPr>
      <w:r w:rsidRPr="006C2CBD">
        <w:rPr>
          <w:szCs w:val="20"/>
        </w:rPr>
        <w:t>V</w:t>
      </w:r>
      <w:r w:rsidR="00CD41B6">
        <w:rPr>
          <w:szCs w:val="20"/>
        </w:rPr>
        <w:t xml:space="preserve"> </w:t>
      </w:r>
      <w:r w:rsidRPr="006C2CBD">
        <w:rPr>
          <w:szCs w:val="20"/>
        </w:rPr>
        <w:t>Karlových Varech dne</w:t>
      </w:r>
      <w:r w:rsidR="00567423">
        <w:rPr>
          <w:szCs w:val="20"/>
        </w:rPr>
        <w:t xml:space="preserve"> 1. července 2016</w:t>
      </w:r>
    </w:p>
    <w:p w:rsidR="00E92EBB" w:rsidRDefault="00E92EBB" w:rsidP="00ED0A89">
      <w:pPr>
        <w:widowControl w:val="0"/>
        <w:autoSpaceDE w:val="0"/>
        <w:autoSpaceDN w:val="0"/>
        <w:adjustRightInd w:val="0"/>
        <w:spacing w:line="360" w:lineRule="auto"/>
        <w:ind w:right="-362"/>
        <w:jc w:val="both"/>
        <w:rPr>
          <w:szCs w:val="20"/>
        </w:rPr>
      </w:pPr>
    </w:p>
    <w:p w:rsidR="00D67113" w:rsidRDefault="00D67113" w:rsidP="00ED0A89">
      <w:pPr>
        <w:widowControl w:val="0"/>
        <w:autoSpaceDE w:val="0"/>
        <w:autoSpaceDN w:val="0"/>
        <w:adjustRightInd w:val="0"/>
        <w:spacing w:line="360" w:lineRule="auto"/>
        <w:ind w:right="-362"/>
        <w:jc w:val="both"/>
        <w:rPr>
          <w:szCs w:val="20"/>
        </w:rPr>
      </w:pPr>
    </w:p>
    <w:p w:rsidR="00D67113" w:rsidRDefault="00D67113" w:rsidP="00ED0A89">
      <w:pPr>
        <w:widowControl w:val="0"/>
        <w:autoSpaceDE w:val="0"/>
        <w:autoSpaceDN w:val="0"/>
        <w:adjustRightInd w:val="0"/>
        <w:spacing w:line="360" w:lineRule="auto"/>
        <w:ind w:right="-362"/>
        <w:jc w:val="both"/>
        <w:rPr>
          <w:szCs w:val="20"/>
        </w:rPr>
      </w:pPr>
    </w:p>
    <w:p w:rsidR="00E92EBB" w:rsidRDefault="00E92EBB" w:rsidP="00ED0A89">
      <w:pPr>
        <w:widowControl w:val="0"/>
        <w:autoSpaceDE w:val="0"/>
        <w:autoSpaceDN w:val="0"/>
        <w:adjustRightInd w:val="0"/>
        <w:ind w:right="-362"/>
        <w:jc w:val="both"/>
        <w:rPr>
          <w:szCs w:val="20"/>
        </w:rPr>
      </w:pPr>
    </w:p>
    <w:p w:rsidR="000D5671" w:rsidRPr="006C2CBD" w:rsidRDefault="000D5671" w:rsidP="00ED0A89">
      <w:pPr>
        <w:widowControl w:val="0"/>
        <w:autoSpaceDE w:val="0"/>
        <w:autoSpaceDN w:val="0"/>
        <w:adjustRightInd w:val="0"/>
        <w:ind w:right="-362"/>
        <w:jc w:val="both"/>
        <w:rPr>
          <w:szCs w:val="20"/>
        </w:rPr>
      </w:pPr>
    </w:p>
    <w:p w:rsidR="00D93027" w:rsidRPr="00853EA1" w:rsidRDefault="00B0453F" w:rsidP="00AE0BD8">
      <w:pPr>
        <w:widowControl w:val="0"/>
        <w:autoSpaceDE w:val="0"/>
        <w:autoSpaceDN w:val="0"/>
        <w:adjustRightInd w:val="0"/>
        <w:ind w:right="-362"/>
        <w:jc w:val="both"/>
      </w:pPr>
      <w:r w:rsidRPr="006C2CBD">
        <w:rPr>
          <w:szCs w:val="20"/>
        </w:rPr>
        <w:t xml:space="preserve">    </w:t>
      </w:r>
    </w:p>
    <w:p w:rsidR="00AE079E" w:rsidRDefault="00567423" w:rsidP="00ED0A89">
      <w:pPr>
        <w:widowControl w:val="0"/>
        <w:autoSpaceDE w:val="0"/>
        <w:autoSpaceDN w:val="0"/>
        <w:adjustRightInd w:val="0"/>
        <w:ind w:right="-362"/>
        <w:jc w:val="both"/>
      </w:pPr>
      <w:r>
        <w:t>………………………………………</w:t>
      </w:r>
      <w:r>
        <w:tab/>
        <w:t>………………………………………</w:t>
      </w:r>
    </w:p>
    <w:p w:rsidR="00567423" w:rsidRPr="00567423" w:rsidRDefault="00567423" w:rsidP="00ED0A89">
      <w:pPr>
        <w:widowControl w:val="0"/>
        <w:autoSpaceDE w:val="0"/>
        <w:autoSpaceDN w:val="0"/>
        <w:adjustRightInd w:val="0"/>
        <w:ind w:right="-362"/>
        <w:jc w:val="both"/>
        <w:rPr>
          <w:b/>
        </w:rPr>
      </w:pPr>
      <w:r w:rsidRPr="00567423">
        <w:rPr>
          <w:b/>
        </w:rPr>
        <w:t>Statutární město Karlovy Vary</w:t>
      </w:r>
      <w:r w:rsidRPr="00567423">
        <w:rPr>
          <w:b/>
        </w:rPr>
        <w:tab/>
      </w:r>
      <w:r w:rsidRPr="00567423">
        <w:rPr>
          <w:b/>
        </w:rPr>
        <w:tab/>
        <w:t>KV CITY CENTRUM, s.r.o.</w:t>
      </w:r>
    </w:p>
    <w:p w:rsidR="00567423" w:rsidRDefault="00FC669F" w:rsidP="00ED0A89">
      <w:pPr>
        <w:widowControl w:val="0"/>
        <w:autoSpaceDE w:val="0"/>
        <w:autoSpaceDN w:val="0"/>
        <w:adjustRightInd w:val="0"/>
        <w:ind w:right="-362"/>
        <w:jc w:val="both"/>
      </w:pPr>
      <w:r>
        <w:t xml:space="preserve">        </w:t>
      </w:r>
      <w:r w:rsidR="00567423">
        <w:t>Ing. Petr Kulhánek</w:t>
      </w:r>
      <w:r w:rsidR="00567423">
        <w:tab/>
      </w:r>
      <w:r w:rsidR="00567423">
        <w:tab/>
      </w:r>
      <w:r w:rsidR="00567423">
        <w:tab/>
      </w:r>
      <w:r w:rsidR="00567423">
        <w:tab/>
      </w:r>
      <w:r>
        <w:t xml:space="preserve"> </w:t>
      </w:r>
      <w:r w:rsidR="00567423">
        <w:t>Lukáš Červený</w:t>
      </w:r>
    </w:p>
    <w:p w:rsidR="00567423" w:rsidRDefault="00FC669F" w:rsidP="00ED0A89">
      <w:pPr>
        <w:widowControl w:val="0"/>
        <w:autoSpaceDE w:val="0"/>
        <w:autoSpaceDN w:val="0"/>
        <w:adjustRightInd w:val="0"/>
        <w:ind w:right="-362"/>
        <w:jc w:val="both"/>
      </w:pPr>
      <w:r>
        <w:t xml:space="preserve">              </w:t>
      </w:r>
      <w:r w:rsidR="00567423">
        <w:t xml:space="preserve">primátor </w:t>
      </w:r>
      <w:r w:rsidR="00567423">
        <w:tab/>
      </w:r>
      <w:r w:rsidR="00567423">
        <w:tab/>
      </w:r>
      <w:r w:rsidR="00567423">
        <w:tab/>
      </w:r>
      <w:r w:rsidR="00567423">
        <w:tab/>
      </w:r>
      <w:r w:rsidR="00567423">
        <w:tab/>
      </w:r>
      <w:r>
        <w:t xml:space="preserve">      </w:t>
      </w:r>
      <w:r w:rsidR="00567423">
        <w:t>jednatel</w:t>
      </w: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AE079E" w:rsidP="00ED0A89">
      <w:pPr>
        <w:widowControl w:val="0"/>
        <w:autoSpaceDE w:val="0"/>
        <w:autoSpaceDN w:val="0"/>
        <w:adjustRightInd w:val="0"/>
        <w:ind w:right="-362"/>
        <w:jc w:val="both"/>
      </w:pPr>
    </w:p>
    <w:p w:rsidR="00AE079E" w:rsidRDefault="00FC669F" w:rsidP="00ED0A89">
      <w:pPr>
        <w:widowControl w:val="0"/>
        <w:autoSpaceDE w:val="0"/>
        <w:autoSpaceDN w:val="0"/>
        <w:adjustRightInd w:val="0"/>
        <w:ind w:right="-362"/>
        <w:jc w:val="both"/>
      </w:pPr>
      <w:r>
        <w:t>Zpracoval: Mgr. Michal Murčo</w:t>
      </w:r>
    </w:p>
    <w:sectPr w:rsidR="00AE079E" w:rsidSect="00934A55">
      <w:footerReference w:type="even" r:id="rId8"/>
      <w:footerReference w:type="default" r:id="rId9"/>
      <w:pgSz w:w="11906" w:h="16838" w:code="9"/>
      <w:pgMar w:top="1418" w:right="1814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A6A" w:rsidRDefault="00B23A6A">
      <w:r>
        <w:separator/>
      </w:r>
    </w:p>
  </w:endnote>
  <w:endnote w:type="continuationSeparator" w:id="0">
    <w:p w:rsidR="00B23A6A" w:rsidRDefault="00B2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35" w:rsidRDefault="00197F4F" w:rsidP="00CD501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91C3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1C35" w:rsidRDefault="00B91C35" w:rsidP="0088513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35" w:rsidRDefault="00197F4F" w:rsidP="00CD501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91C3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796A">
      <w:rPr>
        <w:rStyle w:val="slostrnky"/>
        <w:noProof/>
      </w:rPr>
      <w:t>9</w:t>
    </w:r>
    <w:r>
      <w:rPr>
        <w:rStyle w:val="slostrnky"/>
      </w:rPr>
      <w:fldChar w:fldCharType="end"/>
    </w:r>
  </w:p>
  <w:p w:rsidR="00B91C35" w:rsidRDefault="00B91C35" w:rsidP="0088513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A6A" w:rsidRDefault="00B23A6A">
      <w:r>
        <w:separator/>
      </w:r>
    </w:p>
  </w:footnote>
  <w:footnote w:type="continuationSeparator" w:id="0">
    <w:p w:rsidR="00B23A6A" w:rsidRDefault="00B23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2000"/>
    <w:multiLevelType w:val="hybridMultilevel"/>
    <w:tmpl w:val="F542A70A"/>
    <w:lvl w:ilvl="0" w:tplc="01405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E53449"/>
    <w:multiLevelType w:val="hybridMultilevel"/>
    <w:tmpl w:val="C2E8BF10"/>
    <w:lvl w:ilvl="0" w:tplc="99DC38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31143"/>
    <w:multiLevelType w:val="hybridMultilevel"/>
    <w:tmpl w:val="6026061E"/>
    <w:lvl w:ilvl="0" w:tplc="E1C2662E">
      <w:start w:val="1"/>
      <w:numFmt w:val="lowerLetter"/>
      <w:lvlText w:val="(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902482"/>
    <w:multiLevelType w:val="multilevel"/>
    <w:tmpl w:val="3CD0517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upperRoman"/>
      <w:lvlText w:val="%3.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">
    <w:nsid w:val="47596EFC"/>
    <w:multiLevelType w:val="hybridMultilevel"/>
    <w:tmpl w:val="1B98D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C4BC7"/>
    <w:multiLevelType w:val="hybridMultilevel"/>
    <w:tmpl w:val="FFF05830"/>
    <w:lvl w:ilvl="0" w:tplc="AE964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A7E56"/>
    <w:multiLevelType w:val="hybridMultilevel"/>
    <w:tmpl w:val="D9F8C302"/>
    <w:lvl w:ilvl="0" w:tplc="3A7036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176C02"/>
    <w:multiLevelType w:val="hybridMultilevel"/>
    <w:tmpl w:val="B17A1216"/>
    <w:lvl w:ilvl="0" w:tplc="D376D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8AD"/>
    <w:rsid w:val="00001343"/>
    <w:rsid w:val="00007344"/>
    <w:rsid w:val="000078AA"/>
    <w:rsid w:val="000119FA"/>
    <w:rsid w:val="00022066"/>
    <w:rsid w:val="00024686"/>
    <w:rsid w:val="000257ED"/>
    <w:rsid w:val="0003127C"/>
    <w:rsid w:val="00032C40"/>
    <w:rsid w:val="00035270"/>
    <w:rsid w:val="000353F7"/>
    <w:rsid w:val="00045D59"/>
    <w:rsid w:val="00046B33"/>
    <w:rsid w:val="00067180"/>
    <w:rsid w:val="00093EDA"/>
    <w:rsid w:val="000A30F4"/>
    <w:rsid w:val="000A591C"/>
    <w:rsid w:val="000B1618"/>
    <w:rsid w:val="000B5C4E"/>
    <w:rsid w:val="000C53BC"/>
    <w:rsid w:val="000D5671"/>
    <w:rsid w:val="000E356E"/>
    <w:rsid w:val="000F020C"/>
    <w:rsid w:val="000F0ED8"/>
    <w:rsid w:val="00103EAC"/>
    <w:rsid w:val="00116942"/>
    <w:rsid w:val="00117EBD"/>
    <w:rsid w:val="0014062D"/>
    <w:rsid w:val="00147AA9"/>
    <w:rsid w:val="00171683"/>
    <w:rsid w:val="0017193A"/>
    <w:rsid w:val="0017283F"/>
    <w:rsid w:val="00175860"/>
    <w:rsid w:val="0018500C"/>
    <w:rsid w:val="00197F4F"/>
    <w:rsid w:val="001B5464"/>
    <w:rsid w:val="001B74C1"/>
    <w:rsid w:val="001C3D60"/>
    <w:rsid w:val="001C5B69"/>
    <w:rsid w:val="001C6296"/>
    <w:rsid w:val="001D2E11"/>
    <w:rsid w:val="001D76CE"/>
    <w:rsid w:val="001E0D21"/>
    <w:rsid w:val="001E0D95"/>
    <w:rsid w:val="001E140F"/>
    <w:rsid w:val="001E1500"/>
    <w:rsid w:val="001E3720"/>
    <w:rsid w:val="00200943"/>
    <w:rsid w:val="002029EE"/>
    <w:rsid w:val="00222DBA"/>
    <w:rsid w:val="00223B67"/>
    <w:rsid w:val="00231A6F"/>
    <w:rsid w:val="00236532"/>
    <w:rsid w:val="00243197"/>
    <w:rsid w:val="0025030C"/>
    <w:rsid w:val="00263FA9"/>
    <w:rsid w:val="0026444F"/>
    <w:rsid w:val="00276A46"/>
    <w:rsid w:val="002856AF"/>
    <w:rsid w:val="00291978"/>
    <w:rsid w:val="002B50C8"/>
    <w:rsid w:val="002C04EB"/>
    <w:rsid w:val="002C1EAA"/>
    <w:rsid w:val="002C53FF"/>
    <w:rsid w:val="002D1CAA"/>
    <w:rsid w:val="002E0481"/>
    <w:rsid w:val="002E15B3"/>
    <w:rsid w:val="002E160E"/>
    <w:rsid w:val="002F05CF"/>
    <w:rsid w:val="002F21FF"/>
    <w:rsid w:val="002F4851"/>
    <w:rsid w:val="002F594B"/>
    <w:rsid w:val="002F653C"/>
    <w:rsid w:val="002F6C18"/>
    <w:rsid w:val="00311DDC"/>
    <w:rsid w:val="00315B4E"/>
    <w:rsid w:val="00320094"/>
    <w:rsid w:val="00325E99"/>
    <w:rsid w:val="00342EAE"/>
    <w:rsid w:val="003448CC"/>
    <w:rsid w:val="0036137E"/>
    <w:rsid w:val="0036284E"/>
    <w:rsid w:val="003653BB"/>
    <w:rsid w:val="003718E8"/>
    <w:rsid w:val="00376481"/>
    <w:rsid w:val="003908CB"/>
    <w:rsid w:val="003932AA"/>
    <w:rsid w:val="00397868"/>
    <w:rsid w:val="003B35B5"/>
    <w:rsid w:val="003B796A"/>
    <w:rsid w:val="003D1109"/>
    <w:rsid w:val="003E24BF"/>
    <w:rsid w:val="003F1D0B"/>
    <w:rsid w:val="00406E41"/>
    <w:rsid w:val="00412AF5"/>
    <w:rsid w:val="0041552A"/>
    <w:rsid w:val="00430BE9"/>
    <w:rsid w:val="0043418E"/>
    <w:rsid w:val="00437F9D"/>
    <w:rsid w:val="00452388"/>
    <w:rsid w:val="00452DC7"/>
    <w:rsid w:val="0047177C"/>
    <w:rsid w:val="00477484"/>
    <w:rsid w:val="0049528A"/>
    <w:rsid w:val="004A0823"/>
    <w:rsid w:val="004A481A"/>
    <w:rsid w:val="004C33A2"/>
    <w:rsid w:val="004C3A69"/>
    <w:rsid w:val="004E3285"/>
    <w:rsid w:val="0050270F"/>
    <w:rsid w:val="00504995"/>
    <w:rsid w:val="005122EB"/>
    <w:rsid w:val="00512D42"/>
    <w:rsid w:val="0051798A"/>
    <w:rsid w:val="00531A35"/>
    <w:rsid w:val="00533ED6"/>
    <w:rsid w:val="005519B1"/>
    <w:rsid w:val="0055313D"/>
    <w:rsid w:val="005532C0"/>
    <w:rsid w:val="00561772"/>
    <w:rsid w:val="00563922"/>
    <w:rsid w:val="00567423"/>
    <w:rsid w:val="005722A6"/>
    <w:rsid w:val="005A3DAD"/>
    <w:rsid w:val="005B30B3"/>
    <w:rsid w:val="005B4F65"/>
    <w:rsid w:val="005D109F"/>
    <w:rsid w:val="005D1F08"/>
    <w:rsid w:val="005E28A7"/>
    <w:rsid w:val="005E6658"/>
    <w:rsid w:val="005E721A"/>
    <w:rsid w:val="005F3F1A"/>
    <w:rsid w:val="005F45FC"/>
    <w:rsid w:val="0060649D"/>
    <w:rsid w:val="00611C4D"/>
    <w:rsid w:val="0062247A"/>
    <w:rsid w:val="00624E5F"/>
    <w:rsid w:val="00626A1A"/>
    <w:rsid w:val="0063501C"/>
    <w:rsid w:val="006356A4"/>
    <w:rsid w:val="00672608"/>
    <w:rsid w:val="00687CDF"/>
    <w:rsid w:val="0069663A"/>
    <w:rsid w:val="006B357A"/>
    <w:rsid w:val="006C0195"/>
    <w:rsid w:val="006C2B5F"/>
    <w:rsid w:val="006C4D30"/>
    <w:rsid w:val="006E7C94"/>
    <w:rsid w:val="007153F0"/>
    <w:rsid w:val="007213AE"/>
    <w:rsid w:val="0072348F"/>
    <w:rsid w:val="00723FBB"/>
    <w:rsid w:val="007351FF"/>
    <w:rsid w:val="00737B0E"/>
    <w:rsid w:val="00754DDF"/>
    <w:rsid w:val="0075521F"/>
    <w:rsid w:val="0076001B"/>
    <w:rsid w:val="0076086D"/>
    <w:rsid w:val="007713EA"/>
    <w:rsid w:val="00775903"/>
    <w:rsid w:val="00777049"/>
    <w:rsid w:val="00777EBF"/>
    <w:rsid w:val="007A6FF6"/>
    <w:rsid w:val="007A73A2"/>
    <w:rsid w:val="007C3C69"/>
    <w:rsid w:val="007D6CDE"/>
    <w:rsid w:val="007F36D3"/>
    <w:rsid w:val="007F4EEF"/>
    <w:rsid w:val="00831246"/>
    <w:rsid w:val="00831796"/>
    <w:rsid w:val="00842C9E"/>
    <w:rsid w:val="008446D5"/>
    <w:rsid w:val="008448C7"/>
    <w:rsid w:val="00847A96"/>
    <w:rsid w:val="00852C90"/>
    <w:rsid w:val="00853EA1"/>
    <w:rsid w:val="008611B6"/>
    <w:rsid w:val="008637FE"/>
    <w:rsid w:val="00875668"/>
    <w:rsid w:val="00876810"/>
    <w:rsid w:val="00885137"/>
    <w:rsid w:val="008940D8"/>
    <w:rsid w:val="00894E66"/>
    <w:rsid w:val="008954CC"/>
    <w:rsid w:val="008A0282"/>
    <w:rsid w:val="008A33CA"/>
    <w:rsid w:val="008A3CE7"/>
    <w:rsid w:val="008A7BE5"/>
    <w:rsid w:val="008C4BE5"/>
    <w:rsid w:val="008E4FC1"/>
    <w:rsid w:val="009015C3"/>
    <w:rsid w:val="0090346F"/>
    <w:rsid w:val="00903C9E"/>
    <w:rsid w:val="009131EE"/>
    <w:rsid w:val="00914750"/>
    <w:rsid w:val="00923126"/>
    <w:rsid w:val="00925DF9"/>
    <w:rsid w:val="00934A55"/>
    <w:rsid w:val="00935276"/>
    <w:rsid w:val="009401D8"/>
    <w:rsid w:val="00943FCC"/>
    <w:rsid w:val="009531A6"/>
    <w:rsid w:val="009642FB"/>
    <w:rsid w:val="00967D55"/>
    <w:rsid w:val="00970BB0"/>
    <w:rsid w:val="00973693"/>
    <w:rsid w:val="009847D0"/>
    <w:rsid w:val="009905DC"/>
    <w:rsid w:val="009A08C2"/>
    <w:rsid w:val="009A7154"/>
    <w:rsid w:val="009B2971"/>
    <w:rsid w:val="009B54EC"/>
    <w:rsid w:val="009D1FD1"/>
    <w:rsid w:val="009D58CB"/>
    <w:rsid w:val="009F2292"/>
    <w:rsid w:val="009F6475"/>
    <w:rsid w:val="00A15A2B"/>
    <w:rsid w:val="00A24B42"/>
    <w:rsid w:val="00A24C93"/>
    <w:rsid w:val="00A275D8"/>
    <w:rsid w:val="00A34995"/>
    <w:rsid w:val="00A457E0"/>
    <w:rsid w:val="00A5356A"/>
    <w:rsid w:val="00A60930"/>
    <w:rsid w:val="00A72050"/>
    <w:rsid w:val="00A80062"/>
    <w:rsid w:val="00A87A51"/>
    <w:rsid w:val="00A932B2"/>
    <w:rsid w:val="00A96E09"/>
    <w:rsid w:val="00A9794C"/>
    <w:rsid w:val="00AA4C5C"/>
    <w:rsid w:val="00AB0E5B"/>
    <w:rsid w:val="00AC4D39"/>
    <w:rsid w:val="00AC63AD"/>
    <w:rsid w:val="00AD4509"/>
    <w:rsid w:val="00AD5616"/>
    <w:rsid w:val="00AD5D86"/>
    <w:rsid w:val="00AE079E"/>
    <w:rsid w:val="00AE0BD8"/>
    <w:rsid w:val="00AE121C"/>
    <w:rsid w:val="00AE179B"/>
    <w:rsid w:val="00AF488B"/>
    <w:rsid w:val="00AF73EB"/>
    <w:rsid w:val="00B01B85"/>
    <w:rsid w:val="00B0453F"/>
    <w:rsid w:val="00B052D5"/>
    <w:rsid w:val="00B12194"/>
    <w:rsid w:val="00B2340C"/>
    <w:rsid w:val="00B23A6A"/>
    <w:rsid w:val="00B270C2"/>
    <w:rsid w:val="00B32914"/>
    <w:rsid w:val="00B338DE"/>
    <w:rsid w:val="00B35F61"/>
    <w:rsid w:val="00B40979"/>
    <w:rsid w:val="00B409A1"/>
    <w:rsid w:val="00B65951"/>
    <w:rsid w:val="00B744BE"/>
    <w:rsid w:val="00B76F15"/>
    <w:rsid w:val="00B82C68"/>
    <w:rsid w:val="00B8348F"/>
    <w:rsid w:val="00B86BF0"/>
    <w:rsid w:val="00B91C35"/>
    <w:rsid w:val="00B96D0D"/>
    <w:rsid w:val="00BB0CFE"/>
    <w:rsid w:val="00BB36F8"/>
    <w:rsid w:val="00BC106C"/>
    <w:rsid w:val="00BC5BC7"/>
    <w:rsid w:val="00BE4F2F"/>
    <w:rsid w:val="00BF1E0C"/>
    <w:rsid w:val="00C0114B"/>
    <w:rsid w:val="00C07111"/>
    <w:rsid w:val="00C1234E"/>
    <w:rsid w:val="00C133C8"/>
    <w:rsid w:val="00C17428"/>
    <w:rsid w:val="00C270A6"/>
    <w:rsid w:val="00C27A25"/>
    <w:rsid w:val="00C437A9"/>
    <w:rsid w:val="00C57644"/>
    <w:rsid w:val="00C635C1"/>
    <w:rsid w:val="00C70BFF"/>
    <w:rsid w:val="00C7596C"/>
    <w:rsid w:val="00C77748"/>
    <w:rsid w:val="00C806DA"/>
    <w:rsid w:val="00C8456B"/>
    <w:rsid w:val="00C922C4"/>
    <w:rsid w:val="00CA55E4"/>
    <w:rsid w:val="00CA63F2"/>
    <w:rsid w:val="00CB591B"/>
    <w:rsid w:val="00CB7EE6"/>
    <w:rsid w:val="00CC67F1"/>
    <w:rsid w:val="00CD033F"/>
    <w:rsid w:val="00CD40E2"/>
    <w:rsid w:val="00CD41B6"/>
    <w:rsid w:val="00CD41BD"/>
    <w:rsid w:val="00CD5019"/>
    <w:rsid w:val="00CD6B51"/>
    <w:rsid w:val="00CE330F"/>
    <w:rsid w:val="00CF0232"/>
    <w:rsid w:val="00D03E3B"/>
    <w:rsid w:val="00D22A18"/>
    <w:rsid w:val="00D245A2"/>
    <w:rsid w:val="00D2658B"/>
    <w:rsid w:val="00D32D97"/>
    <w:rsid w:val="00D35334"/>
    <w:rsid w:val="00D46A03"/>
    <w:rsid w:val="00D478D6"/>
    <w:rsid w:val="00D51306"/>
    <w:rsid w:val="00D52AD4"/>
    <w:rsid w:val="00D606D1"/>
    <w:rsid w:val="00D67113"/>
    <w:rsid w:val="00D6770D"/>
    <w:rsid w:val="00D703AB"/>
    <w:rsid w:val="00D71CB5"/>
    <w:rsid w:val="00D83D5E"/>
    <w:rsid w:val="00D90453"/>
    <w:rsid w:val="00D910C7"/>
    <w:rsid w:val="00D93027"/>
    <w:rsid w:val="00DA192A"/>
    <w:rsid w:val="00DA3634"/>
    <w:rsid w:val="00DA4855"/>
    <w:rsid w:val="00DA7F93"/>
    <w:rsid w:val="00DB0EA3"/>
    <w:rsid w:val="00DB2349"/>
    <w:rsid w:val="00DB2956"/>
    <w:rsid w:val="00DB43EA"/>
    <w:rsid w:val="00DB68AD"/>
    <w:rsid w:val="00DD0F26"/>
    <w:rsid w:val="00DD5E97"/>
    <w:rsid w:val="00DD7034"/>
    <w:rsid w:val="00DE05AF"/>
    <w:rsid w:val="00DE7FDC"/>
    <w:rsid w:val="00DF1DC0"/>
    <w:rsid w:val="00E03249"/>
    <w:rsid w:val="00E05045"/>
    <w:rsid w:val="00E17CC6"/>
    <w:rsid w:val="00E21C41"/>
    <w:rsid w:val="00E2308B"/>
    <w:rsid w:val="00E23D96"/>
    <w:rsid w:val="00E4221C"/>
    <w:rsid w:val="00E50E16"/>
    <w:rsid w:val="00E512D3"/>
    <w:rsid w:val="00E53C7E"/>
    <w:rsid w:val="00E53D33"/>
    <w:rsid w:val="00E5495E"/>
    <w:rsid w:val="00E54EE1"/>
    <w:rsid w:val="00E725AD"/>
    <w:rsid w:val="00E7373E"/>
    <w:rsid w:val="00E85B49"/>
    <w:rsid w:val="00E90BE2"/>
    <w:rsid w:val="00E92EBB"/>
    <w:rsid w:val="00E94B96"/>
    <w:rsid w:val="00EA00CE"/>
    <w:rsid w:val="00EA1B1F"/>
    <w:rsid w:val="00EA75F0"/>
    <w:rsid w:val="00EA7DC9"/>
    <w:rsid w:val="00ED0068"/>
    <w:rsid w:val="00ED0A89"/>
    <w:rsid w:val="00ED3F74"/>
    <w:rsid w:val="00EF5EC9"/>
    <w:rsid w:val="00F01575"/>
    <w:rsid w:val="00F065EA"/>
    <w:rsid w:val="00F07E64"/>
    <w:rsid w:val="00F12FF4"/>
    <w:rsid w:val="00F20E82"/>
    <w:rsid w:val="00F21484"/>
    <w:rsid w:val="00F27DF4"/>
    <w:rsid w:val="00F44801"/>
    <w:rsid w:val="00F56F92"/>
    <w:rsid w:val="00F676C9"/>
    <w:rsid w:val="00F709A7"/>
    <w:rsid w:val="00F766D7"/>
    <w:rsid w:val="00FA0C8D"/>
    <w:rsid w:val="00FA5186"/>
    <w:rsid w:val="00FA5979"/>
    <w:rsid w:val="00FA5B69"/>
    <w:rsid w:val="00FB41C9"/>
    <w:rsid w:val="00FB4331"/>
    <w:rsid w:val="00FB64A9"/>
    <w:rsid w:val="00FB778F"/>
    <w:rsid w:val="00FC5A2C"/>
    <w:rsid w:val="00FC6171"/>
    <w:rsid w:val="00FC669F"/>
    <w:rsid w:val="00FD70E7"/>
    <w:rsid w:val="00FF3D9F"/>
    <w:rsid w:val="00FF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062D"/>
    <w:rPr>
      <w:sz w:val="24"/>
      <w:szCs w:val="24"/>
    </w:rPr>
  </w:style>
  <w:style w:type="paragraph" w:styleId="Nadpis1">
    <w:name w:val="heading 1"/>
    <w:basedOn w:val="Normln"/>
    <w:next w:val="Normln"/>
    <w:qFormat/>
    <w:rsid w:val="00777EBF"/>
    <w:pPr>
      <w:keepNext/>
      <w:spacing w:line="240" w:lineRule="atLeast"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Normln"/>
    <w:next w:val="Normln"/>
    <w:qFormat/>
    <w:rsid w:val="00777EBF"/>
    <w:pPr>
      <w:keepNext/>
      <w:widowControl w:val="0"/>
      <w:autoSpaceDE w:val="0"/>
      <w:autoSpaceDN w:val="0"/>
      <w:adjustRightInd w:val="0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777EBF"/>
    <w:pPr>
      <w:keepNext/>
      <w:spacing w:line="240" w:lineRule="atLeast"/>
      <w:jc w:val="center"/>
      <w:outlineLvl w:val="2"/>
    </w:pPr>
    <w:rPr>
      <w:rFonts w:ascii="Arial" w:hAnsi="Arial"/>
      <w:b/>
      <w:sz w:val="28"/>
      <w:szCs w:val="20"/>
    </w:rPr>
  </w:style>
  <w:style w:type="paragraph" w:styleId="Nadpis4">
    <w:name w:val="heading 4"/>
    <w:basedOn w:val="Normln"/>
    <w:next w:val="Normln"/>
    <w:qFormat/>
    <w:rsid w:val="00777EBF"/>
    <w:pPr>
      <w:keepNext/>
      <w:spacing w:line="240" w:lineRule="atLeast"/>
      <w:jc w:val="center"/>
      <w:outlineLvl w:val="3"/>
    </w:pPr>
    <w:rPr>
      <w:szCs w:val="20"/>
    </w:rPr>
  </w:style>
  <w:style w:type="paragraph" w:styleId="Nadpis6">
    <w:name w:val="heading 6"/>
    <w:basedOn w:val="Normln"/>
    <w:next w:val="Normln"/>
    <w:qFormat/>
    <w:rsid w:val="00777EBF"/>
    <w:pPr>
      <w:keepNext/>
      <w:spacing w:line="240" w:lineRule="atLeast"/>
      <w:ind w:firstLine="708"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777EBF"/>
    <w:pPr>
      <w:spacing w:line="240" w:lineRule="atLeast"/>
      <w:ind w:firstLine="708"/>
      <w:jc w:val="both"/>
    </w:pPr>
    <w:rPr>
      <w:szCs w:val="20"/>
    </w:rPr>
  </w:style>
  <w:style w:type="paragraph" w:customStyle="1" w:styleId="Normln1">
    <w:name w:val="Normální1"/>
    <w:basedOn w:val="Normln"/>
    <w:rsid w:val="00777EBF"/>
    <w:pPr>
      <w:widowControl w:val="0"/>
    </w:pPr>
    <w:rPr>
      <w:sz w:val="20"/>
      <w:szCs w:val="20"/>
    </w:rPr>
  </w:style>
  <w:style w:type="paragraph" w:styleId="Zkladntext">
    <w:name w:val="Body Text"/>
    <w:basedOn w:val="Normln"/>
    <w:rsid w:val="00777EBF"/>
    <w:pPr>
      <w:widowControl w:val="0"/>
      <w:snapToGrid w:val="0"/>
      <w:jc w:val="both"/>
    </w:pPr>
    <w:rPr>
      <w:szCs w:val="20"/>
    </w:rPr>
  </w:style>
  <w:style w:type="paragraph" w:styleId="Zkladntextodsazen2">
    <w:name w:val="Body Text Indent 2"/>
    <w:basedOn w:val="Normln"/>
    <w:rsid w:val="00777EBF"/>
    <w:pPr>
      <w:spacing w:line="240" w:lineRule="atLeast"/>
      <w:ind w:firstLine="708"/>
      <w:jc w:val="both"/>
    </w:pPr>
    <w:rPr>
      <w:i/>
      <w:iCs/>
      <w:szCs w:val="20"/>
    </w:rPr>
  </w:style>
  <w:style w:type="paragraph" w:styleId="Zkladntextodsazen">
    <w:name w:val="Body Text Indent"/>
    <w:basedOn w:val="Normln"/>
    <w:rsid w:val="00777EBF"/>
    <w:pPr>
      <w:widowControl w:val="0"/>
      <w:jc w:val="both"/>
    </w:pPr>
    <w:rPr>
      <w:szCs w:val="20"/>
    </w:rPr>
  </w:style>
  <w:style w:type="paragraph" w:styleId="Zkladntext3">
    <w:name w:val="Body Text 3"/>
    <w:basedOn w:val="Normln"/>
    <w:rsid w:val="00E2308B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8851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5137"/>
  </w:style>
  <w:style w:type="paragraph" w:styleId="Normlnweb">
    <w:name w:val="Normal (Web)"/>
    <w:basedOn w:val="Normln"/>
    <w:rsid w:val="00852C90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semiHidden/>
    <w:rsid w:val="00C5764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904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9045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457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57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7E0"/>
  </w:style>
  <w:style w:type="paragraph" w:styleId="Pedmtkomente">
    <w:name w:val="annotation subject"/>
    <w:basedOn w:val="Textkomente"/>
    <w:next w:val="Textkomente"/>
    <w:link w:val="PedmtkomenteChar"/>
    <w:rsid w:val="00A457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5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EBF50-F31C-4D79-80C8-B89497E6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2964</Words>
  <Characters>17489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/>
  <LinksUpToDate>false</LinksUpToDate>
  <CharactersWithSpaces>20413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janaW</dc:creator>
  <cp:keywords/>
  <dc:description/>
  <cp:lastModifiedBy>Administrator</cp:lastModifiedBy>
  <cp:revision>4</cp:revision>
  <cp:lastPrinted>2016-06-30T16:57:00Z</cp:lastPrinted>
  <dcterms:created xsi:type="dcterms:W3CDTF">2016-09-14T11:48:00Z</dcterms:created>
  <dcterms:modified xsi:type="dcterms:W3CDTF">2016-09-14T12:02:00Z</dcterms:modified>
</cp:coreProperties>
</file>