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C1A8C1B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A71F22">
        <w:rPr>
          <w:rFonts w:ascii="Arial" w:hAnsi="Arial" w:cs="Arial"/>
          <w:bCs/>
          <w:sz w:val="24"/>
        </w:rPr>
        <w:t>Rybářství Doksy s. r.o.</w:t>
      </w:r>
      <w:bookmarkEnd w:id="0"/>
    </w:p>
    <w:p w14:paraId="44E4413E" w14:textId="0C18F16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A71F22">
        <w:rPr>
          <w:rFonts w:ascii="Arial" w:hAnsi="Arial" w:cs="Arial"/>
          <w:bCs/>
        </w:rPr>
        <w:t>Nerudova 24</w:t>
      </w:r>
      <w:bookmarkEnd w:id="1"/>
    </w:p>
    <w:p w14:paraId="03A7CE1B" w14:textId="217DCFB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A71F22">
        <w:rPr>
          <w:rFonts w:ascii="Arial" w:hAnsi="Arial" w:cs="Arial"/>
          <w:bCs/>
        </w:rPr>
        <w:t>472 01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A71F22">
        <w:rPr>
          <w:rFonts w:ascii="Arial" w:hAnsi="Arial" w:cs="Arial"/>
          <w:bCs/>
        </w:rPr>
        <w:t>Doksy</w:t>
      </w:r>
      <w:bookmarkEnd w:id="3"/>
    </w:p>
    <w:p w14:paraId="579A8878" w14:textId="0A196A8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A71F22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5EE273C1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A50511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7F91442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A50511">
        <w:t>xxx</w:t>
      </w:r>
      <w:bookmarkStart w:id="5" w:name="_GoBack"/>
      <w:bookmarkEnd w:id="5"/>
    </w:p>
    <w:p w14:paraId="6B8BBFE7" w14:textId="77777777" w:rsidR="004707BF" w:rsidRPr="005B3A75" w:rsidRDefault="00F374A1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7B0F0400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A71F22">
        <w:rPr>
          <w:rFonts w:ascii="Arial" w:hAnsi="Arial" w:cs="Arial"/>
          <w:i w:val="0"/>
          <w:sz w:val="17"/>
          <w:szCs w:val="17"/>
        </w:rPr>
        <w:t>05178/SVSL/24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A71F22">
        <w:rPr>
          <w:rFonts w:ascii="Arial" w:hAnsi="Arial" w:cs="Arial"/>
          <w:i w:val="0"/>
          <w:sz w:val="17"/>
          <w:szCs w:val="17"/>
        </w:rPr>
        <w:t>29.02.2024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2E1BC987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A71F22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729736BC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A71F22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A71F22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5698A3D" w:rsidR="00443B62" w:rsidRPr="008C73D9" w:rsidRDefault="00A71F22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PO-17/11534/SVSL/19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2954B0F4" w:rsidR="00443B62" w:rsidRPr="008C73D9" w:rsidRDefault="00A71F2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29103137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1A261EE7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11BEB456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38025</w:t>
            </w:r>
          </w:p>
        </w:tc>
        <w:tc>
          <w:tcPr>
            <w:tcW w:w="1124" w:type="dxa"/>
          </w:tcPr>
          <w:p w14:paraId="482F7A60" w14:textId="486DB2F3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772C08F4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4068,65</w:t>
            </w:r>
          </w:p>
        </w:tc>
        <w:tc>
          <w:tcPr>
            <w:tcW w:w="1831" w:type="dxa"/>
          </w:tcPr>
          <w:p w14:paraId="3E735DFB" w14:textId="5F8510C5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42093,43</w:t>
            </w:r>
          </w:p>
        </w:tc>
        <w:tc>
          <w:tcPr>
            <w:tcW w:w="1831" w:type="dxa"/>
          </w:tcPr>
          <w:p w14:paraId="6AE945DD" w14:textId="6FC1FC01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15.11.2027</w:t>
            </w:r>
          </w:p>
        </w:tc>
        <w:tc>
          <w:tcPr>
            <w:tcW w:w="1831" w:type="dxa"/>
          </w:tcPr>
          <w:p w14:paraId="122A2DC4" w14:textId="7FED96D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ADDA7E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247E955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2735123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3A07898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4E334AC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0C83BC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3CAA6E2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7150A9B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E8C436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2603740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6D86282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4EC009B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384149F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3BC00B3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517BC99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14F1D36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1C4770E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BC2418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6657BC9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DE6B328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71B7A21E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42093,43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43F6E1A4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077DA989" w:rsidR="00625156" w:rsidRPr="008C73D9" w:rsidRDefault="00A71F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42093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67114" w14:textId="77777777" w:rsidR="00F374A1" w:rsidRDefault="00F374A1">
      <w:r>
        <w:separator/>
      </w:r>
    </w:p>
  </w:endnote>
  <w:endnote w:type="continuationSeparator" w:id="0">
    <w:p w14:paraId="78171345" w14:textId="77777777" w:rsidR="00F374A1" w:rsidRDefault="00F3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5E3EA" w14:textId="77777777" w:rsidR="00F374A1" w:rsidRDefault="00F374A1">
      <w:r>
        <w:separator/>
      </w:r>
    </w:p>
  </w:footnote>
  <w:footnote w:type="continuationSeparator" w:id="0">
    <w:p w14:paraId="76F3C106" w14:textId="77777777" w:rsidR="00F374A1" w:rsidRDefault="00F3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280D35E6" w:rsidR="001759CA" w:rsidRDefault="00A5051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0478C43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50511"/>
    <w:rsid w:val="00A60414"/>
    <w:rsid w:val="00A71F22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374A1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2024-03-12T14:44:00Z</dcterms:created>
  <dcterms:modified xsi:type="dcterms:W3CDTF">2024-03-12T14:44:00Z</dcterms:modified>
</cp:coreProperties>
</file>