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CC4" w:rsidRPr="00816CC4" w:rsidRDefault="00816CC4" w:rsidP="00816CC4">
      <w:pPr>
        <w:keepNext/>
        <w:suppressLineNumbers/>
        <w:suppressAutoHyphens/>
        <w:spacing w:before="120"/>
        <w:jc w:val="center"/>
        <w:rPr>
          <w:rFonts w:cs="Arial"/>
          <w:b/>
          <w:sz w:val="32"/>
          <w:szCs w:val="32"/>
          <w:lang w:eastAsia="cs-CZ"/>
        </w:rPr>
      </w:pPr>
      <w:r w:rsidRPr="00816CC4">
        <w:rPr>
          <w:rFonts w:cs="Arial"/>
          <w:b/>
          <w:sz w:val="32"/>
          <w:szCs w:val="32"/>
          <w:lang w:eastAsia="cs-CZ"/>
        </w:rPr>
        <w:t xml:space="preserve">Dodatek č. </w:t>
      </w:r>
      <w:r>
        <w:rPr>
          <w:rFonts w:cs="Arial"/>
          <w:b/>
          <w:sz w:val="32"/>
          <w:szCs w:val="32"/>
          <w:lang w:eastAsia="cs-CZ"/>
        </w:rPr>
        <w:t>17</w:t>
      </w:r>
      <w:r w:rsidRPr="00816CC4">
        <w:rPr>
          <w:rFonts w:cs="Arial"/>
          <w:b/>
          <w:sz w:val="32"/>
          <w:szCs w:val="32"/>
          <w:lang w:eastAsia="cs-CZ"/>
        </w:rPr>
        <w:t xml:space="preserve">  (0062/PERS/00-</w:t>
      </w:r>
      <w:r>
        <w:rPr>
          <w:rFonts w:cs="Arial"/>
          <w:b/>
          <w:sz w:val="32"/>
          <w:szCs w:val="32"/>
          <w:lang w:eastAsia="cs-CZ"/>
        </w:rPr>
        <w:t>17</w:t>
      </w:r>
      <w:r w:rsidRPr="00816CC4">
        <w:rPr>
          <w:rFonts w:cs="Arial"/>
          <w:b/>
          <w:sz w:val="32"/>
          <w:szCs w:val="32"/>
          <w:lang w:eastAsia="cs-CZ"/>
        </w:rPr>
        <w:t>)</w:t>
      </w:r>
    </w:p>
    <w:p w:rsidR="00816CC4" w:rsidRPr="00816CC4" w:rsidRDefault="00816CC4" w:rsidP="00816CC4">
      <w:pPr>
        <w:keepNext/>
        <w:suppressLineNumbers/>
        <w:suppressAutoHyphens/>
        <w:spacing w:before="120"/>
        <w:jc w:val="center"/>
        <w:rPr>
          <w:rFonts w:cs="Arial"/>
          <w:b/>
          <w:sz w:val="32"/>
          <w:szCs w:val="32"/>
          <w:lang w:eastAsia="cs-CZ"/>
        </w:rPr>
      </w:pPr>
      <w:r w:rsidRPr="00816CC4">
        <w:rPr>
          <w:rFonts w:cs="Arial"/>
          <w:b/>
          <w:sz w:val="32"/>
          <w:szCs w:val="32"/>
          <w:lang w:eastAsia="cs-CZ"/>
        </w:rPr>
        <w:t>ke Smlouvě o odběru stravy č. 62/PERS/2000</w:t>
      </w:r>
    </w:p>
    <w:p w:rsidR="00816CC4" w:rsidRPr="00816CC4" w:rsidRDefault="00816CC4" w:rsidP="00816CC4">
      <w:pPr>
        <w:spacing w:before="120"/>
        <w:jc w:val="center"/>
        <w:rPr>
          <w:rFonts w:cs="Arial"/>
          <w:sz w:val="24"/>
          <w:szCs w:val="24"/>
          <w:lang w:eastAsia="cs-CZ"/>
        </w:rPr>
      </w:pPr>
      <w:r w:rsidRPr="00816CC4">
        <w:rPr>
          <w:rFonts w:cs="Arial"/>
          <w:sz w:val="24"/>
          <w:szCs w:val="24"/>
          <w:lang w:eastAsia="cs-CZ"/>
        </w:rPr>
        <w:t>(dále jen „dodatek “)</w:t>
      </w:r>
    </w:p>
    <w:p w:rsidR="00816CC4" w:rsidRPr="00816CC4" w:rsidRDefault="00816CC4" w:rsidP="00816CC4">
      <w:pPr>
        <w:spacing w:before="120" w:after="0"/>
        <w:jc w:val="center"/>
        <w:rPr>
          <w:rFonts w:cs="Arial"/>
          <w:sz w:val="24"/>
          <w:szCs w:val="24"/>
          <w:lang w:eastAsia="cs-CZ"/>
        </w:rPr>
      </w:pPr>
    </w:p>
    <w:p w:rsidR="00816CC4" w:rsidRPr="00816CC4" w:rsidRDefault="00816CC4" w:rsidP="00816CC4">
      <w:pPr>
        <w:spacing w:after="0"/>
        <w:rPr>
          <w:rFonts w:cs="Arial"/>
          <w:sz w:val="24"/>
          <w:szCs w:val="24"/>
          <w:lang w:eastAsia="cs-CZ"/>
        </w:rPr>
      </w:pPr>
      <w:r w:rsidRPr="00816CC4">
        <w:rPr>
          <w:rFonts w:cs="Arial"/>
          <w:sz w:val="24"/>
          <w:szCs w:val="24"/>
          <w:lang w:eastAsia="cs-CZ"/>
        </w:rPr>
        <w:t>uzavřený podle ustanovení § 2586 a následujících zákona č. 89/2012 Sb., občanský zákoník, ve znění pozdějších předpisů (dále jen „občanský zákoník“), následovně:</w:t>
      </w:r>
    </w:p>
    <w:p w:rsidR="00816CC4" w:rsidRPr="00816CC4" w:rsidRDefault="00816CC4" w:rsidP="00816CC4">
      <w:pPr>
        <w:spacing w:after="0"/>
        <w:jc w:val="center"/>
        <w:rPr>
          <w:rFonts w:cs="Arial"/>
          <w:sz w:val="24"/>
          <w:szCs w:val="24"/>
          <w:lang w:eastAsia="cs-CZ"/>
        </w:rPr>
      </w:pPr>
    </w:p>
    <w:p w:rsidR="00816CC4" w:rsidRPr="00816CC4" w:rsidRDefault="00816CC4" w:rsidP="00816CC4">
      <w:pPr>
        <w:spacing w:after="0"/>
        <w:jc w:val="center"/>
        <w:rPr>
          <w:rFonts w:cs="Arial"/>
          <w:sz w:val="24"/>
          <w:szCs w:val="24"/>
          <w:lang w:eastAsia="cs-CZ"/>
        </w:rPr>
      </w:pPr>
    </w:p>
    <w:p w:rsidR="00816CC4" w:rsidRPr="00816CC4" w:rsidRDefault="00816CC4" w:rsidP="00816CC4">
      <w:pPr>
        <w:keepNext/>
        <w:spacing w:before="240" w:after="240"/>
        <w:outlineLvl w:val="0"/>
        <w:rPr>
          <w:rFonts w:cs="Arial"/>
          <w:b/>
          <w:sz w:val="24"/>
        </w:rPr>
      </w:pPr>
      <w:r w:rsidRPr="00816CC4">
        <w:rPr>
          <w:rFonts w:cs="Arial"/>
          <w:b/>
          <w:sz w:val="24"/>
        </w:rPr>
        <w:t>Smluvní strany</w:t>
      </w:r>
    </w:p>
    <w:p w:rsidR="00816CC4" w:rsidRPr="00816CC4" w:rsidRDefault="00816CC4" w:rsidP="00816CC4">
      <w:pPr>
        <w:ind w:left="2278" w:hanging="1711"/>
        <w:outlineLvl w:val="1"/>
        <w:rPr>
          <w:rFonts w:cs="Arial"/>
          <w:sz w:val="24"/>
        </w:rPr>
      </w:pPr>
      <w:r w:rsidRPr="00816CC4">
        <w:rPr>
          <w:rFonts w:cs="Arial"/>
          <w:sz w:val="24"/>
        </w:rPr>
        <w:t>Objednatel: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7620"/>
      </w:tblGrid>
      <w:tr w:rsidR="00816CC4" w:rsidRPr="00816CC4" w:rsidTr="00D7581B">
        <w:trPr>
          <w:trHeight w:val="318"/>
        </w:trPr>
        <w:tc>
          <w:tcPr>
            <w:tcW w:w="8754" w:type="dxa"/>
            <w:gridSpan w:val="2"/>
            <w:hideMark/>
          </w:tcPr>
          <w:p w:rsidR="00816CC4" w:rsidRPr="00816CC4" w:rsidRDefault="00816CC4" w:rsidP="00816CC4">
            <w:pPr>
              <w:keepNext/>
              <w:spacing w:before="20" w:after="20"/>
              <w:outlineLvl w:val="3"/>
              <w:rPr>
                <w:rFonts w:cs="Arial"/>
                <w:b/>
                <w:sz w:val="24"/>
              </w:rPr>
            </w:pPr>
            <w:r w:rsidRPr="00816CC4">
              <w:rPr>
                <w:rFonts w:cs="Arial"/>
                <w:b/>
                <w:sz w:val="24"/>
              </w:rPr>
              <w:t>Brněnské vodárny a kanalizace, a.s.</w:t>
            </w:r>
          </w:p>
        </w:tc>
      </w:tr>
      <w:tr w:rsidR="00816CC4" w:rsidRPr="00816CC4" w:rsidTr="00D7581B">
        <w:trPr>
          <w:trHeight w:val="318"/>
        </w:trPr>
        <w:tc>
          <w:tcPr>
            <w:tcW w:w="8754" w:type="dxa"/>
            <w:gridSpan w:val="2"/>
            <w:hideMark/>
          </w:tcPr>
          <w:p w:rsidR="00816CC4" w:rsidRPr="00816CC4" w:rsidRDefault="00816CC4" w:rsidP="00816CC4">
            <w:pPr>
              <w:keepNext/>
              <w:spacing w:before="20" w:after="20"/>
              <w:outlineLvl w:val="3"/>
              <w:rPr>
                <w:rFonts w:cs="Arial"/>
                <w:sz w:val="24"/>
              </w:rPr>
            </w:pPr>
            <w:r w:rsidRPr="00816CC4">
              <w:rPr>
                <w:rFonts w:cs="Arial"/>
                <w:sz w:val="24"/>
              </w:rPr>
              <w:t>se sídlem: Pisárecká 555/1a, Pisárky, 603 00 Brno</w:t>
            </w:r>
          </w:p>
        </w:tc>
      </w:tr>
      <w:tr w:rsidR="00816CC4" w:rsidRPr="00816CC4" w:rsidTr="00D7581B">
        <w:trPr>
          <w:trHeight w:val="318"/>
        </w:trPr>
        <w:tc>
          <w:tcPr>
            <w:tcW w:w="8754" w:type="dxa"/>
            <w:gridSpan w:val="2"/>
            <w:hideMark/>
          </w:tcPr>
          <w:p w:rsidR="00816CC4" w:rsidRPr="00816CC4" w:rsidRDefault="00816CC4" w:rsidP="00816CC4">
            <w:pPr>
              <w:keepNext/>
              <w:spacing w:before="20" w:after="20"/>
              <w:outlineLvl w:val="3"/>
              <w:rPr>
                <w:rFonts w:cs="Arial"/>
                <w:sz w:val="24"/>
              </w:rPr>
            </w:pPr>
            <w:r w:rsidRPr="00816CC4">
              <w:rPr>
                <w:rFonts w:cs="Arial"/>
                <w:sz w:val="24"/>
              </w:rPr>
              <w:t>Subjekt je zapsán v OR u Krajského soudu v Brně, oddíl B, vložka 783</w:t>
            </w:r>
          </w:p>
        </w:tc>
      </w:tr>
      <w:tr w:rsidR="00816CC4" w:rsidRPr="00816CC4" w:rsidTr="00D7581B">
        <w:trPr>
          <w:trHeight w:val="318"/>
        </w:trPr>
        <w:tc>
          <w:tcPr>
            <w:tcW w:w="1134" w:type="dxa"/>
            <w:hideMark/>
          </w:tcPr>
          <w:p w:rsidR="00816CC4" w:rsidRPr="00816CC4" w:rsidRDefault="00816CC4" w:rsidP="00816CC4">
            <w:pPr>
              <w:keepNext/>
              <w:spacing w:before="20" w:after="20"/>
              <w:outlineLvl w:val="3"/>
              <w:rPr>
                <w:rFonts w:cs="Arial"/>
                <w:sz w:val="24"/>
              </w:rPr>
            </w:pPr>
            <w:r w:rsidRPr="00816CC4">
              <w:rPr>
                <w:rFonts w:cs="Arial"/>
                <w:sz w:val="24"/>
              </w:rPr>
              <w:t>IČO:</w:t>
            </w:r>
          </w:p>
        </w:tc>
        <w:tc>
          <w:tcPr>
            <w:tcW w:w="7620" w:type="dxa"/>
            <w:hideMark/>
          </w:tcPr>
          <w:p w:rsidR="00816CC4" w:rsidRPr="00816CC4" w:rsidRDefault="00816CC4" w:rsidP="00816CC4">
            <w:pPr>
              <w:keepNext/>
              <w:spacing w:before="20" w:after="20"/>
              <w:outlineLvl w:val="3"/>
              <w:rPr>
                <w:rFonts w:cs="Arial"/>
                <w:sz w:val="24"/>
              </w:rPr>
            </w:pPr>
            <w:r w:rsidRPr="00816CC4">
              <w:rPr>
                <w:rFonts w:cs="Arial"/>
                <w:sz w:val="24"/>
              </w:rPr>
              <w:t>46347275</w:t>
            </w:r>
          </w:p>
        </w:tc>
      </w:tr>
      <w:tr w:rsidR="00816CC4" w:rsidRPr="00816CC4" w:rsidTr="00D7581B">
        <w:trPr>
          <w:trHeight w:val="318"/>
        </w:trPr>
        <w:tc>
          <w:tcPr>
            <w:tcW w:w="1134" w:type="dxa"/>
            <w:hideMark/>
          </w:tcPr>
          <w:p w:rsidR="00816CC4" w:rsidRPr="00816CC4" w:rsidRDefault="00816CC4" w:rsidP="00816CC4">
            <w:pPr>
              <w:keepNext/>
              <w:spacing w:before="20" w:after="20"/>
              <w:outlineLvl w:val="3"/>
              <w:rPr>
                <w:rFonts w:cs="Arial"/>
                <w:sz w:val="24"/>
              </w:rPr>
            </w:pPr>
            <w:r w:rsidRPr="00816CC4">
              <w:rPr>
                <w:rFonts w:cs="Arial"/>
                <w:sz w:val="24"/>
              </w:rPr>
              <w:t>DIČ:</w:t>
            </w:r>
          </w:p>
        </w:tc>
        <w:tc>
          <w:tcPr>
            <w:tcW w:w="7620" w:type="dxa"/>
            <w:hideMark/>
          </w:tcPr>
          <w:p w:rsidR="00816CC4" w:rsidRPr="00816CC4" w:rsidRDefault="00816CC4" w:rsidP="00816CC4">
            <w:pPr>
              <w:keepNext/>
              <w:spacing w:before="20" w:after="20"/>
              <w:outlineLvl w:val="3"/>
              <w:rPr>
                <w:rFonts w:cs="Arial"/>
                <w:sz w:val="24"/>
              </w:rPr>
            </w:pPr>
            <w:r w:rsidRPr="00816CC4">
              <w:rPr>
                <w:rFonts w:cs="Arial"/>
                <w:sz w:val="24"/>
              </w:rPr>
              <w:t>CZ46347275</w:t>
            </w:r>
          </w:p>
        </w:tc>
      </w:tr>
      <w:tr w:rsidR="00816CC4" w:rsidRPr="00816CC4" w:rsidTr="00D7581B">
        <w:trPr>
          <w:trHeight w:val="318"/>
        </w:trPr>
        <w:tc>
          <w:tcPr>
            <w:tcW w:w="8754" w:type="dxa"/>
            <w:gridSpan w:val="2"/>
            <w:hideMark/>
          </w:tcPr>
          <w:p w:rsidR="00816CC4" w:rsidRPr="00816CC4" w:rsidRDefault="00816CC4" w:rsidP="00816CC4">
            <w:pPr>
              <w:spacing w:after="0"/>
              <w:rPr>
                <w:rFonts w:cs="Arial"/>
                <w:sz w:val="24"/>
              </w:rPr>
            </w:pPr>
            <w:r w:rsidRPr="00816CC4">
              <w:rPr>
                <w:rFonts w:cs="Arial"/>
                <w:sz w:val="24"/>
              </w:rPr>
              <w:t xml:space="preserve">Zastoupený: </w:t>
            </w:r>
            <w:r w:rsidR="009C4A91">
              <w:rPr>
                <w:rFonts w:cs="Arial"/>
                <w:sz w:val="24"/>
              </w:rPr>
              <w:t>Ing. Danielem Stružem</w:t>
            </w:r>
            <w:r w:rsidRPr="00816CC4">
              <w:rPr>
                <w:rFonts w:cs="Arial"/>
                <w:sz w:val="24"/>
              </w:rPr>
              <w:t>, MBA, předsedou představenstva</w:t>
            </w:r>
          </w:p>
          <w:p w:rsidR="00816CC4" w:rsidRPr="00816CC4" w:rsidRDefault="00816CC4" w:rsidP="00816CC4">
            <w:pPr>
              <w:spacing w:after="0"/>
              <w:ind w:hanging="2"/>
              <w:rPr>
                <w:rFonts w:cs="Arial"/>
                <w:sz w:val="24"/>
              </w:rPr>
            </w:pPr>
            <w:r w:rsidRPr="00816CC4">
              <w:rPr>
                <w:rFonts w:cs="Arial"/>
                <w:sz w:val="24"/>
              </w:rPr>
              <w:t xml:space="preserve">K podpisu smlouvy je oprávněn </w:t>
            </w:r>
            <w:r w:rsidR="00C352A9">
              <w:rPr>
                <w:rFonts w:cs="Arial"/>
                <w:sz w:val="24"/>
              </w:rPr>
              <w:t>XXX</w:t>
            </w:r>
            <w:r w:rsidRPr="00816CC4">
              <w:rPr>
                <w:rFonts w:cs="Arial"/>
                <w:sz w:val="24"/>
              </w:rPr>
              <w:t xml:space="preserve"> na základě zmocnění </w:t>
            </w:r>
          </w:p>
          <w:p w:rsidR="00816CC4" w:rsidRPr="00816CC4" w:rsidRDefault="00816CC4" w:rsidP="00816CC4">
            <w:pPr>
              <w:spacing w:after="0"/>
              <w:ind w:hanging="2"/>
              <w:rPr>
                <w:rFonts w:cs="Arial"/>
                <w:sz w:val="24"/>
              </w:rPr>
            </w:pPr>
            <w:r w:rsidRPr="00816CC4">
              <w:rPr>
                <w:rFonts w:cs="Arial"/>
                <w:sz w:val="24"/>
              </w:rPr>
              <w:t xml:space="preserve">ze dne </w:t>
            </w:r>
            <w:r w:rsidR="00AB63A6">
              <w:rPr>
                <w:rFonts w:cs="Arial"/>
                <w:sz w:val="24"/>
              </w:rPr>
              <w:t>16.12</w:t>
            </w:r>
            <w:r w:rsidRPr="00816CC4">
              <w:rPr>
                <w:rFonts w:cs="Arial"/>
                <w:sz w:val="24"/>
              </w:rPr>
              <w:t>.2022.</w:t>
            </w:r>
          </w:p>
          <w:p w:rsidR="00816CC4" w:rsidRPr="00816CC4" w:rsidRDefault="00816CC4" w:rsidP="00816CC4">
            <w:pPr>
              <w:keepNext/>
              <w:spacing w:before="20" w:after="20"/>
              <w:outlineLvl w:val="3"/>
              <w:rPr>
                <w:rFonts w:cs="Arial"/>
                <w:sz w:val="24"/>
              </w:rPr>
            </w:pPr>
          </w:p>
        </w:tc>
      </w:tr>
    </w:tbl>
    <w:p w:rsidR="00816CC4" w:rsidRPr="00816CC4" w:rsidRDefault="00816CC4" w:rsidP="00816CC4">
      <w:pPr>
        <w:ind w:left="2278" w:hanging="1711"/>
        <w:outlineLvl w:val="1"/>
        <w:rPr>
          <w:rFonts w:cs="Arial"/>
          <w:sz w:val="24"/>
        </w:rPr>
      </w:pPr>
      <w:r w:rsidRPr="00816CC4">
        <w:rPr>
          <w:rFonts w:cs="Arial"/>
          <w:sz w:val="24"/>
        </w:rPr>
        <w:t xml:space="preserve">Zhotovitel: 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8580"/>
        <w:gridCol w:w="242"/>
      </w:tblGrid>
      <w:tr w:rsidR="00816CC4" w:rsidRPr="00816CC4" w:rsidTr="00D7581B">
        <w:tc>
          <w:tcPr>
            <w:tcW w:w="9038" w:type="dxa"/>
            <w:gridSpan w:val="2"/>
            <w:hideMark/>
          </w:tcPr>
          <w:p w:rsidR="00816CC4" w:rsidRPr="00816CC4" w:rsidRDefault="00816CC4" w:rsidP="00816CC4">
            <w:pPr>
              <w:keepNext/>
              <w:spacing w:before="20" w:after="20"/>
              <w:outlineLvl w:val="3"/>
              <w:rPr>
                <w:rFonts w:cs="Arial"/>
                <w:b/>
                <w:sz w:val="24"/>
              </w:rPr>
            </w:pPr>
            <w:r w:rsidRPr="00816CC4">
              <w:rPr>
                <w:rFonts w:cs="Arial"/>
                <w:b/>
                <w:sz w:val="24"/>
              </w:rPr>
              <w:t>MEZ, a.s.</w:t>
            </w:r>
          </w:p>
        </w:tc>
      </w:tr>
      <w:tr w:rsidR="00816CC4" w:rsidRPr="00816CC4" w:rsidTr="00D7581B">
        <w:tc>
          <w:tcPr>
            <w:tcW w:w="9038" w:type="dxa"/>
            <w:gridSpan w:val="2"/>
            <w:hideMark/>
          </w:tcPr>
          <w:p w:rsidR="00816CC4" w:rsidRPr="00816CC4" w:rsidRDefault="00816CC4" w:rsidP="00816CC4">
            <w:pPr>
              <w:keepNext/>
              <w:spacing w:before="20" w:after="20"/>
              <w:outlineLvl w:val="3"/>
              <w:rPr>
                <w:rFonts w:cs="Arial"/>
                <w:sz w:val="24"/>
              </w:rPr>
            </w:pPr>
            <w:r w:rsidRPr="00816CC4">
              <w:rPr>
                <w:rFonts w:cs="Arial"/>
                <w:sz w:val="24"/>
              </w:rPr>
              <w:t xml:space="preserve">se sídlem: č.p. 20, 592 62 Nedvědice </w:t>
            </w:r>
          </w:p>
        </w:tc>
      </w:tr>
      <w:tr w:rsidR="00816CC4" w:rsidRPr="00816CC4" w:rsidTr="00D7581B">
        <w:tc>
          <w:tcPr>
            <w:tcW w:w="9038" w:type="dxa"/>
            <w:gridSpan w:val="2"/>
            <w:hideMark/>
          </w:tcPr>
          <w:p w:rsidR="00816CC4" w:rsidRPr="00816CC4" w:rsidRDefault="00816CC4" w:rsidP="00816CC4">
            <w:pPr>
              <w:keepNext/>
              <w:spacing w:before="20" w:after="20"/>
              <w:outlineLvl w:val="3"/>
              <w:rPr>
                <w:rFonts w:cs="Arial"/>
                <w:sz w:val="24"/>
              </w:rPr>
            </w:pPr>
          </w:p>
        </w:tc>
      </w:tr>
      <w:tr w:rsidR="00816CC4" w:rsidRPr="00816CC4" w:rsidTr="00D7581B">
        <w:tc>
          <w:tcPr>
            <w:tcW w:w="9038" w:type="dxa"/>
            <w:gridSpan w:val="2"/>
            <w:hideMark/>
          </w:tcPr>
          <w:p w:rsidR="00816CC4" w:rsidRPr="00816CC4" w:rsidRDefault="00816CC4" w:rsidP="00816CC4">
            <w:pPr>
              <w:keepNext/>
              <w:spacing w:before="20" w:after="20"/>
              <w:outlineLvl w:val="3"/>
              <w:rPr>
                <w:rFonts w:cs="Arial"/>
                <w:sz w:val="24"/>
              </w:rPr>
            </w:pPr>
            <w:r w:rsidRPr="00816CC4">
              <w:rPr>
                <w:rFonts w:cs="Arial"/>
                <w:sz w:val="24"/>
              </w:rPr>
              <w:t>Subjekt je zapsán v OR u Krajského soudu v Brně, oddíl B, vložka 2114</w:t>
            </w:r>
          </w:p>
        </w:tc>
      </w:tr>
      <w:tr w:rsidR="00816CC4" w:rsidRPr="00816CC4" w:rsidTr="00D7581B">
        <w:trPr>
          <w:gridAfter w:val="1"/>
          <w:wAfter w:w="250" w:type="dxa"/>
        </w:trPr>
        <w:tc>
          <w:tcPr>
            <w:tcW w:w="8788" w:type="dxa"/>
          </w:tcPr>
          <w:p w:rsidR="00816CC4" w:rsidRPr="00816CC4" w:rsidRDefault="00816CC4" w:rsidP="00816CC4">
            <w:pPr>
              <w:spacing w:after="0"/>
              <w:rPr>
                <w:rFonts w:cs="Arial"/>
                <w:sz w:val="24"/>
              </w:rPr>
            </w:pPr>
            <w:r w:rsidRPr="00816CC4">
              <w:rPr>
                <w:rFonts w:cs="Arial"/>
                <w:sz w:val="24"/>
              </w:rPr>
              <w:t>IČO:</w:t>
            </w:r>
            <w:r w:rsidRPr="00816CC4">
              <w:rPr>
                <w:rFonts w:cs="Arial"/>
                <w:sz w:val="24"/>
              </w:rPr>
              <w:tab/>
              <w:t xml:space="preserve">     25309331</w:t>
            </w:r>
          </w:p>
          <w:p w:rsidR="00816CC4" w:rsidRPr="00816CC4" w:rsidRDefault="00816CC4" w:rsidP="00816CC4">
            <w:pPr>
              <w:spacing w:after="0"/>
              <w:rPr>
                <w:rFonts w:cs="Arial"/>
                <w:sz w:val="24"/>
              </w:rPr>
            </w:pPr>
            <w:r w:rsidRPr="00816CC4">
              <w:rPr>
                <w:rFonts w:cs="Arial"/>
                <w:sz w:val="24"/>
              </w:rPr>
              <w:t>DIČ:         CZ25309331</w:t>
            </w:r>
          </w:p>
          <w:p w:rsidR="00816CC4" w:rsidRPr="00816CC4" w:rsidRDefault="00816CC4" w:rsidP="00816CC4">
            <w:pPr>
              <w:spacing w:after="0"/>
              <w:rPr>
                <w:rFonts w:cs="Arial"/>
                <w:sz w:val="24"/>
              </w:rPr>
            </w:pPr>
            <w:r w:rsidRPr="00816CC4">
              <w:rPr>
                <w:rFonts w:cs="Arial"/>
                <w:sz w:val="24"/>
              </w:rPr>
              <w:t>Bankovní spojení: Fio banka a.s., číslo účtu: 2901111233/2010</w:t>
            </w:r>
          </w:p>
          <w:p w:rsidR="00816CC4" w:rsidRPr="00816CC4" w:rsidRDefault="00816CC4" w:rsidP="00816CC4">
            <w:pPr>
              <w:rPr>
                <w:rFonts w:cs="Arial"/>
                <w:sz w:val="24"/>
              </w:rPr>
            </w:pPr>
            <w:r w:rsidRPr="00816CC4">
              <w:rPr>
                <w:rFonts w:cs="Arial"/>
                <w:sz w:val="24"/>
              </w:rPr>
              <w:t>Zastoupený:</w:t>
            </w:r>
            <w:r w:rsidRPr="00816CC4">
              <w:rPr>
                <w:rFonts w:cs="Arial"/>
                <w:sz w:val="24"/>
              </w:rPr>
              <w:tab/>
              <w:t xml:space="preserve">RNDr. Pavlem Horkým, předsedou správní rady </w:t>
            </w:r>
          </w:p>
          <w:p w:rsidR="00816CC4" w:rsidRPr="00816CC4" w:rsidRDefault="00816CC4" w:rsidP="00816CC4">
            <w:pPr>
              <w:rPr>
                <w:rFonts w:cs="Arial"/>
                <w:sz w:val="24"/>
              </w:rPr>
            </w:pPr>
          </w:p>
        </w:tc>
      </w:tr>
      <w:tr w:rsidR="00816CC4" w:rsidRPr="00816CC4" w:rsidTr="00D7581B">
        <w:tc>
          <w:tcPr>
            <w:tcW w:w="9038" w:type="dxa"/>
            <w:gridSpan w:val="2"/>
          </w:tcPr>
          <w:p w:rsidR="00816CC4" w:rsidRPr="00816CC4" w:rsidRDefault="00816CC4" w:rsidP="00816CC4">
            <w:pPr>
              <w:keepNext/>
              <w:spacing w:before="20" w:after="20"/>
              <w:outlineLvl w:val="3"/>
              <w:rPr>
                <w:rFonts w:cs="Arial"/>
                <w:sz w:val="24"/>
              </w:rPr>
            </w:pPr>
          </w:p>
        </w:tc>
      </w:tr>
    </w:tbl>
    <w:p w:rsidR="00816CC4" w:rsidRDefault="00816CC4" w:rsidP="00816CC4">
      <w:pPr>
        <w:keepNext/>
        <w:spacing w:after="0"/>
        <w:outlineLvl w:val="0"/>
        <w:rPr>
          <w:rFonts w:cs="Arial"/>
          <w:sz w:val="24"/>
        </w:rPr>
      </w:pPr>
      <w:r w:rsidRPr="00816CC4">
        <w:rPr>
          <w:rFonts w:cs="Arial"/>
          <w:sz w:val="24"/>
        </w:rPr>
        <w:t xml:space="preserve">Výše uvedené smluvní strany uzavřely dne 11.2.2000 </w:t>
      </w:r>
      <w:r w:rsidR="00870F69">
        <w:rPr>
          <w:rFonts w:cs="Arial"/>
          <w:sz w:val="24"/>
        </w:rPr>
        <w:t xml:space="preserve"> </w:t>
      </w:r>
      <w:r w:rsidRPr="00816CC4">
        <w:rPr>
          <w:rFonts w:cs="Arial"/>
          <w:sz w:val="24"/>
        </w:rPr>
        <w:t xml:space="preserve">Smlouvu </w:t>
      </w:r>
      <w:r>
        <w:rPr>
          <w:rFonts w:cs="Arial"/>
          <w:sz w:val="24"/>
        </w:rPr>
        <w:t xml:space="preserve">o </w:t>
      </w:r>
      <w:r w:rsidRPr="00816CC4">
        <w:rPr>
          <w:rFonts w:cs="Arial"/>
          <w:sz w:val="24"/>
        </w:rPr>
        <w:t xml:space="preserve">odběru stravy </w:t>
      </w:r>
    </w:p>
    <w:p w:rsidR="00816CC4" w:rsidRPr="00816CC4" w:rsidRDefault="00816CC4" w:rsidP="00816CC4">
      <w:pPr>
        <w:keepNext/>
        <w:spacing w:after="0"/>
        <w:outlineLvl w:val="0"/>
        <w:rPr>
          <w:rFonts w:cs="Arial"/>
          <w:sz w:val="24"/>
        </w:rPr>
      </w:pPr>
      <w:r w:rsidRPr="00816CC4">
        <w:rPr>
          <w:rFonts w:cs="Arial"/>
          <w:sz w:val="24"/>
        </w:rPr>
        <w:t>č. 62/PERS/2000.</w:t>
      </w:r>
    </w:p>
    <w:p w:rsidR="00816CC4" w:rsidRPr="00816CC4" w:rsidRDefault="00816CC4" w:rsidP="00816CC4">
      <w:pPr>
        <w:rPr>
          <w:rFonts w:cs="Arial"/>
          <w:sz w:val="24"/>
        </w:rPr>
      </w:pPr>
    </w:p>
    <w:p w:rsidR="00870F69" w:rsidRDefault="00870F69" w:rsidP="00816CC4">
      <w:pPr>
        <w:jc w:val="center"/>
        <w:rPr>
          <w:rFonts w:cs="Arial"/>
          <w:sz w:val="24"/>
        </w:rPr>
      </w:pPr>
    </w:p>
    <w:p w:rsidR="00816CC4" w:rsidRPr="00816CC4" w:rsidRDefault="00816CC4" w:rsidP="00816CC4">
      <w:pPr>
        <w:jc w:val="center"/>
        <w:rPr>
          <w:rFonts w:cs="Arial"/>
          <w:sz w:val="24"/>
        </w:rPr>
      </w:pPr>
      <w:r w:rsidRPr="00816CC4">
        <w:rPr>
          <w:rFonts w:cs="Arial"/>
          <w:sz w:val="24"/>
        </w:rPr>
        <w:t>I.</w:t>
      </w:r>
    </w:p>
    <w:p w:rsidR="00816CC4" w:rsidRPr="00816CC4" w:rsidRDefault="00816CC4" w:rsidP="00816CC4">
      <w:pPr>
        <w:keepNext/>
        <w:spacing w:before="240" w:after="240"/>
        <w:ind w:left="431" w:hanging="431"/>
        <w:outlineLvl w:val="0"/>
        <w:rPr>
          <w:rFonts w:cs="Arial"/>
          <w:sz w:val="24"/>
        </w:rPr>
      </w:pPr>
      <w:r w:rsidRPr="00816CC4">
        <w:rPr>
          <w:rFonts w:cs="Arial"/>
          <w:sz w:val="24"/>
        </w:rPr>
        <w:t>Smluvní strany se dohodly na změně citované smlouvy takto:</w:t>
      </w:r>
    </w:p>
    <w:p w:rsidR="00816CC4" w:rsidRPr="00816CC4" w:rsidRDefault="00816CC4" w:rsidP="00816CC4">
      <w:pPr>
        <w:ind w:right="22"/>
        <w:outlineLvl w:val="0"/>
        <w:rPr>
          <w:rFonts w:eastAsia="Calibri" w:cs="Arial"/>
          <w:b/>
          <w:sz w:val="24"/>
          <w:szCs w:val="24"/>
          <w:lang w:val="it-IT"/>
        </w:rPr>
      </w:pPr>
      <w:r w:rsidRPr="00816CC4">
        <w:rPr>
          <w:rFonts w:eastAsia="Calibri" w:cs="Arial"/>
          <w:b/>
          <w:sz w:val="24"/>
          <w:szCs w:val="24"/>
          <w:lang w:val="it-IT"/>
        </w:rPr>
        <w:t>Článek II. Cena se mění a jeho nové znění zní:</w:t>
      </w:r>
    </w:p>
    <w:p w:rsidR="00816CC4" w:rsidRPr="00816CC4" w:rsidRDefault="00816CC4" w:rsidP="00816CC4">
      <w:pPr>
        <w:spacing w:after="0"/>
        <w:ind w:right="22"/>
        <w:outlineLvl w:val="0"/>
        <w:rPr>
          <w:rFonts w:cs="Arial"/>
          <w:sz w:val="24"/>
        </w:rPr>
      </w:pPr>
      <w:r w:rsidRPr="00816CC4">
        <w:rPr>
          <w:rFonts w:cs="Arial"/>
          <w:sz w:val="24"/>
        </w:rPr>
        <w:t xml:space="preserve">Cena jednoho obědu včetně dopravy je stanovena částkou </w:t>
      </w:r>
      <w:r>
        <w:rPr>
          <w:rFonts w:cs="Arial"/>
          <w:sz w:val="24"/>
        </w:rPr>
        <w:t>98,21</w:t>
      </w:r>
      <w:r w:rsidRPr="00816CC4">
        <w:rPr>
          <w:rFonts w:cs="Arial"/>
          <w:sz w:val="24"/>
        </w:rPr>
        <w:t xml:space="preserve"> Kč bez DPH. </w:t>
      </w:r>
    </w:p>
    <w:p w:rsidR="00816CC4" w:rsidRPr="00816CC4" w:rsidRDefault="00816CC4" w:rsidP="00816CC4">
      <w:pPr>
        <w:spacing w:after="0"/>
        <w:rPr>
          <w:rFonts w:cs="Arial"/>
          <w:sz w:val="24"/>
        </w:rPr>
      </w:pPr>
      <w:r w:rsidRPr="00816CC4">
        <w:rPr>
          <w:rFonts w:cs="Arial"/>
          <w:sz w:val="24"/>
        </w:rPr>
        <w:t>K ceně bude připočtena DPH ve výši dle zákona.</w:t>
      </w:r>
    </w:p>
    <w:p w:rsidR="00816CC4" w:rsidRPr="00816CC4" w:rsidRDefault="00816CC4" w:rsidP="00816CC4">
      <w:pPr>
        <w:spacing w:after="0"/>
        <w:rPr>
          <w:rFonts w:cs="Arial"/>
          <w:sz w:val="24"/>
        </w:rPr>
      </w:pPr>
    </w:p>
    <w:p w:rsidR="00816CC4" w:rsidRPr="00816CC4" w:rsidRDefault="00816CC4" w:rsidP="00816CC4">
      <w:pPr>
        <w:spacing w:after="0"/>
        <w:rPr>
          <w:rFonts w:cs="Arial"/>
          <w:sz w:val="24"/>
        </w:rPr>
      </w:pPr>
    </w:p>
    <w:p w:rsidR="00816CC4" w:rsidRPr="00816CC4" w:rsidRDefault="00816CC4" w:rsidP="00816CC4">
      <w:pPr>
        <w:spacing w:after="0"/>
        <w:rPr>
          <w:rFonts w:cs="Arial"/>
          <w:sz w:val="24"/>
        </w:rPr>
      </w:pPr>
    </w:p>
    <w:p w:rsidR="00816CC4" w:rsidRPr="00816CC4" w:rsidRDefault="00816CC4" w:rsidP="00816CC4">
      <w:pPr>
        <w:spacing w:after="0"/>
        <w:jc w:val="center"/>
        <w:rPr>
          <w:rFonts w:cs="Arial"/>
          <w:sz w:val="24"/>
        </w:rPr>
      </w:pPr>
    </w:p>
    <w:p w:rsidR="00816CC4" w:rsidRPr="00816CC4" w:rsidRDefault="00816CC4" w:rsidP="00816CC4">
      <w:pPr>
        <w:spacing w:after="0"/>
        <w:jc w:val="center"/>
        <w:rPr>
          <w:rFonts w:cs="Arial"/>
          <w:sz w:val="24"/>
        </w:rPr>
      </w:pPr>
    </w:p>
    <w:p w:rsidR="00816CC4" w:rsidRPr="00816CC4" w:rsidRDefault="00816CC4" w:rsidP="00816CC4">
      <w:pPr>
        <w:spacing w:after="0"/>
        <w:jc w:val="center"/>
        <w:rPr>
          <w:rFonts w:cs="Arial"/>
          <w:sz w:val="24"/>
        </w:rPr>
      </w:pPr>
      <w:r w:rsidRPr="00816CC4">
        <w:rPr>
          <w:rFonts w:cs="Arial"/>
          <w:sz w:val="24"/>
        </w:rPr>
        <w:t>II.</w:t>
      </w:r>
    </w:p>
    <w:p w:rsidR="00816CC4" w:rsidRPr="00816CC4" w:rsidRDefault="00816CC4" w:rsidP="00816CC4">
      <w:pPr>
        <w:keepNext/>
        <w:spacing w:before="240" w:after="240"/>
        <w:ind w:left="431" w:hanging="431"/>
        <w:outlineLvl w:val="0"/>
        <w:rPr>
          <w:rFonts w:cs="Arial"/>
          <w:sz w:val="24"/>
        </w:rPr>
      </w:pPr>
      <w:r w:rsidRPr="00816CC4">
        <w:rPr>
          <w:rFonts w:cs="Arial"/>
          <w:sz w:val="24"/>
        </w:rPr>
        <w:t>Ostatní ustanovení citované smlouvy se nemění.</w:t>
      </w:r>
    </w:p>
    <w:p w:rsidR="00816CC4" w:rsidRPr="00816CC4" w:rsidRDefault="00816CC4" w:rsidP="00816CC4">
      <w:pPr>
        <w:outlineLvl w:val="1"/>
        <w:rPr>
          <w:rFonts w:cs="Arial"/>
          <w:sz w:val="24"/>
        </w:rPr>
      </w:pPr>
      <w:r w:rsidRPr="00816CC4">
        <w:rPr>
          <w:rFonts w:cs="Arial"/>
          <w:sz w:val="24"/>
        </w:rPr>
        <w:t xml:space="preserve">Společnost Brněnské vodárny a kanalizace, a.s. podporuje rovný přístup, spravedlnost, legálnost, slušnost a etické chování ve všech obchodních vztazích v souladu s Etickou chartou a Etikou ve vztazích s dodavateli, kterou vydal SUEZ, a která je umístěna </w:t>
      </w:r>
      <w:r>
        <w:rPr>
          <w:rFonts w:cs="Arial"/>
          <w:sz w:val="24"/>
        </w:rPr>
        <w:t xml:space="preserve">             </w:t>
      </w:r>
      <w:r w:rsidRPr="00816CC4">
        <w:rPr>
          <w:rFonts w:cs="Arial"/>
          <w:sz w:val="24"/>
        </w:rPr>
        <w:t>na internetových stránkách společnosti www.bvk.cz. Pro oznámení nelegálního</w:t>
      </w:r>
      <w:r>
        <w:rPr>
          <w:rFonts w:cs="Arial"/>
          <w:sz w:val="24"/>
        </w:rPr>
        <w:t xml:space="preserve">                   </w:t>
      </w:r>
      <w:r w:rsidRPr="00816CC4">
        <w:rPr>
          <w:rFonts w:cs="Arial"/>
          <w:sz w:val="24"/>
        </w:rPr>
        <w:t xml:space="preserve"> a neetického chování je možné použít</w:t>
      </w:r>
      <w:r>
        <w:rPr>
          <w:rFonts w:cs="Arial"/>
          <w:sz w:val="24"/>
        </w:rPr>
        <w:t xml:space="preserve"> </w:t>
      </w:r>
      <w:r w:rsidRPr="00816CC4">
        <w:rPr>
          <w:rFonts w:cs="Arial"/>
          <w:sz w:val="24"/>
        </w:rPr>
        <w:t xml:space="preserve">e-mailovou adresu: </w:t>
      </w:r>
      <w:hyperlink r:id="rId8" w:history="1">
        <w:r w:rsidRPr="00816CC4">
          <w:rPr>
            <w:rFonts w:cs="Arial"/>
            <w:color w:val="0000FF"/>
            <w:sz w:val="24"/>
            <w:u w:val="single"/>
          </w:rPr>
          <w:t>ethics@suez.com</w:t>
        </w:r>
      </w:hyperlink>
      <w:r w:rsidRPr="00816CC4">
        <w:rPr>
          <w:rFonts w:cs="Arial"/>
          <w:sz w:val="24"/>
        </w:rPr>
        <w:t>.</w:t>
      </w:r>
    </w:p>
    <w:p w:rsidR="00816CC4" w:rsidRPr="00816CC4" w:rsidRDefault="00816CC4" w:rsidP="00816CC4">
      <w:pPr>
        <w:outlineLvl w:val="1"/>
        <w:rPr>
          <w:rFonts w:cs="Arial"/>
          <w:sz w:val="24"/>
          <w:szCs w:val="24"/>
        </w:rPr>
      </w:pPr>
      <w:r w:rsidRPr="00816CC4">
        <w:rPr>
          <w:rFonts w:cs="Arial"/>
          <w:sz w:val="24"/>
          <w:szCs w:val="24"/>
        </w:rPr>
        <w:t xml:space="preserve">Tento dodatek byl uzavřen v běžném obchodním styku právnickou osobou, která byla založena za účelem uspokojování potřeb majících průmyslovou nebo obchodní povahu. Smlouva a její dodatky nepodléhají uveřejnění v registru smluv dle zákona č. 340/2015 Sb., o zvláštních podmínkách účinnosti některých smluv, uveřejňování těchto smluv a o registru smluv (zákon o registru smluv) ve znění pozdějších předpisů. </w:t>
      </w:r>
    </w:p>
    <w:p w:rsidR="00816CC4" w:rsidRPr="00816CC4" w:rsidRDefault="00816CC4" w:rsidP="00816CC4">
      <w:pPr>
        <w:rPr>
          <w:rFonts w:cs="Arial"/>
          <w:sz w:val="24"/>
          <w:szCs w:val="24"/>
        </w:rPr>
      </w:pPr>
      <w:r w:rsidRPr="00816CC4">
        <w:rPr>
          <w:rFonts w:cs="Arial"/>
          <w:sz w:val="24"/>
          <w:szCs w:val="24"/>
        </w:rPr>
        <w:t>Smluvní strany se dohodly, že pro naplnění transparentnosti při uzavření smluv a dodatků společnost Brněnské vodárny a kanalizace, a.s. zveřejní tento dodatek v registru smluv.</w:t>
      </w:r>
    </w:p>
    <w:p w:rsidR="00816CC4" w:rsidRPr="00816CC4" w:rsidRDefault="00816CC4" w:rsidP="00816CC4">
      <w:pPr>
        <w:outlineLvl w:val="1"/>
        <w:rPr>
          <w:rFonts w:cs="Arial"/>
          <w:sz w:val="24"/>
          <w:szCs w:val="24"/>
        </w:rPr>
      </w:pPr>
      <w:r w:rsidRPr="00816CC4">
        <w:rPr>
          <w:rFonts w:cs="Arial"/>
          <w:sz w:val="24"/>
        </w:rPr>
        <w:t>Smluvní</w:t>
      </w:r>
      <w:r w:rsidRPr="00816CC4">
        <w:rPr>
          <w:rFonts w:cs="Arial"/>
          <w:sz w:val="24"/>
          <w:szCs w:val="24"/>
        </w:rPr>
        <w:t xml:space="preserve"> strany prohlašují, že skutečnosti uvedené v tomto dodatku nepovažují za obchodní tajemství ve smyslu ustanovení § 504 zákona č. 89/2012 Sb.</w:t>
      </w:r>
    </w:p>
    <w:p w:rsidR="00816CC4" w:rsidRPr="00816CC4" w:rsidRDefault="00816CC4" w:rsidP="00816CC4">
      <w:pPr>
        <w:outlineLvl w:val="1"/>
        <w:rPr>
          <w:rFonts w:cs="Arial"/>
          <w:sz w:val="24"/>
        </w:rPr>
      </w:pPr>
      <w:r w:rsidRPr="00816CC4">
        <w:rPr>
          <w:rFonts w:cs="Arial"/>
          <w:sz w:val="24"/>
        </w:rPr>
        <w:t xml:space="preserve">Dodatek je sepsán ve dvou (2) vyhotoveních, z nichž každé má platnost originálu a každá ze stran obdrží po jednom (1) vyhotovení. </w:t>
      </w:r>
    </w:p>
    <w:p w:rsidR="00816CC4" w:rsidRPr="00816CC4" w:rsidRDefault="00816CC4" w:rsidP="00816CC4">
      <w:pPr>
        <w:outlineLvl w:val="1"/>
        <w:rPr>
          <w:rFonts w:cs="Arial"/>
          <w:sz w:val="24"/>
        </w:rPr>
      </w:pPr>
      <w:r w:rsidRPr="00816CC4">
        <w:rPr>
          <w:rFonts w:cs="Arial"/>
          <w:sz w:val="24"/>
        </w:rPr>
        <w:t xml:space="preserve">Obě strany prohlašují, že se dohodly ve všech částech tohoto dodatku a s jeho obsahem souhlasí, což stvrzují vlastnoručními podpisy. </w:t>
      </w:r>
    </w:p>
    <w:p w:rsidR="00816CC4" w:rsidRPr="00816CC4" w:rsidRDefault="00816CC4" w:rsidP="00816CC4">
      <w:pPr>
        <w:rPr>
          <w:rFonts w:cs="Arial"/>
          <w:sz w:val="24"/>
        </w:rPr>
      </w:pPr>
      <w:r w:rsidRPr="00816CC4">
        <w:rPr>
          <w:rFonts w:cs="Arial"/>
          <w:sz w:val="24"/>
        </w:rPr>
        <w:t>Tento dodatek nabývá účinnosti dnem 1.</w:t>
      </w:r>
      <w:r>
        <w:rPr>
          <w:rFonts w:cs="Arial"/>
          <w:sz w:val="24"/>
        </w:rPr>
        <w:t>4.2024.</w:t>
      </w:r>
    </w:p>
    <w:p w:rsidR="00816CC4" w:rsidRPr="00816CC4" w:rsidRDefault="00816CC4" w:rsidP="00816CC4">
      <w:pPr>
        <w:ind w:left="426"/>
        <w:rPr>
          <w:rFonts w:cs="Arial"/>
          <w:sz w:val="24"/>
        </w:rPr>
      </w:pPr>
    </w:p>
    <w:p w:rsidR="00816CC4" w:rsidRPr="00816CC4" w:rsidRDefault="00816CC4" w:rsidP="00816CC4">
      <w:pPr>
        <w:rPr>
          <w:rFonts w:cs="Arial"/>
          <w:sz w:val="24"/>
        </w:rPr>
      </w:pPr>
    </w:p>
    <w:tbl>
      <w:tblPr>
        <w:tblW w:w="90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709"/>
        <w:gridCol w:w="425"/>
        <w:gridCol w:w="567"/>
        <w:gridCol w:w="3402"/>
        <w:gridCol w:w="744"/>
        <w:gridCol w:w="532"/>
      </w:tblGrid>
      <w:tr w:rsidR="00816CC4" w:rsidRPr="00816CC4" w:rsidTr="00C352A9">
        <w:tc>
          <w:tcPr>
            <w:tcW w:w="2694" w:type="dxa"/>
            <w:hideMark/>
          </w:tcPr>
          <w:p w:rsidR="00816CC4" w:rsidRPr="00816CC4" w:rsidRDefault="00816CC4" w:rsidP="00816CC4">
            <w:pPr>
              <w:rPr>
                <w:rFonts w:cs="Arial"/>
                <w:sz w:val="24"/>
              </w:rPr>
            </w:pPr>
            <w:r w:rsidRPr="00816CC4">
              <w:rPr>
                <w:rFonts w:cs="Arial"/>
                <w:sz w:val="24"/>
              </w:rPr>
              <w:t>V Brně,   dne</w:t>
            </w:r>
            <w:r w:rsidR="00C352A9">
              <w:rPr>
                <w:rFonts w:cs="Arial"/>
                <w:sz w:val="24"/>
              </w:rPr>
              <w:t xml:space="preserve"> 21.2.2024</w:t>
            </w:r>
          </w:p>
        </w:tc>
        <w:tc>
          <w:tcPr>
            <w:tcW w:w="709" w:type="dxa"/>
            <w:hideMark/>
          </w:tcPr>
          <w:p w:rsidR="00816CC4" w:rsidRPr="00816CC4" w:rsidRDefault="00816CC4" w:rsidP="00816CC4">
            <w:pPr>
              <w:rPr>
                <w:rFonts w:cs="Arial"/>
                <w:sz w:val="24"/>
              </w:rPr>
            </w:pPr>
          </w:p>
        </w:tc>
        <w:tc>
          <w:tcPr>
            <w:tcW w:w="425" w:type="dxa"/>
          </w:tcPr>
          <w:p w:rsidR="00816CC4" w:rsidRPr="00816CC4" w:rsidRDefault="00816CC4" w:rsidP="00816CC4">
            <w:pPr>
              <w:rPr>
                <w:rFonts w:cs="Arial"/>
                <w:sz w:val="24"/>
              </w:rPr>
            </w:pPr>
          </w:p>
        </w:tc>
        <w:tc>
          <w:tcPr>
            <w:tcW w:w="567" w:type="dxa"/>
          </w:tcPr>
          <w:p w:rsidR="00816CC4" w:rsidRPr="00816CC4" w:rsidRDefault="00816CC4" w:rsidP="00816CC4">
            <w:pPr>
              <w:rPr>
                <w:rFonts w:cs="Arial"/>
                <w:sz w:val="24"/>
              </w:rPr>
            </w:pPr>
          </w:p>
        </w:tc>
        <w:tc>
          <w:tcPr>
            <w:tcW w:w="3402" w:type="dxa"/>
            <w:hideMark/>
          </w:tcPr>
          <w:p w:rsidR="00816CC4" w:rsidRPr="00816CC4" w:rsidRDefault="00816CC4" w:rsidP="00816CC4">
            <w:pPr>
              <w:rPr>
                <w:rFonts w:cs="Arial"/>
                <w:sz w:val="24"/>
              </w:rPr>
            </w:pPr>
            <w:r w:rsidRPr="00816CC4">
              <w:rPr>
                <w:rFonts w:cs="Arial"/>
                <w:sz w:val="24"/>
              </w:rPr>
              <w:t>V Nedvědici,   dne</w:t>
            </w:r>
            <w:r w:rsidR="00C352A9">
              <w:rPr>
                <w:rFonts w:cs="Arial"/>
                <w:sz w:val="24"/>
              </w:rPr>
              <w:t xml:space="preserve"> 21.2.2024</w:t>
            </w:r>
          </w:p>
        </w:tc>
        <w:tc>
          <w:tcPr>
            <w:tcW w:w="744" w:type="dxa"/>
            <w:hideMark/>
          </w:tcPr>
          <w:p w:rsidR="00816CC4" w:rsidRPr="00816CC4" w:rsidRDefault="00816CC4" w:rsidP="00816CC4">
            <w:pPr>
              <w:rPr>
                <w:rFonts w:cs="Arial"/>
                <w:sz w:val="24"/>
              </w:rPr>
            </w:pPr>
          </w:p>
        </w:tc>
        <w:tc>
          <w:tcPr>
            <w:tcW w:w="532" w:type="dxa"/>
          </w:tcPr>
          <w:p w:rsidR="00816CC4" w:rsidRPr="00816CC4" w:rsidRDefault="00816CC4" w:rsidP="00816CC4">
            <w:pPr>
              <w:rPr>
                <w:rFonts w:cs="Arial"/>
                <w:sz w:val="24"/>
              </w:rPr>
            </w:pPr>
          </w:p>
        </w:tc>
      </w:tr>
      <w:tr w:rsidR="00816CC4" w:rsidRPr="00816CC4" w:rsidTr="00C352A9">
        <w:tc>
          <w:tcPr>
            <w:tcW w:w="3828" w:type="dxa"/>
            <w:gridSpan w:val="3"/>
            <w:hideMark/>
          </w:tcPr>
          <w:p w:rsidR="00816CC4" w:rsidRPr="00816CC4" w:rsidRDefault="00816CC4" w:rsidP="00816CC4">
            <w:pPr>
              <w:rPr>
                <w:rFonts w:cs="Arial"/>
                <w:sz w:val="24"/>
              </w:rPr>
            </w:pPr>
            <w:r w:rsidRPr="00816CC4">
              <w:rPr>
                <w:rFonts w:cs="Arial"/>
                <w:sz w:val="24"/>
              </w:rPr>
              <w:t>Za objednatele</w:t>
            </w:r>
          </w:p>
        </w:tc>
        <w:tc>
          <w:tcPr>
            <w:tcW w:w="567" w:type="dxa"/>
          </w:tcPr>
          <w:p w:rsidR="00816CC4" w:rsidRPr="00816CC4" w:rsidRDefault="00816CC4" w:rsidP="00816CC4">
            <w:pPr>
              <w:rPr>
                <w:rFonts w:cs="Arial"/>
                <w:sz w:val="24"/>
              </w:rPr>
            </w:pPr>
          </w:p>
        </w:tc>
        <w:tc>
          <w:tcPr>
            <w:tcW w:w="4678" w:type="dxa"/>
            <w:gridSpan w:val="3"/>
            <w:hideMark/>
          </w:tcPr>
          <w:p w:rsidR="00816CC4" w:rsidRPr="00816CC4" w:rsidRDefault="00816CC4" w:rsidP="00816CC4">
            <w:pPr>
              <w:rPr>
                <w:rFonts w:cs="Arial"/>
                <w:sz w:val="24"/>
              </w:rPr>
            </w:pPr>
            <w:r w:rsidRPr="00816CC4">
              <w:rPr>
                <w:rFonts w:cs="Arial"/>
                <w:sz w:val="24"/>
              </w:rPr>
              <w:t>Za zhotovitele</w:t>
            </w:r>
          </w:p>
        </w:tc>
      </w:tr>
      <w:tr w:rsidR="00816CC4" w:rsidRPr="00816CC4" w:rsidTr="00C352A9">
        <w:trPr>
          <w:trHeight w:val="1475"/>
        </w:trPr>
        <w:tc>
          <w:tcPr>
            <w:tcW w:w="3828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16CC4" w:rsidRPr="00816CC4" w:rsidRDefault="00816CC4" w:rsidP="00816CC4">
            <w:pPr>
              <w:rPr>
                <w:rFonts w:cs="Arial"/>
                <w:sz w:val="24"/>
              </w:rPr>
            </w:pPr>
          </w:p>
          <w:p w:rsidR="00816CC4" w:rsidRPr="00816CC4" w:rsidRDefault="00816CC4" w:rsidP="00816CC4">
            <w:pPr>
              <w:rPr>
                <w:rFonts w:cs="Arial"/>
                <w:sz w:val="24"/>
              </w:rPr>
            </w:pPr>
          </w:p>
          <w:p w:rsidR="00816CC4" w:rsidRPr="00816CC4" w:rsidRDefault="00816CC4" w:rsidP="00816CC4">
            <w:pPr>
              <w:rPr>
                <w:rFonts w:cs="Arial"/>
                <w:sz w:val="24"/>
              </w:rPr>
            </w:pPr>
          </w:p>
          <w:p w:rsidR="00816CC4" w:rsidRPr="00816CC4" w:rsidRDefault="00816CC4" w:rsidP="00816CC4">
            <w:pPr>
              <w:rPr>
                <w:rFonts w:cs="Arial"/>
                <w:sz w:val="24"/>
              </w:rPr>
            </w:pPr>
          </w:p>
          <w:p w:rsidR="00816CC4" w:rsidRPr="00816CC4" w:rsidRDefault="00816CC4" w:rsidP="00816CC4">
            <w:pPr>
              <w:rPr>
                <w:rFonts w:cs="Arial"/>
                <w:sz w:val="24"/>
              </w:rPr>
            </w:pPr>
          </w:p>
          <w:p w:rsidR="00816CC4" w:rsidRPr="00816CC4" w:rsidRDefault="00816CC4" w:rsidP="00816CC4">
            <w:pPr>
              <w:rPr>
                <w:rFonts w:cs="Arial"/>
                <w:sz w:val="24"/>
              </w:rPr>
            </w:pPr>
          </w:p>
          <w:p w:rsidR="00816CC4" w:rsidRPr="00816CC4" w:rsidRDefault="00816CC4" w:rsidP="00816CC4">
            <w:pPr>
              <w:rPr>
                <w:rFonts w:cs="Arial"/>
                <w:sz w:val="24"/>
              </w:rPr>
            </w:pPr>
          </w:p>
        </w:tc>
        <w:tc>
          <w:tcPr>
            <w:tcW w:w="567" w:type="dxa"/>
          </w:tcPr>
          <w:p w:rsidR="00816CC4" w:rsidRPr="00816CC4" w:rsidRDefault="00816CC4" w:rsidP="00816CC4">
            <w:pPr>
              <w:rPr>
                <w:rFonts w:cs="Arial"/>
                <w:sz w:val="24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16CC4" w:rsidRPr="00816CC4" w:rsidRDefault="00816CC4" w:rsidP="00816CC4">
            <w:pPr>
              <w:rPr>
                <w:rFonts w:cs="Arial"/>
                <w:sz w:val="24"/>
              </w:rPr>
            </w:pPr>
          </w:p>
        </w:tc>
      </w:tr>
      <w:tr w:rsidR="00816CC4" w:rsidRPr="00816CC4" w:rsidTr="00C352A9">
        <w:tc>
          <w:tcPr>
            <w:tcW w:w="3828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816CC4" w:rsidRPr="00816CC4" w:rsidRDefault="00816CC4" w:rsidP="00816CC4">
            <w:pPr>
              <w:keepNext/>
              <w:spacing w:before="20" w:after="20"/>
              <w:jc w:val="center"/>
              <w:outlineLvl w:val="3"/>
              <w:rPr>
                <w:rFonts w:cs="Arial"/>
                <w:sz w:val="24"/>
              </w:rPr>
            </w:pPr>
            <w:r w:rsidRPr="00816CC4">
              <w:rPr>
                <w:rFonts w:cs="Arial"/>
                <w:sz w:val="24"/>
              </w:rPr>
              <w:t>Brněnské vodárny a kanalizace, a.s.</w:t>
            </w:r>
          </w:p>
          <w:p w:rsidR="00816CC4" w:rsidRPr="00816CC4" w:rsidRDefault="00C352A9" w:rsidP="00816CC4">
            <w:pPr>
              <w:keepNext/>
              <w:spacing w:before="20" w:after="20"/>
              <w:jc w:val="center"/>
              <w:outlineLvl w:val="3"/>
              <w:rPr>
                <w:rFonts w:cs="Arial"/>
                <w:b/>
                <w:sz w:val="24"/>
              </w:rPr>
            </w:pPr>
            <w:r>
              <w:rPr>
                <w:rFonts w:cs="Arial"/>
                <w:sz w:val="24"/>
              </w:rPr>
              <w:t>XXX</w:t>
            </w:r>
            <w:bookmarkStart w:id="0" w:name="_GoBack"/>
            <w:bookmarkEnd w:id="0"/>
          </w:p>
        </w:tc>
        <w:tc>
          <w:tcPr>
            <w:tcW w:w="567" w:type="dxa"/>
          </w:tcPr>
          <w:p w:rsidR="00816CC4" w:rsidRPr="00816CC4" w:rsidRDefault="00816CC4" w:rsidP="00816CC4">
            <w:pPr>
              <w:rPr>
                <w:rFonts w:cs="Arial"/>
                <w:sz w:val="24"/>
              </w:rPr>
            </w:pPr>
          </w:p>
        </w:tc>
        <w:tc>
          <w:tcPr>
            <w:tcW w:w="4678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816CC4" w:rsidRPr="00816CC4" w:rsidRDefault="00816CC4" w:rsidP="00816CC4">
            <w:pPr>
              <w:keepNext/>
              <w:spacing w:before="20" w:after="20"/>
              <w:jc w:val="center"/>
              <w:outlineLvl w:val="3"/>
              <w:rPr>
                <w:rFonts w:cs="Arial"/>
                <w:sz w:val="24"/>
              </w:rPr>
            </w:pPr>
            <w:r w:rsidRPr="00816CC4">
              <w:rPr>
                <w:rFonts w:cs="Arial"/>
                <w:sz w:val="24"/>
              </w:rPr>
              <w:t>MEZ, a.s.</w:t>
            </w:r>
          </w:p>
          <w:p w:rsidR="00816CC4" w:rsidRPr="00816CC4" w:rsidRDefault="00816CC4" w:rsidP="00816CC4">
            <w:pPr>
              <w:keepNext/>
              <w:spacing w:before="20" w:after="20"/>
              <w:jc w:val="center"/>
              <w:outlineLvl w:val="3"/>
              <w:rPr>
                <w:rFonts w:cs="Arial"/>
                <w:sz w:val="24"/>
              </w:rPr>
            </w:pPr>
            <w:r w:rsidRPr="00816CC4">
              <w:rPr>
                <w:rFonts w:cs="Arial"/>
                <w:sz w:val="24"/>
              </w:rPr>
              <w:t>RNDr. Pavel Horký</w:t>
            </w:r>
          </w:p>
          <w:p w:rsidR="00816CC4" w:rsidRPr="00816CC4" w:rsidRDefault="00816CC4" w:rsidP="00816CC4">
            <w:pPr>
              <w:keepNext/>
              <w:spacing w:before="20" w:after="20"/>
              <w:jc w:val="center"/>
              <w:outlineLvl w:val="3"/>
              <w:rPr>
                <w:rFonts w:cs="Arial"/>
                <w:sz w:val="24"/>
              </w:rPr>
            </w:pPr>
            <w:r w:rsidRPr="00816CC4">
              <w:rPr>
                <w:rFonts w:cs="Arial"/>
                <w:sz w:val="24"/>
              </w:rPr>
              <w:t>předseda správní rady</w:t>
            </w:r>
          </w:p>
        </w:tc>
      </w:tr>
    </w:tbl>
    <w:p w:rsidR="000B3B2F" w:rsidRPr="00816CC4" w:rsidRDefault="000B3B2F" w:rsidP="00485FAF">
      <w:pPr>
        <w:rPr>
          <w:rFonts w:cs="Arial"/>
        </w:rPr>
      </w:pPr>
    </w:p>
    <w:sectPr w:rsidR="000B3B2F" w:rsidRPr="00816CC4" w:rsidSect="006E7D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3" w:bottom="1276" w:left="1417" w:header="708" w:footer="6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693" w:rsidRDefault="00E20693" w:rsidP="00E51CAA">
      <w:r>
        <w:separator/>
      </w:r>
    </w:p>
  </w:endnote>
  <w:endnote w:type="continuationSeparator" w:id="0">
    <w:p w:rsidR="00E20693" w:rsidRDefault="00E20693" w:rsidP="00E5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BCC" w:rsidRDefault="00294B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269760"/>
      <w:docPartObj>
        <w:docPartGallery w:val="Page Numbers (Bottom of Page)"/>
        <w:docPartUnique/>
      </w:docPartObj>
    </w:sdtPr>
    <w:sdtEndPr/>
    <w:sdtContent>
      <w:p w:rsidR="00350484" w:rsidRDefault="00350484" w:rsidP="00350484">
        <w:pPr>
          <w:pStyle w:val="Zpat"/>
        </w:pPr>
        <w:r w:rsidRPr="00350484">
          <w:t>Doda</w:t>
        </w:r>
        <w:r w:rsidR="00294BCC">
          <w:t>tek č. 0062/PERS/00-17</w:t>
        </w:r>
        <w:r>
          <w:tab/>
        </w:r>
        <w:r>
          <w:tab/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352A9">
          <w:rPr>
            <w:noProof/>
          </w:rPr>
          <w:t>2</w:t>
        </w:r>
        <w:r>
          <w:fldChar w:fldCharType="end"/>
        </w:r>
      </w:p>
    </w:sdtContent>
  </w:sdt>
  <w:p w:rsidR="00350484" w:rsidRDefault="0035048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BCC" w:rsidRDefault="00294B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693" w:rsidRDefault="00E20693" w:rsidP="00E51CAA">
      <w:r>
        <w:separator/>
      </w:r>
    </w:p>
  </w:footnote>
  <w:footnote w:type="continuationSeparator" w:id="0">
    <w:p w:rsidR="00E20693" w:rsidRDefault="00E20693" w:rsidP="00E51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22E" w:rsidRDefault="00E2069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805454" o:spid="_x0000_s2059" type="#_x0000_t75" style="position:absolute;left:0;text-align:left;margin-left:0;margin-top:0;width:229.45pt;height:373.45pt;z-index:-251658752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22E" w:rsidRDefault="00E2069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805455" o:spid="_x0000_s2060" type="#_x0000_t75" style="position:absolute;left:0;text-align:left;margin-left:0;margin-top:0;width:229.45pt;height:373.45pt;z-index:-251657728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22E" w:rsidRDefault="00E2069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805453" o:spid="_x0000_s2058" type="#_x0000_t75" style="position:absolute;left:0;text-align:left;margin-left:0;margin-top:0;width:229.45pt;height:373.45pt;z-index:-251659776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216FA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C46C8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92073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64A0E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9FE9F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DEDE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40BC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A0CA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6A3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9A8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128FD"/>
    <w:multiLevelType w:val="singleLevel"/>
    <w:tmpl w:val="5BA4204E"/>
    <w:lvl w:ilvl="0">
      <w:start w:val="1"/>
      <w:numFmt w:val="upperRoman"/>
      <w:pStyle w:val="ClanekIctrlshiftf4"/>
      <w:lvlText w:val="Článek %1."/>
      <w:lvlJc w:val="right"/>
      <w:pPr>
        <w:tabs>
          <w:tab w:val="num" w:pos="1191"/>
        </w:tabs>
        <w:ind w:left="1191" w:hanging="284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11" w15:restartNumberingAfterBreak="0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 w15:restartNumberingAfterBreak="0">
    <w:nsid w:val="0EE22EEB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13" w15:restartNumberingAfterBreak="0">
    <w:nsid w:val="13606B45"/>
    <w:multiLevelType w:val="multilevel"/>
    <w:tmpl w:val="0FBE6F7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</w:rPr>
    </w:lvl>
  </w:abstractNum>
  <w:abstractNum w:abstractNumId="15" w15:restartNumberingAfterBreak="0">
    <w:nsid w:val="1F94162B"/>
    <w:multiLevelType w:val="multilevel"/>
    <w:tmpl w:val="293A1B0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7605921"/>
    <w:multiLevelType w:val="hybridMultilevel"/>
    <w:tmpl w:val="B46AED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232A57"/>
    <w:multiLevelType w:val="multilevel"/>
    <w:tmpl w:val="764015D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152568C"/>
    <w:multiLevelType w:val="multilevel"/>
    <w:tmpl w:val="0DD86B7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96210DD"/>
    <w:multiLevelType w:val="singleLevel"/>
    <w:tmpl w:val="1FFAFF8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0" w15:restartNumberingAfterBreak="0">
    <w:nsid w:val="3FBA7CEF"/>
    <w:multiLevelType w:val="singleLevel"/>
    <w:tmpl w:val="D5607FF4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1" w15:restartNumberingAfterBreak="0">
    <w:nsid w:val="4203371E"/>
    <w:multiLevelType w:val="multilevel"/>
    <w:tmpl w:val="6400B6C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1002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2" w15:restartNumberingAfterBreak="0">
    <w:nsid w:val="45E82813"/>
    <w:multiLevelType w:val="hybridMultilevel"/>
    <w:tmpl w:val="8866135E"/>
    <w:lvl w:ilvl="0" w:tplc="98C2C6D0">
      <w:start w:val="1"/>
      <w:numFmt w:val="bullet"/>
      <w:pStyle w:val="odrka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7DE492F"/>
    <w:multiLevelType w:val="multilevel"/>
    <w:tmpl w:val="B5C86F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50494A5C"/>
    <w:multiLevelType w:val="multilevel"/>
    <w:tmpl w:val="0B4EEA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F4F116F"/>
    <w:multiLevelType w:val="singleLevel"/>
    <w:tmpl w:val="A7DC3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605449BE"/>
    <w:multiLevelType w:val="hybridMultilevel"/>
    <w:tmpl w:val="8FC0593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8BD6805"/>
    <w:multiLevelType w:val="singleLevel"/>
    <w:tmpl w:val="8C202582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70960879"/>
    <w:multiLevelType w:val="multilevel"/>
    <w:tmpl w:val="8A3A7E5A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18"/>
  </w:num>
  <w:num w:numId="5">
    <w:abstractNumId w:val="12"/>
  </w:num>
  <w:num w:numId="6">
    <w:abstractNumId w:val="23"/>
  </w:num>
  <w:num w:numId="7">
    <w:abstractNumId w:val="19"/>
  </w:num>
  <w:num w:numId="8">
    <w:abstractNumId w:val="25"/>
  </w:num>
  <w:num w:numId="9">
    <w:abstractNumId w:val="27"/>
  </w:num>
  <w:num w:numId="10">
    <w:abstractNumId w:val="20"/>
  </w:num>
  <w:num w:numId="11">
    <w:abstractNumId w:val="10"/>
  </w:num>
  <w:num w:numId="12">
    <w:abstractNumId w:val="14"/>
  </w:num>
  <w:num w:numId="13">
    <w:abstractNumId w:val="21"/>
  </w:num>
  <w:num w:numId="14">
    <w:abstractNumId w:val="28"/>
  </w:num>
  <w:num w:numId="15">
    <w:abstractNumId w:val="17"/>
  </w:num>
  <w:num w:numId="16">
    <w:abstractNumId w:val="24"/>
  </w:num>
  <w:num w:numId="17">
    <w:abstractNumId w:val="26"/>
  </w:num>
  <w:num w:numId="18">
    <w:abstractNumId w:val="22"/>
  </w:num>
  <w:num w:numId="19">
    <w:abstractNumId w:val="9"/>
  </w:num>
  <w:num w:numId="20">
    <w:abstractNumId w:val="8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1"/>
  </w:num>
  <w:num w:numId="32">
    <w:abstractNumId w:val="21"/>
  </w:num>
  <w:num w:numId="33">
    <w:abstractNumId w:val="16"/>
  </w:num>
  <w:num w:numId="34">
    <w:abstractNumId w:val="21"/>
  </w:num>
  <w:num w:numId="35">
    <w:abstractNumId w:val="21"/>
  </w:num>
  <w:num w:numId="36">
    <w:abstractNumId w:val="22"/>
  </w:num>
  <w:num w:numId="37">
    <w:abstractNumId w:val="22"/>
  </w:num>
  <w:num w:numId="38">
    <w:abstractNumId w:val="21"/>
  </w:num>
  <w:num w:numId="39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CE"/>
    <w:rsid w:val="00011053"/>
    <w:rsid w:val="00016AA3"/>
    <w:rsid w:val="0001735C"/>
    <w:rsid w:val="00026233"/>
    <w:rsid w:val="000327D6"/>
    <w:rsid w:val="00060F63"/>
    <w:rsid w:val="00081BA0"/>
    <w:rsid w:val="00093317"/>
    <w:rsid w:val="000934A6"/>
    <w:rsid w:val="000A0AC1"/>
    <w:rsid w:val="000A1B72"/>
    <w:rsid w:val="000A1BA9"/>
    <w:rsid w:val="000A5F2F"/>
    <w:rsid w:val="000A7837"/>
    <w:rsid w:val="000B3B2F"/>
    <w:rsid w:val="000C73AC"/>
    <w:rsid w:val="000D056C"/>
    <w:rsid w:val="000D77C7"/>
    <w:rsid w:val="000F2CF6"/>
    <w:rsid w:val="00125EC5"/>
    <w:rsid w:val="00155D9B"/>
    <w:rsid w:val="00165C31"/>
    <w:rsid w:val="00167F5F"/>
    <w:rsid w:val="00180943"/>
    <w:rsid w:val="00184D82"/>
    <w:rsid w:val="00186D8F"/>
    <w:rsid w:val="0019562C"/>
    <w:rsid w:val="00195F08"/>
    <w:rsid w:val="001A0525"/>
    <w:rsid w:val="001A53C4"/>
    <w:rsid w:val="001A6094"/>
    <w:rsid w:val="001B4D92"/>
    <w:rsid w:val="001E0459"/>
    <w:rsid w:val="001E2937"/>
    <w:rsid w:val="001F3C68"/>
    <w:rsid w:val="002015FC"/>
    <w:rsid w:val="00204F62"/>
    <w:rsid w:val="0022286C"/>
    <w:rsid w:val="00224473"/>
    <w:rsid w:val="0022767E"/>
    <w:rsid w:val="00234095"/>
    <w:rsid w:val="00240342"/>
    <w:rsid w:val="00256357"/>
    <w:rsid w:val="0026054D"/>
    <w:rsid w:val="0027566F"/>
    <w:rsid w:val="002763B9"/>
    <w:rsid w:val="00293A9B"/>
    <w:rsid w:val="00294BCC"/>
    <w:rsid w:val="00296721"/>
    <w:rsid w:val="002C4459"/>
    <w:rsid w:val="0030065E"/>
    <w:rsid w:val="003023E6"/>
    <w:rsid w:val="0032529D"/>
    <w:rsid w:val="003405B4"/>
    <w:rsid w:val="00342118"/>
    <w:rsid w:val="00350484"/>
    <w:rsid w:val="00362C22"/>
    <w:rsid w:val="00362EAB"/>
    <w:rsid w:val="00381F07"/>
    <w:rsid w:val="003858D8"/>
    <w:rsid w:val="00385C61"/>
    <w:rsid w:val="00385F7A"/>
    <w:rsid w:val="0039458E"/>
    <w:rsid w:val="00395BC7"/>
    <w:rsid w:val="00397A24"/>
    <w:rsid w:val="003B5825"/>
    <w:rsid w:val="003E19D4"/>
    <w:rsid w:val="00405FF1"/>
    <w:rsid w:val="004224F8"/>
    <w:rsid w:val="004441B3"/>
    <w:rsid w:val="00446F94"/>
    <w:rsid w:val="00450C0B"/>
    <w:rsid w:val="004579B4"/>
    <w:rsid w:val="004701C7"/>
    <w:rsid w:val="00485FAF"/>
    <w:rsid w:val="00492FAC"/>
    <w:rsid w:val="004B716E"/>
    <w:rsid w:val="004D24B6"/>
    <w:rsid w:val="004D6FE0"/>
    <w:rsid w:val="004F5F7F"/>
    <w:rsid w:val="004F76E3"/>
    <w:rsid w:val="005004E7"/>
    <w:rsid w:val="00512FEE"/>
    <w:rsid w:val="00517537"/>
    <w:rsid w:val="00544A57"/>
    <w:rsid w:val="00545BFD"/>
    <w:rsid w:val="00557DA5"/>
    <w:rsid w:val="005700BE"/>
    <w:rsid w:val="00571087"/>
    <w:rsid w:val="00594106"/>
    <w:rsid w:val="005A6186"/>
    <w:rsid w:val="005B23A0"/>
    <w:rsid w:val="005C6543"/>
    <w:rsid w:val="005D4746"/>
    <w:rsid w:val="005D7E2C"/>
    <w:rsid w:val="005E1867"/>
    <w:rsid w:val="005E299F"/>
    <w:rsid w:val="0062786C"/>
    <w:rsid w:val="0064257D"/>
    <w:rsid w:val="006450CF"/>
    <w:rsid w:val="00663985"/>
    <w:rsid w:val="0067397B"/>
    <w:rsid w:val="0067502F"/>
    <w:rsid w:val="00695020"/>
    <w:rsid w:val="006B6032"/>
    <w:rsid w:val="006C4547"/>
    <w:rsid w:val="006E7D6B"/>
    <w:rsid w:val="00725960"/>
    <w:rsid w:val="00732011"/>
    <w:rsid w:val="0074020A"/>
    <w:rsid w:val="007555CD"/>
    <w:rsid w:val="0075714A"/>
    <w:rsid w:val="00765648"/>
    <w:rsid w:val="007A0DE7"/>
    <w:rsid w:val="007B142B"/>
    <w:rsid w:val="007F17F4"/>
    <w:rsid w:val="007F30A2"/>
    <w:rsid w:val="0080148E"/>
    <w:rsid w:val="008027BD"/>
    <w:rsid w:val="00814D87"/>
    <w:rsid w:val="00816CC4"/>
    <w:rsid w:val="0082622B"/>
    <w:rsid w:val="00842AE3"/>
    <w:rsid w:val="008440CE"/>
    <w:rsid w:val="00846766"/>
    <w:rsid w:val="0085702E"/>
    <w:rsid w:val="00870F69"/>
    <w:rsid w:val="00876DA4"/>
    <w:rsid w:val="0089074E"/>
    <w:rsid w:val="0089082E"/>
    <w:rsid w:val="008A516E"/>
    <w:rsid w:val="008B0327"/>
    <w:rsid w:val="008C01E7"/>
    <w:rsid w:val="008C35F0"/>
    <w:rsid w:val="008C7ADC"/>
    <w:rsid w:val="008D5659"/>
    <w:rsid w:val="008F23C1"/>
    <w:rsid w:val="008F71EF"/>
    <w:rsid w:val="00912B56"/>
    <w:rsid w:val="00913003"/>
    <w:rsid w:val="009611AB"/>
    <w:rsid w:val="00991D71"/>
    <w:rsid w:val="00992FA4"/>
    <w:rsid w:val="009C4A91"/>
    <w:rsid w:val="009C500E"/>
    <w:rsid w:val="009C60BB"/>
    <w:rsid w:val="009D2B7C"/>
    <w:rsid w:val="009D3887"/>
    <w:rsid w:val="009D4313"/>
    <w:rsid w:val="009E3D6E"/>
    <w:rsid w:val="009F3A04"/>
    <w:rsid w:val="00A3722E"/>
    <w:rsid w:val="00A45E42"/>
    <w:rsid w:val="00A53161"/>
    <w:rsid w:val="00A53F5A"/>
    <w:rsid w:val="00A61297"/>
    <w:rsid w:val="00A843CE"/>
    <w:rsid w:val="00AB31ED"/>
    <w:rsid w:val="00AB63A6"/>
    <w:rsid w:val="00AB640F"/>
    <w:rsid w:val="00AC69DE"/>
    <w:rsid w:val="00AD0BD9"/>
    <w:rsid w:val="00AD2BC1"/>
    <w:rsid w:val="00AF26BD"/>
    <w:rsid w:val="00B07E87"/>
    <w:rsid w:val="00B27707"/>
    <w:rsid w:val="00B32C3B"/>
    <w:rsid w:val="00B47773"/>
    <w:rsid w:val="00B5635B"/>
    <w:rsid w:val="00B567E6"/>
    <w:rsid w:val="00B60B6D"/>
    <w:rsid w:val="00B73F85"/>
    <w:rsid w:val="00BB5D7C"/>
    <w:rsid w:val="00BB6C3B"/>
    <w:rsid w:val="00BD1A1B"/>
    <w:rsid w:val="00BE1B2C"/>
    <w:rsid w:val="00C03EE9"/>
    <w:rsid w:val="00C105E2"/>
    <w:rsid w:val="00C352A9"/>
    <w:rsid w:val="00C36228"/>
    <w:rsid w:val="00C433B0"/>
    <w:rsid w:val="00C463AF"/>
    <w:rsid w:val="00C47197"/>
    <w:rsid w:val="00C5317F"/>
    <w:rsid w:val="00C729C3"/>
    <w:rsid w:val="00C8336B"/>
    <w:rsid w:val="00C85510"/>
    <w:rsid w:val="00CD2A6A"/>
    <w:rsid w:val="00CD3AD5"/>
    <w:rsid w:val="00CD6316"/>
    <w:rsid w:val="00CE3838"/>
    <w:rsid w:val="00CE403A"/>
    <w:rsid w:val="00D167D0"/>
    <w:rsid w:val="00D2065A"/>
    <w:rsid w:val="00D510C7"/>
    <w:rsid w:val="00D65469"/>
    <w:rsid w:val="00D656C2"/>
    <w:rsid w:val="00D9260E"/>
    <w:rsid w:val="00DC40F7"/>
    <w:rsid w:val="00DC7BB6"/>
    <w:rsid w:val="00DD191C"/>
    <w:rsid w:val="00DD5E22"/>
    <w:rsid w:val="00DD76FE"/>
    <w:rsid w:val="00DF782B"/>
    <w:rsid w:val="00E0186F"/>
    <w:rsid w:val="00E20693"/>
    <w:rsid w:val="00E20942"/>
    <w:rsid w:val="00E24E43"/>
    <w:rsid w:val="00E37231"/>
    <w:rsid w:val="00E40E68"/>
    <w:rsid w:val="00E505A7"/>
    <w:rsid w:val="00E51CAA"/>
    <w:rsid w:val="00E760C5"/>
    <w:rsid w:val="00E8092D"/>
    <w:rsid w:val="00E86431"/>
    <w:rsid w:val="00E96609"/>
    <w:rsid w:val="00EA6ED8"/>
    <w:rsid w:val="00EB238B"/>
    <w:rsid w:val="00EC2AC7"/>
    <w:rsid w:val="00EF67D3"/>
    <w:rsid w:val="00F0214D"/>
    <w:rsid w:val="00F03357"/>
    <w:rsid w:val="00F06F5F"/>
    <w:rsid w:val="00F14696"/>
    <w:rsid w:val="00F15BCC"/>
    <w:rsid w:val="00F274C6"/>
    <w:rsid w:val="00F6283D"/>
    <w:rsid w:val="00F741B3"/>
    <w:rsid w:val="00F77818"/>
    <w:rsid w:val="00F87719"/>
    <w:rsid w:val="00F9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54C4464C"/>
  <w14:defaultImageDpi w14:val="0"/>
  <w15:chartTrackingRefBased/>
  <w15:docId w15:val="{DFC7BC7D-5E1F-4887-B699-0537766C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/>
    <w:lsdException w:name="heading 4" w:locked="1" w:uiPriority="0"/>
    <w:lsdException w:name="heading 5" w:locked="1" w:uiPriority="0"/>
    <w:lsdException w:name="heading 6" w:locked="1" w:semiHidden="1" w:uiPriority="0" w:unhideWhenUsed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0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locked="1" w:semiHidden="1" w:uiPriority="29"/>
    <w:lsdException w:name="Intense Quote" w:locked="1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locked="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locked="1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locked="1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locked="1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locked="1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299F"/>
    <w:pPr>
      <w:spacing w:after="120"/>
      <w:jc w:val="both"/>
    </w:pPr>
    <w:rPr>
      <w:rFonts w:ascii="Arial" w:hAnsi="Arial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594106"/>
    <w:pPr>
      <w:keepNext/>
      <w:numPr>
        <w:numId w:val="13"/>
      </w:numPr>
      <w:spacing w:before="240" w:after="240"/>
      <w:ind w:left="431" w:hanging="431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5E299F"/>
    <w:pPr>
      <w:numPr>
        <w:ilvl w:val="1"/>
        <w:numId w:val="13"/>
      </w:numPr>
      <w:tabs>
        <w:tab w:val="left" w:pos="993"/>
      </w:tabs>
      <w:ind w:left="993" w:hanging="567"/>
      <w:outlineLvl w:val="1"/>
    </w:pPr>
  </w:style>
  <w:style w:type="paragraph" w:styleId="Nadpis3">
    <w:name w:val="heading 3"/>
    <w:basedOn w:val="Normln"/>
    <w:next w:val="Normln"/>
    <w:link w:val="Nadpis3Char"/>
    <w:uiPriority w:val="99"/>
    <w:semiHidden/>
    <w:locked/>
    <w:rsid w:val="004D6FE0"/>
    <w:pPr>
      <w:keepNext/>
      <w:numPr>
        <w:ilvl w:val="2"/>
        <w:numId w:val="13"/>
      </w:numPr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9"/>
    <w:semiHidden/>
    <w:locked/>
    <w:rsid w:val="0082622B"/>
    <w:pPr>
      <w:keepNext/>
      <w:numPr>
        <w:ilvl w:val="3"/>
        <w:numId w:val="13"/>
      </w:numPr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semiHidden/>
    <w:locked/>
    <w:rsid w:val="0082622B"/>
    <w:pPr>
      <w:keepNext/>
      <w:numPr>
        <w:ilvl w:val="4"/>
        <w:numId w:val="13"/>
      </w:numPr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locked/>
    <w:rsid w:val="004D6FE0"/>
    <w:pPr>
      <w:numPr>
        <w:ilvl w:val="5"/>
        <w:numId w:val="1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4D6FE0"/>
    <w:pPr>
      <w:numPr>
        <w:ilvl w:val="6"/>
        <w:numId w:val="13"/>
      </w:numPr>
      <w:spacing w:before="240" w:after="60"/>
      <w:outlineLvl w:val="6"/>
    </w:pPr>
    <w:rPr>
      <w:rFonts w:ascii="Calibri" w:hAnsi="Calibr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4D6FE0"/>
    <w:pPr>
      <w:numPr>
        <w:ilvl w:val="7"/>
        <w:numId w:val="13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4D6FE0"/>
    <w:pPr>
      <w:numPr>
        <w:ilvl w:val="8"/>
        <w:numId w:val="1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94106"/>
    <w:rPr>
      <w:rFonts w:cs="Times New Roman"/>
      <w:b/>
      <w:sz w:val="24"/>
      <w:lang w:val="x-none" w:eastAsia="en-US"/>
    </w:rPr>
  </w:style>
  <w:style w:type="character" w:customStyle="1" w:styleId="Nadpis2Char">
    <w:name w:val="Nadpis 2 Char"/>
    <w:link w:val="Nadpis2"/>
    <w:uiPriority w:val="99"/>
    <w:locked/>
    <w:rsid w:val="005E299F"/>
    <w:rPr>
      <w:rFonts w:ascii="Arial" w:hAnsi="Arial"/>
      <w:lang w:eastAsia="en-US"/>
    </w:rPr>
  </w:style>
  <w:style w:type="character" w:customStyle="1" w:styleId="Nadpis3Char">
    <w:name w:val="Nadpis 3 Char"/>
    <w:link w:val="Nadpis3"/>
    <w:uiPriority w:val="99"/>
    <w:semiHidden/>
    <w:locked/>
    <w:rsid w:val="0089074E"/>
    <w:rPr>
      <w:rFonts w:cs="Times New Roman"/>
      <w:b/>
      <w:sz w:val="22"/>
      <w:lang w:val="x-none" w:eastAsia="en-US"/>
    </w:rPr>
  </w:style>
  <w:style w:type="character" w:customStyle="1" w:styleId="Nadpis4Char">
    <w:name w:val="Nadpis 4 Char"/>
    <w:link w:val="Nadpis4"/>
    <w:uiPriority w:val="99"/>
    <w:semiHidden/>
    <w:locked/>
    <w:rsid w:val="0089074E"/>
    <w:rPr>
      <w:rFonts w:cs="Times New Roman"/>
      <w:b/>
      <w:sz w:val="24"/>
      <w:lang w:val="x-none" w:eastAsia="en-US"/>
    </w:rPr>
  </w:style>
  <w:style w:type="character" w:customStyle="1" w:styleId="Nadpis5Char">
    <w:name w:val="Nadpis 5 Char"/>
    <w:link w:val="Nadpis5"/>
    <w:uiPriority w:val="99"/>
    <w:semiHidden/>
    <w:locked/>
    <w:rsid w:val="0089074E"/>
    <w:rPr>
      <w:rFonts w:cs="Times New Roman"/>
      <w:b/>
      <w:lang w:val="x-none" w:eastAsia="en-US"/>
    </w:rPr>
  </w:style>
  <w:style w:type="character" w:customStyle="1" w:styleId="Nadpis6Char">
    <w:name w:val="Nadpis 6 Char"/>
    <w:link w:val="Nadpis6"/>
    <w:uiPriority w:val="9"/>
    <w:semiHidden/>
    <w:locked/>
    <w:rsid w:val="004D6FE0"/>
    <w:rPr>
      <w:rFonts w:ascii="Calibri" w:hAnsi="Calibri" w:cs="Times New Roman"/>
      <w:b/>
      <w:sz w:val="22"/>
      <w:lang w:val="x-none" w:eastAsia="en-US"/>
    </w:rPr>
  </w:style>
  <w:style w:type="character" w:customStyle="1" w:styleId="Nadpis7Char">
    <w:name w:val="Nadpis 7 Char"/>
    <w:link w:val="Nadpis7"/>
    <w:uiPriority w:val="9"/>
    <w:semiHidden/>
    <w:locked/>
    <w:rsid w:val="004D6FE0"/>
    <w:rPr>
      <w:rFonts w:ascii="Calibri" w:hAnsi="Calibri" w:cs="Times New Roman"/>
      <w:sz w:val="24"/>
      <w:lang w:val="x-none" w:eastAsia="en-US"/>
    </w:rPr>
  </w:style>
  <w:style w:type="character" w:customStyle="1" w:styleId="Nadpis8Char">
    <w:name w:val="Nadpis 8 Char"/>
    <w:link w:val="Nadpis8"/>
    <w:uiPriority w:val="9"/>
    <w:semiHidden/>
    <w:locked/>
    <w:rsid w:val="004D6FE0"/>
    <w:rPr>
      <w:rFonts w:ascii="Calibri" w:hAnsi="Calibri" w:cs="Times New Roman"/>
      <w:i/>
      <w:sz w:val="24"/>
      <w:lang w:val="x-none" w:eastAsia="en-US"/>
    </w:rPr>
  </w:style>
  <w:style w:type="character" w:customStyle="1" w:styleId="Nadpis9Char">
    <w:name w:val="Nadpis 9 Char"/>
    <w:link w:val="Nadpis9"/>
    <w:uiPriority w:val="9"/>
    <w:semiHidden/>
    <w:locked/>
    <w:rsid w:val="004D6FE0"/>
    <w:rPr>
      <w:rFonts w:ascii="Cambria" w:hAnsi="Cambria" w:cs="Times New Roman"/>
      <w:sz w:val="22"/>
      <w:lang w:val="x-none" w:eastAsia="en-US"/>
    </w:rPr>
  </w:style>
  <w:style w:type="paragraph" w:styleId="Nzev">
    <w:name w:val="Title"/>
    <w:basedOn w:val="Normln"/>
    <w:link w:val="NzevChar"/>
    <w:uiPriority w:val="99"/>
    <w:qFormat/>
    <w:rsid w:val="005D4746"/>
    <w:pPr>
      <w:spacing w:after="240"/>
      <w:jc w:val="center"/>
    </w:pPr>
    <w:rPr>
      <w:b/>
      <w:caps/>
      <w:sz w:val="32"/>
    </w:rPr>
  </w:style>
  <w:style w:type="character" w:customStyle="1" w:styleId="NzevChar">
    <w:name w:val="Název Char"/>
    <w:link w:val="Nzev"/>
    <w:uiPriority w:val="99"/>
    <w:locked/>
    <w:rsid w:val="005D4746"/>
    <w:rPr>
      <w:rFonts w:cs="Times New Roman"/>
      <w:b/>
      <w:caps/>
      <w:sz w:val="32"/>
      <w:lang w:val="x-none" w:eastAsia="en-US"/>
    </w:rPr>
  </w:style>
  <w:style w:type="paragraph" w:styleId="Zkladntext">
    <w:name w:val="Body Text"/>
    <w:basedOn w:val="Normln"/>
    <w:link w:val="ZkladntextChar"/>
    <w:uiPriority w:val="99"/>
    <w:semiHidden/>
    <w:rsid w:val="0082622B"/>
  </w:style>
  <w:style w:type="character" w:customStyle="1" w:styleId="ZkladntextChar">
    <w:name w:val="Základní text Char"/>
    <w:link w:val="Zkladntext"/>
    <w:uiPriority w:val="99"/>
    <w:semiHidden/>
    <w:locked/>
    <w:rsid w:val="000A1B72"/>
    <w:rPr>
      <w:rFonts w:cs="Times New Roman"/>
      <w:sz w:val="20"/>
      <w:lang w:val="x-none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2622B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0A1B72"/>
    <w:rPr>
      <w:rFonts w:cs="Times New Roman"/>
      <w:sz w:val="2"/>
      <w:lang w:val="x-none" w:eastAsia="en-US"/>
    </w:rPr>
  </w:style>
  <w:style w:type="paragraph" w:styleId="Zhlav">
    <w:name w:val="header"/>
    <w:basedOn w:val="Normln"/>
    <w:link w:val="Zhlav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0A1B72"/>
    <w:rPr>
      <w:rFonts w:cs="Times New Roman"/>
      <w:sz w:val="20"/>
      <w:lang w:val="x-none" w:eastAsia="en-US"/>
    </w:rPr>
  </w:style>
  <w:style w:type="paragraph" w:styleId="Zpat">
    <w:name w:val="footer"/>
    <w:basedOn w:val="Normln"/>
    <w:link w:val="ZpatChar"/>
    <w:uiPriority w:val="99"/>
    <w:rsid w:val="008262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0A1B72"/>
    <w:rPr>
      <w:rFonts w:cs="Times New Roman"/>
      <w:sz w:val="20"/>
      <w:lang w:val="x-none"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2622B"/>
    <w:pPr>
      <w:spacing w:line="240" w:lineRule="exact"/>
      <w:ind w:left="2410" w:hanging="283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0A1B72"/>
    <w:rPr>
      <w:rFonts w:cs="Times New Roman"/>
      <w:sz w:val="16"/>
      <w:lang w:val="x-none" w:eastAsia="en-US"/>
    </w:rPr>
  </w:style>
  <w:style w:type="paragraph" w:styleId="Zkladntext3">
    <w:name w:val="Body Text 3"/>
    <w:basedOn w:val="Normln"/>
    <w:link w:val="Zkladntext3Char"/>
    <w:uiPriority w:val="99"/>
    <w:semiHidden/>
    <w:rsid w:val="0082622B"/>
  </w:style>
  <w:style w:type="character" w:customStyle="1" w:styleId="Zkladntext3Char">
    <w:name w:val="Základní text 3 Char"/>
    <w:link w:val="Zkladntext3"/>
    <w:uiPriority w:val="99"/>
    <w:semiHidden/>
    <w:locked/>
    <w:rsid w:val="000A1B72"/>
    <w:rPr>
      <w:rFonts w:cs="Times New Roman"/>
      <w:sz w:val="16"/>
      <w:lang w:val="x-none" w:eastAsia="en-US"/>
    </w:rPr>
  </w:style>
  <w:style w:type="paragraph" w:styleId="Zkladntext2">
    <w:name w:val="Body Text 2"/>
    <w:basedOn w:val="Normln"/>
    <w:link w:val="Zkladntext2Char"/>
    <w:uiPriority w:val="99"/>
    <w:semiHidden/>
    <w:rsid w:val="0082622B"/>
    <w:rPr>
      <w:b/>
      <w:bCs/>
      <w:color w:val="FF0000"/>
    </w:rPr>
  </w:style>
  <w:style w:type="character" w:customStyle="1" w:styleId="Zkladntext2Char">
    <w:name w:val="Základní text 2 Char"/>
    <w:link w:val="Zkladntext2"/>
    <w:uiPriority w:val="99"/>
    <w:semiHidden/>
    <w:locked/>
    <w:rsid w:val="000A1B72"/>
    <w:rPr>
      <w:rFonts w:cs="Times New Roman"/>
      <w:sz w:val="20"/>
      <w:lang w:val="x-none" w:eastAsia="en-US"/>
    </w:rPr>
  </w:style>
  <w:style w:type="character" w:styleId="slostrnky">
    <w:name w:val="page number"/>
    <w:uiPriority w:val="99"/>
    <w:semiHidden/>
    <w:rsid w:val="0082622B"/>
    <w:rPr>
      <w:rFonts w:cs="Times New Roman"/>
    </w:rPr>
  </w:style>
  <w:style w:type="paragraph" w:customStyle="1" w:styleId="zarovnnnasted">
    <w:name w:val="zarovnání na střed"/>
    <w:basedOn w:val="Texttabulky"/>
    <w:qFormat/>
    <w:rsid w:val="00060F63"/>
    <w:pPr>
      <w:jc w:val="center"/>
    </w:pPr>
  </w:style>
  <w:style w:type="paragraph" w:customStyle="1" w:styleId="ClanekIctrlshiftf4">
    <w:name w:val="Clanek I. ctrl shift f4"/>
    <w:basedOn w:val="Zkladntext"/>
    <w:uiPriority w:val="99"/>
    <w:semiHidden/>
    <w:locked/>
    <w:rsid w:val="0082622B"/>
    <w:pPr>
      <w:keepNext/>
      <w:keepLines/>
      <w:widowControl w:val="0"/>
      <w:numPr>
        <w:numId w:val="11"/>
      </w:numPr>
      <w:suppressAutoHyphens/>
      <w:spacing w:before="360"/>
      <w:jc w:val="center"/>
    </w:pPr>
    <w:rPr>
      <w:b/>
      <w:sz w:val="22"/>
    </w:rPr>
  </w:style>
  <w:style w:type="paragraph" w:customStyle="1" w:styleId="odstaveccl1ctrlshiftF3">
    <w:name w:val="odstavec cl.1 ctrl shift F3"/>
    <w:basedOn w:val="Zkladntext"/>
    <w:uiPriority w:val="99"/>
    <w:semiHidden/>
    <w:locked/>
    <w:rsid w:val="0082622B"/>
    <w:pPr>
      <w:numPr>
        <w:numId w:val="12"/>
      </w:numPr>
      <w:spacing w:before="120"/>
    </w:pPr>
    <w:rPr>
      <w:sz w:val="22"/>
    </w:rPr>
  </w:style>
  <w:style w:type="paragraph" w:styleId="Odstavecseseznamem">
    <w:name w:val="List Paragraph"/>
    <w:basedOn w:val="Normln"/>
    <w:uiPriority w:val="99"/>
    <w:qFormat/>
    <w:rsid w:val="004D6FE0"/>
    <w:pPr>
      <w:ind w:left="1418" w:hanging="2"/>
    </w:pPr>
  </w:style>
  <w:style w:type="character" w:styleId="Hypertextovodkaz">
    <w:name w:val="Hyperlink"/>
    <w:uiPriority w:val="99"/>
    <w:semiHidden/>
    <w:rsid w:val="00B32C3B"/>
    <w:rPr>
      <w:rFonts w:cs="Times New Roman"/>
      <w:color w:val="0000FF"/>
      <w:u w:val="single"/>
    </w:rPr>
  </w:style>
  <w:style w:type="paragraph" w:customStyle="1" w:styleId="Texttabulky">
    <w:name w:val="Text tabulky"/>
    <w:basedOn w:val="Nadpis4"/>
    <w:qFormat/>
    <w:rsid w:val="0027566F"/>
    <w:pPr>
      <w:numPr>
        <w:ilvl w:val="0"/>
        <w:numId w:val="0"/>
      </w:numPr>
      <w:spacing w:before="20" w:after="20"/>
    </w:pPr>
    <w:rPr>
      <w:b w:val="0"/>
    </w:rPr>
  </w:style>
  <w:style w:type="paragraph" w:customStyle="1" w:styleId="odrka">
    <w:name w:val="odrážka"/>
    <w:basedOn w:val="Normln"/>
    <w:qFormat/>
    <w:rsid w:val="000B3B2F"/>
    <w:pPr>
      <w:keepLines/>
      <w:widowControl w:val="0"/>
      <w:numPr>
        <w:numId w:val="18"/>
      </w:numPr>
      <w:tabs>
        <w:tab w:val="left" w:pos="851"/>
      </w:tabs>
      <w:spacing w:after="40"/>
    </w:pPr>
    <w:rPr>
      <w:szCs w:val="22"/>
    </w:rPr>
  </w:style>
  <w:style w:type="paragraph" w:customStyle="1" w:styleId="pododstavec-nadpis2">
    <w:name w:val="pododstavec-nadpis2"/>
    <w:basedOn w:val="Normln"/>
    <w:qFormat/>
    <w:rsid w:val="005E299F"/>
    <w:pPr>
      <w:ind w:left="993"/>
    </w:pPr>
    <w:rPr>
      <w:bCs/>
      <w:color w:val="000000"/>
      <w:szCs w:val="22"/>
    </w:rPr>
  </w:style>
  <w:style w:type="paragraph" w:customStyle="1" w:styleId="zpat0">
    <w:name w:val="zápatí"/>
    <w:basedOn w:val="Zpat"/>
    <w:qFormat/>
    <w:rsid w:val="006E7D6B"/>
    <w:rPr>
      <w:sz w:val="18"/>
      <w:szCs w:val="18"/>
    </w:rPr>
  </w:style>
  <w:style w:type="paragraph" w:customStyle="1" w:styleId="Poznmka">
    <w:name w:val="Poznámka"/>
    <w:basedOn w:val="Normln"/>
    <w:qFormat/>
    <w:rsid w:val="00060F63"/>
    <w:rPr>
      <w:b/>
      <w:color w:val="FF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5F0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95F08"/>
    <w:rPr>
      <w:rFonts w:ascii="Tahoma" w:hAnsi="Tahoma" w:cs="Tahoma"/>
      <w:sz w:val="16"/>
      <w:szCs w:val="16"/>
      <w:lang w:val="x-none" w:eastAsia="en-US"/>
    </w:rPr>
  </w:style>
  <w:style w:type="paragraph" w:customStyle="1" w:styleId="0Nzevsmlouvy-nejvyssiroven">
    <w:name w:val="§0 Název smlouvy - nejvyssi úroven"/>
    <w:next w:val="Normln"/>
    <w:qFormat/>
    <w:rsid w:val="005E299F"/>
    <w:pPr>
      <w:keepNext/>
      <w:suppressLineNumbers/>
      <w:suppressAutoHyphens/>
      <w:spacing w:before="120" w:after="120"/>
      <w:jc w:val="center"/>
    </w:pPr>
    <w:rPr>
      <w:rFonts w:ascii="Arial" w:hAnsi="Arial"/>
      <w:b/>
      <w:sz w:val="28"/>
      <w:szCs w:val="32"/>
    </w:rPr>
  </w:style>
  <w:style w:type="paragraph" w:customStyle="1" w:styleId="text">
    <w:name w:val="text"/>
    <w:qFormat/>
    <w:rsid w:val="005E299F"/>
    <w:pPr>
      <w:spacing w:before="120" w:after="120"/>
      <w:jc w:val="center"/>
    </w:pPr>
    <w:rPr>
      <w:rFonts w:ascii="Arial" w:hAnsi="Arial" w:cs="Arial"/>
    </w:rPr>
  </w:style>
  <w:style w:type="paragraph" w:customStyle="1" w:styleId="pedsazpsmeno">
    <w:name w:val="předsaz písmeno"/>
    <w:basedOn w:val="Normln"/>
    <w:qFormat/>
    <w:rsid w:val="00093317"/>
    <w:pPr>
      <w:spacing w:after="60"/>
      <w:ind w:left="284" w:hanging="284"/>
    </w:pPr>
    <w:rPr>
      <w:lang w:eastAsia="cs-CZ"/>
    </w:rPr>
  </w:style>
  <w:style w:type="character" w:customStyle="1" w:styleId="Odsazen2Char">
    <w:name w:val="Odsazení2 Char"/>
    <w:link w:val="Odsazen2"/>
    <w:locked/>
    <w:rsid w:val="00F87719"/>
    <w:rPr>
      <w:sz w:val="24"/>
    </w:rPr>
  </w:style>
  <w:style w:type="paragraph" w:customStyle="1" w:styleId="Odsazen2">
    <w:name w:val="Odsazení2"/>
    <w:basedOn w:val="Normln"/>
    <w:link w:val="Odsazen2Char"/>
    <w:rsid w:val="00F87719"/>
    <w:pPr>
      <w:tabs>
        <w:tab w:val="left" w:pos="1418"/>
      </w:tabs>
      <w:spacing w:after="60"/>
      <w:ind w:left="227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hics@suez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B33A3-1797-469B-80E1-1C33B00A0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Bruco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Lenka Janštová</dc:creator>
  <cp:keywords/>
  <cp:lastModifiedBy>František Kropáč</cp:lastModifiedBy>
  <cp:revision>2</cp:revision>
  <cp:lastPrinted>2016-10-27T11:08:00Z</cp:lastPrinted>
  <dcterms:created xsi:type="dcterms:W3CDTF">2024-03-12T12:53:00Z</dcterms:created>
  <dcterms:modified xsi:type="dcterms:W3CDTF">2024-03-12T12:53:00Z</dcterms:modified>
</cp:coreProperties>
</file>