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70C2E" w14:textId="77777777" w:rsidR="00F03B37" w:rsidRPr="00B67D50" w:rsidRDefault="00F03B37" w:rsidP="00B67D50">
      <w:pPr>
        <w:jc w:val="center"/>
        <w:rPr>
          <w:b/>
          <w:bCs/>
        </w:rPr>
      </w:pPr>
      <w:r w:rsidRPr="00B67D50">
        <w:rPr>
          <w:b/>
          <w:bCs/>
        </w:rPr>
        <w:t>Rámcová smlouva o poskytování služeb uzavřená podle § 1746 odst. 2 zák. č. 89/2012 Sb., občanského zákoníku, v platném znění (dále jen „občanský zákoník“) (dále jen „Smlouva“) mezi:</w:t>
      </w:r>
    </w:p>
    <w:p w14:paraId="2E42F204" w14:textId="77777777" w:rsidR="00F03B37" w:rsidRDefault="00F03B37"/>
    <w:p w14:paraId="7FDC5162" w14:textId="77777777" w:rsidR="00F03B37" w:rsidRPr="00B67D50" w:rsidRDefault="00F03B37">
      <w:pPr>
        <w:rPr>
          <w:b/>
          <w:bCs/>
        </w:rPr>
      </w:pPr>
      <w:r w:rsidRPr="00B67D50">
        <w:rPr>
          <w:b/>
          <w:bCs/>
        </w:rPr>
        <w:t>Dům sociálních služeb Návojná, příspěvková organizace</w:t>
      </w:r>
    </w:p>
    <w:p w14:paraId="2D670E48" w14:textId="788ACCB6" w:rsidR="00F03B37" w:rsidRDefault="00F03B37">
      <w:r>
        <w:t>Návojná 100</w:t>
      </w:r>
    </w:p>
    <w:p w14:paraId="74247EC5" w14:textId="74B7A4BF" w:rsidR="00F03B37" w:rsidRDefault="00F03B37">
      <w:r>
        <w:t xml:space="preserve">763 </w:t>
      </w:r>
      <w:proofErr w:type="gramStart"/>
      <w:r>
        <w:t>32  Návojná</w:t>
      </w:r>
      <w:proofErr w:type="gramEnd"/>
    </w:p>
    <w:p w14:paraId="20952F8F" w14:textId="4D2173F6" w:rsidR="00F03B37" w:rsidRDefault="00F03B37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t xml:space="preserve">IČ: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708 50</w:t>
      </w:r>
      <w:r w:rsidR="002E20A6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852</w:t>
      </w:r>
    </w:p>
    <w:p w14:paraId="6FDE45E0" w14:textId="5BE27F67" w:rsidR="002E20A6" w:rsidRDefault="002E20A6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hint="eastAsia"/>
          <w:color w:val="333333"/>
          <w:sz w:val="21"/>
          <w:szCs w:val="21"/>
          <w:shd w:val="clear" w:color="auto" w:fill="FFFFFF"/>
        </w:rPr>
        <w:t>Č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bú: </w:t>
      </w:r>
      <w:r w:rsidR="000C7338" w:rsidRPr="006121C7">
        <w:rPr>
          <w:rFonts w:ascii="Helvetica" w:hAnsi="Helvetica"/>
          <w:color w:val="333333"/>
          <w:sz w:val="21"/>
          <w:szCs w:val="21"/>
          <w:shd w:val="clear" w:color="auto" w:fill="FFFFFF"/>
        </w:rPr>
        <w:t>19-7347150237/0100</w:t>
      </w:r>
    </w:p>
    <w:p w14:paraId="01E94F16" w14:textId="77777777" w:rsidR="00A877B6" w:rsidRDefault="00A877B6" w:rsidP="00A877B6">
      <w:r>
        <w:t>(dále jen jako „objednatel“)</w:t>
      </w:r>
    </w:p>
    <w:p w14:paraId="09A0FEF2" w14:textId="77777777" w:rsidR="00B67D50" w:rsidRPr="002E20A6" w:rsidRDefault="00B67D50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677C2A23" w14:textId="1F587D1A" w:rsidR="00F03B37" w:rsidRDefault="005B666D">
      <w:r>
        <w:t>a</w:t>
      </w:r>
    </w:p>
    <w:p w14:paraId="2B40F0BD" w14:textId="77777777" w:rsidR="00B67D50" w:rsidRDefault="00B67D50"/>
    <w:p w14:paraId="701165D8" w14:textId="50F90049" w:rsidR="00F03B37" w:rsidRPr="00B67D50" w:rsidRDefault="00F03B37">
      <w:pPr>
        <w:rPr>
          <w:b/>
          <w:bCs/>
        </w:rPr>
      </w:pPr>
      <w:r w:rsidRPr="00B67D50">
        <w:rPr>
          <w:b/>
          <w:bCs/>
        </w:rPr>
        <w:t>Mgr. Daniel Rychlik, MBA</w:t>
      </w:r>
    </w:p>
    <w:p w14:paraId="66B9F4DF" w14:textId="6B8C077E" w:rsidR="00F03B37" w:rsidRDefault="00F03B37">
      <w:r>
        <w:t>Oblouková 849/36</w:t>
      </w:r>
    </w:p>
    <w:p w14:paraId="3752FDBB" w14:textId="7713ABC4" w:rsidR="00F03B37" w:rsidRDefault="00F03B37">
      <w:r>
        <w:t xml:space="preserve">736 </w:t>
      </w:r>
      <w:proofErr w:type="gramStart"/>
      <w:r>
        <w:t>01  Havířov</w:t>
      </w:r>
      <w:proofErr w:type="gramEnd"/>
      <w:r>
        <w:t xml:space="preserve"> – Bludovice</w:t>
      </w:r>
    </w:p>
    <w:p w14:paraId="44BD4340" w14:textId="3588C8CB" w:rsidR="00F03B37" w:rsidRDefault="00F03B37">
      <w:pPr>
        <w:rPr>
          <w:rFonts w:ascii="PT Sans" w:hAnsi="PT Sans"/>
          <w:color w:val="000000"/>
          <w:shd w:val="clear" w:color="auto" w:fill="FFFFFF"/>
        </w:rPr>
      </w:pPr>
      <w:r>
        <w:t xml:space="preserve">IČ: </w:t>
      </w:r>
      <w:r w:rsidR="002E20A6">
        <w:rPr>
          <w:rFonts w:ascii="PT Sans" w:hAnsi="PT Sans"/>
          <w:color w:val="000000"/>
          <w:shd w:val="clear" w:color="auto" w:fill="FFFFFF"/>
        </w:rPr>
        <w:t>60034289</w:t>
      </w:r>
    </w:p>
    <w:p w14:paraId="1CB55373" w14:textId="09E94190" w:rsidR="005B666D" w:rsidRDefault="005B666D">
      <w:r>
        <w:rPr>
          <w:rFonts w:ascii="PT Sans" w:hAnsi="PT Sans"/>
          <w:color w:val="000000"/>
          <w:shd w:val="clear" w:color="auto" w:fill="FFFFFF"/>
        </w:rPr>
        <w:t xml:space="preserve">Č. bú.: </w:t>
      </w:r>
      <w:r w:rsidR="00BE0AB1">
        <w:rPr>
          <w:rFonts w:ascii="PT Sans" w:hAnsi="PT Sans"/>
          <w:color w:val="000000"/>
          <w:shd w:val="clear" w:color="auto" w:fill="FFFFFF"/>
        </w:rPr>
        <w:t>53</w:t>
      </w:r>
      <w:r w:rsidR="00B32563">
        <w:rPr>
          <w:rFonts w:ascii="PT Sans" w:hAnsi="PT Sans"/>
          <w:color w:val="000000"/>
          <w:shd w:val="clear" w:color="auto" w:fill="FFFFFF"/>
        </w:rPr>
        <w:t>16888002/5500</w:t>
      </w:r>
    </w:p>
    <w:p w14:paraId="67B22116" w14:textId="0D9E21E3" w:rsidR="00F03B37" w:rsidRDefault="001E2AC5">
      <w:r>
        <w:t xml:space="preserve">(dále jen jako „poskytovatel“) </w:t>
      </w:r>
    </w:p>
    <w:p w14:paraId="7B8FF3EC" w14:textId="77777777" w:rsidR="001E2AC5" w:rsidRDefault="001E2AC5"/>
    <w:p w14:paraId="0A7D7B47" w14:textId="7F60C6B1" w:rsidR="004B0009" w:rsidRDefault="00F03B37">
      <w:r>
        <w:t>uzavírají dnešního dne tuto Smlouvu:</w:t>
      </w:r>
    </w:p>
    <w:p w14:paraId="033085B8" w14:textId="77777777" w:rsidR="008C2C9A" w:rsidRDefault="008C2C9A"/>
    <w:p w14:paraId="0D0AE325" w14:textId="55987321" w:rsidR="004B0009" w:rsidRPr="00773140" w:rsidRDefault="00F03B37" w:rsidP="00773140">
      <w:pPr>
        <w:pStyle w:val="Odstavecseseznamem"/>
        <w:numPr>
          <w:ilvl w:val="0"/>
          <w:numId w:val="22"/>
        </w:numPr>
        <w:rPr>
          <w:b/>
          <w:bCs/>
        </w:rPr>
      </w:pPr>
      <w:r w:rsidRPr="00773140">
        <w:rPr>
          <w:b/>
          <w:bCs/>
        </w:rPr>
        <w:t>Předmět Smlouvy</w:t>
      </w:r>
    </w:p>
    <w:p w14:paraId="2BC38315" w14:textId="77777777" w:rsidR="00B67D50" w:rsidRDefault="00B67D50" w:rsidP="008C2C9A">
      <w:pPr>
        <w:pStyle w:val="Odstavecseseznamem"/>
        <w:ind w:left="1080"/>
      </w:pPr>
    </w:p>
    <w:p w14:paraId="4048503E" w14:textId="79BB253A" w:rsidR="006561D4" w:rsidRDefault="00F03B37" w:rsidP="00773140">
      <w:pPr>
        <w:pStyle w:val="Odstavecseseznamem"/>
        <w:numPr>
          <w:ilvl w:val="1"/>
          <w:numId w:val="22"/>
        </w:numPr>
      </w:pPr>
      <w:r>
        <w:t xml:space="preserve">Předmětem plnění této Smlouvy je úprava podmínek pro uzavírání dílčích smluv na provádění </w:t>
      </w:r>
      <w:r w:rsidR="004B0009">
        <w:t>konzultační</w:t>
      </w:r>
      <w:r w:rsidR="006561D4">
        <w:t xml:space="preserve">, </w:t>
      </w:r>
      <w:r w:rsidR="008C2926">
        <w:t>poradenské</w:t>
      </w:r>
      <w:r w:rsidR="006561D4">
        <w:t xml:space="preserve"> a vzdělávací</w:t>
      </w:r>
      <w:r w:rsidR="004B0009">
        <w:t xml:space="preserve"> činnosti</w:t>
      </w:r>
      <w:r w:rsidR="00E47A95">
        <w:t xml:space="preserve"> </w:t>
      </w:r>
      <w:r>
        <w:t>podle objednávek objednatele</w:t>
      </w:r>
      <w:r w:rsidR="006561D4">
        <w:t>, a to v tomto rozsahu:</w:t>
      </w:r>
    </w:p>
    <w:p w14:paraId="290CE293" w14:textId="1157E82C" w:rsidR="006D358F" w:rsidRDefault="00D0650A" w:rsidP="008C2C9A">
      <w:pPr>
        <w:pStyle w:val="Odstavecseseznamem"/>
        <w:numPr>
          <w:ilvl w:val="0"/>
          <w:numId w:val="21"/>
        </w:numPr>
      </w:pPr>
      <w:r>
        <w:t>Konzultační činnost ke kvalitě služeb</w:t>
      </w:r>
      <w:r w:rsidR="006D358F">
        <w:t>, standardům sociálních služeb</w:t>
      </w:r>
      <w:r>
        <w:t xml:space="preserve"> a metodikám práce v</w:t>
      </w:r>
      <w:r w:rsidR="003F14E0">
        <w:t> </w:t>
      </w:r>
      <w:r>
        <w:t>organizaci</w:t>
      </w:r>
      <w:r w:rsidR="003F14E0">
        <w:t>;</w:t>
      </w:r>
    </w:p>
    <w:p w14:paraId="1D5C687E" w14:textId="65EAB469" w:rsidR="003D0A81" w:rsidRDefault="003D0A81" w:rsidP="008C2C9A">
      <w:pPr>
        <w:pStyle w:val="Odstavecseseznamem"/>
        <w:numPr>
          <w:ilvl w:val="0"/>
          <w:numId w:val="21"/>
        </w:numPr>
      </w:pPr>
      <w:r>
        <w:t>Vyhodnocování potřeb a individuálních plánů uživatelů</w:t>
      </w:r>
      <w:r w:rsidR="003F14E0">
        <w:t>;</w:t>
      </w:r>
    </w:p>
    <w:p w14:paraId="35FFD43C" w14:textId="25BD1A27" w:rsidR="003D0A81" w:rsidRDefault="003D0A81" w:rsidP="008C2C9A">
      <w:pPr>
        <w:pStyle w:val="Odstavecseseznamem"/>
        <w:numPr>
          <w:ilvl w:val="0"/>
          <w:numId w:val="21"/>
        </w:numPr>
      </w:pPr>
      <w:r>
        <w:t>Analýza ústavních prvků v</w:t>
      </w:r>
      <w:r w:rsidR="003F14E0">
        <w:t> </w:t>
      </w:r>
      <w:r>
        <w:t>or</w:t>
      </w:r>
      <w:r w:rsidR="003F14E0">
        <w:t>ganizaci;</w:t>
      </w:r>
    </w:p>
    <w:p w14:paraId="0394A502" w14:textId="52B5D65E" w:rsidR="003D0A81" w:rsidRDefault="003F14E0" w:rsidP="008C2C9A">
      <w:pPr>
        <w:pStyle w:val="Odstavecseseznamem"/>
        <w:numPr>
          <w:ilvl w:val="0"/>
          <w:numId w:val="21"/>
        </w:numPr>
      </w:pPr>
      <w:r>
        <w:t>Konzultační činnost směřující k zahájení, plánování a řízení procesu deinstitucionalizace sociálních služeb;</w:t>
      </w:r>
    </w:p>
    <w:p w14:paraId="3123E6B5" w14:textId="43228ECA" w:rsidR="00E47A95" w:rsidRDefault="00A716C8" w:rsidP="008C2C9A">
      <w:pPr>
        <w:pStyle w:val="Odstavecseseznamem"/>
        <w:numPr>
          <w:ilvl w:val="0"/>
          <w:numId w:val="21"/>
        </w:numPr>
      </w:pPr>
      <w:r>
        <w:t>Vzdělání pracovníků v oblasti přípravy a realizace transformace sociálních služeb;</w:t>
      </w:r>
    </w:p>
    <w:p w14:paraId="4A738A47" w14:textId="613A81F9" w:rsidR="00A716C8" w:rsidRDefault="004B0514" w:rsidP="008C2C9A">
      <w:pPr>
        <w:pStyle w:val="Odstavecseseznamem"/>
        <w:numPr>
          <w:ilvl w:val="0"/>
          <w:numId w:val="21"/>
        </w:numPr>
      </w:pPr>
      <w:r>
        <w:t xml:space="preserve">Supervize pracovníků v přímé péči, včetně zdravotnických pracovníků </w:t>
      </w:r>
    </w:p>
    <w:p w14:paraId="1765D698" w14:textId="20AD81E2" w:rsidR="004B0514" w:rsidRDefault="004B0514" w:rsidP="008C2C9A">
      <w:pPr>
        <w:pStyle w:val="Odstavecseseznamem"/>
        <w:numPr>
          <w:ilvl w:val="0"/>
          <w:numId w:val="21"/>
        </w:numPr>
      </w:pPr>
      <w:r>
        <w:t>Manažerská supervize.</w:t>
      </w:r>
    </w:p>
    <w:p w14:paraId="4BE2FE55" w14:textId="77777777" w:rsidR="00046F3E" w:rsidRDefault="00046F3E" w:rsidP="008C2C9A">
      <w:pPr>
        <w:pStyle w:val="Odstavecseseznamem"/>
      </w:pPr>
    </w:p>
    <w:p w14:paraId="7F3DBF07" w14:textId="21A89478" w:rsidR="00046F3E" w:rsidRDefault="00F83A94" w:rsidP="00773140">
      <w:pPr>
        <w:pStyle w:val="Odstavecseseznamem"/>
        <w:numPr>
          <w:ilvl w:val="1"/>
          <w:numId w:val="22"/>
        </w:numPr>
      </w:pPr>
      <w:r>
        <w:t>O</w:t>
      </w:r>
      <w:r w:rsidR="00F03B37">
        <w:t>bjednatelem</w:t>
      </w:r>
      <w:r>
        <w:t xml:space="preserve"> budou</w:t>
      </w:r>
      <w:r w:rsidR="00F03B37">
        <w:t xml:space="preserve"> hrazeny jen práce ve skutečně provedeném rozsahu.</w:t>
      </w:r>
    </w:p>
    <w:p w14:paraId="1D5D12BF" w14:textId="5A730F1E" w:rsidR="00046F3E" w:rsidRDefault="00F03B37" w:rsidP="00773140">
      <w:pPr>
        <w:pStyle w:val="Odstavecseseznamem"/>
        <w:numPr>
          <w:ilvl w:val="1"/>
          <w:numId w:val="22"/>
        </w:numPr>
      </w:pPr>
      <w:r>
        <w:lastRenderedPageBreak/>
        <w:t xml:space="preserve">Předmět Smlouvy bude realizován dle povahy konkrétního dílčího předmětu plnění předmětu Smlouvy v sídle objednatele nebo </w:t>
      </w:r>
      <w:r w:rsidR="00F07EF3">
        <w:t xml:space="preserve">v </w:t>
      </w:r>
      <w:r>
        <w:t>sídle poskytovatele.</w:t>
      </w:r>
      <w:r w:rsidR="00F07EF3">
        <w:t xml:space="preserve"> Přípustné je </w:t>
      </w:r>
      <w:r w:rsidR="00470DAB">
        <w:t xml:space="preserve">po dohodě s objednatelem </w:t>
      </w:r>
      <w:r w:rsidR="00F07EF3">
        <w:t xml:space="preserve">vedení konzultace </w:t>
      </w:r>
      <w:proofErr w:type="gramStart"/>
      <w:r w:rsidR="00F07EF3">
        <w:t>on line</w:t>
      </w:r>
      <w:proofErr w:type="gramEnd"/>
      <w:r w:rsidR="00F07EF3">
        <w:t xml:space="preserve"> a zpracování písemných podkladů </w:t>
      </w:r>
      <w:r w:rsidR="00210C2B">
        <w:t xml:space="preserve">– např. písemné zprávy, analytické podklady apod. </w:t>
      </w:r>
      <w:r w:rsidR="00F07EF3">
        <w:t>(výhradně na základě objednávky).</w:t>
      </w:r>
    </w:p>
    <w:p w14:paraId="61ECC8FF" w14:textId="7CD6919C" w:rsidR="00B116E1" w:rsidRDefault="00F03B37" w:rsidP="00773140">
      <w:pPr>
        <w:pStyle w:val="Odstavecseseznamem"/>
        <w:numPr>
          <w:ilvl w:val="1"/>
          <w:numId w:val="22"/>
        </w:numPr>
      </w:pPr>
      <w:r>
        <w:t>Smlouva se uzavírá na dobu určitou</w:t>
      </w:r>
      <w:r w:rsidR="00B116E1">
        <w:t xml:space="preserve">, a to do 31. 12. 2024. </w:t>
      </w:r>
    </w:p>
    <w:p w14:paraId="491C37F3" w14:textId="77777777" w:rsidR="00C53880" w:rsidRDefault="00C53880" w:rsidP="008C2C9A">
      <w:pPr>
        <w:pStyle w:val="Odstavecseseznamem"/>
      </w:pPr>
    </w:p>
    <w:p w14:paraId="0A8700C2" w14:textId="674E14D4" w:rsidR="00975468" w:rsidRDefault="00F03B37" w:rsidP="00773140">
      <w:pPr>
        <w:pStyle w:val="Odstavecseseznamem"/>
        <w:numPr>
          <w:ilvl w:val="0"/>
          <w:numId w:val="22"/>
        </w:numPr>
      </w:pPr>
      <w:r w:rsidRPr="00773140">
        <w:rPr>
          <w:b/>
          <w:bCs/>
        </w:rPr>
        <w:t>Cena předmětu Smlouvy</w:t>
      </w:r>
    </w:p>
    <w:p w14:paraId="1B575B6D" w14:textId="5C5696CD" w:rsidR="00046F3E" w:rsidRDefault="00F03B37" w:rsidP="00773140">
      <w:pPr>
        <w:pStyle w:val="Odstavecseseznamem"/>
        <w:numPr>
          <w:ilvl w:val="1"/>
          <w:numId w:val="22"/>
        </w:numPr>
      </w:pPr>
      <w:r>
        <w:t xml:space="preserve">Cena </w:t>
      </w:r>
      <w:r w:rsidR="00A52140">
        <w:t xml:space="preserve">je dohodou stanovena na částku </w:t>
      </w:r>
      <w:proofErr w:type="gramStart"/>
      <w:r w:rsidR="00A52140">
        <w:t>1.300,-</w:t>
      </w:r>
      <w:proofErr w:type="gramEnd"/>
      <w:r w:rsidR="00A52140">
        <w:t xml:space="preserve"> Kč za hodinu. </w:t>
      </w:r>
      <w:r w:rsidR="00971743">
        <w:t xml:space="preserve">Za hodinu se považuje 60 minut. </w:t>
      </w:r>
      <w:r w:rsidR="00A52140">
        <w:t xml:space="preserve">Pokud délka konzultace přesáhne v jednom dni délku </w:t>
      </w:r>
      <w:r w:rsidR="00971743">
        <w:t xml:space="preserve">5 hodin, pak poskytovatel účtuje jednotnou taxu </w:t>
      </w:r>
      <w:proofErr w:type="gramStart"/>
      <w:r w:rsidR="00971743">
        <w:t>6.000,-</w:t>
      </w:r>
      <w:proofErr w:type="gramEnd"/>
      <w:r w:rsidR="00971743">
        <w:t xml:space="preserve"> Kč. </w:t>
      </w:r>
      <w:r w:rsidR="00F6013F">
        <w:t>V případě osobní konzultace v místě objednatele musí být minimální objem objednané práce v délce alespoň</w:t>
      </w:r>
      <w:r w:rsidR="00966AC7">
        <w:t xml:space="preserve"> 3 hodiny (do tohoto limitu je možné případně započítat přípravu dodavatele před samotnou konzultací). </w:t>
      </w:r>
      <w:r w:rsidR="00E77938">
        <w:t xml:space="preserve">Cena je konečná, dodavatel není plátcem DPH. </w:t>
      </w:r>
    </w:p>
    <w:p w14:paraId="1F3B9CA1" w14:textId="71A0AD8F" w:rsidR="00046F3E" w:rsidRDefault="00F03B37" w:rsidP="00773140">
      <w:pPr>
        <w:pStyle w:val="Odstavecseseznamem"/>
        <w:numPr>
          <w:ilvl w:val="1"/>
          <w:numId w:val="22"/>
        </w:numPr>
      </w:pPr>
      <w:r>
        <w:t>Dílčí smlouvy o konkrétním dílčím předmětu plnění budou uzavírány na základě dílčích objednávek vystavených a zaslaných objednatelem, a to buď e-mailem ve formátu *</w:t>
      </w:r>
      <w:proofErr w:type="spellStart"/>
      <w:r>
        <w:t>pdf</w:t>
      </w:r>
      <w:proofErr w:type="spellEnd"/>
      <w:r>
        <w:t>, anebo elektronicky ve formátu *</w:t>
      </w:r>
      <w:proofErr w:type="spellStart"/>
      <w:r>
        <w:t>xml</w:t>
      </w:r>
      <w:proofErr w:type="spellEnd"/>
      <w:r>
        <w:t xml:space="preserve"> poskytovateli. Potvrzením tzv. akceptací objednávky poskytovatele, je přijetí návrhu dílčí smlouvy. </w:t>
      </w:r>
    </w:p>
    <w:p w14:paraId="16C87E06" w14:textId="1B3E843D" w:rsidR="00046F3E" w:rsidRDefault="00F03B37" w:rsidP="00773140">
      <w:pPr>
        <w:pStyle w:val="Odstavecseseznamem"/>
        <w:numPr>
          <w:ilvl w:val="1"/>
          <w:numId w:val="22"/>
        </w:numPr>
      </w:pPr>
      <w:r>
        <w:t xml:space="preserve">Poskytovatel je povinen potvrdit </w:t>
      </w:r>
      <w:r w:rsidR="008902DC">
        <w:t>či zamítnou</w:t>
      </w:r>
      <w:r w:rsidR="000C7338">
        <w:t>t</w:t>
      </w:r>
      <w:r w:rsidR="008902DC">
        <w:t xml:space="preserve"> </w:t>
      </w:r>
      <w:r>
        <w:t>objednávku</w:t>
      </w:r>
      <w:r w:rsidR="008902DC">
        <w:t>, respektive termín plnění, nejpozději</w:t>
      </w:r>
      <w:r>
        <w:t xml:space="preserve"> do 7 pracovních dnů. </w:t>
      </w:r>
    </w:p>
    <w:p w14:paraId="48D6FEB6" w14:textId="0B927762" w:rsidR="00F635F5" w:rsidRDefault="00F03B37" w:rsidP="00773140">
      <w:pPr>
        <w:pStyle w:val="Odstavecseseznamem"/>
        <w:numPr>
          <w:ilvl w:val="1"/>
          <w:numId w:val="22"/>
        </w:numPr>
      </w:pPr>
      <w:r>
        <w:t xml:space="preserve">Plnění předmětu Smlouvy splní poskytovatel na základě pokynů a v termínech uvedených </w:t>
      </w:r>
      <w:r w:rsidR="00872D14">
        <w:t xml:space="preserve">(dohodnutých) </w:t>
      </w:r>
      <w:r>
        <w:t xml:space="preserve">v jednotlivých dílčích objednávkách od odpovědné osoby objednatele. </w:t>
      </w:r>
    </w:p>
    <w:p w14:paraId="5B2AD432" w14:textId="77777777" w:rsidR="00F635F5" w:rsidRDefault="00F635F5" w:rsidP="008C2C9A">
      <w:pPr>
        <w:pStyle w:val="Odstavecseseznamem"/>
        <w:ind w:left="1440"/>
      </w:pPr>
    </w:p>
    <w:p w14:paraId="59BBB4F6" w14:textId="77777777" w:rsidR="00F635F5" w:rsidRDefault="00F635F5" w:rsidP="008C2C9A">
      <w:pPr>
        <w:pStyle w:val="Odstavecseseznamem"/>
        <w:ind w:left="1440"/>
      </w:pPr>
    </w:p>
    <w:p w14:paraId="0D5BB477" w14:textId="1DB59A45" w:rsidR="00046F3E" w:rsidRDefault="00F03B37" w:rsidP="00773140">
      <w:pPr>
        <w:pStyle w:val="Odstavecseseznamem"/>
        <w:numPr>
          <w:ilvl w:val="0"/>
          <w:numId w:val="22"/>
        </w:numPr>
      </w:pPr>
      <w:r w:rsidRPr="00773140">
        <w:rPr>
          <w:b/>
          <w:bCs/>
        </w:rPr>
        <w:t>Platební podmínky</w:t>
      </w:r>
    </w:p>
    <w:p w14:paraId="4A9769F7" w14:textId="77777777" w:rsidR="00773140" w:rsidRDefault="00F03B37" w:rsidP="008C2C9A">
      <w:pPr>
        <w:pStyle w:val="Odstavecseseznamem"/>
        <w:numPr>
          <w:ilvl w:val="1"/>
          <w:numId w:val="22"/>
        </w:numPr>
      </w:pPr>
      <w:r>
        <w:t xml:space="preserve">Objednatel neposkytuje zálohy. Cena bude uhrazena na základě daňových </w:t>
      </w:r>
      <w:proofErr w:type="gramStart"/>
      <w:r>
        <w:t>dokladů - faktur</w:t>
      </w:r>
      <w:proofErr w:type="gramEnd"/>
      <w:r>
        <w:t xml:space="preserve"> </w:t>
      </w:r>
      <w:r w:rsidR="00535986">
        <w:t>v</w:t>
      </w:r>
      <w:r>
        <w:t>ystavených poskytovatelem po akceptaci jednotlivých plnění dle dílčích objednávek zpětně</w:t>
      </w:r>
      <w:r w:rsidR="00C60916">
        <w:t xml:space="preserve">. </w:t>
      </w:r>
    </w:p>
    <w:p w14:paraId="328025AA" w14:textId="4FE077B9" w:rsidR="00AD1BF8" w:rsidRDefault="00C60916" w:rsidP="008C2C9A">
      <w:pPr>
        <w:pStyle w:val="Odstavecseseznamem"/>
        <w:numPr>
          <w:ilvl w:val="1"/>
          <w:numId w:val="22"/>
        </w:numPr>
      </w:pPr>
      <w:r>
        <w:t>S</w:t>
      </w:r>
      <w:r w:rsidR="00F03B37">
        <w:t xml:space="preserve">platnost řádně vystaveného daňového </w:t>
      </w:r>
      <w:proofErr w:type="gramStart"/>
      <w:r w:rsidR="00F03B37">
        <w:t>dokladu - faktury</w:t>
      </w:r>
      <w:proofErr w:type="gramEnd"/>
      <w:r w:rsidR="00F03B37">
        <w:t xml:space="preserve">, činí </w:t>
      </w:r>
      <w:r w:rsidR="009B7564">
        <w:t>14</w:t>
      </w:r>
      <w:r w:rsidR="00F03B37">
        <w:t xml:space="preserve"> dnů ode dne jeho prokazatelného doručení objednateli.</w:t>
      </w:r>
      <w:r w:rsidR="000745F3">
        <w:t xml:space="preserve"> </w:t>
      </w:r>
      <w:r w:rsidR="00EB41D3">
        <w:t xml:space="preserve">Daňový doklad je možné doručit objednateli prostřednictvím emailové pošty na adresu: </w:t>
      </w:r>
      <w:proofErr w:type="gramStart"/>
      <w:r w:rsidR="000C7338" w:rsidRPr="006121C7">
        <w:t>reditel@dssnavojna.cz</w:t>
      </w:r>
      <w:r w:rsidR="00EB41D3">
        <w:t xml:space="preserve">  nebo</w:t>
      </w:r>
      <w:proofErr w:type="gramEnd"/>
      <w:r w:rsidR="00EB41D3">
        <w:t xml:space="preserve"> prostřednictvím datové schránky</w:t>
      </w:r>
      <w:r w:rsidR="00EB41D3" w:rsidRPr="006121C7">
        <w:t xml:space="preserve">: </w:t>
      </w:r>
      <w:proofErr w:type="spellStart"/>
      <w:r w:rsidR="000C7338" w:rsidRPr="006121C7">
        <w:t>yndvakw</w:t>
      </w:r>
      <w:proofErr w:type="spellEnd"/>
      <w:r w:rsidR="00EB41D3">
        <w:t xml:space="preserve">  nebo osobně. </w:t>
      </w:r>
    </w:p>
    <w:p w14:paraId="3C58C03D" w14:textId="77777777" w:rsidR="00AD1BF8" w:rsidRDefault="00773140" w:rsidP="008C2C9A">
      <w:pPr>
        <w:pStyle w:val="Odstavecseseznamem"/>
        <w:numPr>
          <w:ilvl w:val="1"/>
          <w:numId w:val="22"/>
        </w:numPr>
      </w:pPr>
      <w:r>
        <w:t>D</w:t>
      </w:r>
      <w:r w:rsidR="00F03B37">
        <w:t xml:space="preserve">aňový </w:t>
      </w:r>
      <w:proofErr w:type="gramStart"/>
      <w:r w:rsidR="00F03B37">
        <w:t>doklad - faktura</w:t>
      </w:r>
      <w:proofErr w:type="gramEnd"/>
      <w:r w:rsidR="00F03B37">
        <w:t xml:space="preserve"> bude uhrazen na účet poskytovatele uvedený v záhlaví této Smlouvy.</w:t>
      </w:r>
    </w:p>
    <w:p w14:paraId="0ADE95A3" w14:textId="77777777" w:rsidR="00AD1BF8" w:rsidRDefault="00F03B37" w:rsidP="008C2C9A">
      <w:pPr>
        <w:pStyle w:val="Odstavecseseznamem"/>
        <w:numPr>
          <w:ilvl w:val="1"/>
          <w:numId w:val="22"/>
        </w:numPr>
      </w:pPr>
      <w:r>
        <w:t xml:space="preserve">Objednatel má právo daňový </w:t>
      </w:r>
      <w:proofErr w:type="gramStart"/>
      <w:r>
        <w:t>doklad - fakturu</w:t>
      </w:r>
      <w:proofErr w:type="gramEnd"/>
      <w:r>
        <w:t xml:space="preserve"> před uplynutím lhůty jeho splatnosti vrátit, aniž by došlo k prodlení s jeho úhradou, obsahuje-li nesprávné údaje nebo náležitosti dle uvedených právních předpisů. Nová lhůta splatnosti v délce </w:t>
      </w:r>
      <w:r w:rsidR="00982CC4">
        <w:t>14</w:t>
      </w:r>
      <w:r>
        <w:t xml:space="preserve"> dnů počne plynout ode dne prokazatelného doručení opraveného daňového </w:t>
      </w:r>
      <w:proofErr w:type="gramStart"/>
      <w:r>
        <w:t>dokladu - faktury</w:t>
      </w:r>
      <w:proofErr w:type="gramEnd"/>
      <w:r>
        <w:t xml:space="preserve"> objednateli. </w:t>
      </w:r>
    </w:p>
    <w:p w14:paraId="6777D04D" w14:textId="49D8526A" w:rsidR="0058449A" w:rsidRDefault="00F03B37" w:rsidP="008C2C9A">
      <w:pPr>
        <w:pStyle w:val="Odstavecseseznamem"/>
        <w:numPr>
          <w:ilvl w:val="1"/>
          <w:numId w:val="22"/>
        </w:numPr>
      </w:pPr>
      <w:r>
        <w:t>V případě, že se objednateli nepodaří zajistit finanční prostředky na realizaci předmětu Smlouvy, má objednatel právo jednostranně odstoupit od Smlouvy, a to bez nároku na náhradu škody nebo ušlého zisku pro kteroukoliv smluvní stranu.</w:t>
      </w:r>
    </w:p>
    <w:p w14:paraId="7BB08776" w14:textId="77777777" w:rsidR="003534B1" w:rsidRDefault="003534B1" w:rsidP="008C2C9A">
      <w:pPr>
        <w:pStyle w:val="Odstavecseseznamem"/>
        <w:ind w:left="1440"/>
      </w:pPr>
    </w:p>
    <w:p w14:paraId="30800AA0" w14:textId="1FD96BA3" w:rsidR="002D3061" w:rsidRPr="00AD1BF8" w:rsidRDefault="00F03B37" w:rsidP="00AD1BF8">
      <w:pPr>
        <w:pStyle w:val="Odstavecseseznamem"/>
        <w:numPr>
          <w:ilvl w:val="0"/>
          <w:numId w:val="22"/>
        </w:numPr>
        <w:rPr>
          <w:b/>
          <w:bCs/>
        </w:rPr>
      </w:pPr>
      <w:r w:rsidRPr="00AD1BF8">
        <w:rPr>
          <w:b/>
          <w:bCs/>
        </w:rPr>
        <w:t>Povinnosti smluvních stran</w:t>
      </w:r>
    </w:p>
    <w:p w14:paraId="72E1B09F" w14:textId="5741C6BC" w:rsidR="00AD1BF8" w:rsidRDefault="00F03B37" w:rsidP="00AD1BF8">
      <w:pPr>
        <w:pStyle w:val="Odstavecseseznamem"/>
        <w:numPr>
          <w:ilvl w:val="1"/>
          <w:numId w:val="22"/>
        </w:numPr>
      </w:pPr>
      <w:r>
        <w:t>Objednatel se zavazuje vytvořit pro poskytovatele nezbytné podmínky pro plnění předmětu Smlouvy, předat mu nezbytné podklady a poskytovat součinnost nezbytnou pro plnění předmětu Smlouvy.</w:t>
      </w:r>
    </w:p>
    <w:p w14:paraId="07DF40DE" w14:textId="77777777" w:rsidR="00AD1BF8" w:rsidRDefault="00F03B37" w:rsidP="008C2C9A">
      <w:pPr>
        <w:pStyle w:val="Odstavecseseznamem"/>
        <w:numPr>
          <w:ilvl w:val="1"/>
          <w:numId w:val="22"/>
        </w:numPr>
      </w:pPr>
      <w:r>
        <w:t>Poskytovatel je povinen postupovat s náležitou odbornou péčí v souladu s platnými právními předpisy, chránit práva a oprávněné zájmy objednatele,</w:t>
      </w:r>
      <w:r w:rsidR="008B69BB">
        <w:t xml:space="preserve"> včetně </w:t>
      </w:r>
      <w:r>
        <w:t xml:space="preserve">optimalizace nákladů vynaložených na </w:t>
      </w:r>
      <w:r w:rsidR="00B77C79">
        <w:t>konzultovaná témata</w:t>
      </w:r>
      <w:r w:rsidR="008B69BB">
        <w:t xml:space="preserve">. </w:t>
      </w:r>
      <w:r>
        <w:t xml:space="preserve">K plnění předmětu Smlouvy je poskytovatel povinen důsledně využívat všechny zákonné prostředky a uplatňovat vše, co podle svého odborného </w:t>
      </w:r>
      <w:r>
        <w:lastRenderedPageBreak/>
        <w:t>přesvědčení a příkazů objednatele pokládá za prospěšné. Je přitom vázán pouze zákony a dalšími právními předpisy České republiky a v jejich mezích také příkazy objednatele.</w:t>
      </w:r>
    </w:p>
    <w:p w14:paraId="4387054E" w14:textId="77777777" w:rsidR="00AD1BF8" w:rsidRDefault="00F03B37" w:rsidP="008C2C9A">
      <w:pPr>
        <w:pStyle w:val="Odstavecseseznamem"/>
        <w:numPr>
          <w:ilvl w:val="1"/>
          <w:numId w:val="22"/>
        </w:numPr>
      </w:pPr>
      <w:r>
        <w:t>Poskytovatel se zavazuje, že výsledky poradenských a konzultačních služeb v rámci Smlouvy neposkytne bez předchozího písemného souhlasu objednatele dalším subjektům</w:t>
      </w:r>
    </w:p>
    <w:p w14:paraId="680CFFE5" w14:textId="77777777" w:rsidR="00AD1BF8" w:rsidRDefault="00F03B37" w:rsidP="008C2C9A">
      <w:pPr>
        <w:pStyle w:val="Odstavecseseznamem"/>
        <w:numPr>
          <w:ilvl w:val="1"/>
          <w:numId w:val="22"/>
        </w:numPr>
      </w:pPr>
      <w:r>
        <w:t>Poskytovatel je povinen oznámit objednateli všechny okolnosti, které zjistil při plnění předmětu Smlouvy, které mohou mít vliv na změnu pokynů objednatele. Zjistí-li poskytovatel, že příkazy objednatele jsou nevhodné či neúčelné pro plnění předmětu Smlouvy, je povinen na to objednatele neprodleně upozornit.</w:t>
      </w:r>
    </w:p>
    <w:p w14:paraId="7597FDFA" w14:textId="77777777" w:rsidR="00AD1BF8" w:rsidRDefault="00F03B37" w:rsidP="008C2C9A">
      <w:pPr>
        <w:pStyle w:val="Odstavecseseznamem"/>
        <w:numPr>
          <w:ilvl w:val="1"/>
          <w:numId w:val="22"/>
        </w:numPr>
      </w:pPr>
      <w:r>
        <w:t>Po ukončení smluvního vztahu je poskytovatel povinen bez zbytečného odkladu vrátit objednateli veškeré vypůjčené podklady, které mu objednatel předal v rámci plnění této Smlouvy. Poskytovatel je oprávněn pořizovat si z podkladů předaných mu objednatelem kopie pro dokumentaci své činnosti.</w:t>
      </w:r>
    </w:p>
    <w:p w14:paraId="376C0C7C" w14:textId="0071CD18" w:rsidR="00AD1BF8" w:rsidRDefault="00F03B37" w:rsidP="008C2C9A">
      <w:pPr>
        <w:pStyle w:val="Odstavecseseznamem"/>
        <w:numPr>
          <w:ilvl w:val="1"/>
          <w:numId w:val="22"/>
        </w:numPr>
      </w:pPr>
      <w:r>
        <w:t>Smluvní strany se zavazují komunikovat prostřednictvím odpovědných osob a v případě změny odpovědných osob jsou povinny na takovou změnu druhou smluvní stranu upozornit. Odpovědnou osobou za objednatele je</w:t>
      </w:r>
      <w:r w:rsidR="00467022">
        <w:t xml:space="preserve"> </w:t>
      </w:r>
      <w:r w:rsidR="00467022" w:rsidRPr="006121C7">
        <w:t>Bc. Jan Šerý</w:t>
      </w:r>
      <w:r>
        <w:t>, osobou odpovědnou za poskytovatele je:</w:t>
      </w:r>
      <w:r w:rsidR="000D67EF">
        <w:t xml:space="preserve"> Daniel Rychlik. </w:t>
      </w:r>
    </w:p>
    <w:p w14:paraId="2110CF55" w14:textId="7AD423BD" w:rsidR="000D67EF" w:rsidRDefault="00F03B37" w:rsidP="008C2C9A">
      <w:pPr>
        <w:pStyle w:val="Odstavecseseznamem"/>
        <w:numPr>
          <w:ilvl w:val="1"/>
          <w:numId w:val="22"/>
        </w:numPr>
      </w:pPr>
      <w:r>
        <w:t>Obě smluvní strany berou na vědomí, že případně</w:t>
      </w:r>
      <w:r w:rsidR="000D67EF">
        <w:t xml:space="preserve"> zákonné povinnosti zveřejnit tuto smlouvu nebo dílčí objednávky, tuto povinnost zajistí objednatel a poskytovatel s uveřejněním výslovně souhlasí.</w:t>
      </w:r>
    </w:p>
    <w:p w14:paraId="6E585646" w14:textId="77777777" w:rsidR="000D67EF" w:rsidRDefault="000D67EF" w:rsidP="008C2C9A">
      <w:pPr>
        <w:pStyle w:val="Odstavecseseznamem"/>
        <w:ind w:left="1776"/>
      </w:pPr>
    </w:p>
    <w:p w14:paraId="72ECF4D7" w14:textId="28365972" w:rsidR="000D67EF" w:rsidRDefault="00F03B37" w:rsidP="00AD1BF8">
      <w:pPr>
        <w:pStyle w:val="Odstavecseseznamem"/>
        <w:numPr>
          <w:ilvl w:val="0"/>
          <w:numId w:val="22"/>
        </w:numPr>
      </w:pPr>
      <w:r w:rsidRPr="00AD1BF8">
        <w:rPr>
          <w:b/>
          <w:bCs/>
        </w:rPr>
        <w:t>Práva k předmětu Smlouvy</w:t>
      </w:r>
    </w:p>
    <w:p w14:paraId="0085F513" w14:textId="2F08B7FD" w:rsidR="008B17D9" w:rsidRDefault="00F03B37" w:rsidP="00AD1BF8">
      <w:pPr>
        <w:pStyle w:val="Odstavecseseznamem"/>
        <w:numPr>
          <w:ilvl w:val="1"/>
          <w:numId w:val="22"/>
        </w:numPr>
      </w:pPr>
      <w:r>
        <w:t xml:space="preserve">Poskytovatel zabezpečí, že předmět Smlouvy nebude zatížen právy třetích osob, ze kterých by pro objednatele vyplynuly jakékoliv další finanční nebo jiné nároky ve prospěch třetích osob. V opačném případě poskytovatel ponese veškeré důsledky takového porušení práv třetích osob. </w:t>
      </w:r>
    </w:p>
    <w:p w14:paraId="1630835F" w14:textId="00736B07" w:rsidR="008B17D9" w:rsidRDefault="00F03B37" w:rsidP="00AD1BF8">
      <w:pPr>
        <w:pStyle w:val="Odstavecseseznamem"/>
        <w:numPr>
          <w:ilvl w:val="1"/>
          <w:numId w:val="22"/>
        </w:numPr>
      </w:pPr>
      <w:r>
        <w:t>Vlastnická práva k</w:t>
      </w:r>
      <w:r w:rsidR="008B17D9">
        <w:t> </w:t>
      </w:r>
      <w:r>
        <w:t>dílům</w:t>
      </w:r>
      <w:r w:rsidR="008B17D9">
        <w:t xml:space="preserve"> případně</w:t>
      </w:r>
      <w:r>
        <w:t xml:space="preserve"> vzešlým z plnění předmětu Smlouvy přecházejí na objednatele jejich předáním objednateli. </w:t>
      </w:r>
    </w:p>
    <w:p w14:paraId="6A4A9380" w14:textId="179E5E24" w:rsidR="00115F82" w:rsidRDefault="00F03B37" w:rsidP="00AD1BF8">
      <w:pPr>
        <w:pStyle w:val="Odstavecseseznamem"/>
        <w:numPr>
          <w:ilvl w:val="1"/>
          <w:numId w:val="22"/>
        </w:numPr>
      </w:pPr>
      <w:r>
        <w:t>Poskytovatel neodpovídá za újmy vzniklé v důsledku porušení povinností objednatele, zejména nepředání podkladů, předání neúplných podkladů či předání podkladů a informací věcně nesprávných či nepravdivých</w:t>
      </w:r>
    </w:p>
    <w:p w14:paraId="0DFF120B" w14:textId="77777777" w:rsidR="00A877B6" w:rsidRDefault="00F03B37" w:rsidP="00AD1BF8">
      <w:pPr>
        <w:pStyle w:val="Odstavecseseznamem"/>
        <w:numPr>
          <w:ilvl w:val="1"/>
          <w:numId w:val="22"/>
        </w:numPr>
      </w:pPr>
      <w:r>
        <w:t xml:space="preserve">Poskytovatel zaručuje, že plněním této Smlouvy nepoškodí žádná práva třetích osob. </w:t>
      </w:r>
    </w:p>
    <w:p w14:paraId="6EA64011" w14:textId="58E2C07B" w:rsidR="000A5C6F" w:rsidRDefault="00F03B37" w:rsidP="00A877B6">
      <w:pPr>
        <w:pStyle w:val="Odstavecseseznamem"/>
      </w:pPr>
      <w:r>
        <w:t xml:space="preserve">Případné právní vady plnění poskytovatele se poskytovatel zavazuje odstranit vždy bez zbytečného odkladu od doručení výzvy objednatele k odstranění těchto vad, nejpozději však do 15 pracovních dnů ode dne doručení </w:t>
      </w:r>
      <w:r w:rsidR="00115F82">
        <w:t xml:space="preserve">písemné </w:t>
      </w:r>
      <w:r>
        <w:t>výzvy objednatele</w:t>
      </w:r>
      <w:r w:rsidR="00467022">
        <w:t>.</w:t>
      </w:r>
    </w:p>
    <w:p w14:paraId="49A43540" w14:textId="40B69293" w:rsidR="000A5C6F" w:rsidRDefault="00F03B37" w:rsidP="00AD1BF8">
      <w:pPr>
        <w:pStyle w:val="Odstavecseseznamem"/>
        <w:numPr>
          <w:ilvl w:val="1"/>
          <w:numId w:val="22"/>
        </w:numPr>
      </w:pPr>
      <w:r>
        <w:t xml:space="preserve">Obě smluvní strany se zavazují zachovávat mlčenlivost o skutečnostech, o kterých se dozvěděly v průběhu plnění předmětu Smlouvy po dobu 5 let od skončení její platnosti. Povinnost poskytovat informace podle zákona č. 106/1999 Sb., o svobodném přístupu k informacím, ve znění pozdějších předpisů, není tímto článkem dotčena. </w:t>
      </w:r>
    </w:p>
    <w:p w14:paraId="5EEC4F73" w14:textId="77777777" w:rsidR="000A5C6F" w:rsidRDefault="000A5C6F" w:rsidP="008C2C9A">
      <w:pPr>
        <w:pStyle w:val="Odstavecseseznamem"/>
      </w:pPr>
    </w:p>
    <w:p w14:paraId="67795812" w14:textId="11EC8103" w:rsidR="00773140" w:rsidRPr="00AD1BF8" w:rsidRDefault="00F03B37" w:rsidP="00AD1BF8">
      <w:pPr>
        <w:pStyle w:val="Odstavecseseznamem"/>
        <w:numPr>
          <w:ilvl w:val="0"/>
          <w:numId w:val="22"/>
        </w:numPr>
        <w:rPr>
          <w:b/>
          <w:bCs/>
        </w:rPr>
      </w:pPr>
      <w:r w:rsidRPr="00AD1BF8">
        <w:rPr>
          <w:b/>
          <w:bCs/>
        </w:rPr>
        <w:t>Ukončení smluvního vztah</w:t>
      </w:r>
      <w:r w:rsidR="00773140" w:rsidRPr="00AD1BF8">
        <w:rPr>
          <w:b/>
          <w:bCs/>
        </w:rPr>
        <w:t>u</w:t>
      </w:r>
    </w:p>
    <w:p w14:paraId="7E1D3710" w14:textId="0C455D9D" w:rsidR="000A5C6F" w:rsidRDefault="00F03B37" w:rsidP="00AD1BF8">
      <w:pPr>
        <w:pStyle w:val="Odstavecseseznamem"/>
        <w:numPr>
          <w:ilvl w:val="1"/>
          <w:numId w:val="22"/>
        </w:numPr>
      </w:pPr>
      <w:r>
        <w:t xml:space="preserve">Smlouvu lze kdykoliv ukončit písemnou dohodou smluvních stran. </w:t>
      </w:r>
    </w:p>
    <w:p w14:paraId="1BCB7E12" w14:textId="395F69D8" w:rsidR="008C2C9A" w:rsidRDefault="00F03B37" w:rsidP="00AD1BF8">
      <w:pPr>
        <w:pStyle w:val="Odstavecseseznamem"/>
        <w:numPr>
          <w:ilvl w:val="1"/>
          <w:numId w:val="22"/>
        </w:numPr>
      </w:pPr>
      <w:r>
        <w:t>Smluvní strany jsou oprávněny odstoupit od Smlouvy v případě podstatného porušení</w:t>
      </w:r>
      <w:r w:rsidR="00AD1BF8">
        <w:t xml:space="preserve"> S</w:t>
      </w:r>
      <w:r>
        <w:t>mlouvy, kterým je</w:t>
      </w:r>
      <w:r w:rsidR="008C2C9A">
        <w:t>:</w:t>
      </w:r>
    </w:p>
    <w:p w14:paraId="3D430793" w14:textId="77777777" w:rsidR="00FB5A15" w:rsidRDefault="00F03B37" w:rsidP="008C2C9A">
      <w:pPr>
        <w:pStyle w:val="Odstavecseseznamem"/>
        <w:numPr>
          <w:ilvl w:val="0"/>
          <w:numId w:val="21"/>
        </w:numPr>
        <w:ind w:left="360"/>
      </w:pPr>
      <w:r>
        <w:t xml:space="preserve">neplnění </w:t>
      </w:r>
      <w:r w:rsidR="008534EF">
        <w:t xml:space="preserve">dohodnutých </w:t>
      </w:r>
      <w:r>
        <w:t>termínů ze strany poskytovatele delší než 30 dnů nebo realizace předmětu Smlouvy v rozporu s</w:t>
      </w:r>
      <w:r w:rsidR="008C2C9A">
        <w:t> </w:t>
      </w:r>
      <w:r>
        <w:t>ustanoveními</w:t>
      </w:r>
      <w:r w:rsidR="008C2C9A">
        <w:t>;</w:t>
      </w:r>
    </w:p>
    <w:p w14:paraId="40A56B7A" w14:textId="74535DD1" w:rsidR="00FB5A15" w:rsidRDefault="00F03B37" w:rsidP="008C2C9A">
      <w:pPr>
        <w:pStyle w:val="Odstavecseseznamem"/>
        <w:numPr>
          <w:ilvl w:val="0"/>
          <w:numId w:val="21"/>
        </w:numPr>
        <w:ind w:left="360"/>
      </w:pPr>
      <w:r>
        <w:t xml:space="preserve">poskytovatel nepotvrdí akceptaci objednávky ve stanovené lhůtě </w:t>
      </w:r>
      <w:r w:rsidR="00095231">
        <w:t>ani nenavrhne jiný termín plnění</w:t>
      </w:r>
      <w:r w:rsidR="008C2C9A">
        <w:t xml:space="preserve">; </w:t>
      </w:r>
    </w:p>
    <w:p w14:paraId="7EA64E9E" w14:textId="3F6C8134" w:rsidR="00DE5EAA" w:rsidRDefault="00DE5EAA" w:rsidP="008C2C9A">
      <w:pPr>
        <w:pStyle w:val="Odstavecseseznamem"/>
        <w:numPr>
          <w:ilvl w:val="0"/>
          <w:numId w:val="21"/>
        </w:numPr>
        <w:ind w:left="360"/>
      </w:pPr>
      <w:r>
        <w:lastRenderedPageBreak/>
        <w:t>o</w:t>
      </w:r>
      <w:r w:rsidR="00F03B37">
        <w:t xml:space="preserve">bjednatel může vypovědět Smlouvu bez uvedení důvodu. Výpovědní doba činí 1 měsíc a počíná běžet prvého dne následujícího kalendářního měsíce, ve kterém bylo doručeno písemné vyhotovení výpovědi druhé smluvní straně. </w:t>
      </w:r>
    </w:p>
    <w:p w14:paraId="54B26CA8" w14:textId="77777777" w:rsidR="00DE5EAA" w:rsidRDefault="00DE5EAA" w:rsidP="008C2C9A">
      <w:pPr>
        <w:pStyle w:val="Odstavecseseznamem"/>
      </w:pPr>
    </w:p>
    <w:p w14:paraId="664544F9" w14:textId="113672B3" w:rsidR="00773140" w:rsidRPr="009B297B" w:rsidRDefault="00F03B37" w:rsidP="009B297B">
      <w:pPr>
        <w:pStyle w:val="Odstavecseseznamem"/>
        <w:numPr>
          <w:ilvl w:val="0"/>
          <w:numId w:val="22"/>
        </w:numPr>
        <w:rPr>
          <w:b/>
          <w:bCs/>
        </w:rPr>
      </w:pPr>
      <w:r w:rsidRPr="009B297B">
        <w:rPr>
          <w:b/>
          <w:bCs/>
        </w:rPr>
        <w:t>Závěrečná ustanoven</w:t>
      </w:r>
      <w:r w:rsidR="00773140" w:rsidRPr="009B297B">
        <w:rPr>
          <w:b/>
          <w:bCs/>
        </w:rPr>
        <w:t>í</w:t>
      </w:r>
    </w:p>
    <w:p w14:paraId="62A3A8F7" w14:textId="04989C05" w:rsidR="00DE5EAA" w:rsidRDefault="00F03B37" w:rsidP="009B297B">
      <w:pPr>
        <w:pStyle w:val="Odstavecseseznamem"/>
        <w:numPr>
          <w:ilvl w:val="1"/>
          <w:numId w:val="22"/>
        </w:numPr>
      </w:pPr>
      <w:r>
        <w:t xml:space="preserve">Tato Smlouva je vyhotovena ve </w:t>
      </w:r>
      <w:r w:rsidR="00DE5EAA">
        <w:t>dvou</w:t>
      </w:r>
      <w:r>
        <w:t xml:space="preserve"> vyhotoveních, z nichž jedno obdrží poskytovatel a </w:t>
      </w:r>
      <w:r w:rsidR="00DE5EAA">
        <w:t>jedno</w:t>
      </w:r>
      <w:r>
        <w:t xml:space="preserve"> objednatel. </w:t>
      </w:r>
    </w:p>
    <w:p w14:paraId="58EEF290" w14:textId="20EDCCC2" w:rsidR="00DE5EAA" w:rsidRDefault="00F03B37" w:rsidP="009B297B">
      <w:pPr>
        <w:pStyle w:val="Odstavecseseznamem"/>
        <w:numPr>
          <w:ilvl w:val="1"/>
          <w:numId w:val="22"/>
        </w:numPr>
      </w:pPr>
      <w:r>
        <w:t xml:space="preserve">Tato Smlouva nabývá platnosti a účinnosti dnem podpisu oprávněnými zástupci obou smluvních stran. </w:t>
      </w:r>
    </w:p>
    <w:p w14:paraId="3C1D262C" w14:textId="492DA20F" w:rsidR="00DE5EAA" w:rsidRDefault="00F03B37" w:rsidP="009B297B">
      <w:pPr>
        <w:pStyle w:val="Odstavecseseznamem"/>
        <w:numPr>
          <w:ilvl w:val="1"/>
          <w:numId w:val="22"/>
        </w:numPr>
      </w:pPr>
      <w:r>
        <w:t>Tuto Smlouvu lze měnit nebo doplňovat výhradně písemnými, číslovanými dodatky.</w:t>
      </w:r>
    </w:p>
    <w:p w14:paraId="7CEC3774" w14:textId="513C62D4" w:rsidR="00D11259" w:rsidRDefault="00F03B37" w:rsidP="009B297B">
      <w:pPr>
        <w:pStyle w:val="Odstavecseseznamem"/>
        <w:numPr>
          <w:ilvl w:val="1"/>
          <w:numId w:val="22"/>
        </w:numPr>
      </w:pPr>
      <w:r>
        <w:t xml:space="preserve">Stane-li se některé ustanovení Smlouvy neplatným, nevymahatelným nebo neúčinným, nedotýká se tato neplatnost, nevymahatelnost či neúčinnost ostatních ustanovení Smlouvy. </w:t>
      </w:r>
    </w:p>
    <w:p w14:paraId="3B36DE81" w14:textId="33D4FEA9" w:rsidR="00D11259" w:rsidRDefault="00F03B37" w:rsidP="009B297B">
      <w:pPr>
        <w:pStyle w:val="Odstavecseseznamem"/>
        <w:numPr>
          <w:ilvl w:val="1"/>
          <w:numId w:val="22"/>
        </w:numPr>
      </w:pPr>
      <w:r>
        <w:t xml:space="preserve">Smluvní strany nahradí do 30 pracovních dnů od doručení výzvy druhou smluvní stranou neplatné, nevymahatelné nebo neúčinné ustanovení ustanovením platným, vymahatelným a účinným se stejným nebo obdobným obchodním a právním smyslem, případně uzavřou v tomto smyslu smlouvu novou. </w:t>
      </w:r>
    </w:p>
    <w:p w14:paraId="4E6D5D4A" w14:textId="5643E9E2" w:rsidR="00D11259" w:rsidRDefault="00F03B37" w:rsidP="009B297B">
      <w:pPr>
        <w:pStyle w:val="Odstavecseseznamem"/>
        <w:numPr>
          <w:ilvl w:val="1"/>
          <w:numId w:val="22"/>
        </w:numPr>
      </w:pPr>
      <w:r>
        <w:t xml:space="preserve">Vztahy touto Smlouvou výslovně neupravené se řídí platnými právními předpisy, především pak občanským zákoníkem. </w:t>
      </w:r>
    </w:p>
    <w:p w14:paraId="370448BB" w14:textId="77777777" w:rsidR="00D11259" w:rsidRDefault="00D11259" w:rsidP="008C2C9A"/>
    <w:p w14:paraId="2CD7B4DD" w14:textId="7E0E7748" w:rsidR="00D11259" w:rsidRDefault="00D11259" w:rsidP="008C2C9A">
      <w:r>
        <w:t xml:space="preserve">V Návojné dne </w:t>
      </w:r>
    </w:p>
    <w:p w14:paraId="1C407883" w14:textId="77777777" w:rsidR="00D11259" w:rsidRDefault="00D11259" w:rsidP="008C2C9A">
      <w:pPr>
        <w:pStyle w:val="Odstavecseseznamem"/>
        <w:ind w:left="1080"/>
      </w:pPr>
    </w:p>
    <w:p w14:paraId="78726779" w14:textId="106745B7" w:rsidR="00F03B37" w:rsidRDefault="00F03B37" w:rsidP="008C2C9A">
      <w:r>
        <w:t xml:space="preserve">Objednatel: </w:t>
      </w:r>
      <w:r w:rsidR="001A1070">
        <w:tab/>
      </w:r>
      <w:r w:rsidR="001A1070">
        <w:tab/>
      </w:r>
      <w:r w:rsidR="001A1070">
        <w:tab/>
      </w:r>
      <w:r w:rsidR="001A1070">
        <w:tab/>
      </w:r>
      <w:r w:rsidR="001A1070">
        <w:tab/>
      </w:r>
      <w:r w:rsidR="001A1070">
        <w:tab/>
      </w:r>
      <w:r w:rsidR="001A1070">
        <w:tab/>
      </w:r>
      <w:r>
        <w:t>Poskytovatel:</w:t>
      </w:r>
    </w:p>
    <w:sectPr w:rsidR="00F0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F2C51"/>
    <w:multiLevelType w:val="hybridMultilevel"/>
    <w:tmpl w:val="CE0A0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0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A1036B"/>
    <w:multiLevelType w:val="hybridMultilevel"/>
    <w:tmpl w:val="8DCE8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C48"/>
    <w:multiLevelType w:val="hybridMultilevel"/>
    <w:tmpl w:val="5A46A2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F34E0"/>
    <w:multiLevelType w:val="multilevel"/>
    <w:tmpl w:val="043E3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B95420"/>
    <w:multiLevelType w:val="hybridMultilevel"/>
    <w:tmpl w:val="5BFEA98A"/>
    <w:lvl w:ilvl="0" w:tplc="8C3EB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06373"/>
    <w:multiLevelType w:val="hybridMultilevel"/>
    <w:tmpl w:val="ACC48884"/>
    <w:lvl w:ilvl="0" w:tplc="97FC32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7B66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9A4C26"/>
    <w:multiLevelType w:val="hybridMultilevel"/>
    <w:tmpl w:val="71925FCE"/>
    <w:lvl w:ilvl="0" w:tplc="043014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D914C0"/>
    <w:multiLevelType w:val="hybridMultilevel"/>
    <w:tmpl w:val="53488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90CFE"/>
    <w:multiLevelType w:val="hybridMultilevel"/>
    <w:tmpl w:val="2250D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3B31"/>
    <w:multiLevelType w:val="hybridMultilevel"/>
    <w:tmpl w:val="F5E85978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8564680"/>
    <w:multiLevelType w:val="hybridMultilevel"/>
    <w:tmpl w:val="970C51E4"/>
    <w:lvl w:ilvl="0" w:tplc="75187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96E17"/>
    <w:multiLevelType w:val="hybridMultilevel"/>
    <w:tmpl w:val="7C0C4B24"/>
    <w:lvl w:ilvl="0" w:tplc="25FC8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7860EC"/>
    <w:multiLevelType w:val="hybridMultilevel"/>
    <w:tmpl w:val="81AE5D84"/>
    <w:lvl w:ilvl="0" w:tplc="415A8D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7326"/>
    <w:multiLevelType w:val="hybridMultilevel"/>
    <w:tmpl w:val="CB26FBCA"/>
    <w:lvl w:ilvl="0" w:tplc="415A8D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45A8"/>
    <w:multiLevelType w:val="hybridMultilevel"/>
    <w:tmpl w:val="69069CC2"/>
    <w:lvl w:ilvl="0" w:tplc="F5F68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90A60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404C36"/>
    <w:multiLevelType w:val="hybridMultilevel"/>
    <w:tmpl w:val="4F64FD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B86693"/>
    <w:multiLevelType w:val="hybridMultilevel"/>
    <w:tmpl w:val="780E5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328C9"/>
    <w:multiLevelType w:val="hybridMultilevel"/>
    <w:tmpl w:val="58F8A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F81"/>
    <w:multiLevelType w:val="hybridMultilevel"/>
    <w:tmpl w:val="DAC0AC06"/>
    <w:lvl w:ilvl="0" w:tplc="415A8D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CE15A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20063234">
    <w:abstractNumId w:val="12"/>
  </w:num>
  <w:num w:numId="2" w16cid:durableId="1080561428">
    <w:abstractNumId w:val="3"/>
  </w:num>
  <w:num w:numId="3" w16cid:durableId="1413312396">
    <w:abstractNumId w:val="15"/>
  </w:num>
  <w:num w:numId="4" w16cid:durableId="691538398">
    <w:abstractNumId w:val="9"/>
  </w:num>
  <w:num w:numId="5" w16cid:durableId="585774050">
    <w:abstractNumId w:val="13"/>
  </w:num>
  <w:num w:numId="6" w16cid:durableId="266739975">
    <w:abstractNumId w:val="6"/>
  </w:num>
  <w:num w:numId="7" w16cid:durableId="680862315">
    <w:abstractNumId w:val="17"/>
  </w:num>
  <w:num w:numId="8" w16cid:durableId="1744715125">
    <w:abstractNumId w:val="8"/>
  </w:num>
  <w:num w:numId="9" w16cid:durableId="627976290">
    <w:abstractNumId w:val="11"/>
  </w:num>
  <w:num w:numId="10" w16cid:durableId="825051920">
    <w:abstractNumId w:val="0"/>
  </w:num>
  <w:num w:numId="11" w16cid:durableId="1913664169">
    <w:abstractNumId w:val="5"/>
  </w:num>
  <w:num w:numId="12" w16cid:durableId="195311660">
    <w:abstractNumId w:val="19"/>
  </w:num>
  <w:num w:numId="13" w16cid:durableId="957302291">
    <w:abstractNumId w:val="10"/>
  </w:num>
  <w:num w:numId="14" w16cid:durableId="1630475676">
    <w:abstractNumId w:val="2"/>
  </w:num>
  <w:num w:numId="15" w16cid:durableId="1896087642">
    <w:abstractNumId w:val="18"/>
  </w:num>
  <w:num w:numId="16" w16cid:durableId="799879917">
    <w:abstractNumId w:val="20"/>
  </w:num>
  <w:num w:numId="17" w16cid:durableId="701322093">
    <w:abstractNumId w:val="7"/>
  </w:num>
  <w:num w:numId="18" w16cid:durableId="1233658845">
    <w:abstractNumId w:val="1"/>
  </w:num>
  <w:num w:numId="19" w16cid:durableId="1372268235">
    <w:abstractNumId w:val="16"/>
  </w:num>
  <w:num w:numId="20" w16cid:durableId="2045934853">
    <w:abstractNumId w:val="21"/>
  </w:num>
  <w:num w:numId="21" w16cid:durableId="186455923">
    <w:abstractNumId w:val="14"/>
  </w:num>
  <w:num w:numId="22" w16cid:durableId="2140292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37"/>
    <w:rsid w:val="00006796"/>
    <w:rsid w:val="00046F3E"/>
    <w:rsid w:val="000745F3"/>
    <w:rsid w:val="00095231"/>
    <w:rsid w:val="000A5C6F"/>
    <w:rsid w:val="000B3884"/>
    <w:rsid w:val="000C7338"/>
    <w:rsid w:val="000D67EF"/>
    <w:rsid w:val="00115F82"/>
    <w:rsid w:val="001A1070"/>
    <w:rsid w:val="001E2AC5"/>
    <w:rsid w:val="00210C2B"/>
    <w:rsid w:val="00270C73"/>
    <w:rsid w:val="002D3061"/>
    <w:rsid w:val="002E20A6"/>
    <w:rsid w:val="003115E5"/>
    <w:rsid w:val="003534B1"/>
    <w:rsid w:val="003D0A81"/>
    <w:rsid w:val="003F14E0"/>
    <w:rsid w:val="00467022"/>
    <w:rsid w:val="00470DAB"/>
    <w:rsid w:val="004B0009"/>
    <w:rsid w:val="004B0514"/>
    <w:rsid w:val="00534A0B"/>
    <w:rsid w:val="00535986"/>
    <w:rsid w:val="0058449A"/>
    <w:rsid w:val="005B666D"/>
    <w:rsid w:val="006121C7"/>
    <w:rsid w:val="006561D4"/>
    <w:rsid w:val="006D358F"/>
    <w:rsid w:val="00714B06"/>
    <w:rsid w:val="00732D99"/>
    <w:rsid w:val="00773140"/>
    <w:rsid w:val="00817089"/>
    <w:rsid w:val="008534EF"/>
    <w:rsid w:val="00872D14"/>
    <w:rsid w:val="00881335"/>
    <w:rsid w:val="008902DC"/>
    <w:rsid w:val="008B17D9"/>
    <w:rsid w:val="008B69BB"/>
    <w:rsid w:val="008C2926"/>
    <w:rsid w:val="008C2C9A"/>
    <w:rsid w:val="00966AC7"/>
    <w:rsid w:val="009705E9"/>
    <w:rsid w:val="00971743"/>
    <w:rsid w:val="00975468"/>
    <w:rsid w:val="00982CC4"/>
    <w:rsid w:val="00996E12"/>
    <w:rsid w:val="009B297B"/>
    <w:rsid w:val="009B7564"/>
    <w:rsid w:val="00A52140"/>
    <w:rsid w:val="00A716C8"/>
    <w:rsid w:val="00A877B6"/>
    <w:rsid w:val="00AD1BF8"/>
    <w:rsid w:val="00AF3912"/>
    <w:rsid w:val="00B116E1"/>
    <w:rsid w:val="00B32563"/>
    <w:rsid w:val="00B67D50"/>
    <w:rsid w:val="00B77C79"/>
    <w:rsid w:val="00BE0AB1"/>
    <w:rsid w:val="00C53880"/>
    <w:rsid w:val="00C60916"/>
    <w:rsid w:val="00D0650A"/>
    <w:rsid w:val="00D11259"/>
    <w:rsid w:val="00DE5EAA"/>
    <w:rsid w:val="00DF6414"/>
    <w:rsid w:val="00E47A95"/>
    <w:rsid w:val="00E5735A"/>
    <w:rsid w:val="00E77938"/>
    <w:rsid w:val="00EB41D3"/>
    <w:rsid w:val="00F03B37"/>
    <w:rsid w:val="00F07EF3"/>
    <w:rsid w:val="00F6013F"/>
    <w:rsid w:val="00F635F5"/>
    <w:rsid w:val="00F83A94"/>
    <w:rsid w:val="00F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A9D7"/>
  <w15:chartTrackingRefBased/>
  <w15:docId w15:val="{5EE710E8-60E8-44AB-AA66-AF2E9FA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3B37"/>
    <w:rPr>
      <w:b/>
      <w:bCs/>
    </w:rPr>
  </w:style>
  <w:style w:type="paragraph" w:styleId="Odstavecseseznamem">
    <w:name w:val="List Paragraph"/>
    <w:basedOn w:val="Normln"/>
    <w:uiPriority w:val="34"/>
    <w:qFormat/>
    <w:rsid w:val="004B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Rychlik</dc:creator>
  <cp:keywords/>
  <dc:description/>
  <cp:lastModifiedBy>Administrativa | DSS Návojná</cp:lastModifiedBy>
  <cp:revision>6</cp:revision>
  <cp:lastPrinted>2024-03-07T06:00:00Z</cp:lastPrinted>
  <dcterms:created xsi:type="dcterms:W3CDTF">2024-03-05T08:21:00Z</dcterms:created>
  <dcterms:modified xsi:type="dcterms:W3CDTF">2024-03-12T11:51:00Z</dcterms:modified>
</cp:coreProperties>
</file>