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ECC" w:rsidRPr="00046ECC" w:rsidRDefault="00CA4D74" w:rsidP="00046ECC">
      <w:pPr>
        <w:jc w:val="right"/>
        <w:rPr>
          <w:b/>
        </w:rPr>
      </w:pPr>
      <w:bookmarkStart w:id="0" w:name="_GoBack"/>
      <w:bookmarkEnd w:id="0"/>
      <w:r>
        <w:t xml:space="preserve">                                                 </w:t>
      </w:r>
      <w:r w:rsidR="00046ECC" w:rsidRPr="00046ECC">
        <w:rPr>
          <w:b/>
        </w:rPr>
        <w:t>SML/</w:t>
      </w:r>
      <w:r w:rsidR="003D62B8">
        <w:rPr>
          <w:b/>
        </w:rPr>
        <w:t>257</w:t>
      </w:r>
      <w:r w:rsidR="00514150">
        <w:rPr>
          <w:b/>
        </w:rPr>
        <w:t>/</w:t>
      </w:r>
      <w:r w:rsidR="00046ECC" w:rsidRPr="00046ECC">
        <w:rPr>
          <w:b/>
        </w:rPr>
        <w:t>202</w:t>
      </w:r>
      <w:r w:rsidR="003D62B8">
        <w:rPr>
          <w:b/>
        </w:rPr>
        <w:t>4</w:t>
      </w:r>
    </w:p>
    <w:p w:rsidR="00CA4D74" w:rsidRDefault="00E7780B" w:rsidP="00046ECC">
      <w:pPr>
        <w:jc w:val="center"/>
        <w:rPr>
          <w:b/>
        </w:rPr>
      </w:pPr>
      <w:r>
        <w:rPr>
          <w:b/>
        </w:rPr>
        <w:t>D o d a t e k   č.  2</w:t>
      </w:r>
      <w:r w:rsidR="00514150">
        <w:rPr>
          <w:b/>
        </w:rPr>
        <w:t>1</w:t>
      </w:r>
    </w:p>
    <w:p w:rsidR="00CA4D74" w:rsidRDefault="00CA4D74" w:rsidP="00CA4D74">
      <w:pPr>
        <w:rPr>
          <w:b/>
        </w:rPr>
      </w:pPr>
      <w:r>
        <w:t xml:space="preserve">                                                </w:t>
      </w:r>
    </w:p>
    <w:p w:rsidR="00CA4D74" w:rsidRDefault="00CA4D74" w:rsidP="00CA4D74">
      <w:pPr>
        <w:rPr>
          <w:b/>
        </w:rPr>
      </w:pPr>
      <w:r>
        <w:rPr>
          <w:b/>
        </w:rPr>
        <w:t xml:space="preserve">ke Smlouvě </w:t>
      </w:r>
      <w:bookmarkStart w:id="1" w:name="_Hlk150329271"/>
      <w:r>
        <w:rPr>
          <w:b/>
        </w:rPr>
        <w:t xml:space="preserve">o dílo o výkonu veřejně prospěšných služeb v oblasti údržby veřejné zeleně v Kroměříži a místních částech uzavřené dne 14. 2. 2008 </w:t>
      </w:r>
      <w:bookmarkEnd w:id="1"/>
      <w:r>
        <w:rPr>
          <w:b/>
        </w:rPr>
        <w:t>smluvními stranami:</w:t>
      </w:r>
    </w:p>
    <w:p w:rsidR="00CA4D74" w:rsidRPr="00C71AF6" w:rsidRDefault="00CA4D74" w:rsidP="00CA4D74">
      <w:r>
        <w:t xml:space="preserve">                                               </w:t>
      </w:r>
      <w:r>
        <w:rPr>
          <w:b/>
        </w:rPr>
        <w:t>/dále jen „smlouva“/</w:t>
      </w:r>
    </w:p>
    <w:p w:rsidR="00CA4D74" w:rsidRDefault="00CA4D74" w:rsidP="00CA4D74">
      <w:pPr>
        <w:rPr>
          <w:b/>
        </w:rPr>
      </w:pPr>
    </w:p>
    <w:p w:rsidR="00E7780B" w:rsidRPr="00E7780B" w:rsidRDefault="00E7780B" w:rsidP="00E7780B">
      <w:pPr>
        <w:rPr>
          <w:b/>
        </w:rPr>
      </w:pPr>
      <w:proofErr w:type="gramStart"/>
      <w:r w:rsidRPr="00E7780B">
        <w:rPr>
          <w:b/>
        </w:rPr>
        <w:t xml:space="preserve">objednatel:   </w:t>
      </w:r>
      <w:proofErr w:type="gramEnd"/>
      <w:r w:rsidRPr="00E7780B">
        <w:rPr>
          <w:b/>
        </w:rPr>
        <w:t xml:space="preserve"> Město Kroměříž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 xml:space="preserve">                       Velké náměstí 115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 xml:space="preserve">                       767 01 Kroměříž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 xml:space="preserve">                       IČO: 00287351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ab/>
      </w:r>
      <w:r w:rsidRPr="00E7780B">
        <w:rPr>
          <w:b/>
        </w:rPr>
        <w:tab/>
        <w:t>DIČ: CZ00287351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 xml:space="preserve">                       zastoupené: Mgr. Tomášem Opatrným, starostou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 xml:space="preserve">                      /dále jen objednatel/</w:t>
      </w:r>
    </w:p>
    <w:p w:rsidR="00E7780B" w:rsidRPr="00E7780B" w:rsidRDefault="00E7780B" w:rsidP="00E7780B">
      <w:pPr>
        <w:rPr>
          <w:b/>
        </w:rPr>
      </w:pPr>
    </w:p>
    <w:p w:rsidR="00E7780B" w:rsidRPr="00E7780B" w:rsidRDefault="00E7780B" w:rsidP="00E7780B">
      <w:pPr>
        <w:rPr>
          <w:b/>
        </w:rPr>
      </w:pPr>
      <w:proofErr w:type="gramStart"/>
      <w:r w:rsidRPr="00E7780B">
        <w:rPr>
          <w:b/>
        </w:rPr>
        <w:t xml:space="preserve">zhotovitel:   </w:t>
      </w:r>
      <w:proofErr w:type="gramEnd"/>
      <w:r w:rsidRPr="00E7780B">
        <w:rPr>
          <w:b/>
        </w:rPr>
        <w:t xml:space="preserve">  </w:t>
      </w:r>
      <w:proofErr w:type="spellStart"/>
      <w:r w:rsidRPr="00E7780B">
        <w:rPr>
          <w:b/>
        </w:rPr>
        <w:t>Biopas</w:t>
      </w:r>
      <w:proofErr w:type="spellEnd"/>
      <w:r w:rsidRPr="00E7780B">
        <w:rPr>
          <w:b/>
        </w:rPr>
        <w:t>, spol. s r.o.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 xml:space="preserve">                       Kaplanova 2959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 xml:space="preserve">                       767 01 Kroměříž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 xml:space="preserve">                       IČO: 46960511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 xml:space="preserve">                       DIČ: CZ46960511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 xml:space="preserve">                       zastoupené: Ing. Antonínem Mudrochem, jednatelem</w:t>
      </w:r>
    </w:p>
    <w:p w:rsidR="00E7780B" w:rsidRPr="00E7780B" w:rsidRDefault="00E7780B" w:rsidP="00E7780B">
      <w:pPr>
        <w:rPr>
          <w:b/>
        </w:rPr>
      </w:pPr>
      <w:r w:rsidRPr="00E7780B">
        <w:rPr>
          <w:b/>
        </w:rPr>
        <w:t xml:space="preserve">                       /dále jen zhotovitel/</w:t>
      </w:r>
    </w:p>
    <w:p w:rsidR="00CA4D74" w:rsidRPr="0075596C" w:rsidRDefault="00CA4D74" w:rsidP="00CA4D74">
      <w:pPr>
        <w:rPr>
          <w:sz w:val="16"/>
          <w:szCs w:val="16"/>
        </w:rPr>
      </w:pPr>
    </w:p>
    <w:p w:rsidR="00F5486D" w:rsidRDefault="00CA4D74" w:rsidP="00CA4D74">
      <w:r>
        <w:t xml:space="preserve">                                                                </w:t>
      </w:r>
    </w:p>
    <w:p w:rsidR="00CA4D74" w:rsidRDefault="00F5486D" w:rsidP="00CA4D74">
      <w:pPr>
        <w:rPr>
          <w:b/>
        </w:rPr>
      </w:pPr>
      <w:r>
        <w:t xml:space="preserve">                                                               </w:t>
      </w:r>
      <w:r w:rsidR="00CA4D74">
        <w:t xml:space="preserve">    </w:t>
      </w:r>
      <w:r w:rsidR="00CA4D74">
        <w:rPr>
          <w:b/>
        </w:rPr>
        <w:t>I.</w:t>
      </w:r>
    </w:p>
    <w:p w:rsidR="00CA4D74" w:rsidRDefault="00CA4D74" w:rsidP="00CA4D74">
      <w:r>
        <w:rPr>
          <w:b/>
        </w:rPr>
        <w:t xml:space="preserve">                                                     Předmět dodatku</w:t>
      </w:r>
      <w:r>
        <w:rPr>
          <w:b/>
        </w:rPr>
        <w:br/>
      </w:r>
    </w:p>
    <w:p w:rsidR="00FF2580" w:rsidRDefault="00CA4D74" w:rsidP="00CA4D74">
      <w:r>
        <w:t xml:space="preserve">1.1. Smluvní strany se v souladu s ustanovením článku IV., odst. 2 a článku VIII. odst. 1 </w:t>
      </w:r>
      <w:r>
        <w:br/>
        <w:t xml:space="preserve">       smlou</w:t>
      </w:r>
      <w:r w:rsidR="00AF6672">
        <w:t>vy dohodly, že se Dodatkem č. 2</w:t>
      </w:r>
      <w:r w:rsidR="00514150">
        <w:t>1</w:t>
      </w:r>
      <w:r>
        <w:t xml:space="preserve"> z důvodu změny rozsahu a cen prací mění čl. IV   </w:t>
      </w:r>
      <w:r>
        <w:br/>
        <w:t xml:space="preserve">       smlouvy takto:</w:t>
      </w:r>
    </w:p>
    <w:p w:rsidR="00CA4D74" w:rsidRPr="00FF2580" w:rsidRDefault="00CA4D74" w:rsidP="00FF2580">
      <w:pPr>
        <w:jc w:val="center"/>
        <w:rPr>
          <w:b/>
          <w:sz w:val="16"/>
          <w:szCs w:val="16"/>
        </w:rPr>
      </w:pPr>
      <w:r>
        <w:br/>
      </w:r>
      <w:r w:rsidRPr="00357F5A">
        <w:t xml:space="preserve"> </w:t>
      </w:r>
      <w:r w:rsidR="00FF2580">
        <w:t>„</w:t>
      </w:r>
      <w:r w:rsidR="00357F5A" w:rsidRPr="00FF2580">
        <w:rPr>
          <w:b/>
        </w:rPr>
        <w:t>IV. Rozsah práce a cena díla</w:t>
      </w:r>
    </w:p>
    <w:p w:rsidR="00CA4D74" w:rsidRDefault="00CA4D74" w:rsidP="00CA4D74">
      <w:r>
        <w:rPr>
          <w:i/>
        </w:rPr>
        <w:t xml:space="preserve">      </w:t>
      </w:r>
      <w:r w:rsidR="00FF2580">
        <w:t>1. C</w:t>
      </w:r>
      <w:r w:rsidRPr="00934C05">
        <w:t xml:space="preserve">ena prací </w:t>
      </w:r>
      <w:r w:rsidR="00AF6672" w:rsidRPr="00934C05">
        <w:t>pro rok 202</w:t>
      </w:r>
      <w:r w:rsidR="00514150">
        <w:t>4</w:t>
      </w:r>
      <w:r w:rsidRPr="00934C05">
        <w:t xml:space="preserve"> se stanovuje pro jednotlivé oblasti služeb </w:t>
      </w:r>
      <w:r w:rsidRPr="00934C05">
        <w:br/>
        <w:t xml:space="preserve">      v těchto objemech, a to včetně daně z přidané hodnoty, následovně:</w:t>
      </w:r>
    </w:p>
    <w:p w:rsidR="00786516" w:rsidRDefault="00786516" w:rsidP="00CA4D74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1843"/>
      </w:tblGrid>
      <w:tr w:rsidR="008C5CEF" w:rsidRPr="008C5CEF" w:rsidTr="008C5CEF">
        <w:trPr>
          <w:trHeight w:val="300"/>
        </w:trPr>
        <w:tc>
          <w:tcPr>
            <w:tcW w:w="5949" w:type="dxa"/>
            <w:noWrap/>
            <w:hideMark/>
          </w:tcPr>
          <w:p w:rsidR="006F06AA" w:rsidRPr="008C5CEF" w:rsidRDefault="00B55CB4" w:rsidP="006F06AA">
            <w:pPr>
              <w:rPr>
                <w:b/>
              </w:rPr>
            </w:pPr>
            <w:r>
              <w:rPr>
                <w:b/>
              </w:rPr>
              <w:t>biocentrum</w:t>
            </w:r>
            <w:r w:rsidR="008C5CEF" w:rsidRPr="008C5CEF">
              <w:rPr>
                <w:b/>
              </w:rPr>
              <w:t xml:space="preserve"> Hráza</w:t>
            </w:r>
          </w:p>
        </w:tc>
        <w:tc>
          <w:tcPr>
            <w:tcW w:w="1843" w:type="dxa"/>
            <w:noWrap/>
            <w:hideMark/>
          </w:tcPr>
          <w:p w:rsidR="006F06AA" w:rsidRPr="008C5CEF" w:rsidRDefault="006F06AA" w:rsidP="006F06AA">
            <w:pPr>
              <w:jc w:val="center"/>
              <w:rPr>
                <w:b/>
              </w:rPr>
            </w:pPr>
            <w:r w:rsidRPr="008C5CEF">
              <w:rPr>
                <w:b/>
              </w:rPr>
              <w:t xml:space="preserve">      </w:t>
            </w:r>
            <w:r w:rsidR="008C5CEF" w:rsidRPr="008C5CEF">
              <w:rPr>
                <w:b/>
              </w:rPr>
              <w:t>1</w:t>
            </w:r>
            <w:r w:rsidR="00A91B6B">
              <w:rPr>
                <w:b/>
              </w:rPr>
              <w:t>0</w:t>
            </w:r>
            <w:r w:rsidRPr="008C5CEF">
              <w:rPr>
                <w:b/>
              </w:rPr>
              <w:t xml:space="preserve">0 000 Kč </w:t>
            </w:r>
          </w:p>
        </w:tc>
      </w:tr>
      <w:tr w:rsidR="008C5CEF" w:rsidRPr="008C5CEF" w:rsidTr="008C5CEF">
        <w:trPr>
          <w:trHeight w:val="300"/>
        </w:trPr>
        <w:tc>
          <w:tcPr>
            <w:tcW w:w="5949" w:type="dxa"/>
            <w:noWrap/>
            <w:hideMark/>
          </w:tcPr>
          <w:p w:rsidR="006F06AA" w:rsidRPr="008C5CEF" w:rsidRDefault="006F06AA" w:rsidP="006F06AA">
            <w:pPr>
              <w:rPr>
                <w:b/>
              </w:rPr>
            </w:pPr>
            <w:r w:rsidRPr="008C5CEF">
              <w:rPr>
                <w:b/>
              </w:rPr>
              <w:t>sečení trávy a likvidace rostlinných zbytků</w:t>
            </w:r>
            <w:r w:rsidR="00A91B6B">
              <w:rPr>
                <w:b/>
              </w:rPr>
              <w:t>, skládka Lutopecny, biokoridor Barborka</w:t>
            </w:r>
            <w:r w:rsidRPr="008C5CEF">
              <w:rPr>
                <w:b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:rsidR="006F06AA" w:rsidRPr="008C5CEF" w:rsidRDefault="006F06AA" w:rsidP="006F06AA">
            <w:pPr>
              <w:jc w:val="center"/>
              <w:rPr>
                <w:b/>
              </w:rPr>
            </w:pPr>
            <w:r w:rsidRPr="008C5CEF">
              <w:rPr>
                <w:b/>
              </w:rPr>
              <w:t xml:space="preserve">   </w:t>
            </w:r>
            <w:r w:rsidR="00A91B6B">
              <w:rPr>
                <w:b/>
              </w:rPr>
              <w:t>8</w:t>
            </w:r>
            <w:r w:rsidRPr="008C5CEF">
              <w:rPr>
                <w:b/>
              </w:rPr>
              <w:t xml:space="preserve"> 000 000 Kč </w:t>
            </w:r>
          </w:p>
        </w:tc>
      </w:tr>
      <w:tr w:rsidR="008C5CEF" w:rsidRPr="008C5CEF" w:rsidTr="008C5CEF">
        <w:trPr>
          <w:trHeight w:val="300"/>
        </w:trPr>
        <w:tc>
          <w:tcPr>
            <w:tcW w:w="5949" w:type="dxa"/>
            <w:noWrap/>
            <w:hideMark/>
          </w:tcPr>
          <w:p w:rsidR="006F06AA" w:rsidRPr="008C5CEF" w:rsidRDefault="006F06AA" w:rsidP="006F06AA">
            <w:pPr>
              <w:rPr>
                <w:b/>
              </w:rPr>
            </w:pPr>
            <w:r w:rsidRPr="008C5CEF">
              <w:rPr>
                <w:b/>
              </w:rPr>
              <w:t>výsadba květinových záhonů</w:t>
            </w:r>
          </w:p>
        </w:tc>
        <w:tc>
          <w:tcPr>
            <w:tcW w:w="1843" w:type="dxa"/>
            <w:noWrap/>
            <w:hideMark/>
          </w:tcPr>
          <w:p w:rsidR="006F06AA" w:rsidRPr="008C5CEF" w:rsidRDefault="006F06AA" w:rsidP="006F06AA">
            <w:pPr>
              <w:jc w:val="center"/>
              <w:rPr>
                <w:b/>
              </w:rPr>
            </w:pPr>
            <w:r w:rsidRPr="008C5CEF">
              <w:rPr>
                <w:b/>
              </w:rPr>
              <w:t xml:space="preserve">      600 000 Kč </w:t>
            </w:r>
          </w:p>
        </w:tc>
      </w:tr>
      <w:tr w:rsidR="008C5CEF" w:rsidRPr="008C5CEF" w:rsidTr="008C5CEF">
        <w:trPr>
          <w:trHeight w:val="300"/>
        </w:trPr>
        <w:tc>
          <w:tcPr>
            <w:tcW w:w="5949" w:type="dxa"/>
            <w:noWrap/>
            <w:hideMark/>
          </w:tcPr>
          <w:p w:rsidR="006F06AA" w:rsidRPr="008C5CEF" w:rsidRDefault="006F06AA" w:rsidP="006F06AA">
            <w:pPr>
              <w:rPr>
                <w:b/>
              </w:rPr>
            </w:pPr>
            <w:r w:rsidRPr="008C5CEF">
              <w:rPr>
                <w:b/>
              </w:rPr>
              <w:t>náhradní výsadba stromů</w:t>
            </w:r>
          </w:p>
        </w:tc>
        <w:tc>
          <w:tcPr>
            <w:tcW w:w="1843" w:type="dxa"/>
            <w:noWrap/>
            <w:hideMark/>
          </w:tcPr>
          <w:p w:rsidR="006F06AA" w:rsidRPr="008C5CEF" w:rsidRDefault="008C5CEF" w:rsidP="006F06AA">
            <w:pPr>
              <w:jc w:val="center"/>
              <w:rPr>
                <w:b/>
              </w:rPr>
            </w:pPr>
            <w:r w:rsidRPr="008C5CEF">
              <w:rPr>
                <w:b/>
              </w:rPr>
              <w:t xml:space="preserve">      </w:t>
            </w:r>
            <w:r w:rsidR="00C33F59">
              <w:rPr>
                <w:b/>
              </w:rPr>
              <w:t>5</w:t>
            </w:r>
            <w:r w:rsidR="00C71ED7">
              <w:rPr>
                <w:b/>
              </w:rPr>
              <w:t>00</w:t>
            </w:r>
            <w:r w:rsidR="006F06AA" w:rsidRPr="008C5CEF">
              <w:rPr>
                <w:b/>
              </w:rPr>
              <w:t xml:space="preserve"> 000 Kč </w:t>
            </w:r>
          </w:p>
        </w:tc>
      </w:tr>
      <w:tr w:rsidR="008C5CEF" w:rsidRPr="008C5CEF" w:rsidTr="008C5CEF">
        <w:trPr>
          <w:trHeight w:val="300"/>
        </w:trPr>
        <w:tc>
          <w:tcPr>
            <w:tcW w:w="5949" w:type="dxa"/>
            <w:noWrap/>
            <w:hideMark/>
          </w:tcPr>
          <w:p w:rsidR="006F06AA" w:rsidRPr="008C5CEF" w:rsidRDefault="006F06AA" w:rsidP="006F06AA">
            <w:pPr>
              <w:rPr>
                <w:b/>
              </w:rPr>
            </w:pPr>
            <w:r w:rsidRPr="008C5CEF">
              <w:rPr>
                <w:b/>
              </w:rPr>
              <w:t xml:space="preserve">mobilní zeleň v centru města </w:t>
            </w:r>
          </w:p>
        </w:tc>
        <w:tc>
          <w:tcPr>
            <w:tcW w:w="1843" w:type="dxa"/>
            <w:noWrap/>
            <w:hideMark/>
          </w:tcPr>
          <w:p w:rsidR="006F06AA" w:rsidRPr="008C5CEF" w:rsidRDefault="006F06AA" w:rsidP="006F06AA">
            <w:pPr>
              <w:jc w:val="center"/>
              <w:rPr>
                <w:b/>
              </w:rPr>
            </w:pPr>
            <w:r w:rsidRPr="008C5CEF">
              <w:rPr>
                <w:b/>
              </w:rPr>
              <w:t xml:space="preserve">      300 000 Kč </w:t>
            </w:r>
          </w:p>
        </w:tc>
      </w:tr>
      <w:tr w:rsidR="008C5CEF" w:rsidRPr="008C5CEF" w:rsidTr="008C5CEF">
        <w:trPr>
          <w:trHeight w:val="300"/>
        </w:trPr>
        <w:tc>
          <w:tcPr>
            <w:tcW w:w="5949" w:type="dxa"/>
            <w:noWrap/>
            <w:hideMark/>
          </w:tcPr>
          <w:p w:rsidR="006F06AA" w:rsidRPr="008C5CEF" w:rsidRDefault="006F06AA" w:rsidP="006F06AA">
            <w:pPr>
              <w:rPr>
                <w:b/>
              </w:rPr>
            </w:pPr>
            <w:r w:rsidRPr="008C5CEF">
              <w:rPr>
                <w:b/>
              </w:rPr>
              <w:t xml:space="preserve">ošetřování výsadby </w:t>
            </w:r>
          </w:p>
        </w:tc>
        <w:tc>
          <w:tcPr>
            <w:tcW w:w="1843" w:type="dxa"/>
            <w:noWrap/>
            <w:hideMark/>
          </w:tcPr>
          <w:p w:rsidR="006F06AA" w:rsidRPr="008C5CEF" w:rsidRDefault="006F06AA" w:rsidP="006F06AA">
            <w:pPr>
              <w:jc w:val="center"/>
              <w:rPr>
                <w:b/>
              </w:rPr>
            </w:pPr>
            <w:r w:rsidRPr="008C5CEF">
              <w:rPr>
                <w:b/>
              </w:rPr>
              <w:t xml:space="preserve">   4 </w:t>
            </w:r>
            <w:r w:rsidR="00A91B6B">
              <w:rPr>
                <w:b/>
              </w:rPr>
              <w:t>3</w:t>
            </w:r>
            <w:r w:rsidRPr="008C5CEF">
              <w:rPr>
                <w:b/>
              </w:rPr>
              <w:t xml:space="preserve">00 000 Kč </w:t>
            </w:r>
          </w:p>
        </w:tc>
      </w:tr>
      <w:tr w:rsidR="008C5CEF" w:rsidRPr="008C5CEF" w:rsidTr="008C5CEF">
        <w:trPr>
          <w:trHeight w:val="300"/>
        </w:trPr>
        <w:tc>
          <w:tcPr>
            <w:tcW w:w="5949" w:type="dxa"/>
            <w:noWrap/>
            <w:hideMark/>
          </w:tcPr>
          <w:p w:rsidR="006F06AA" w:rsidRPr="008C5CEF" w:rsidRDefault="00C71ED7" w:rsidP="006F06AA">
            <w:pPr>
              <w:rPr>
                <w:b/>
              </w:rPr>
            </w:pPr>
            <w:r>
              <w:rPr>
                <w:b/>
              </w:rPr>
              <w:t>ošetřování plochy n</w:t>
            </w:r>
            <w:r w:rsidR="006F06AA" w:rsidRPr="008C5CEF">
              <w:rPr>
                <w:b/>
              </w:rPr>
              <w:t>ám.</w:t>
            </w:r>
            <w:r>
              <w:rPr>
                <w:b/>
              </w:rPr>
              <w:t xml:space="preserve"> </w:t>
            </w:r>
            <w:r w:rsidR="006F06AA" w:rsidRPr="008C5CEF">
              <w:rPr>
                <w:b/>
              </w:rPr>
              <w:t>Míru</w:t>
            </w:r>
          </w:p>
        </w:tc>
        <w:tc>
          <w:tcPr>
            <w:tcW w:w="1843" w:type="dxa"/>
            <w:noWrap/>
            <w:hideMark/>
          </w:tcPr>
          <w:p w:rsidR="006F06AA" w:rsidRPr="008C5CEF" w:rsidRDefault="006F06AA" w:rsidP="006F06AA">
            <w:pPr>
              <w:jc w:val="center"/>
              <w:rPr>
                <w:b/>
              </w:rPr>
            </w:pPr>
            <w:r w:rsidRPr="008C5CEF">
              <w:rPr>
                <w:b/>
              </w:rPr>
              <w:t xml:space="preserve">      2</w:t>
            </w:r>
            <w:r w:rsidR="00A91B6B">
              <w:rPr>
                <w:b/>
              </w:rPr>
              <w:t>0</w:t>
            </w:r>
            <w:r w:rsidRPr="008C5CEF">
              <w:rPr>
                <w:b/>
              </w:rPr>
              <w:t xml:space="preserve">0 000 Kč </w:t>
            </w:r>
          </w:p>
        </w:tc>
      </w:tr>
      <w:tr w:rsidR="008C5CEF" w:rsidRPr="008C5CEF" w:rsidTr="008C5CEF">
        <w:trPr>
          <w:trHeight w:val="300"/>
        </w:trPr>
        <w:tc>
          <w:tcPr>
            <w:tcW w:w="5949" w:type="dxa"/>
            <w:noWrap/>
            <w:hideMark/>
          </w:tcPr>
          <w:p w:rsidR="006F06AA" w:rsidRPr="008C5CEF" w:rsidRDefault="006F06AA" w:rsidP="006F06AA">
            <w:pPr>
              <w:rPr>
                <w:b/>
              </w:rPr>
            </w:pPr>
            <w:r w:rsidRPr="008C5CEF">
              <w:rPr>
                <w:b/>
              </w:rPr>
              <w:t xml:space="preserve">kácení a ořezy stromů vč. MČ </w:t>
            </w:r>
          </w:p>
        </w:tc>
        <w:tc>
          <w:tcPr>
            <w:tcW w:w="1843" w:type="dxa"/>
            <w:noWrap/>
            <w:hideMark/>
          </w:tcPr>
          <w:p w:rsidR="006F06AA" w:rsidRPr="008C5CEF" w:rsidRDefault="006F06AA" w:rsidP="006F06AA">
            <w:pPr>
              <w:jc w:val="center"/>
              <w:rPr>
                <w:b/>
              </w:rPr>
            </w:pPr>
            <w:r w:rsidRPr="008C5CEF">
              <w:rPr>
                <w:b/>
              </w:rPr>
              <w:t xml:space="preserve">   2 750 000 Kč </w:t>
            </w:r>
          </w:p>
        </w:tc>
      </w:tr>
      <w:tr w:rsidR="008C5CEF" w:rsidRPr="008C5CEF" w:rsidTr="008C5CEF">
        <w:trPr>
          <w:trHeight w:val="300"/>
        </w:trPr>
        <w:tc>
          <w:tcPr>
            <w:tcW w:w="5949" w:type="dxa"/>
            <w:noWrap/>
            <w:hideMark/>
          </w:tcPr>
          <w:p w:rsidR="006F06AA" w:rsidRPr="008C5CEF" w:rsidRDefault="006F06AA" w:rsidP="006F06AA">
            <w:pPr>
              <w:rPr>
                <w:b/>
              </w:rPr>
            </w:pPr>
            <w:r w:rsidRPr="008C5CEF">
              <w:rPr>
                <w:b/>
              </w:rPr>
              <w:t>výchovné řezy mladých výsadeb</w:t>
            </w:r>
          </w:p>
        </w:tc>
        <w:tc>
          <w:tcPr>
            <w:tcW w:w="1843" w:type="dxa"/>
            <w:noWrap/>
            <w:hideMark/>
          </w:tcPr>
          <w:p w:rsidR="006F06AA" w:rsidRPr="008C5CEF" w:rsidRDefault="008C5CEF" w:rsidP="006F06AA">
            <w:pPr>
              <w:jc w:val="center"/>
              <w:rPr>
                <w:b/>
              </w:rPr>
            </w:pPr>
            <w:r w:rsidRPr="008C5CEF">
              <w:rPr>
                <w:b/>
              </w:rPr>
              <w:t xml:space="preserve">      </w:t>
            </w:r>
            <w:r w:rsidR="00A91B6B">
              <w:rPr>
                <w:b/>
              </w:rPr>
              <w:t>2</w:t>
            </w:r>
            <w:r w:rsidR="00C71ED7">
              <w:rPr>
                <w:b/>
              </w:rPr>
              <w:t>00</w:t>
            </w:r>
            <w:r w:rsidR="006F06AA" w:rsidRPr="008C5CEF">
              <w:rPr>
                <w:b/>
              </w:rPr>
              <w:t xml:space="preserve"> 000 Kč </w:t>
            </w:r>
          </w:p>
        </w:tc>
      </w:tr>
      <w:tr w:rsidR="008C5CEF" w:rsidRPr="008C5CEF" w:rsidTr="008C5CEF">
        <w:trPr>
          <w:trHeight w:val="300"/>
        </w:trPr>
        <w:tc>
          <w:tcPr>
            <w:tcW w:w="5949" w:type="dxa"/>
            <w:noWrap/>
            <w:hideMark/>
          </w:tcPr>
          <w:p w:rsidR="006F06AA" w:rsidRPr="008C5CEF" w:rsidRDefault="00C71ED7" w:rsidP="006F06AA">
            <w:pPr>
              <w:rPr>
                <w:b/>
              </w:rPr>
            </w:pPr>
            <w:r>
              <w:rPr>
                <w:b/>
              </w:rPr>
              <w:t xml:space="preserve">přímé </w:t>
            </w:r>
            <w:proofErr w:type="gramStart"/>
            <w:r>
              <w:rPr>
                <w:b/>
              </w:rPr>
              <w:t>výsevy - květinová</w:t>
            </w:r>
            <w:proofErr w:type="gramEnd"/>
            <w:r>
              <w:rPr>
                <w:b/>
              </w:rPr>
              <w:t xml:space="preserve"> kola, </w:t>
            </w:r>
            <w:r w:rsidR="006F06AA" w:rsidRPr="008C5CEF">
              <w:rPr>
                <w:b/>
              </w:rPr>
              <w:t>pásy</w:t>
            </w:r>
          </w:p>
        </w:tc>
        <w:tc>
          <w:tcPr>
            <w:tcW w:w="1843" w:type="dxa"/>
            <w:noWrap/>
            <w:hideMark/>
          </w:tcPr>
          <w:p w:rsidR="006F06AA" w:rsidRPr="008C5CEF" w:rsidRDefault="006F06AA" w:rsidP="006F06AA">
            <w:pPr>
              <w:jc w:val="center"/>
              <w:rPr>
                <w:b/>
              </w:rPr>
            </w:pPr>
            <w:r w:rsidRPr="008C5CEF">
              <w:rPr>
                <w:b/>
              </w:rPr>
              <w:t xml:space="preserve">        60 000 Kč </w:t>
            </w:r>
          </w:p>
        </w:tc>
      </w:tr>
      <w:tr w:rsidR="008C5CEF" w:rsidRPr="008C5CEF" w:rsidTr="00E12AD8">
        <w:trPr>
          <w:trHeight w:val="252"/>
        </w:trPr>
        <w:tc>
          <w:tcPr>
            <w:tcW w:w="5949" w:type="dxa"/>
            <w:noWrap/>
          </w:tcPr>
          <w:p w:rsidR="00934C05" w:rsidRPr="008C5CEF" w:rsidRDefault="00934C05" w:rsidP="00934C05">
            <w:pPr>
              <w:rPr>
                <w:b/>
              </w:rPr>
            </w:pPr>
            <w:r w:rsidRPr="008C5CEF">
              <w:rPr>
                <w:b/>
              </w:rPr>
              <w:t>Celkem</w:t>
            </w:r>
          </w:p>
        </w:tc>
        <w:tc>
          <w:tcPr>
            <w:tcW w:w="1843" w:type="dxa"/>
            <w:noWrap/>
          </w:tcPr>
          <w:p w:rsidR="00934C05" w:rsidRPr="008C5CEF" w:rsidRDefault="008C5CEF" w:rsidP="008C5CEF">
            <w:pPr>
              <w:rPr>
                <w:b/>
              </w:rPr>
            </w:pPr>
            <w:r w:rsidRPr="008C5CEF">
              <w:rPr>
                <w:b/>
              </w:rPr>
              <w:t xml:space="preserve">  </w:t>
            </w:r>
            <w:r w:rsidR="00A91B6B">
              <w:rPr>
                <w:b/>
              </w:rPr>
              <w:t>17 </w:t>
            </w:r>
            <w:r w:rsidR="00C33F59">
              <w:rPr>
                <w:b/>
              </w:rPr>
              <w:t>0</w:t>
            </w:r>
            <w:r w:rsidR="00A91B6B">
              <w:rPr>
                <w:b/>
              </w:rPr>
              <w:t>10 000</w:t>
            </w:r>
            <w:r w:rsidR="00B55CB4">
              <w:rPr>
                <w:b/>
              </w:rPr>
              <w:t xml:space="preserve"> </w:t>
            </w:r>
            <w:r w:rsidR="00934C05" w:rsidRPr="008C5CEF">
              <w:rPr>
                <w:b/>
              </w:rPr>
              <w:t>Kč</w:t>
            </w:r>
          </w:p>
        </w:tc>
      </w:tr>
    </w:tbl>
    <w:p w:rsidR="00996838" w:rsidRPr="00E12AD8" w:rsidRDefault="00996838" w:rsidP="00FF2580">
      <w:pPr>
        <w:widowControl w:val="0"/>
        <w:tabs>
          <w:tab w:val="left" w:pos="406"/>
        </w:tabs>
        <w:spacing w:after="300" w:line="276" w:lineRule="auto"/>
        <w:rPr>
          <w:rFonts w:eastAsia="Arial"/>
          <w:lang w:bidi="cs-CZ"/>
        </w:rPr>
      </w:pPr>
      <w:r>
        <w:rPr>
          <w:rFonts w:ascii="Arial" w:eastAsia="Arial" w:hAnsi="Arial" w:cs="Arial"/>
          <w:sz w:val="22"/>
          <w:szCs w:val="22"/>
          <w:lang w:bidi="cs-CZ"/>
        </w:rPr>
        <w:tab/>
      </w:r>
      <w:r>
        <w:rPr>
          <w:rFonts w:eastAsia="Arial"/>
          <w:lang w:bidi="cs-CZ"/>
        </w:rPr>
        <w:t>Uvedené ceny prací jsou stanoveny v souladu s</w:t>
      </w:r>
      <w:r w:rsidR="0051518D">
        <w:rPr>
          <w:rFonts w:eastAsia="Arial"/>
          <w:lang w:bidi="cs-CZ"/>
        </w:rPr>
        <w:t> </w:t>
      </w:r>
      <w:r>
        <w:rPr>
          <w:rFonts w:eastAsia="Arial"/>
          <w:lang w:bidi="cs-CZ"/>
        </w:rPr>
        <w:t>výměram</w:t>
      </w:r>
      <w:r w:rsidR="0051518D">
        <w:rPr>
          <w:rFonts w:eastAsia="Arial"/>
          <w:lang w:bidi="cs-CZ"/>
        </w:rPr>
        <w:t xml:space="preserve">i jednotlivých segmentů, které jsou </w:t>
      </w:r>
      <w:r w:rsidR="0046255F">
        <w:rPr>
          <w:rFonts w:eastAsia="Arial"/>
          <w:lang w:bidi="cs-CZ"/>
        </w:rPr>
        <w:t xml:space="preserve">stanoveny v </w:t>
      </w:r>
      <w:r w:rsidR="0051518D">
        <w:rPr>
          <w:rFonts w:eastAsia="Arial"/>
          <w:lang w:bidi="cs-CZ"/>
        </w:rPr>
        <w:t>přílo</w:t>
      </w:r>
      <w:r w:rsidR="0046255F">
        <w:rPr>
          <w:rFonts w:eastAsia="Arial"/>
          <w:lang w:bidi="cs-CZ"/>
        </w:rPr>
        <w:t>ze</w:t>
      </w:r>
      <w:r w:rsidR="0051518D">
        <w:rPr>
          <w:rFonts w:eastAsia="Arial"/>
          <w:lang w:bidi="cs-CZ"/>
        </w:rPr>
        <w:t xml:space="preserve"> č. 1 této smlouvy.</w:t>
      </w:r>
    </w:p>
    <w:p w:rsidR="00FF2580" w:rsidRPr="00E12AD8" w:rsidRDefault="00FF2580" w:rsidP="00FF2580">
      <w:pPr>
        <w:widowControl w:val="0"/>
        <w:tabs>
          <w:tab w:val="left" w:pos="406"/>
        </w:tabs>
        <w:spacing w:after="300" w:line="276" w:lineRule="auto"/>
        <w:rPr>
          <w:rFonts w:eastAsia="Arial"/>
          <w:lang w:bidi="cs-CZ"/>
        </w:rPr>
      </w:pPr>
      <w:r w:rsidRPr="00E12AD8">
        <w:rPr>
          <w:rFonts w:eastAsia="Arial"/>
          <w:color w:val="000000"/>
          <w:lang w:bidi="cs-CZ"/>
        </w:rPr>
        <w:t xml:space="preserve"> 2. Případné změny objemu financí na rok 2024 budou stanoveny dodatky a přílohami této smlouvy. Objemy financí na další roky budou stanoveny dodatky a přílohami této smlouvy v souladu se schváleným rozpočtem Města Kroměříže na příslušný kalendářní rok. Číslované dodatky a přílohy jsou nedílnou součástí této smlouvy.</w:t>
      </w:r>
    </w:p>
    <w:p w:rsidR="00FF2580" w:rsidRPr="00E12AD8" w:rsidRDefault="00FF2580" w:rsidP="00FF2580">
      <w:pPr>
        <w:widowControl w:val="0"/>
        <w:tabs>
          <w:tab w:val="left" w:pos="397"/>
        </w:tabs>
        <w:spacing w:after="460" w:line="276" w:lineRule="auto"/>
        <w:rPr>
          <w:rFonts w:eastAsia="Arial"/>
          <w:lang w:bidi="cs-CZ"/>
        </w:rPr>
      </w:pPr>
      <w:bookmarkStart w:id="2" w:name="bookmark40"/>
      <w:bookmarkEnd w:id="2"/>
      <w:r w:rsidRPr="00E12AD8">
        <w:rPr>
          <w:rFonts w:eastAsia="Arial"/>
          <w:color w:val="000000"/>
          <w:lang w:bidi="cs-CZ"/>
        </w:rPr>
        <w:lastRenderedPageBreak/>
        <w:t>3. Cena díla je sjednána dohodu dle zákona č. 526/90 Sb. v platném znění, podle oboustranně odsouhlaseného ceníku a zahrnuje veškeré náklady spojené se zhotovením díla a oboustranně odsouhlasené ceníky jsou rovněž nedílnou součástí této smlouvy.</w:t>
      </w:r>
      <w:r w:rsidR="00906EA6">
        <w:rPr>
          <w:rFonts w:eastAsia="Arial"/>
          <w:color w:val="000000"/>
          <w:lang w:bidi="cs-CZ"/>
        </w:rPr>
        <w:t xml:space="preserve"> </w:t>
      </w:r>
      <w:r w:rsidR="0051518D">
        <w:rPr>
          <w:rFonts w:eastAsia="Arial"/>
          <w:color w:val="000000"/>
          <w:lang w:bidi="cs-CZ"/>
        </w:rPr>
        <w:t xml:space="preserve">Cena díla bude vyúčtována na základě </w:t>
      </w:r>
      <w:r w:rsidR="0051518D" w:rsidRPr="00E12AD8">
        <w:rPr>
          <w:rFonts w:eastAsia="Arial"/>
          <w:lang w:bidi="cs-CZ"/>
        </w:rPr>
        <w:t>f</w:t>
      </w:r>
      <w:r w:rsidR="00906EA6" w:rsidRPr="00E12AD8">
        <w:rPr>
          <w:rFonts w:eastAsia="Arial"/>
          <w:lang w:bidi="cs-CZ"/>
        </w:rPr>
        <w:t>aktur</w:t>
      </w:r>
      <w:r w:rsidR="0051518D" w:rsidRPr="00E12AD8">
        <w:rPr>
          <w:rFonts w:eastAsia="Arial"/>
          <w:lang w:bidi="cs-CZ"/>
        </w:rPr>
        <w:t xml:space="preserve">, které </w:t>
      </w:r>
      <w:r w:rsidR="00906EA6" w:rsidRPr="00E12AD8">
        <w:rPr>
          <w:rFonts w:eastAsia="Arial"/>
          <w:lang w:bidi="cs-CZ"/>
        </w:rPr>
        <w:t xml:space="preserve">budou </w:t>
      </w:r>
      <w:r w:rsidR="00DA3FA1" w:rsidRPr="00E12AD8">
        <w:rPr>
          <w:rFonts w:eastAsia="Arial"/>
          <w:lang w:bidi="cs-CZ"/>
        </w:rPr>
        <w:t xml:space="preserve">doručeny e-mailem na adresu </w:t>
      </w:r>
      <w:proofErr w:type="spellStart"/>
      <w:r w:rsidR="000470E1">
        <w:t>xxxx</w:t>
      </w:r>
      <w:proofErr w:type="spellEnd"/>
      <w:r w:rsidR="00CE3078" w:rsidRPr="00E12AD8">
        <w:rPr>
          <w:rFonts w:eastAsia="Arial"/>
          <w:lang w:bidi="cs-CZ"/>
        </w:rPr>
        <w:t xml:space="preserve"> doporučenou poštou či datovou schránkou.</w:t>
      </w:r>
    </w:p>
    <w:p w:rsidR="00FF2580" w:rsidRPr="00E12AD8" w:rsidRDefault="00FF2580" w:rsidP="00E12AD8">
      <w:pPr>
        <w:widowControl w:val="0"/>
        <w:tabs>
          <w:tab w:val="left" w:pos="397"/>
        </w:tabs>
        <w:spacing w:after="460" w:line="276" w:lineRule="auto"/>
        <w:jc w:val="both"/>
        <w:rPr>
          <w:rFonts w:eastAsia="Arial"/>
          <w:lang w:bidi="cs-CZ"/>
        </w:rPr>
      </w:pPr>
      <w:r w:rsidRPr="00E12AD8">
        <w:rPr>
          <w:rFonts w:eastAsia="Arial"/>
          <w:lang w:bidi="cs-CZ"/>
        </w:rPr>
        <w:t xml:space="preserve">4. Rozsah prací se stanovuje v souladu s čl. </w:t>
      </w:r>
      <w:r w:rsidR="00AA3166">
        <w:rPr>
          <w:rFonts w:eastAsia="Arial"/>
          <w:lang w:bidi="cs-CZ"/>
        </w:rPr>
        <w:t>IV</w:t>
      </w:r>
      <w:r w:rsidRPr="00E12AD8">
        <w:rPr>
          <w:rFonts w:eastAsia="Arial"/>
          <w:lang w:bidi="cs-CZ"/>
        </w:rPr>
        <w:t xml:space="preserve">. odst. 1. vyjma </w:t>
      </w:r>
      <w:r w:rsidR="000D1947" w:rsidRPr="00E12AD8">
        <w:rPr>
          <w:rFonts w:eastAsia="Arial"/>
          <w:lang w:bidi="cs-CZ"/>
        </w:rPr>
        <w:t xml:space="preserve">sečení </w:t>
      </w:r>
      <w:r w:rsidRPr="00E12AD8">
        <w:rPr>
          <w:rFonts w:eastAsia="Arial"/>
          <w:lang w:bidi="cs-CZ"/>
        </w:rPr>
        <w:t>ploch veřejné zeleně uveden</w:t>
      </w:r>
      <w:r w:rsidR="000D1947" w:rsidRPr="00E12AD8">
        <w:rPr>
          <w:rFonts w:eastAsia="Arial"/>
          <w:lang w:bidi="cs-CZ"/>
        </w:rPr>
        <w:t>ých</w:t>
      </w:r>
      <w:r w:rsidRPr="00E12AD8">
        <w:rPr>
          <w:rFonts w:eastAsia="Arial"/>
          <w:lang w:bidi="cs-CZ"/>
        </w:rPr>
        <w:t xml:space="preserve"> v příloze č. </w:t>
      </w:r>
      <w:r w:rsidR="0051518D" w:rsidRPr="00E12AD8">
        <w:rPr>
          <w:rFonts w:eastAsia="Arial"/>
          <w:lang w:bidi="cs-CZ"/>
        </w:rPr>
        <w:t>2</w:t>
      </w:r>
      <w:r w:rsidRPr="00E12AD8">
        <w:rPr>
          <w:rFonts w:eastAsia="Arial"/>
          <w:lang w:bidi="cs-CZ"/>
        </w:rPr>
        <w:t xml:space="preserve"> této smlouvy. </w:t>
      </w:r>
      <w:r w:rsidR="00B75656">
        <w:rPr>
          <w:rFonts w:eastAsia="Arial"/>
          <w:lang w:bidi="cs-CZ"/>
        </w:rPr>
        <w:t xml:space="preserve">Součástí </w:t>
      </w:r>
      <w:r w:rsidR="00AA3166">
        <w:rPr>
          <w:rFonts w:eastAsia="Arial"/>
          <w:lang w:bidi="cs-CZ"/>
        </w:rPr>
        <w:t xml:space="preserve">položky „sečení trávy a likvidace rostlinných zbytků, skládka Lutopecny, biokoridor Barborka“ </w:t>
      </w:r>
      <w:r w:rsidR="00B75656">
        <w:rPr>
          <w:rFonts w:eastAsia="Arial"/>
          <w:lang w:bidi="cs-CZ"/>
        </w:rPr>
        <w:t xml:space="preserve">bude </w:t>
      </w:r>
      <w:r w:rsidR="00AA3166">
        <w:rPr>
          <w:rFonts w:eastAsia="Arial"/>
          <w:lang w:bidi="cs-CZ"/>
        </w:rPr>
        <w:t xml:space="preserve">i </w:t>
      </w:r>
      <w:r w:rsidR="00B75656">
        <w:rPr>
          <w:rFonts w:eastAsia="Arial"/>
          <w:lang w:bidi="cs-CZ"/>
        </w:rPr>
        <w:t xml:space="preserve">sběr a </w:t>
      </w:r>
      <w:proofErr w:type="spellStart"/>
      <w:r w:rsidR="00B75656">
        <w:rPr>
          <w:rFonts w:eastAsia="Arial"/>
          <w:lang w:bidi="cs-CZ"/>
        </w:rPr>
        <w:t>výhrab</w:t>
      </w:r>
      <w:proofErr w:type="spellEnd"/>
      <w:r w:rsidR="00B75656">
        <w:rPr>
          <w:rFonts w:eastAsia="Arial"/>
          <w:lang w:bidi="cs-CZ"/>
        </w:rPr>
        <w:t xml:space="preserve"> listí,</w:t>
      </w:r>
      <w:r w:rsidR="00AA3166">
        <w:rPr>
          <w:rFonts w:eastAsia="Arial"/>
          <w:lang w:bidi="cs-CZ"/>
        </w:rPr>
        <w:t xml:space="preserve"> jeho</w:t>
      </w:r>
      <w:r w:rsidR="00B75656">
        <w:rPr>
          <w:rFonts w:eastAsia="Arial"/>
          <w:lang w:bidi="cs-CZ"/>
        </w:rPr>
        <w:t xml:space="preserve"> individuální odvoz a uložení. </w:t>
      </w:r>
    </w:p>
    <w:p w:rsidR="00786516" w:rsidRDefault="00FF2580" w:rsidP="00E12AD8">
      <w:pPr>
        <w:rPr>
          <w:rFonts w:eastAsia="Arial"/>
          <w:lang w:bidi="cs-CZ"/>
        </w:rPr>
      </w:pPr>
      <w:r w:rsidRPr="00E12AD8">
        <w:rPr>
          <w:rFonts w:eastAsia="Arial"/>
          <w:lang w:bidi="cs-CZ"/>
        </w:rPr>
        <w:t xml:space="preserve">5. Součástí této smlouvy jako její příloha č. </w:t>
      </w:r>
      <w:r w:rsidR="0051518D" w:rsidRPr="00E12AD8">
        <w:rPr>
          <w:rFonts w:eastAsia="Arial"/>
          <w:lang w:bidi="cs-CZ"/>
        </w:rPr>
        <w:t>3</w:t>
      </w:r>
      <w:r w:rsidRPr="00E12AD8">
        <w:rPr>
          <w:rFonts w:eastAsia="Arial"/>
          <w:lang w:bidi="cs-CZ"/>
        </w:rPr>
        <w:t xml:space="preserve"> je harmonogram </w:t>
      </w:r>
      <w:r w:rsidR="000D1947" w:rsidRPr="00E12AD8">
        <w:rPr>
          <w:rFonts w:eastAsia="Arial"/>
          <w:lang w:bidi="cs-CZ"/>
        </w:rPr>
        <w:t>sečí s termíny nejpozdějšího započetí údržby veřejné zeleně v dané lokalitě. V případě, dojde-li ze strany zhotovitele k prodlení těchto prací s termínem v harmonogramu uvedeném, zavazuje se uhradit objednateli smluvní pokutu ve výši 500,- Kč za každý započatý den prodlení.</w:t>
      </w:r>
      <w:r w:rsidR="00FF36F3" w:rsidRPr="00E12AD8">
        <w:rPr>
          <w:rFonts w:eastAsia="Arial"/>
          <w:lang w:bidi="cs-CZ"/>
        </w:rPr>
        <w:t>“</w:t>
      </w:r>
    </w:p>
    <w:p w:rsidR="00377927" w:rsidRDefault="00377927" w:rsidP="00E12AD8">
      <w:pPr>
        <w:rPr>
          <w:b/>
        </w:rPr>
      </w:pPr>
    </w:p>
    <w:p w:rsidR="00377927" w:rsidRPr="00377927" w:rsidRDefault="00377927" w:rsidP="00E12AD8">
      <w:r>
        <w:t>6. Dřevní hmota z kácení a ořezů stromů se použije na vytápění areálu zahradnictví zhotovitele. Po dohodě mezi objednatelem a zhotovitelem může být dřevní hmota ponechána na území místních částí města Kroměříž pro  potřeby akcí pořádaných jednotlivými osadními výbory.</w:t>
      </w:r>
    </w:p>
    <w:p w:rsidR="00AC0799" w:rsidRPr="00FF36F3" w:rsidRDefault="00AC0799" w:rsidP="00CA4D74">
      <w:pPr>
        <w:jc w:val="center"/>
        <w:rPr>
          <w:b/>
        </w:rPr>
      </w:pPr>
    </w:p>
    <w:p w:rsidR="00CA4D74" w:rsidRPr="00FF36F3" w:rsidRDefault="00CA4D74" w:rsidP="00CA4D74">
      <w:pPr>
        <w:jc w:val="center"/>
        <w:rPr>
          <w:b/>
        </w:rPr>
      </w:pPr>
      <w:r w:rsidRPr="00FF36F3">
        <w:rPr>
          <w:b/>
        </w:rPr>
        <w:t>II.</w:t>
      </w:r>
    </w:p>
    <w:p w:rsidR="00CA4D74" w:rsidRPr="00FF36F3" w:rsidRDefault="00CA4D74" w:rsidP="00CA4D74">
      <w:pPr>
        <w:jc w:val="center"/>
        <w:rPr>
          <w:b/>
        </w:rPr>
      </w:pPr>
      <w:r w:rsidRPr="00FF36F3">
        <w:rPr>
          <w:b/>
        </w:rPr>
        <w:t>Závěrečná ustanovení</w:t>
      </w:r>
    </w:p>
    <w:p w:rsidR="00CA4D74" w:rsidRPr="00FF36F3" w:rsidRDefault="00CA4D74" w:rsidP="00CA4D74"/>
    <w:p w:rsidR="00CA4D74" w:rsidRPr="00FF36F3" w:rsidRDefault="00CA4D74" w:rsidP="00CA4D74">
      <w:pPr>
        <w:tabs>
          <w:tab w:val="left" w:pos="426"/>
        </w:tabs>
        <w:suppressAutoHyphens/>
        <w:overflowPunct w:val="0"/>
        <w:autoSpaceDE w:val="0"/>
        <w:autoSpaceDN w:val="0"/>
        <w:spacing w:before="60"/>
        <w:ind w:left="426" w:hanging="426"/>
        <w:jc w:val="both"/>
      </w:pPr>
      <w:r w:rsidRPr="00E12AD8">
        <w:rPr>
          <w:sz w:val="22"/>
          <w:szCs w:val="22"/>
        </w:rPr>
        <w:t>2.1.</w:t>
      </w:r>
      <w:r w:rsidRPr="00FF36F3">
        <w:tab/>
        <w:t>Tento Dodatek je vyhotoven ve čtyřech (4) stejnopisech shodné právní síly, z nichž dvě (2) vyhotovení obdrží objednatel a dvě (2) vyhotovení obdrží zhotovitel.</w:t>
      </w:r>
    </w:p>
    <w:p w:rsidR="00CA4D74" w:rsidRPr="00FF36F3" w:rsidRDefault="00CA4D74" w:rsidP="00CA4D74">
      <w:pPr>
        <w:tabs>
          <w:tab w:val="left" w:pos="142"/>
        </w:tabs>
        <w:suppressAutoHyphens/>
        <w:overflowPunct w:val="0"/>
        <w:autoSpaceDE w:val="0"/>
        <w:autoSpaceDN w:val="0"/>
        <w:spacing w:before="60"/>
        <w:ind w:left="426" w:hanging="426"/>
        <w:jc w:val="both"/>
      </w:pPr>
      <w:r w:rsidRPr="00FF36F3">
        <w:t>2.2 Tento Dodatek nabývá účinnosti</w:t>
      </w:r>
      <w:r w:rsidRPr="00FF36F3">
        <w:rPr>
          <w:iCs/>
        </w:rPr>
        <w:t xml:space="preserve"> dnem jeho uveřejnění v registru smluv dle zákona č. 340/2015 Sb., o zvláštních podmínkách účinnosti některých smluv, uveřejňování těchto smluv a o registru smluv (zákon o registru smluv), ve znění pozdějších předpisů.</w:t>
      </w:r>
    </w:p>
    <w:p w:rsidR="00CA4D74" w:rsidRPr="00FF36F3" w:rsidRDefault="00CA4D74" w:rsidP="00CA4D74">
      <w:pPr>
        <w:tabs>
          <w:tab w:val="left" w:pos="426"/>
          <w:tab w:val="left" w:pos="1418"/>
        </w:tabs>
        <w:suppressAutoHyphens/>
        <w:overflowPunct w:val="0"/>
        <w:autoSpaceDE w:val="0"/>
        <w:autoSpaceDN w:val="0"/>
        <w:spacing w:before="60"/>
        <w:ind w:left="426" w:hanging="426"/>
        <w:jc w:val="both"/>
      </w:pPr>
      <w:r w:rsidRPr="00FF36F3">
        <w:t>2.3 Účastníci prohlašují, že si tento Dodatek přečetli, že byl sepsán podle jejich pravé a svobodné vůle, nikoliv pod nátlakem či za jednostranně nevýhodných podmínek. Na důkaz toho připojují své podpisy.</w:t>
      </w:r>
    </w:p>
    <w:p w:rsidR="00CA4D74" w:rsidRPr="00FF36F3" w:rsidRDefault="00CA4D74" w:rsidP="00CA4D74">
      <w:pPr>
        <w:ind w:left="426" w:right="20" w:hanging="426"/>
        <w:jc w:val="both"/>
      </w:pPr>
      <w:r w:rsidRPr="00FF36F3">
        <w:t>2.4 S odkazem na zákon č. 340/2015 Sb., o zvláštních podmínkách účinnosti některých smluv, uveřejňování těchto smluv a o registru smluv (zákon o registru smluv), v platném znění, se smluvn</w:t>
      </w:r>
      <w:r w:rsidR="00AF6672" w:rsidRPr="00FF36F3">
        <w:t>í strany dohodly, že Dodatek č.20</w:t>
      </w:r>
      <w:r w:rsidRPr="00FF36F3">
        <w:t xml:space="preserve"> ke smlouvě, uveřejní v registru smluv, za podmínek stanovených uvedeným zákonem, Objednatel.  Smluvní strany prohlašují, že skutečnosti uvedené v této smlouvě nepovažují za obchodní tajemství ve smyslu </w:t>
      </w:r>
      <w:proofErr w:type="spellStart"/>
      <w:r w:rsidRPr="00FF36F3">
        <w:t>ust</w:t>
      </w:r>
      <w:proofErr w:type="spellEnd"/>
      <w:r w:rsidRPr="00FF36F3">
        <w:t>. § 504 občanského zákoníku a udělují svolení k jejich užití a zveřejnění bez ustanovení jakýchkoliv dalších podmínek.</w:t>
      </w:r>
    </w:p>
    <w:p w:rsidR="00C83CEC" w:rsidRDefault="00C83CEC" w:rsidP="00C83CEC">
      <w:pPr>
        <w:ind w:left="426" w:right="20" w:hanging="426"/>
        <w:jc w:val="both"/>
      </w:pPr>
      <w:r w:rsidRPr="00FF36F3">
        <w:t>2.5 Uzavření tohoto dodatku bylo sc</w:t>
      </w:r>
      <w:r w:rsidR="00046ECC" w:rsidRPr="00FF36F3">
        <w:t xml:space="preserve">hváleno Radou města Kroměříž na </w:t>
      </w:r>
      <w:r w:rsidR="003D62B8">
        <w:t>38.</w:t>
      </w:r>
      <w:r w:rsidR="00046ECC" w:rsidRPr="00FF36F3">
        <w:t xml:space="preserve"> </w:t>
      </w:r>
      <w:r w:rsidRPr="00FF36F3">
        <w:t>schůzi, konané dne</w:t>
      </w:r>
      <w:r w:rsidR="00626C2B" w:rsidRPr="00FF36F3">
        <w:t xml:space="preserve"> </w:t>
      </w:r>
      <w:r w:rsidR="00935296">
        <w:t>01.03.2024</w:t>
      </w:r>
      <w:r w:rsidRPr="00FF36F3">
        <w:t xml:space="preserve"> pod číslem usnesení </w:t>
      </w:r>
      <w:r w:rsidR="00046ECC" w:rsidRPr="00FF36F3">
        <w:t>RMK</w:t>
      </w:r>
      <w:r w:rsidR="00935296">
        <w:t>/24/38/1104</w:t>
      </w:r>
      <w:r w:rsidRPr="00FF36F3">
        <w:t>.</w:t>
      </w:r>
    </w:p>
    <w:p w:rsidR="009F2BA0" w:rsidRPr="009F2BA0" w:rsidRDefault="009F2BA0" w:rsidP="00C83CEC">
      <w:pPr>
        <w:ind w:left="426" w:right="20" w:hanging="426"/>
        <w:jc w:val="both"/>
      </w:pPr>
      <w:r>
        <w:t>2.6 Součástí tohoto dodatku jsou nové přílohy č.1</w:t>
      </w:r>
      <w:r w:rsidR="003D5925">
        <w:t xml:space="preserve">, </w:t>
      </w:r>
      <w:r>
        <w:t>2</w:t>
      </w:r>
      <w:r w:rsidR="00935296">
        <w:t>, 3</w:t>
      </w:r>
      <w:r>
        <w:t xml:space="preserve"> </w:t>
      </w:r>
      <w:r w:rsidR="003D5925">
        <w:t xml:space="preserve">a </w:t>
      </w:r>
      <w:r w:rsidR="00935296">
        <w:t>4</w:t>
      </w:r>
      <w:r w:rsidR="003D5925">
        <w:t xml:space="preserve"> </w:t>
      </w:r>
      <w:r>
        <w:t xml:space="preserve">Smlouvy </w:t>
      </w:r>
      <w:r w:rsidRPr="009F2BA0">
        <w:t>o dílo o výkonu veřejně prospěšných služeb v oblasti údržby veřejné zeleně v Kroměříži a místních částech uzavřené dne 14. 2. 2008</w:t>
      </w:r>
      <w:r>
        <w:t xml:space="preserve">, které se nabytím účinnosti tohoto dodatku stávají nedílnou součástí této smlouvy. </w:t>
      </w:r>
    </w:p>
    <w:p w:rsidR="00CA4D74" w:rsidRPr="00FF36F3" w:rsidRDefault="00CA4D74" w:rsidP="00CA4D74"/>
    <w:p w:rsidR="00CA4D74" w:rsidRPr="00FF36F3" w:rsidRDefault="00CA4D74" w:rsidP="00CA4D74"/>
    <w:p w:rsidR="00CA4D74" w:rsidRPr="00FF36F3" w:rsidRDefault="00CA4D74" w:rsidP="00CA4D74">
      <w:r w:rsidRPr="00FF36F3">
        <w:t>V Kroměříži dne</w:t>
      </w:r>
      <w:r w:rsidR="00E83FCD">
        <w:t xml:space="preserve"> 8. 3. 2024</w:t>
      </w:r>
      <w:r w:rsidR="007E4799" w:rsidRPr="00FF36F3">
        <w:tab/>
      </w:r>
      <w:r w:rsidR="007E4799" w:rsidRPr="00FF36F3">
        <w:tab/>
        <w:t xml:space="preserve">       </w:t>
      </w:r>
      <w:r w:rsidR="00514150" w:rsidRPr="00FF36F3">
        <w:tab/>
      </w:r>
      <w:r w:rsidR="00514150" w:rsidRPr="00FF36F3">
        <w:tab/>
      </w:r>
      <w:r w:rsidR="00514150" w:rsidRPr="00FF36F3">
        <w:tab/>
      </w:r>
      <w:r w:rsidRPr="00FF36F3">
        <w:t>V Kroměříži dne</w:t>
      </w:r>
      <w:r w:rsidR="007E4799" w:rsidRPr="00FF36F3">
        <w:t xml:space="preserve"> </w:t>
      </w:r>
      <w:r w:rsidR="007D4EE2">
        <w:t>7. 3. 2024</w:t>
      </w:r>
    </w:p>
    <w:p w:rsidR="00CA4D74" w:rsidRPr="00FF36F3" w:rsidRDefault="00CA4D74" w:rsidP="00CA4D74"/>
    <w:p w:rsidR="00CA4D74" w:rsidRPr="00FF36F3" w:rsidRDefault="00CA4D74" w:rsidP="00CA4D74"/>
    <w:p w:rsidR="00CA4D74" w:rsidRPr="00FF36F3" w:rsidRDefault="00CA4D74" w:rsidP="00CA4D74">
      <w:r w:rsidRPr="00FF36F3">
        <w:t>………………………………                                         ……………………………………….</w:t>
      </w:r>
    </w:p>
    <w:p w:rsidR="00CA4D74" w:rsidRPr="009F2BA0" w:rsidRDefault="00FF36F3" w:rsidP="00E12AD8">
      <w:pPr>
        <w:tabs>
          <w:tab w:val="center" w:pos="5233"/>
        </w:tabs>
      </w:pPr>
      <w:r w:rsidRPr="00F8199A">
        <w:t>Mgr. Tomáš Opatrný</w:t>
      </w:r>
      <w:r w:rsidR="00E83FCD">
        <w:t>, v.r.</w:t>
      </w:r>
      <w:r>
        <w:tab/>
      </w:r>
      <w:r>
        <w:tab/>
      </w:r>
      <w:r w:rsidRPr="00F8199A">
        <w:t>Ing. Antonín Mudroch</w:t>
      </w:r>
      <w:r w:rsidR="00E83FCD">
        <w:t>, v.r.</w:t>
      </w:r>
    </w:p>
    <w:p w:rsidR="00802DD8" w:rsidRPr="009F2BA0" w:rsidRDefault="00FF36F3">
      <w:r>
        <w:t>starosta</w:t>
      </w:r>
      <w:r w:rsidR="00CA4D74" w:rsidRPr="009F2BA0">
        <w:t xml:space="preserve">                                                                                   </w:t>
      </w:r>
      <w:r>
        <w:t>jednatel</w:t>
      </w:r>
      <w:r w:rsidR="00CA4D74" w:rsidRPr="009F2BA0">
        <w:t xml:space="preserve">     </w:t>
      </w:r>
    </w:p>
    <w:sectPr w:rsidR="00802DD8" w:rsidRPr="009F2BA0" w:rsidSect="00AC0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4C11"/>
    <w:multiLevelType w:val="multilevel"/>
    <w:tmpl w:val="BE0A268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7C2E5A"/>
    <w:multiLevelType w:val="hybridMultilevel"/>
    <w:tmpl w:val="DA48B686"/>
    <w:lvl w:ilvl="0" w:tplc="B3C4FFB2">
      <w:start w:val="200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DC63035"/>
    <w:multiLevelType w:val="hybridMultilevel"/>
    <w:tmpl w:val="34C278B6"/>
    <w:lvl w:ilvl="0" w:tplc="DDB27DB0">
      <w:start w:val="200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D8C7738"/>
    <w:multiLevelType w:val="hybridMultilevel"/>
    <w:tmpl w:val="850242B8"/>
    <w:lvl w:ilvl="0" w:tplc="062AF09E">
      <w:start w:val="200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CA32340"/>
    <w:multiLevelType w:val="hybridMultilevel"/>
    <w:tmpl w:val="A94AEEFC"/>
    <w:lvl w:ilvl="0" w:tplc="7A941D92">
      <w:start w:val="200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FAF4EC4"/>
    <w:multiLevelType w:val="hybridMultilevel"/>
    <w:tmpl w:val="A5ECDB72"/>
    <w:lvl w:ilvl="0" w:tplc="B750221A">
      <w:start w:val="20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74"/>
    <w:rsid w:val="00012AA5"/>
    <w:rsid w:val="00046ECC"/>
    <w:rsid w:val="000470E1"/>
    <w:rsid w:val="000D1947"/>
    <w:rsid w:val="000D200C"/>
    <w:rsid w:val="000F594C"/>
    <w:rsid w:val="00151BCE"/>
    <w:rsid w:val="002F0E57"/>
    <w:rsid w:val="00326529"/>
    <w:rsid w:val="00334239"/>
    <w:rsid w:val="00357F5A"/>
    <w:rsid w:val="00377927"/>
    <w:rsid w:val="003C24EE"/>
    <w:rsid w:val="003D5925"/>
    <w:rsid w:val="003D62B8"/>
    <w:rsid w:val="00403ED1"/>
    <w:rsid w:val="0043033D"/>
    <w:rsid w:val="0046255F"/>
    <w:rsid w:val="004D66B1"/>
    <w:rsid w:val="00514150"/>
    <w:rsid w:val="0051518D"/>
    <w:rsid w:val="00596D8F"/>
    <w:rsid w:val="00626C2B"/>
    <w:rsid w:val="0069771C"/>
    <w:rsid w:val="006F06AA"/>
    <w:rsid w:val="00754DFE"/>
    <w:rsid w:val="00786516"/>
    <w:rsid w:val="007D2222"/>
    <w:rsid w:val="007D4EE2"/>
    <w:rsid w:val="007E4799"/>
    <w:rsid w:val="00802DD8"/>
    <w:rsid w:val="0085325C"/>
    <w:rsid w:val="008A110C"/>
    <w:rsid w:val="008C5CEF"/>
    <w:rsid w:val="00906EA6"/>
    <w:rsid w:val="00934C05"/>
    <w:rsid w:val="00935296"/>
    <w:rsid w:val="00996838"/>
    <w:rsid w:val="009F2BA0"/>
    <w:rsid w:val="009F71F8"/>
    <w:rsid w:val="00A4796E"/>
    <w:rsid w:val="00A71759"/>
    <w:rsid w:val="00A91B6B"/>
    <w:rsid w:val="00AA3166"/>
    <w:rsid w:val="00AC0799"/>
    <w:rsid w:val="00AF6672"/>
    <w:rsid w:val="00B02B8E"/>
    <w:rsid w:val="00B55CB4"/>
    <w:rsid w:val="00B75656"/>
    <w:rsid w:val="00C1676D"/>
    <w:rsid w:val="00C33F59"/>
    <w:rsid w:val="00C71ED7"/>
    <w:rsid w:val="00C83CEC"/>
    <w:rsid w:val="00CA4D74"/>
    <w:rsid w:val="00CE3078"/>
    <w:rsid w:val="00D10ADB"/>
    <w:rsid w:val="00D14342"/>
    <w:rsid w:val="00DA3FA1"/>
    <w:rsid w:val="00E12AD8"/>
    <w:rsid w:val="00E60D6B"/>
    <w:rsid w:val="00E61F51"/>
    <w:rsid w:val="00E6743F"/>
    <w:rsid w:val="00E7780B"/>
    <w:rsid w:val="00E83FCD"/>
    <w:rsid w:val="00E84B0A"/>
    <w:rsid w:val="00F0234A"/>
    <w:rsid w:val="00F42F21"/>
    <w:rsid w:val="00F5486D"/>
    <w:rsid w:val="00F71846"/>
    <w:rsid w:val="00F907CB"/>
    <w:rsid w:val="00FB2C45"/>
    <w:rsid w:val="00FE576E"/>
    <w:rsid w:val="00FF2580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71CB7-3804-42C2-B39B-DD1607EC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4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C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2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34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rsid w:val="00E778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78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78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6F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E30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3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3F01-953F-420C-BB36-8439BBC5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Hanzal Lambert</dc:creator>
  <cp:keywords/>
  <dc:description/>
  <cp:lastModifiedBy>Nováková Pavlína</cp:lastModifiedBy>
  <cp:revision>2</cp:revision>
  <cp:lastPrinted>2024-03-05T06:39:00Z</cp:lastPrinted>
  <dcterms:created xsi:type="dcterms:W3CDTF">2024-03-12T11:32:00Z</dcterms:created>
  <dcterms:modified xsi:type="dcterms:W3CDTF">2024-03-12T11:32:00Z</dcterms:modified>
</cp:coreProperties>
</file>