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0470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11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Odlehčovací služba Ondrášek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Mobilní hospic Ondrášek, o.p.s.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Gurťjevova 459/11, 700 30 Ostrava - Zábřeh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930DDDA" w14:textId="77777777" w:rsidR="007A1E26" w:rsidRDefault="00AA29DA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 xml:space="preserve">astoupen </w:t>
            </w:r>
            <w:r w:rsidR="00FD4AB9">
              <w:rPr>
                <w:rFonts w:ascii="Times New Roman" w:hAnsi="Times New Roman"/>
                <w:sz w:val="22"/>
                <w:szCs w:val="22"/>
              </w:rPr>
              <w:t>Bc. Bronislav</w:t>
            </w:r>
            <w:r w:rsidR="007A1E26">
              <w:rPr>
                <w:rFonts w:ascii="Times New Roman" w:hAnsi="Times New Roman"/>
                <w:sz w:val="22"/>
                <w:szCs w:val="22"/>
              </w:rPr>
              <w:t>ou</w:t>
            </w:r>
            <w:r w:rsidR="00FD4AB9">
              <w:rPr>
                <w:rFonts w:ascii="Times New Roman" w:hAnsi="Times New Roman"/>
                <w:sz w:val="22"/>
                <w:szCs w:val="22"/>
              </w:rPr>
              <w:t xml:space="preserve"> Husovsk</w:t>
            </w:r>
            <w:r w:rsidR="007A1E26">
              <w:rPr>
                <w:rFonts w:ascii="Times New Roman" w:hAnsi="Times New Roman"/>
                <w:sz w:val="22"/>
                <w:szCs w:val="22"/>
              </w:rPr>
              <w:t>ou</w:t>
            </w:r>
            <w:r w:rsidR="00012D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E856BDC" w14:textId="4451EA39" w:rsidR="00863FEE" w:rsidRPr="00863FEE" w:rsidRDefault="00FD4AB9" w:rsidP="007D75E7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ředitelk</w:t>
            </w:r>
            <w:r w:rsidR="007A1E26">
              <w:rPr>
                <w:rFonts w:ascii="Times New Roman" w:hAnsi="Times New Roman"/>
                <w:sz w:val="22"/>
                <w:szCs w:val="22"/>
                <w:lang w:val="en-US"/>
              </w:rPr>
              <w:t>ou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0470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26850176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CZ26850176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1659518339/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0800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23/1560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54EE4238" w14:textId="77777777" w:rsidR="007A1E26" w:rsidRPr="00D37948" w:rsidRDefault="007A1E26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Odlehčovací služba Ondrášek</w:t>
      </w:r>
    </w:p>
    <w:p w14:paraId="4B0505B7" w14:textId="427F4DD4" w:rsid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odlehčovací služby (§44) – terénní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1396162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260895B8" w14:textId="77777777" w:rsidR="007A1E26" w:rsidRPr="00C2671E" w:rsidRDefault="007A1E26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0061D71B" w14:textId="77777777" w:rsidR="007A1E26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 xml:space="preserve">Gurťjevova 459/11, 700 30 </w:t>
      </w:r>
      <w:proofErr w:type="gramStart"/>
      <w:r w:rsidR="00D80F2E">
        <w:rPr>
          <w:rFonts w:ascii="Times New Roman" w:hAnsi="Times New Roman"/>
          <w:b/>
          <w:sz w:val="22"/>
          <w:szCs w:val="22"/>
        </w:rPr>
        <w:t>Ostrava - Zábřeh</w:t>
      </w:r>
      <w:proofErr w:type="gramEnd"/>
      <w:r w:rsidR="00D80F2E">
        <w:rPr>
          <w:rFonts w:ascii="Times New Roman" w:hAnsi="Times New Roman"/>
          <w:b/>
          <w:sz w:val="22"/>
          <w:szCs w:val="22"/>
        </w:rPr>
        <w:t xml:space="preserve"> (zázemí organizace), </w:t>
      </w:r>
    </w:p>
    <w:p w14:paraId="5437FFCB" w14:textId="77777777" w:rsidR="007A1E26" w:rsidRDefault="007A1E26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 xml:space="preserve">Volgogradská 2633/2, Ostrava-Zábřeh (zázemí služby),  </w:t>
      </w:r>
    </w:p>
    <w:p w14:paraId="1AB921BD" w14:textId="035CE392" w:rsidR="0061273B" w:rsidRDefault="007A1E26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domácnosti uživatelů na území města Ostravy a jejího širšího správního obvodu (terénní forma).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2AFA31F9" w14:textId="77777777" w:rsidR="007A1E26" w:rsidRDefault="007A1E26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1D92FCD5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A1E26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7A1E26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726A2D6F" w14:textId="77777777" w:rsidR="007A1E26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7A1E26">
        <w:rPr>
          <w:rFonts w:ascii="Times New Roman" w:hAnsi="Times New Roman"/>
          <w:b/>
          <w:iCs/>
          <w:sz w:val="21"/>
          <w:szCs w:val="21"/>
        </w:rPr>
        <w:t xml:space="preserve">pohonné hmoty, </w:t>
      </w:r>
    </w:p>
    <w:p w14:paraId="245F549F" w14:textId="77777777" w:rsidR="007A1E26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A1E26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(nábytek, výpočetní technika pro pracovníky v přímé péči), </w:t>
      </w:r>
    </w:p>
    <w:p w14:paraId="03D6C012" w14:textId="77777777" w:rsidR="007A1E26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A1E26">
        <w:rPr>
          <w:rFonts w:ascii="Times New Roman" w:hAnsi="Times New Roman"/>
          <w:b/>
          <w:iCs/>
          <w:sz w:val="21"/>
          <w:szCs w:val="21"/>
        </w:rPr>
        <w:t xml:space="preserve">cestovné, </w:t>
      </w:r>
    </w:p>
    <w:p w14:paraId="0917AE44" w14:textId="77777777" w:rsidR="007A1E26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A1E26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49166AB6" w14:textId="77777777" w:rsidR="007A1E26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A1E26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6E4DAF81" w14:textId="7C089EF5" w:rsidR="00A43BEC" w:rsidRPr="007A1E26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7A1E26">
        <w:rPr>
          <w:rFonts w:ascii="Times New Roman" w:hAnsi="Times New Roman"/>
          <w:b/>
          <w:iCs/>
          <w:sz w:val="21"/>
          <w:szCs w:val="21"/>
        </w:rPr>
        <w:t>zákonné sociální a zdravotní pojištění</w:t>
      </w:r>
      <w:r w:rsidR="007A1E26" w:rsidRPr="007A1E26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5919A0B5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>
        <w:rPr>
          <w:rFonts w:ascii="Times New Roman" w:hAnsi="Times New Roman"/>
          <w:b/>
          <w:sz w:val="22"/>
          <w:lang w:val="en-US"/>
        </w:rPr>
        <w:t>nákladovou položku</w:t>
      </w:r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pohonné hmoty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20 000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 xml:space="preserve">Kč. </w:t>
      </w:r>
    </w:p>
    <w:p w14:paraId="10883017" w14:textId="11F43C57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</w:t>
      </w:r>
      <w:r w:rsidR="007A1E26">
        <w:rPr>
          <w:rFonts w:ascii="Times New Roman" w:hAnsi="Times New Roman"/>
          <w:b/>
          <w:sz w:val="22"/>
        </w:rPr>
        <w:t>).</w:t>
      </w:r>
      <w:r w:rsidR="0061390C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7E176F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5EE33A6B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171E76">
        <w:rPr>
          <w:rFonts w:ascii="Times New Roman" w:hAnsi="Times New Roman"/>
          <w:b/>
          <w:sz w:val="22"/>
          <w:szCs w:val="22"/>
        </w:rPr>
        <w:t>524 000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7A1E26" w:rsidRPr="007A1E26">
        <w:rPr>
          <w:rFonts w:ascii="Times New Roman" w:hAnsi="Times New Roman"/>
          <w:sz w:val="22"/>
          <w:szCs w:val="22"/>
        </w:rPr>
        <w:t>pět set dvacet čtyři tisíc</w:t>
      </w:r>
      <w:r w:rsidR="007A1E26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A645FC">
        <w:rPr>
          <w:rFonts w:ascii="Times New Roman" w:hAnsi="Times New Roman"/>
          <w:sz w:val="22"/>
          <w:szCs w:val="22"/>
          <w:lang w:val="en-US"/>
        </w:rPr>
        <w:t>ve 3 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262 000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131 000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131 000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lastRenderedPageBreak/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lastRenderedPageBreak/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03600/2023/SOC ze dne 27. 11.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lastRenderedPageBreak/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 xml:space="preserve">písemně vyrozuměn a do 30 kalendářních dnů ode dne </w:t>
      </w:r>
      <w:r w:rsidRPr="00C2671E">
        <w:rPr>
          <w:rFonts w:ascii="Times New Roman" w:hAnsi="Times New Roman"/>
          <w:sz w:val="22"/>
          <w:szCs w:val="22"/>
        </w:rPr>
        <w:lastRenderedPageBreak/>
        <w:t>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0470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0470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4ACDC95A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Default="009A65D9" w:rsidP="007E176F">
      <w:pPr>
        <w:ind w:left="284"/>
        <w:jc w:val="both"/>
        <w:rPr>
          <w:rFonts w:ascii="Times New Roman" w:hAnsi="Times New Roman"/>
          <w:sz w:val="22"/>
        </w:rPr>
      </w:pPr>
    </w:p>
    <w:p w14:paraId="7CF8623B" w14:textId="77777777" w:rsidR="007A1E26" w:rsidRDefault="007A1E26" w:rsidP="007E176F">
      <w:pPr>
        <w:ind w:left="284"/>
        <w:jc w:val="both"/>
        <w:rPr>
          <w:rFonts w:ascii="Times New Roman" w:hAnsi="Times New Roman"/>
          <w:sz w:val="22"/>
        </w:rPr>
      </w:pPr>
    </w:p>
    <w:p w14:paraId="13FAA03F" w14:textId="77777777" w:rsidR="007A1E26" w:rsidRPr="007E176F" w:rsidRDefault="007A1E26" w:rsidP="007E176F">
      <w:pPr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lastRenderedPageBreak/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51E446C9" w14:textId="77777777" w:rsidR="007A1E26" w:rsidRDefault="007A1E26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AB63E3E" w14:textId="77777777" w:rsidR="007A1E26" w:rsidRPr="00D37948" w:rsidRDefault="007A1E26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lastRenderedPageBreak/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147FEEE3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0AFC2D58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FD4B32" w14:textId="77777777" w:rsidR="0056342A" w:rsidRPr="005C38DB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Bc. Bronislava Husovská</w:t>
            </w:r>
          </w:p>
          <w:p w14:paraId="673A8D69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ředitelka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163494">
      <w:headerReference w:type="default" r:id="rId8"/>
      <w:footerReference w:type="default" r:id="rId9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7EBD" w14:textId="77777777" w:rsidR="00163494" w:rsidRDefault="00163494">
      <w:r>
        <w:separator/>
      </w:r>
    </w:p>
  </w:endnote>
  <w:endnote w:type="continuationSeparator" w:id="0">
    <w:p w14:paraId="495F14C3" w14:textId="77777777" w:rsidR="00163494" w:rsidRDefault="00163494">
      <w:r>
        <w:continuationSeparator/>
      </w:r>
    </w:p>
  </w:endnote>
  <w:endnote w:type="continuationNotice" w:id="1">
    <w:p w14:paraId="6F5B5BD7" w14:textId="77777777" w:rsidR="00163494" w:rsidRDefault="00163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11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Odlehčovací služba Ondrášek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3ABEF28A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EEAC" w14:textId="77777777" w:rsidR="00163494" w:rsidRDefault="00163494">
      <w:r>
        <w:separator/>
      </w:r>
    </w:p>
  </w:footnote>
  <w:footnote w:type="continuationSeparator" w:id="0">
    <w:p w14:paraId="259B3BBF" w14:textId="77777777" w:rsidR="00163494" w:rsidRDefault="00163494">
      <w:r>
        <w:continuationSeparator/>
      </w:r>
    </w:p>
  </w:footnote>
  <w:footnote w:type="continuationNotice" w:id="1">
    <w:p w14:paraId="41E6EBCB" w14:textId="77777777" w:rsidR="00163494" w:rsidRDefault="00163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2D9D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3494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4C84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1E26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384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2E62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3926</Words>
  <Characters>23492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4</cp:revision>
  <cp:lastPrinted>2024-02-29T08:35:00Z</cp:lastPrinted>
  <dcterms:created xsi:type="dcterms:W3CDTF">2024-02-21T10:16:00Z</dcterms:created>
  <dcterms:modified xsi:type="dcterms:W3CDTF">2024-03-12T09:40:00Z</dcterms:modified>
</cp:coreProperties>
</file>