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8B862" w14:textId="24F1CAB1" w:rsidR="008926CE" w:rsidRPr="004662C5" w:rsidRDefault="008926CE" w:rsidP="008926CE">
      <w:pPr>
        <w:pStyle w:val="Umbrelanadpis"/>
        <w:rPr>
          <w:rFonts w:ascii="Times New Roman" w:hAnsi="Times New Roman"/>
          <w:sz w:val="36"/>
          <w:szCs w:val="36"/>
        </w:rPr>
      </w:pPr>
      <w:r w:rsidRPr="00217D78">
        <w:rPr>
          <w:rFonts w:ascii="Times New Roman" w:hAnsi="Times New Roman"/>
          <w:sz w:val="36"/>
          <w:szCs w:val="36"/>
        </w:rPr>
        <w:t>objednávk</w:t>
      </w:r>
      <w:r w:rsidR="00217D78">
        <w:rPr>
          <w:rFonts w:ascii="Times New Roman" w:hAnsi="Times New Roman"/>
          <w:sz w:val="36"/>
          <w:szCs w:val="36"/>
        </w:rPr>
        <w:t>a</w:t>
      </w:r>
    </w:p>
    <w:p w14:paraId="7248BC32" w14:textId="77777777" w:rsidR="008926CE" w:rsidRDefault="008926CE" w:rsidP="002455C6">
      <w:pPr>
        <w:spacing w:after="100" w:line="240" w:lineRule="auto"/>
        <w:jc w:val="right"/>
        <w:textAlignment w:val="baseline"/>
        <w:rPr>
          <w:rFonts w:ascii="Times New Roman" w:eastAsia="Times New Roman" w:hAnsi="Times New Roman" w:cs="Times New Roman"/>
          <w:b/>
          <w:bCs/>
          <w:sz w:val="22"/>
          <w:lang w:eastAsia="cs-CZ"/>
        </w:rPr>
      </w:pPr>
    </w:p>
    <w:p w14:paraId="5E6063E0" w14:textId="771EC3C1" w:rsidR="00D926E3" w:rsidRPr="00470022" w:rsidRDefault="00D926E3" w:rsidP="002455C6">
      <w:pPr>
        <w:spacing w:after="100" w:line="240" w:lineRule="auto"/>
        <w:jc w:val="right"/>
        <w:textAlignment w:val="baseline"/>
        <w:rPr>
          <w:rFonts w:ascii="Times New Roman" w:eastAsia="Times New Roman" w:hAnsi="Times New Roman" w:cs="Times New Roman"/>
          <w:b/>
          <w:bCs/>
          <w:sz w:val="22"/>
          <w:lang w:eastAsia="cs-CZ"/>
        </w:rPr>
      </w:pPr>
      <w:r w:rsidRPr="00470022">
        <w:rPr>
          <w:rFonts w:ascii="Times New Roman" w:eastAsia="Times New Roman" w:hAnsi="Times New Roman" w:cs="Times New Roman"/>
          <w:b/>
          <w:bCs/>
          <w:sz w:val="22"/>
          <w:lang w:eastAsia="cs-CZ"/>
        </w:rPr>
        <w:t>OBJEDNATEL: </w:t>
      </w:r>
      <w:r w:rsidRPr="00470022">
        <w:rPr>
          <w:rFonts w:ascii="Times New Roman" w:eastAsia="Times New Roman" w:hAnsi="Times New Roman" w:cs="Times New Roman"/>
          <w:sz w:val="22"/>
          <w:lang w:eastAsia="cs-CZ"/>
        </w:rPr>
        <w:t>  </w:t>
      </w:r>
    </w:p>
    <w:p w14:paraId="32E46D4E" w14:textId="77777777" w:rsidR="00D926E3" w:rsidRPr="00470022" w:rsidRDefault="00D926E3" w:rsidP="00D926E3">
      <w:pPr>
        <w:spacing w:after="100" w:line="240" w:lineRule="auto"/>
        <w:ind w:firstLine="420"/>
        <w:jc w:val="right"/>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b/>
          <w:bCs/>
          <w:sz w:val="22"/>
          <w:lang w:eastAsia="cs-CZ"/>
        </w:rPr>
        <w:t>Pražská developerská společnost p. o.</w:t>
      </w:r>
      <w:r w:rsidRPr="00470022">
        <w:rPr>
          <w:rFonts w:ascii="Times New Roman" w:eastAsia="Times New Roman" w:hAnsi="Times New Roman" w:cs="Times New Roman"/>
          <w:sz w:val="22"/>
          <w:lang w:eastAsia="cs-CZ"/>
        </w:rPr>
        <w:t> </w:t>
      </w:r>
    </w:p>
    <w:p w14:paraId="00421684" w14:textId="3B0AE42A" w:rsidR="00D926E3" w:rsidRPr="00470022" w:rsidRDefault="00D926E3" w:rsidP="00D926E3">
      <w:pPr>
        <w:spacing w:after="100" w:line="240" w:lineRule="auto"/>
        <w:ind w:firstLine="420"/>
        <w:jc w:val="right"/>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b/>
          <w:bCs/>
          <w:sz w:val="22"/>
          <w:lang w:eastAsia="cs-CZ"/>
        </w:rPr>
        <w:t> </w:t>
      </w:r>
      <w:r w:rsidRPr="00470022">
        <w:rPr>
          <w:rFonts w:ascii="Times New Roman" w:eastAsia="Times New Roman" w:hAnsi="Times New Roman" w:cs="Times New Roman"/>
          <w:sz w:val="22"/>
          <w:lang w:eastAsia="cs-CZ"/>
        </w:rPr>
        <w:t> se sídlem: </w:t>
      </w:r>
      <w:r w:rsidR="002455C6" w:rsidRPr="00470022">
        <w:rPr>
          <w:rFonts w:ascii="Times New Roman" w:eastAsia="Times New Roman" w:hAnsi="Times New Roman" w:cs="Times New Roman"/>
          <w:sz w:val="22"/>
          <w:lang w:eastAsia="cs-CZ"/>
        </w:rPr>
        <w:t>U Radnice 10/2</w:t>
      </w:r>
      <w:r w:rsidRPr="00470022">
        <w:rPr>
          <w:rFonts w:ascii="Times New Roman" w:eastAsia="Times New Roman" w:hAnsi="Times New Roman" w:cs="Times New Roman"/>
          <w:sz w:val="22"/>
          <w:lang w:eastAsia="cs-CZ"/>
        </w:rPr>
        <w:t>, 11000 Praha 1 </w:t>
      </w:r>
    </w:p>
    <w:p w14:paraId="02667CE1" w14:textId="77777777" w:rsidR="00D926E3" w:rsidRPr="00470022" w:rsidRDefault="00D926E3" w:rsidP="00D926E3">
      <w:pPr>
        <w:spacing w:after="100" w:line="240" w:lineRule="auto"/>
        <w:ind w:firstLine="420"/>
        <w:jc w:val="right"/>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xml:space="preserve">  zastoupena: Petrem Urbánkem  </w:t>
      </w:r>
    </w:p>
    <w:p w14:paraId="30D17CB0" w14:textId="77777777" w:rsidR="00D926E3" w:rsidRPr="00470022" w:rsidRDefault="00D926E3" w:rsidP="00D926E3">
      <w:pPr>
        <w:spacing w:after="100" w:line="240" w:lineRule="auto"/>
        <w:ind w:firstLine="420"/>
        <w:jc w:val="right"/>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color w:val="FF0000"/>
          <w:sz w:val="22"/>
          <w:lang w:eastAsia="cs-CZ"/>
        </w:rPr>
        <w:t> </w:t>
      </w:r>
      <w:r w:rsidRPr="00470022">
        <w:rPr>
          <w:rFonts w:ascii="Times New Roman" w:eastAsia="Times New Roman" w:hAnsi="Times New Roman" w:cs="Times New Roman"/>
          <w:sz w:val="22"/>
          <w:lang w:eastAsia="cs-CZ"/>
        </w:rPr>
        <w:t>IČO: 09211322 </w:t>
      </w:r>
    </w:p>
    <w:p w14:paraId="6FA92F95" w14:textId="77777777" w:rsidR="00D926E3" w:rsidRPr="00470022" w:rsidRDefault="00D926E3" w:rsidP="00D926E3">
      <w:pPr>
        <w:spacing w:after="100" w:line="240" w:lineRule="auto"/>
        <w:ind w:firstLine="420"/>
        <w:jc w:val="right"/>
        <w:textAlignment w:val="baseline"/>
        <w:rPr>
          <w:rFonts w:ascii="Times New Roman" w:eastAsia="Times New Roman" w:hAnsi="Times New Roman" w:cs="Times New Roman"/>
          <w:color w:val="000000" w:themeColor="text1"/>
          <w:sz w:val="22"/>
          <w:lang w:eastAsia="cs-CZ"/>
        </w:rPr>
      </w:pPr>
      <w:r w:rsidRPr="00470022">
        <w:rPr>
          <w:rFonts w:ascii="Times New Roman" w:eastAsia="Times New Roman" w:hAnsi="Times New Roman" w:cs="Times New Roman"/>
          <w:sz w:val="22"/>
          <w:lang w:eastAsia="cs-CZ"/>
        </w:rPr>
        <w:t>bankovní </w:t>
      </w:r>
      <w:r w:rsidRPr="00470022">
        <w:rPr>
          <w:rFonts w:ascii="Times New Roman" w:eastAsia="Times New Roman" w:hAnsi="Times New Roman" w:cs="Times New Roman"/>
          <w:color w:val="000000" w:themeColor="text1"/>
          <w:sz w:val="22"/>
          <w:lang w:eastAsia="cs-CZ"/>
        </w:rPr>
        <w:t>účet: 2031590006/6000</w:t>
      </w:r>
      <w:r w:rsidRPr="00470022">
        <w:rPr>
          <w:rFonts w:ascii="Times New Roman" w:eastAsia="Times New Roman" w:hAnsi="Times New Roman" w:cs="Times New Roman"/>
          <w:sz w:val="22"/>
          <w:lang w:eastAsia="cs-CZ"/>
        </w:rPr>
        <w:t>  </w:t>
      </w:r>
    </w:p>
    <w:p w14:paraId="48936845" w14:textId="77777777" w:rsidR="00D926E3" w:rsidRPr="00470022" w:rsidRDefault="00D926E3" w:rsidP="00D926E3">
      <w:pPr>
        <w:spacing w:after="100" w:line="240" w:lineRule="auto"/>
        <w:jc w:val="right"/>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w:t>
      </w:r>
    </w:p>
    <w:p w14:paraId="48B70B2E" w14:textId="1A5F2AFC" w:rsidR="00D926E3" w:rsidRDefault="00D926E3" w:rsidP="002455C6">
      <w:pPr>
        <w:spacing w:after="100" w:line="240" w:lineRule="auto"/>
        <w:jc w:val="right"/>
        <w:textAlignment w:val="baseline"/>
        <w:rPr>
          <w:rFonts w:ascii="Times New Roman" w:eastAsia="Times New Roman" w:hAnsi="Times New Roman" w:cs="Times New Roman"/>
          <w:b/>
          <w:bCs/>
          <w:sz w:val="22"/>
          <w:lang w:eastAsia="cs-CZ"/>
        </w:rPr>
      </w:pPr>
      <w:r w:rsidRPr="00470022">
        <w:rPr>
          <w:rFonts w:ascii="Times New Roman" w:eastAsia="Times New Roman" w:hAnsi="Times New Roman" w:cs="Times New Roman"/>
          <w:b/>
          <w:bCs/>
          <w:sz w:val="22"/>
          <w:lang w:eastAsia="cs-CZ"/>
        </w:rPr>
        <w:t>DODAVATEL: </w:t>
      </w:r>
    </w:p>
    <w:p w14:paraId="4961D1BA" w14:textId="77777777" w:rsidR="0050337A" w:rsidRPr="0050337A" w:rsidRDefault="0050337A" w:rsidP="0050337A">
      <w:pPr>
        <w:spacing w:after="100" w:line="240" w:lineRule="auto"/>
        <w:jc w:val="right"/>
        <w:textAlignment w:val="baseline"/>
        <w:rPr>
          <w:rFonts w:ascii="Times New Roman" w:hAnsi="Times New Roman" w:cs="Times New Roman"/>
          <w:sz w:val="22"/>
        </w:rPr>
      </w:pPr>
      <w:r>
        <w:rPr>
          <w:rFonts w:ascii="Times New Roman" w:hAnsi="Times New Roman" w:cs="Times New Roman"/>
          <w:sz w:val="22"/>
        </w:rPr>
        <w:t>JEKU,</w:t>
      </w:r>
      <w:r w:rsidR="00923728" w:rsidRPr="00DA03A8">
        <w:rPr>
          <w:rFonts w:ascii="Times New Roman" w:hAnsi="Times New Roman" w:cs="Times New Roman"/>
          <w:sz w:val="22"/>
        </w:rPr>
        <w:t xml:space="preserve"> s</w:t>
      </w:r>
      <w:r>
        <w:rPr>
          <w:rFonts w:ascii="Times New Roman" w:hAnsi="Times New Roman" w:cs="Times New Roman"/>
          <w:sz w:val="22"/>
        </w:rPr>
        <w:t>.</w:t>
      </w:r>
      <w:r w:rsidR="00923728" w:rsidRPr="00DA03A8">
        <w:rPr>
          <w:rFonts w:ascii="Times New Roman" w:hAnsi="Times New Roman" w:cs="Times New Roman"/>
          <w:sz w:val="22"/>
        </w:rPr>
        <w:t>r.o.</w:t>
      </w:r>
      <w:r w:rsidR="00923728" w:rsidRPr="00DA03A8">
        <w:rPr>
          <w:rFonts w:ascii="Times New Roman" w:hAnsi="Times New Roman" w:cs="Times New Roman"/>
          <w:sz w:val="22"/>
        </w:rPr>
        <w:br/>
      </w:r>
      <w:r>
        <w:rPr>
          <w:rFonts w:ascii="Times New Roman" w:hAnsi="Times New Roman" w:cs="Times New Roman"/>
          <w:sz w:val="22"/>
        </w:rPr>
        <w:t>ateliér Praha</w:t>
      </w:r>
      <w:r w:rsidR="00923728" w:rsidRPr="00DA03A8">
        <w:rPr>
          <w:rFonts w:ascii="Times New Roman" w:hAnsi="Times New Roman" w:cs="Times New Roman"/>
          <w:sz w:val="22"/>
        </w:rPr>
        <w:br/>
      </w:r>
      <w:r w:rsidRPr="0050337A">
        <w:rPr>
          <w:rFonts w:ascii="Times New Roman" w:hAnsi="Times New Roman" w:cs="Times New Roman"/>
          <w:sz w:val="22"/>
        </w:rPr>
        <w:tab/>
      </w:r>
    </w:p>
    <w:p w14:paraId="224AB5D1" w14:textId="6FDD8D5D" w:rsidR="00DA03A8" w:rsidRDefault="0050337A" w:rsidP="0050337A">
      <w:pPr>
        <w:spacing w:after="100" w:line="240" w:lineRule="auto"/>
        <w:jc w:val="right"/>
        <w:textAlignment w:val="baseline"/>
        <w:rPr>
          <w:rFonts w:ascii="Times New Roman" w:hAnsi="Times New Roman" w:cs="Times New Roman"/>
          <w:sz w:val="22"/>
        </w:rPr>
      </w:pPr>
      <w:r w:rsidRPr="0050337A">
        <w:rPr>
          <w:rFonts w:ascii="Times New Roman" w:hAnsi="Times New Roman" w:cs="Times New Roman"/>
          <w:sz w:val="22"/>
        </w:rPr>
        <w:t>Pražská 1279/18</w:t>
      </w:r>
      <w:r w:rsidR="00923728" w:rsidRPr="00DA03A8">
        <w:rPr>
          <w:rFonts w:ascii="Times New Roman" w:hAnsi="Times New Roman" w:cs="Times New Roman"/>
          <w:sz w:val="22"/>
        </w:rPr>
        <w:t xml:space="preserve"> | 1</w:t>
      </w:r>
      <w:r>
        <w:rPr>
          <w:rFonts w:ascii="Times New Roman" w:hAnsi="Times New Roman" w:cs="Times New Roman"/>
          <w:sz w:val="22"/>
        </w:rPr>
        <w:t>02</w:t>
      </w:r>
      <w:r w:rsidR="00923728" w:rsidRPr="00DA03A8">
        <w:rPr>
          <w:rFonts w:ascii="Times New Roman" w:hAnsi="Times New Roman" w:cs="Times New Roman"/>
          <w:sz w:val="22"/>
        </w:rPr>
        <w:t xml:space="preserve"> 00 Praha 1</w:t>
      </w:r>
      <w:r>
        <w:rPr>
          <w:rFonts w:ascii="Times New Roman" w:hAnsi="Times New Roman" w:cs="Times New Roman"/>
          <w:sz w:val="22"/>
        </w:rPr>
        <w:t>0</w:t>
      </w:r>
      <w:r w:rsidR="00923728" w:rsidRPr="00DA03A8">
        <w:rPr>
          <w:rFonts w:ascii="Times New Roman" w:hAnsi="Times New Roman" w:cs="Times New Roman"/>
          <w:sz w:val="22"/>
        </w:rPr>
        <w:t xml:space="preserve"> </w:t>
      </w:r>
      <w:r w:rsidR="00DA03A8">
        <w:rPr>
          <w:rFonts w:ascii="Times New Roman" w:hAnsi="Times New Roman" w:cs="Times New Roman"/>
          <w:sz w:val="22"/>
        </w:rPr>
        <w:t>–</w:t>
      </w:r>
      <w:r w:rsidR="00923728" w:rsidRPr="00DA03A8">
        <w:rPr>
          <w:rFonts w:ascii="Times New Roman" w:hAnsi="Times New Roman" w:cs="Times New Roman"/>
          <w:sz w:val="22"/>
        </w:rPr>
        <w:t xml:space="preserve"> </w:t>
      </w:r>
      <w:r>
        <w:rPr>
          <w:rFonts w:ascii="Times New Roman" w:hAnsi="Times New Roman" w:cs="Times New Roman"/>
          <w:sz w:val="22"/>
        </w:rPr>
        <w:t>Hostivař</w:t>
      </w:r>
    </w:p>
    <w:p w14:paraId="3B28E9C1" w14:textId="629BF701" w:rsidR="00DA03A8" w:rsidRDefault="00DA03A8" w:rsidP="00923728">
      <w:pPr>
        <w:spacing w:after="100" w:line="240" w:lineRule="auto"/>
        <w:jc w:val="right"/>
        <w:textAlignment w:val="baseline"/>
        <w:rPr>
          <w:rFonts w:ascii="Times New Roman" w:hAnsi="Times New Roman" w:cs="Times New Roman"/>
          <w:sz w:val="22"/>
        </w:rPr>
      </w:pPr>
      <w:r>
        <w:rPr>
          <w:rFonts w:ascii="Times New Roman" w:hAnsi="Times New Roman" w:cs="Times New Roman"/>
          <w:sz w:val="22"/>
        </w:rPr>
        <w:t xml:space="preserve">zastoupena: </w:t>
      </w:r>
      <w:r w:rsidR="0050337A">
        <w:rPr>
          <w:rFonts w:ascii="Times New Roman" w:hAnsi="Times New Roman" w:cs="Times New Roman"/>
          <w:sz w:val="22"/>
        </w:rPr>
        <w:t>Ing. Bohumil Kučera</w:t>
      </w:r>
      <w:r>
        <w:rPr>
          <w:rFonts w:ascii="Times New Roman" w:hAnsi="Times New Roman" w:cs="Times New Roman"/>
          <w:sz w:val="22"/>
        </w:rPr>
        <w:t>, jednatel společnosti</w:t>
      </w:r>
    </w:p>
    <w:p w14:paraId="4DF04602" w14:textId="49E0C140" w:rsidR="00CF4134" w:rsidRPr="00DA03A8" w:rsidRDefault="00DA03A8" w:rsidP="00923728">
      <w:pPr>
        <w:spacing w:after="100" w:line="240" w:lineRule="auto"/>
        <w:jc w:val="right"/>
        <w:textAlignment w:val="baseline"/>
        <w:rPr>
          <w:rFonts w:ascii="Times New Roman" w:hAnsi="Times New Roman" w:cs="Times New Roman"/>
          <w:color w:val="333333"/>
          <w:sz w:val="22"/>
          <w:shd w:val="clear" w:color="auto" w:fill="FFFFFF"/>
        </w:rPr>
      </w:pPr>
      <w:r>
        <w:rPr>
          <w:rFonts w:ascii="Times New Roman" w:hAnsi="Times New Roman" w:cs="Times New Roman"/>
          <w:sz w:val="22"/>
        </w:rPr>
        <w:t xml:space="preserve">kontaktní osoba: </w:t>
      </w:r>
      <w:r w:rsidR="0050337A">
        <w:rPr>
          <w:rFonts w:ascii="Times New Roman" w:hAnsi="Times New Roman" w:cs="Times New Roman"/>
          <w:sz w:val="22"/>
        </w:rPr>
        <w:t>Ing. Lukáš Žák</w:t>
      </w:r>
      <w:r w:rsidR="00923728" w:rsidRPr="009072A8">
        <w:rPr>
          <w:rFonts w:ascii="Times New Roman" w:hAnsi="Times New Roman" w:cs="Times New Roman"/>
          <w:sz w:val="22"/>
          <w:highlight w:val="green"/>
        </w:rPr>
        <w:br/>
      </w:r>
      <w:r w:rsidR="00923728" w:rsidRPr="00DA03A8">
        <w:rPr>
          <w:rFonts w:ascii="Times New Roman" w:hAnsi="Times New Roman" w:cs="Times New Roman"/>
          <w:sz w:val="22"/>
        </w:rPr>
        <w:t>+420</w:t>
      </w:r>
      <w:r w:rsidR="0050337A">
        <w:rPr>
          <w:rFonts w:ascii="Times New Roman" w:hAnsi="Times New Roman" w:cs="Times New Roman"/>
          <w:sz w:val="22"/>
        </w:rPr>
        <w:t> 737 181 708</w:t>
      </w:r>
      <w:r w:rsidR="00923728" w:rsidRPr="00DA03A8">
        <w:rPr>
          <w:rFonts w:ascii="Times New Roman" w:hAnsi="Times New Roman" w:cs="Times New Roman"/>
          <w:sz w:val="22"/>
        </w:rPr>
        <w:br/>
      </w:r>
      <w:hyperlink r:id="rId8" w:history="1">
        <w:r w:rsidR="0050337A" w:rsidRPr="006836AE">
          <w:rPr>
            <w:rStyle w:val="Hypertextovodkaz"/>
            <w:rFonts w:ascii="Times New Roman" w:hAnsi="Times New Roman" w:cs="Times New Roman"/>
            <w:sz w:val="22"/>
          </w:rPr>
          <w:t>zak@jeku.cz</w:t>
        </w:r>
      </w:hyperlink>
      <w:r w:rsidR="00923728" w:rsidRPr="00DA03A8">
        <w:rPr>
          <w:rFonts w:ascii="Times New Roman" w:hAnsi="Times New Roman" w:cs="Times New Roman"/>
          <w:sz w:val="22"/>
        </w:rPr>
        <w:br/>
      </w:r>
      <w:hyperlink r:id="rId9" w:history="1">
        <w:r w:rsidR="00964F31" w:rsidRPr="006836AE">
          <w:rPr>
            <w:rStyle w:val="Hypertextovodkaz"/>
            <w:rFonts w:ascii="Times New Roman" w:hAnsi="Times New Roman" w:cs="Times New Roman"/>
            <w:sz w:val="22"/>
          </w:rPr>
          <w:t>www.jeku.cz</w:t>
        </w:r>
      </w:hyperlink>
      <w:r w:rsidR="00923728" w:rsidRPr="00DA03A8">
        <w:rPr>
          <w:rFonts w:ascii="Times New Roman" w:hAnsi="Times New Roman" w:cs="Times New Roman"/>
          <w:sz w:val="22"/>
        </w:rPr>
        <w:br/>
      </w:r>
      <w:r w:rsidR="00CF4134" w:rsidRPr="00DA03A8">
        <w:rPr>
          <w:rFonts w:ascii="Times New Roman" w:eastAsia="Arial" w:hAnsi="Times New Roman" w:cs="Times New Roman"/>
          <w:sz w:val="22"/>
        </w:rPr>
        <w:t xml:space="preserve">IČ </w:t>
      </w:r>
      <w:r w:rsidR="00964F31">
        <w:rPr>
          <w:rFonts w:ascii="Times New Roman" w:hAnsi="Times New Roman" w:cs="Times New Roman"/>
          <w:color w:val="333333"/>
          <w:sz w:val="22"/>
          <w:shd w:val="clear" w:color="auto" w:fill="FFFFFF"/>
        </w:rPr>
        <w:t>25031201</w:t>
      </w:r>
    </w:p>
    <w:p w14:paraId="3F8C87D1" w14:textId="7961B2ED" w:rsidR="00D926E3" w:rsidRPr="00DA03A8" w:rsidRDefault="00D926E3" w:rsidP="00CF4134">
      <w:pPr>
        <w:tabs>
          <w:tab w:val="left" w:pos="5670"/>
        </w:tabs>
        <w:spacing w:after="100" w:line="240" w:lineRule="auto"/>
        <w:ind w:firstLine="420"/>
        <w:jc w:val="right"/>
        <w:rPr>
          <w:rFonts w:ascii="Times New Roman" w:eastAsia="Times New Roman" w:hAnsi="Times New Roman" w:cs="Times New Roman"/>
          <w:color w:val="000000" w:themeColor="text1"/>
          <w:sz w:val="22"/>
          <w:lang w:eastAsia="cs-CZ"/>
        </w:rPr>
      </w:pPr>
      <w:r w:rsidRPr="00DA03A8">
        <w:rPr>
          <w:rFonts w:ascii="Times New Roman" w:eastAsia="Times New Roman" w:hAnsi="Times New Roman" w:cs="Times New Roman"/>
          <w:sz w:val="22"/>
          <w:lang w:eastAsia="cs-CZ"/>
        </w:rPr>
        <w:tab/>
        <w:t>bankovní </w:t>
      </w:r>
      <w:r w:rsidR="008B50B7" w:rsidRPr="00DA03A8">
        <w:rPr>
          <w:rFonts w:ascii="Times New Roman" w:eastAsia="Times New Roman" w:hAnsi="Times New Roman" w:cs="Times New Roman"/>
          <w:color w:val="000000" w:themeColor="text1"/>
          <w:sz w:val="22"/>
          <w:lang w:eastAsia="cs-CZ"/>
        </w:rPr>
        <w:t xml:space="preserve">účet: </w:t>
      </w:r>
      <w:r w:rsidR="00964F31">
        <w:rPr>
          <w:rFonts w:ascii="Times New Roman" w:eastAsia="Times New Roman" w:hAnsi="Times New Roman" w:cs="Times New Roman"/>
          <w:color w:val="000000" w:themeColor="text1"/>
          <w:sz w:val="22"/>
          <w:lang w:eastAsia="cs-CZ"/>
        </w:rPr>
        <w:t>290499339</w:t>
      </w:r>
      <w:r w:rsidR="00DA03A8" w:rsidRPr="00DA03A8">
        <w:rPr>
          <w:rFonts w:ascii="Times New Roman" w:eastAsia="Times New Roman" w:hAnsi="Times New Roman" w:cs="Times New Roman"/>
          <w:color w:val="000000" w:themeColor="text1"/>
          <w:sz w:val="22"/>
          <w:lang w:eastAsia="cs-CZ"/>
        </w:rPr>
        <w:t>/0</w:t>
      </w:r>
      <w:r w:rsidR="00964F31">
        <w:rPr>
          <w:rFonts w:ascii="Times New Roman" w:eastAsia="Times New Roman" w:hAnsi="Times New Roman" w:cs="Times New Roman"/>
          <w:color w:val="000000" w:themeColor="text1"/>
          <w:sz w:val="22"/>
          <w:lang w:eastAsia="cs-CZ"/>
        </w:rPr>
        <w:t>8</w:t>
      </w:r>
      <w:r w:rsidR="00DA03A8" w:rsidRPr="00DA03A8">
        <w:rPr>
          <w:rFonts w:ascii="Times New Roman" w:eastAsia="Times New Roman" w:hAnsi="Times New Roman" w:cs="Times New Roman"/>
          <w:color w:val="000000" w:themeColor="text1"/>
          <w:sz w:val="22"/>
          <w:lang w:eastAsia="cs-CZ"/>
        </w:rPr>
        <w:t>00</w:t>
      </w:r>
    </w:p>
    <w:p w14:paraId="0D433006" w14:textId="77777777" w:rsidR="00D926E3" w:rsidRPr="00DA03A8" w:rsidRDefault="00D926E3" w:rsidP="00D926E3">
      <w:pPr>
        <w:spacing w:after="100" w:line="240" w:lineRule="auto"/>
        <w:textAlignment w:val="baseline"/>
        <w:rPr>
          <w:rFonts w:ascii="Times New Roman" w:eastAsia="Times New Roman" w:hAnsi="Times New Roman" w:cs="Times New Roman"/>
          <w:sz w:val="22"/>
          <w:lang w:eastAsia="cs-CZ"/>
        </w:rPr>
      </w:pPr>
      <w:r w:rsidRPr="00DA03A8">
        <w:rPr>
          <w:rFonts w:ascii="Times New Roman" w:eastAsia="Times New Roman" w:hAnsi="Times New Roman" w:cs="Times New Roman"/>
          <w:sz w:val="22"/>
          <w:lang w:eastAsia="cs-CZ"/>
        </w:rPr>
        <w:t>  </w:t>
      </w:r>
    </w:p>
    <w:p w14:paraId="65961A83" w14:textId="77777777" w:rsidR="00D926E3" w:rsidRPr="00DA03A8" w:rsidRDefault="00D926E3" w:rsidP="00D926E3">
      <w:pPr>
        <w:spacing w:after="100" w:line="240" w:lineRule="auto"/>
        <w:jc w:val="right"/>
        <w:textAlignment w:val="baseline"/>
        <w:rPr>
          <w:rFonts w:ascii="Times New Roman" w:eastAsia="Times New Roman" w:hAnsi="Times New Roman" w:cs="Times New Roman"/>
          <w:sz w:val="22"/>
          <w:lang w:eastAsia="cs-CZ"/>
        </w:rPr>
      </w:pPr>
      <w:r w:rsidRPr="00DA03A8">
        <w:rPr>
          <w:rFonts w:ascii="Times New Roman" w:eastAsia="Times New Roman" w:hAnsi="Times New Roman" w:cs="Times New Roman"/>
          <w:sz w:val="22"/>
          <w:lang w:eastAsia="cs-CZ"/>
        </w:rPr>
        <w:t>(dále též „Smluvní strany“) </w:t>
      </w:r>
    </w:p>
    <w:p w14:paraId="45312981" w14:textId="77777777" w:rsidR="00D926E3" w:rsidRPr="00DA03A8" w:rsidRDefault="00D926E3" w:rsidP="00470022">
      <w:pPr>
        <w:textAlignment w:val="baseline"/>
        <w:rPr>
          <w:rFonts w:ascii="Times New Roman" w:eastAsia="Times New Roman" w:hAnsi="Times New Roman" w:cs="Times New Roman"/>
          <w:sz w:val="22"/>
          <w:lang w:eastAsia="cs-CZ"/>
        </w:rPr>
      </w:pPr>
      <w:r w:rsidRPr="00DA03A8">
        <w:rPr>
          <w:rFonts w:ascii="Times New Roman" w:eastAsia="Times New Roman" w:hAnsi="Times New Roman" w:cs="Times New Roman"/>
          <w:sz w:val="22"/>
          <w:lang w:eastAsia="cs-CZ"/>
        </w:rPr>
        <w:t> </w:t>
      </w:r>
    </w:p>
    <w:p w14:paraId="0A1212E2" w14:textId="453530B4" w:rsidR="00D926E3" w:rsidRPr="00470022" w:rsidRDefault="00D926E3" w:rsidP="00470022">
      <w:pPr>
        <w:textAlignment w:val="baseline"/>
        <w:rPr>
          <w:rFonts w:ascii="Times New Roman" w:eastAsia="Times New Roman" w:hAnsi="Times New Roman" w:cs="Times New Roman"/>
          <w:sz w:val="22"/>
          <w:lang w:eastAsia="cs-CZ"/>
        </w:rPr>
      </w:pPr>
      <w:r w:rsidRPr="00DA03A8">
        <w:rPr>
          <w:rFonts w:ascii="Times New Roman" w:eastAsia="Times New Roman" w:hAnsi="Times New Roman" w:cs="Times New Roman"/>
          <w:sz w:val="22"/>
          <w:lang w:eastAsia="cs-CZ"/>
        </w:rPr>
        <w:t xml:space="preserve">číslo objednávky: </w:t>
      </w:r>
      <w:r w:rsidR="00ED44CA" w:rsidRPr="00E57A86">
        <w:rPr>
          <w:rFonts w:ascii="Times New Roman" w:eastAsia="Times New Roman" w:hAnsi="Times New Roman" w:cs="Times New Roman"/>
          <w:b/>
          <w:bCs/>
          <w:sz w:val="22"/>
          <w:lang w:eastAsia="cs-CZ"/>
        </w:rPr>
        <w:t>45709_6.1_24</w:t>
      </w:r>
      <w:r w:rsidR="00E57A86" w:rsidRPr="00E57A86">
        <w:rPr>
          <w:rFonts w:ascii="Times New Roman" w:eastAsia="Times New Roman" w:hAnsi="Times New Roman" w:cs="Times New Roman"/>
          <w:b/>
          <w:bCs/>
          <w:sz w:val="22"/>
          <w:lang w:eastAsia="cs-CZ"/>
        </w:rPr>
        <w:t>126</w:t>
      </w:r>
      <w:r w:rsidR="00ED44CA" w:rsidRPr="00E57A86">
        <w:rPr>
          <w:rFonts w:ascii="Times New Roman" w:eastAsia="Times New Roman" w:hAnsi="Times New Roman" w:cs="Times New Roman"/>
          <w:b/>
          <w:bCs/>
          <w:sz w:val="22"/>
          <w:lang w:eastAsia="cs-CZ"/>
        </w:rPr>
        <w:t>_1</w:t>
      </w:r>
      <w:r w:rsidR="00E57A86" w:rsidRPr="00E57A86">
        <w:rPr>
          <w:rFonts w:ascii="Times New Roman" w:eastAsia="Times New Roman" w:hAnsi="Times New Roman" w:cs="Times New Roman"/>
          <w:b/>
          <w:bCs/>
          <w:sz w:val="22"/>
          <w:lang w:eastAsia="cs-CZ"/>
        </w:rPr>
        <w:t>5</w:t>
      </w:r>
      <w:r w:rsidR="00ED44CA" w:rsidRPr="00DA03A8">
        <w:rPr>
          <w:rFonts w:ascii="Times New Roman" w:eastAsia="Times New Roman" w:hAnsi="Times New Roman" w:cs="Times New Roman"/>
          <w:sz w:val="22"/>
          <w:lang w:eastAsia="cs-CZ"/>
        </w:rPr>
        <w:t xml:space="preserve">                                                          </w:t>
      </w:r>
      <w:r w:rsidR="00DA03A8">
        <w:rPr>
          <w:rFonts w:ascii="Times New Roman" w:eastAsia="Times New Roman" w:hAnsi="Times New Roman" w:cs="Times New Roman"/>
          <w:sz w:val="22"/>
          <w:lang w:eastAsia="cs-CZ"/>
        </w:rPr>
        <w:t xml:space="preserve"> </w:t>
      </w:r>
      <w:r w:rsidRPr="00DA03A8">
        <w:rPr>
          <w:rFonts w:ascii="Times New Roman" w:eastAsia="Times New Roman" w:hAnsi="Times New Roman" w:cs="Times New Roman"/>
          <w:sz w:val="22"/>
          <w:lang w:eastAsia="cs-CZ"/>
        </w:rPr>
        <w:t xml:space="preserve">V Praze dne: </w:t>
      </w:r>
      <w:r w:rsidR="00923728" w:rsidRPr="00DA03A8">
        <w:rPr>
          <w:rFonts w:ascii="Times New Roman" w:eastAsia="Times New Roman" w:hAnsi="Times New Roman" w:cs="Times New Roman"/>
          <w:sz w:val="22"/>
          <w:lang w:eastAsia="cs-CZ"/>
        </w:rPr>
        <w:t>22</w:t>
      </w:r>
      <w:r w:rsidR="00910917" w:rsidRPr="00DA03A8">
        <w:rPr>
          <w:rFonts w:ascii="Times New Roman" w:eastAsia="Times New Roman" w:hAnsi="Times New Roman" w:cs="Times New Roman"/>
          <w:sz w:val="22"/>
          <w:lang w:eastAsia="cs-CZ"/>
        </w:rPr>
        <w:t>.</w:t>
      </w:r>
      <w:r w:rsidR="00E57A86">
        <w:rPr>
          <w:rFonts w:ascii="Times New Roman" w:eastAsia="Times New Roman" w:hAnsi="Times New Roman" w:cs="Times New Roman"/>
          <w:sz w:val="22"/>
          <w:lang w:eastAsia="cs-CZ"/>
        </w:rPr>
        <w:t>0</w:t>
      </w:r>
      <w:r w:rsidR="004C73C6">
        <w:rPr>
          <w:rFonts w:ascii="Times New Roman" w:eastAsia="Times New Roman" w:hAnsi="Times New Roman" w:cs="Times New Roman"/>
          <w:sz w:val="22"/>
          <w:lang w:eastAsia="cs-CZ"/>
        </w:rPr>
        <w:t>1</w:t>
      </w:r>
      <w:r w:rsidR="00910917" w:rsidRPr="00DA03A8">
        <w:rPr>
          <w:rFonts w:ascii="Times New Roman" w:eastAsia="Times New Roman" w:hAnsi="Times New Roman" w:cs="Times New Roman"/>
          <w:sz w:val="22"/>
          <w:lang w:eastAsia="cs-CZ"/>
        </w:rPr>
        <w:t>.202</w:t>
      </w:r>
      <w:r w:rsidR="00E57A86">
        <w:rPr>
          <w:rFonts w:ascii="Times New Roman" w:eastAsia="Times New Roman" w:hAnsi="Times New Roman" w:cs="Times New Roman"/>
          <w:sz w:val="22"/>
          <w:lang w:eastAsia="cs-CZ"/>
        </w:rPr>
        <w:t>4</w:t>
      </w:r>
      <w:r w:rsidRPr="00470022">
        <w:rPr>
          <w:rFonts w:ascii="Times New Roman" w:eastAsia="Times New Roman" w:hAnsi="Times New Roman" w:cs="Times New Roman"/>
          <w:sz w:val="22"/>
          <w:lang w:eastAsia="cs-CZ"/>
        </w:rPr>
        <w:t> </w:t>
      </w:r>
    </w:p>
    <w:p w14:paraId="06A04F56" w14:textId="23B51EF2" w:rsidR="00D926E3" w:rsidRPr="00281C77" w:rsidRDefault="00281C77" w:rsidP="00470022">
      <w:pPr>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u w:val="single"/>
          <w:lang w:eastAsia="cs-CZ"/>
        </w:rPr>
        <w:t>Objednávka</w:t>
      </w:r>
      <w:r w:rsidR="00D926E3" w:rsidRPr="00470022">
        <w:rPr>
          <w:rFonts w:ascii="Times New Roman" w:eastAsia="Times New Roman" w:hAnsi="Times New Roman" w:cs="Times New Roman"/>
          <w:sz w:val="22"/>
          <w:lang w:eastAsia="cs-CZ"/>
        </w:rPr>
        <w:t>                                                                                                             </w:t>
      </w:r>
      <w:r w:rsidR="00D926E3" w:rsidRPr="00470022">
        <w:rPr>
          <w:rFonts w:ascii="Times New Roman" w:eastAsia="Times New Roman" w:hAnsi="Times New Roman" w:cs="Times New Roman"/>
          <w:sz w:val="22"/>
          <w:u w:val="single"/>
          <w:lang w:eastAsia="cs-CZ"/>
        </w:rPr>
        <w:t xml:space="preserve"> </w:t>
      </w:r>
    </w:p>
    <w:p w14:paraId="4F105675" w14:textId="30467113" w:rsidR="00D926E3" w:rsidRPr="0072034B" w:rsidRDefault="00D926E3" w:rsidP="00ED44CA">
      <w:pPr>
        <w:jc w:val="both"/>
        <w:textAlignment w:val="baseline"/>
        <w:rPr>
          <w:rFonts w:ascii="Times New Roman" w:eastAsia="Times New Roman" w:hAnsi="Times New Roman" w:cs="Times New Roman"/>
          <w:sz w:val="22"/>
          <w:lang w:eastAsia="cs-CZ"/>
        </w:rPr>
      </w:pPr>
      <w:r w:rsidRPr="0072034B">
        <w:rPr>
          <w:rFonts w:ascii="Times New Roman" w:eastAsia="Times New Roman" w:hAnsi="Times New Roman" w:cs="Times New Roman"/>
          <w:sz w:val="22"/>
          <w:lang w:eastAsia="cs-CZ"/>
        </w:rPr>
        <w:t>Ve smyslu § 27 a § 31 zákona č. 134/2016 Sb., o zadávání veřejných zakázek, v platném znění</w:t>
      </w:r>
      <w:r w:rsidR="00287BA7" w:rsidRPr="0072034B">
        <w:rPr>
          <w:rFonts w:ascii="Times New Roman" w:hAnsi="Times New Roman" w:cs="Times New Roman"/>
          <w:sz w:val="22"/>
        </w:rPr>
        <w:t xml:space="preserve"> (t</w:t>
      </w:r>
      <w:r w:rsidR="00287BA7" w:rsidRPr="0072034B">
        <w:rPr>
          <w:rFonts w:ascii="Times New Roman" w:eastAsia="Times New Roman" w:hAnsi="Times New Roman" w:cs="Times New Roman"/>
          <w:sz w:val="22"/>
          <w:lang w:eastAsia="cs-CZ"/>
        </w:rPr>
        <w:t>ato zakázka není zadávána v režimu Zákona č. 134/2016 Sb., o zadávání veřejných zakázek</w:t>
      </w:r>
      <w:r w:rsidR="00871EDB" w:rsidRPr="0072034B">
        <w:rPr>
          <w:rFonts w:ascii="Times New Roman" w:eastAsia="Times New Roman" w:hAnsi="Times New Roman" w:cs="Times New Roman"/>
          <w:sz w:val="22"/>
          <w:lang w:eastAsia="cs-CZ"/>
        </w:rPr>
        <w:t>)</w:t>
      </w:r>
      <w:r w:rsidR="00C523CC" w:rsidRPr="0072034B">
        <w:rPr>
          <w:rFonts w:ascii="Times New Roman" w:eastAsia="Times New Roman" w:hAnsi="Times New Roman" w:cs="Times New Roman"/>
          <w:sz w:val="22"/>
          <w:lang w:eastAsia="cs-CZ"/>
        </w:rPr>
        <w:t xml:space="preserve"> </w:t>
      </w:r>
      <w:r w:rsidRPr="0072034B">
        <w:rPr>
          <w:rFonts w:ascii="Times New Roman" w:eastAsia="Times New Roman" w:hAnsi="Times New Roman" w:cs="Times New Roman"/>
          <w:sz w:val="22"/>
          <w:lang w:eastAsia="cs-CZ"/>
        </w:rPr>
        <w:t xml:space="preserve">u Vás objednáváme </w:t>
      </w:r>
      <w:r w:rsidR="00D90477">
        <w:rPr>
          <w:rFonts w:ascii="Times New Roman" w:hAnsi="Times New Roman" w:cs="Times New Roman"/>
          <w:sz w:val="22"/>
          <w:shd w:val="clear" w:color="auto" w:fill="FFFFFF"/>
        </w:rPr>
        <w:t>Základní korozní průzkum a jeho vyhodnocení</w:t>
      </w:r>
      <w:r w:rsidR="00CF4134" w:rsidRPr="0072034B">
        <w:rPr>
          <w:rFonts w:ascii="Times New Roman" w:hAnsi="Times New Roman" w:cs="Times New Roman"/>
          <w:sz w:val="22"/>
          <w:shd w:val="clear" w:color="auto" w:fill="FFFFFF"/>
        </w:rPr>
        <w:t xml:space="preserve"> v zájmovém území “</w:t>
      </w:r>
      <w:r w:rsidR="00CF4134" w:rsidRPr="0072034B">
        <w:rPr>
          <w:rFonts w:ascii="Times New Roman" w:hAnsi="Times New Roman" w:cs="Times New Roman"/>
          <w:i/>
          <w:iCs/>
          <w:sz w:val="22"/>
          <w:shd w:val="clear" w:color="auto" w:fill="FFFFFF"/>
        </w:rPr>
        <w:t>Dolní Počernice</w:t>
      </w:r>
      <w:r w:rsidR="00CF4134" w:rsidRPr="0072034B">
        <w:rPr>
          <w:rFonts w:ascii="Times New Roman" w:hAnsi="Times New Roman" w:cs="Times New Roman"/>
          <w:sz w:val="22"/>
          <w:shd w:val="clear" w:color="auto" w:fill="FFFFFF"/>
        </w:rPr>
        <w:t xml:space="preserve">”, Praha 9 Dolní Počernice. </w:t>
      </w:r>
    </w:p>
    <w:p w14:paraId="40D19388" w14:textId="126C5F70" w:rsidR="00D926E3" w:rsidRPr="0072034B" w:rsidRDefault="00D926E3" w:rsidP="00ED44CA">
      <w:pPr>
        <w:jc w:val="both"/>
        <w:textAlignment w:val="baseline"/>
        <w:rPr>
          <w:rFonts w:ascii="Times New Roman" w:eastAsia="Times New Roman" w:hAnsi="Times New Roman" w:cs="Times New Roman"/>
          <w:sz w:val="22"/>
          <w:lang w:eastAsia="cs-CZ"/>
        </w:rPr>
      </w:pPr>
      <w:r w:rsidRPr="0072034B">
        <w:rPr>
          <w:rFonts w:ascii="Times New Roman" w:eastAsia="Times New Roman" w:hAnsi="Times New Roman" w:cs="Times New Roman"/>
          <w:sz w:val="22"/>
          <w:lang w:eastAsia="cs-CZ"/>
        </w:rPr>
        <w:t xml:space="preserve">V souladu s občanským zákoníkem se akceptací této </w:t>
      </w:r>
      <w:r w:rsidR="002455C6" w:rsidRPr="0072034B">
        <w:rPr>
          <w:rFonts w:ascii="Times New Roman" w:eastAsia="Times New Roman" w:hAnsi="Times New Roman" w:cs="Times New Roman"/>
          <w:sz w:val="22"/>
          <w:lang w:eastAsia="cs-CZ"/>
        </w:rPr>
        <w:t>O</w:t>
      </w:r>
      <w:r w:rsidRPr="0072034B">
        <w:rPr>
          <w:rFonts w:ascii="Times New Roman" w:eastAsia="Times New Roman" w:hAnsi="Times New Roman" w:cs="Times New Roman"/>
          <w:sz w:val="22"/>
          <w:lang w:eastAsia="cs-CZ"/>
        </w:rPr>
        <w:t>bjednávky zakládá dvoustranný smluvní vztah mezi Objednatelem a Dodavatelem. Dodavateli tak vzniká povinnost realizovat předmět plnění v požadovaném rozsahu a jeho výsledky předat níže uvedenému zástupci Objednatele a Objednateli vzniká povinnost zaplatit Dodavateli dohodnutou smluvní odměnu. </w:t>
      </w:r>
    </w:p>
    <w:p w14:paraId="431597C1" w14:textId="1FC174CF" w:rsidR="00470022" w:rsidRDefault="00D926E3" w:rsidP="00470022">
      <w:pPr>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w:t>
      </w:r>
    </w:p>
    <w:p w14:paraId="74188AA5" w14:textId="122ADC8E" w:rsidR="00D926E3" w:rsidRPr="00C66F3C" w:rsidRDefault="00470022" w:rsidP="00281C77">
      <w:pPr>
        <w:pStyle w:val="Odstavecseseznamem"/>
        <w:numPr>
          <w:ilvl w:val="0"/>
          <w:numId w:val="8"/>
        </w:numPr>
        <w:ind w:left="284"/>
        <w:rPr>
          <w:rFonts w:eastAsiaTheme="minorEastAsia"/>
          <w:sz w:val="22"/>
        </w:rPr>
      </w:pPr>
      <w:r w:rsidRPr="00281C77">
        <w:rPr>
          <w:sz w:val="22"/>
        </w:rPr>
        <w:br w:type="page"/>
      </w:r>
      <w:r w:rsidR="00D926E3" w:rsidRPr="00281C77">
        <w:rPr>
          <w:sz w:val="22"/>
          <w:u w:val="single"/>
        </w:rPr>
        <w:lastRenderedPageBreak/>
        <w:t>Předmět plnění</w:t>
      </w:r>
      <w:r w:rsidR="00D926E3" w:rsidRPr="00281C77">
        <w:rPr>
          <w:sz w:val="22"/>
        </w:rPr>
        <w:t>:</w:t>
      </w:r>
    </w:p>
    <w:p w14:paraId="3EA5BC18" w14:textId="77777777" w:rsidR="00C66F3C" w:rsidRPr="00281C77" w:rsidRDefault="00C66F3C" w:rsidP="00C66F3C">
      <w:pPr>
        <w:pStyle w:val="Odstavecseseznamem"/>
        <w:ind w:left="284"/>
        <w:rPr>
          <w:rFonts w:eastAsiaTheme="minorEastAsia"/>
          <w:sz w:val="22"/>
        </w:rPr>
      </w:pPr>
    </w:p>
    <w:p w14:paraId="4364C870" w14:textId="2611347E" w:rsidR="003A4C45" w:rsidRDefault="00C66F3C" w:rsidP="00C66F3C">
      <w:pPr>
        <w:ind w:left="284"/>
        <w:jc w:val="both"/>
        <w:rPr>
          <w:rFonts w:ascii="Times New Roman" w:hAnsi="Times New Roman" w:cs="Times New Roman"/>
          <w:sz w:val="22"/>
        </w:rPr>
      </w:pPr>
      <w:r w:rsidRPr="00C66F3C">
        <w:rPr>
          <w:rFonts w:ascii="Times New Roman" w:hAnsi="Times New Roman" w:cs="Times New Roman"/>
          <w:sz w:val="22"/>
        </w:rPr>
        <w:t xml:space="preserve">V rámci procesu tvorby dokumentace je pro </w:t>
      </w:r>
      <w:r w:rsidRPr="00C66F3C">
        <w:rPr>
          <w:rFonts w:ascii="Times New Roman" w:hAnsi="Times New Roman" w:cs="Times New Roman"/>
          <w:b/>
          <w:bCs/>
          <w:sz w:val="22"/>
        </w:rPr>
        <w:t>projekt Dolní Počernice – Projekt 1</w:t>
      </w:r>
      <w:r w:rsidR="003A4C45">
        <w:rPr>
          <w:rFonts w:ascii="Times New Roman" w:hAnsi="Times New Roman" w:cs="Times New Roman"/>
          <w:b/>
          <w:bCs/>
          <w:sz w:val="22"/>
        </w:rPr>
        <w:t>; investiční akce PDS 45709</w:t>
      </w:r>
      <w:r w:rsidRPr="00C66F3C">
        <w:rPr>
          <w:rFonts w:ascii="Times New Roman" w:hAnsi="Times New Roman" w:cs="Times New Roman"/>
          <w:sz w:val="22"/>
        </w:rPr>
        <w:t xml:space="preserve"> (dále jako Záměr) potřeba </w:t>
      </w:r>
      <w:r w:rsidR="004E16D0">
        <w:rPr>
          <w:rFonts w:ascii="Times New Roman" w:hAnsi="Times New Roman" w:cs="Times New Roman"/>
          <w:sz w:val="22"/>
        </w:rPr>
        <w:t xml:space="preserve">zpracování </w:t>
      </w:r>
      <w:r w:rsidR="004E16D0" w:rsidRPr="004E16D0">
        <w:rPr>
          <w:rFonts w:ascii="Times New Roman" w:hAnsi="Times New Roman" w:cs="Times New Roman"/>
          <w:b/>
          <w:bCs/>
          <w:i/>
          <w:iCs/>
          <w:sz w:val="22"/>
        </w:rPr>
        <w:t>Základního korozního průzkumu a jeho vyhodnocení</w:t>
      </w:r>
      <w:r w:rsidR="004E16D0">
        <w:rPr>
          <w:rFonts w:ascii="Times New Roman" w:hAnsi="Times New Roman" w:cs="Times New Roman"/>
          <w:b/>
          <w:bCs/>
          <w:i/>
          <w:iCs/>
          <w:sz w:val="22"/>
        </w:rPr>
        <w:t xml:space="preserve"> </w:t>
      </w:r>
      <w:r w:rsidR="004E16D0" w:rsidRPr="004E16D0">
        <w:rPr>
          <w:rFonts w:ascii="Times New Roman" w:hAnsi="Times New Roman" w:cs="Times New Roman"/>
          <w:sz w:val="22"/>
        </w:rPr>
        <w:t>za účelem</w:t>
      </w:r>
      <w:r w:rsidR="004E16D0">
        <w:rPr>
          <w:rFonts w:ascii="Times New Roman" w:hAnsi="Times New Roman" w:cs="Times New Roman"/>
          <w:b/>
          <w:bCs/>
          <w:i/>
          <w:iCs/>
          <w:sz w:val="22"/>
        </w:rPr>
        <w:t xml:space="preserve"> Ochrany stavby před účinky bludných proudů</w:t>
      </w:r>
      <w:r w:rsidR="004E16D0" w:rsidRPr="004E16D0">
        <w:rPr>
          <w:rFonts w:ascii="Times New Roman" w:hAnsi="Times New Roman" w:cs="Times New Roman"/>
          <w:b/>
          <w:bCs/>
          <w:i/>
          <w:iCs/>
          <w:sz w:val="22"/>
        </w:rPr>
        <w:t xml:space="preserve"> </w:t>
      </w:r>
    </w:p>
    <w:p w14:paraId="06C31508" w14:textId="01A4A8CA" w:rsidR="00C54409" w:rsidRPr="00C54409" w:rsidRDefault="00C54409" w:rsidP="00C54409">
      <w:pPr>
        <w:ind w:left="284"/>
        <w:rPr>
          <w:rFonts w:ascii="Times New Roman" w:hAnsi="Times New Roman" w:cs="Times New Roman"/>
          <w:sz w:val="22"/>
        </w:rPr>
      </w:pPr>
      <w:r w:rsidRPr="00C54409">
        <w:rPr>
          <w:rFonts w:ascii="Times New Roman" w:hAnsi="Times New Roman" w:cs="Times New Roman"/>
          <w:b/>
          <w:bCs/>
          <w:sz w:val="22"/>
        </w:rPr>
        <w:t>Lokalita</w:t>
      </w:r>
      <w:r w:rsidRPr="00C54409">
        <w:rPr>
          <w:rFonts w:ascii="Times New Roman" w:hAnsi="Times New Roman" w:cs="Times New Roman"/>
          <w:sz w:val="22"/>
        </w:rPr>
        <w:t>: Pozemek záměru (Parcelní číslo: 1493/1, Obec: Praha [554782], Katastrální území: Dolní Počernice [629952]) a jeho přímé okolí.</w:t>
      </w:r>
    </w:p>
    <w:p w14:paraId="73B37408" w14:textId="5326D6D5" w:rsidR="003A4C45" w:rsidRDefault="003A4C45" w:rsidP="00C66F3C">
      <w:pPr>
        <w:ind w:left="284"/>
        <w:jc w:val="both"/>
        <w:rPr>
          <w:rFonts w:ascii="Times New Roman" w:hAnsi="Times New Roman" w:cs="Times New Roman"/>
          <w:b/>
          <w:bCs/>
          <w:i/>
          <w:iCs/>
          <w:sz w:val="22"/>
        </w:rPr>
      </w:pPr>
      <w:r>
        <w:rPr>
          <w:rFonts w:ascii="Times New Roman" w:hAnsi="Times New Roman" w:cs="Times New Roman"/>
          <w:sz w:val="22"/>
        </w:rPr>
        <w:t xml:space="preserve">Dodavatel zajistí vydání </w:t>
      </w:r>
      <w:r w:rsidR="004E16D0">
        <w:rPr>
          <w:rFonts w:ascii="Times New Roman" w:hAnsi="Times New Roman" w:cs="Times New Roman"/>
          <w:b/>
          <w:bCs/>
          <w:i/>
          <w:iCs/>
          <w:sz w:val="22"/>
        </w:rPr>
        <w:t>základního korozního průzkumu, měření na úložných zařízení</w:t>
      </w:r>
      <w:r w:rsidR="00152C28">
        <w:rPr>
          <w:rFonts w:ascii="Times New Roman" w:hAnsi="Times New Roman" w:cs="Times New Roman"/>
          <w:b/>
          <w:bCs/>
          <w:i/>
          <w:iCs/>
          <w:sz w:val="22"/>
        </w:rPr>
        <w:t>ch</w:t>
      </w:r>
      <w:r w:rsidR="004E16D0">
        <w:rPr>
          <w:rFonts w:ascii="Times New Roman" w:hAnsi="Times New Roman" w:cs="Times New Roman"/>
          <w:b/>
          <w:bCs/>
          <w:i/>
          <w:iCs/>
          <w:sz w:val="22"/>
        </w:rPr>
        <w:t xml:space="preserve"> ve vztahu k SŽ, měření rezistivity půdy pro účely anodového uzemnění</w:t>
      </w:r>
    </w:p>
    <w:p w14:paraId="4CF93698" w14:textId="53AAB0C2" w:rsidR="004E16D0" w:rsidRDefault="004E16D0" w:rsidP="00C66F3C">
      <w:pPr>
        <w:ind w:left="284"/>
        <w:jc w:val="both"/>
        <w:rPr>
          <w:rFonts w:ascii="Times New Roman" w:hAnsi="Times New Roman" w:cs="Times New Roman"/>
          <w:b/>
          <w:bCs/>
          <w:i/>
          <w:iCs/>
          <w:sz w:val="22"/>
        </w:rPr>
      </w:pPr>
      <w:r>
        <w:rPr>
          <w:rFonts w:ascii="Times New Roman" w:hAnsi="Times New Roman" w:cs="Times New Roman"/>
          <w:b/>
          <w:bCs/>
          <w:i/>
          <w:iCs/>
          <w:sz w:val="22"/>
        </w:rPr>
        <w:t>Měření a vyhodnocení základního korozního průzkumu zahrnujíc</w:t>
      </w:r>
      <w:r w:rsidR="00152C28">
        <w:rPr>
          <w:rFonts w:ascii="Times New Roman" w:hAnsi="Times New Roman" w:cs="Times New Roman"/>
          <w:b/>
          <w:bCs/>
          <w:i/>
          <w:iCs/>
          <w:sz w:val="22"/>
        </w:rPr>
        <w:t>í:</w:t>
      </w:r>
    </w:p>
    <w:p w14:paraId="3A0D418B" w14:textId="6DC628FA" w:rsidR="00152C28" w:rsidRDefault="00152C28" w:rsidP="00152C28">
      <w:pPr>
        <w:pStyle w:val="Odstavecseseznamem"/>
        <w:numPr>
          <w:ilvl w:val="0"/>
          <w:numId w:val="14"/>
        </w:numPr>
        <w:jc w:val="both"/>
        <w:rPr>
          <w:b/>
          <w:bCs/>
          <w:i/>
          <w:iCs/>
          <w:sz w:val="22"/>
        </w:rPr>
      </w:pPr>
      <w:r>
        <w:rPr>
          <w:b/>
          <w:bCs/>
          <w:i/>
          <w:iCs/>
          <w:sz w:val="22"/>
        </w:rPr>
        <w:t>Měření elektrických polí v zemi v 9–10 místech</w:t>
      </w:r>
    </w:p>
    <w:p w14:paraId="3BDFC1F8" w14:textId="01762765" w:rsidR="00152C28" w:rsidRDefault="00152C28" w:rsidP="00152C28">
      <w:pPr>
        <w:pStyle w:val="Odstavecseseznamem"/>
        <w:numPr>
          <w:ilvl w:val="0"/>
          <w:numId w:val="14"/>
        </w:numPr>
        <w:jc w:val="both"/>
        <w:rPr>
          <w:b/>
          <w:bCs/>
          <w:i/>
          <w:iCs/>
          <w:sz w:val="22"/>
        </w:rPr>
      </w:pPr>
      <w:r>
        <w:rPr>
          <w:b/>
          <w:bCs/>
          <w:i/>
          <w:iCs/>
          <w:sz w:val="22"/>
        </w:rPr>
        <w:t>Měření na úložném zařízení (vodovod)</w:t>
      </w:r>
    </w:p>
    <w:p w14:paraId="4D3D4C90" w14:textId="47A86D72" w:rsidR="00152C28" w:rsidRDefault="00152C28" w:rsidP="00152C28">
      <w:pPr>
        <w:pStyle w:val="Odstavecseseznamem"/>
        <w:numPr>
          <w:ilvl w:val="0"/>
          <w:numId w:val="14"/>
        </w:numPr>
        <w:jc w:val="both"/>
        <w:rPr>
          <w:b/>
          <w:bCs/>
          <w:i/>
          <w:iCs/>
          <w:sz w:val="22"/>
        </w:rPr>
      </w:pPr>
      <w:r>
        <w:rPr>
          <w:b/>
          <w:bCs/>
          <w:i/>
          <w:iCs/>
          <w:sz w:val="22"/>
        </w:rPr>
        <w:t>Měření potenciálových vlivů dráhy SŽ</w:t>
      </w:r>
    </w:p>
    <w:p w14:paraId="41C214A9" w14:textId="36E460DC" w:rsidR="00152C28" w:rsidRDefault="00152C28" w:rsidP="00152C28">
      <w:pPr>
        <w:pStyle w:val="Odstavecseseznamem"/>
        <w:numPr>
          <w:ilvl w:val="0"/>
          <w:numId w:val="14"/>
        </w:numPr>
        <w:jc w:val="both"/>
        <w:rPr>
          <w:b/>
          <w:bCs/>
          <w:i/>
          <w:iCs/>
          <w:sz w:val="22"/>
        </w:rPr>
      </w:pPr>
      <w:r>
        <w:rPr>
          <w:b/>
          <w:bCs/>
          <w:i/>
          <w:iCs/>
          <w:sz w:val="22"/>
        </w:rPr>
        <w:t>Měření rezistivit půdy pro účely návrhu přeložení AU</w:t>
      </w:r>
    </w:p>
    <w:p w14:paraId="195DF609" w14:textId="61045BBC" w:rsidR="00152C28" w:rsidRDefault="00152C28" w:rsidP="00152C28">
      <w:pPr>
        <w:pStyle w:val="Odstavecseseznamem"/>
        <w:numPr>
          <w:ilvl w:val="0"/>
          <w:numId w:val="14"/>
        </w:numPr>
        <w:jc w:val="both"/>
        <w:rPr>
          <w:b/>
          <w:bCs/>
          <w:i/>
          <w:iCs/>
          <w:sz w:val="22"/>
        </w:rPr>
      </w:pPr>
      <w:r>
        <w:rPr>
          <w:b/>
          <w:bCs/>
          <w:i/>
          <w:iCs/>
          <w:sz w:val="22"/>
        </w:rPr>
        <w:t>Zpracování měření, expedice a distribuce zprávy o měření ve čtyřech paré nebo podle dohody</w:t>
      </w:r>
    </w:p>
    <w:p w14:paraId="5B20F2BC" w14:textId="77777777" w:rsidR="00152C28" w:rsidRPr="00152C28" w:rsidRDefault="00152C28" w:rsidP="00152C28">
      <w:pPr>
        <w:pStyle w:val="Odstavecseseznamem"/>
        <w:ind w:left="1004"/>
        <w:jc w:val="both"/>
        <w:rPr>
          <w:b/>
          <w:bCs/>
          <w:i/>
          <w:iCs/>
          <w:sz w:val="22"/>
        </w:rPr>
      </w:pPr>
    </w:p>
    <w:p w14:paraId="4A805C8A" w14:textId="227CC921" w:rsidR="004E16D0" w:rsidRDefault="004E16D0" w:rsidP="00152C28">
      <w:pPr>
        <w:ind w:left="284"/>
        <w:rPr>
          <w:rFonts w:ascii="Times New Roman" w:hAnsi="Times New Roman" w:cs="Times New Roman"/>
          <w:sz w:val="22"/>
        </w:rPr>
      </w:pPr>
      <w:r w:rsidRPr="00235416">
        <w:rPr>
          <w:rFonts w:ascii="Times New Roman" w:hAnsi="Times New Roman" w:cs="Times New Roman"/>
          <w:sz w:val="22"/>
        </w:rPr>
        <w:t>Dodavatel zajistí provedení prací v</w:t>
      </w:r>
      <w:r w:rsidR="00152C28">
        <w:rPr>
          <w:rFonts w:ascii="Times New Roman" w:hAnsi="Times New Roman" w:cs="Times New Roman"/>
          <w:sz w:val="22"/>
        </w:rPr>
        <w:t> </w:t>
      </w:r>
      <w:r w:rsidRPr="00235416">
        <w:rPr>
          <w:rFonts w:ascii="Times New Roman" w:hAnsi="Times New Roman" w:cs="Times New Roman"/>
          <w:sz w:val="22"/>
        </w:rPr>
        <w:t>souladu</w:t>
      </w:r>
      <w:r w:rsidR="00152C28">
        <w:rPr>
          <w:rFonts w:ascii="Times New Roman" w:hAnsi="Times New Roman" w:cs="Times New Roman"/>
          <w:sz w:val="22"/>
        </w:rPr>
        <w:t xml:space="preserve"> a v rozsahu</w:t>
      </w:r>
      <w:r w:rsidRPr="00235416">
        <w:rPr>
          <w:rFonts w:ascii="Times New Roman" w:hAnsi="Times New Roman" w:cs="Times New Roman"/>
          <w:sz w:val="22"/>
        </w:rPr>
        <w:t xml:space="preserve"> s jeho nabídkou z</w:t>
      </w:r>
      <w:r>
        <w:rPr>
          <w:rFonts w:ascii="Times New Roman" w:hAnsi="Times New Roman" w:cs="Times New Roman"/>
          <w:sz w:val="22"/>
        </w:rPr>
        <w:t>e dne</w:t>
      </w:r>
      <w:r w:rsidRPr="00235416">
        <w:rPr>
          <w:rFonts w:ascii="Times New Roman" w:hAnsi="Times New Roman" w:cs="Times New Roman"/>
          <w:sz w:val="22"/>
        </w:rPr>
        <w:t> </w:t>
      </w:r>
      <w:r>
        <w:rPr>
          <w:rFonts w:ascii="Times New Roman" w:hAnsi="Times New Roman" w:cs="Times New Roman"/>
          <w:sz w:val="22"/>
        </w:rPr>
        <w:t>18</w:t>
      </w:r>
      <w:r w:rsidRPr="00235416">
        <w:rPr>
          <w:rFonts w:ascii="Times New Roman" w:hAnsi="Times New Roman" w:cs="Times New Roman"/>
          <w:sz w:val="22"/>
        </w:rPr>
        <w:t>.</w:t>
      </w:r>
      <w:r>
        <w:rPr>
          <w:rFonts w:ascii="Times New Roman" w:hAnsi="Times New Roman" w:cs="Times New Roman"/>
          <w:sz w:val="22"/>
        </w:rPr>
        <w:t>01</w:t>
      </w:r>
      <w:r w:rsidRPr="00235416">
        <w:rPr>
          <w:rFonts w:ascii="Times New Roman" w:hAnsi="Times New Roman" w:cs="Times New Roman"/>
          <w:sz w:val="22"/>
        </w:rPr>
        <w:t>.202</w:t>
      </w:r>
      <w:r>
        <w:rPr>
          <w:rFonts w:ascii="Times New Roman" w:hAnsi="Times New Roman" w:cs="Times New Roman"/>
          <w:sz w:val="22"/>
        </w:rPr>
        <w:t>4</w:t>
      </w:r>
      <w:r w:rsidRPr="00235416">
        <w:rPr>
          <w:rFonts w:ascii="Times New Roman" w:hAnsi="Times New Roman" w:cs="Times New Roman"/>
          <w:sz w:val="22"/>
        </w:rPr>
        <w:t>, která je nedílnou součástí této Objednávky</w:t>
      </w:r>
      <w:r>
        <w:rPr>
          <w:rFonts w:ascii="Times New Roman" w:hAnsi="Times New Roman" w:cs="Times New Roman"/>
          <w:sz w:val="22"/>
        </w:rPr>
        <w:t>.</w:t>
      </w:r>
    </w:p>
    <w:p w14:paraId="728C7EFD" w14:textId="77777777" w:rsidR="00A457F8" w:rsidRDefault="00A457F8" w:rsidP="00A457F8">
      <w:pPr>
        <w:pStyle w:val="Odstavecseseznamem"/>
        <w:spacing w:after="160" w:line="256" w:lineRule="auto"/>
        <w:ind w:left="1224"/>
        <w:contextualSpacing/>
      </w:pPr>
    </w:p>
    <w:p w14:paraId="297CCB8D" w14:textId="14AD784A" w:rsidR="006C7743" w:rsidRDefault="00C54409" w:rsidP="00C54409">
      <w:pPr>
        <w:pStyle w:val="Odstavecseseznamem"/>
        <w:spacing w:after="160" w:line="256" w:lineRule="auto"/>
        <w:ind w:left="426"/>
        <w:contextualSpacing/>
        <w:rPr>
          <w:sz w:val="22"/>
          <w:szCs w:val="22"/>
        </w:rPr>
      </w:pPr>
      <w:r>
        <w:t xml:space="preserve">Dodavatel zkompletuje </w:t>
      </w:r>
      <w:r w:rsidR="00152C28">
        <w:rPr>
          <w:b/>
          <w:bCs/>
          <w:i/>
          <w:iCs/>
          <w:sz w:val="22"/>
        </w:rPr>
        <w:t>Základní korozní</w:t>
      </w:r>
      <w:r>
        <w:rPr>
          <w:b/>
          <w:bCs/>
          <w:i/>
          <w:iCs/>
          <w:sz w:val="22"/>
          <w:szCs w:val="22"/>
        </w:rPr>
        <w:t xml:space="preserve"> </w:t>
      </w:r>
      <w:r w:rsidR="00152C28">
        <w:rPr>
          <w:b/>
          <w:bCs/>
          <w:i/>
          <w:iCs/>
          <w:sz w:val="22"/>
        </w:rPr>
        <w:t>průzkum, měření na úložných zařízeních ve vztahu k SŽ, měření rezistivity půdy pro účely anodového uzemnění</w:t>
      </w:r>
      <w:r w:rsidR="00152C28" w:rsidRPr="00C54409">
        <w:rPr>
          <w:sz w:val="22"/>
          <w:szCs w:val="22"/>
        </w:rPr>
        <w:t xml:space="preserve"> </w:t>
      </w:r>
      <w:r w:rsidRPr="00C54409">
        <w:rPr>
          <w:sz w:val="22"/>
          <w:szCs w:val="22"/>
        </w:rPr>
        <w:t xml:space="preserve">do jednoho souborného dokumentu a doručí jej </w:t>
      </w:r>
      <w:r w:rsidR="006C7743">
        <w:rPr>
          <w:sz w:val="22"/>
          <w:szCs w:val="22"/>
        </w:rPr>
        <w:t>nejprve ke kontrole generálnímu projektantovi na adresu:</w:t>
      </w:r>
    </w:p>
    <w:p w14:paraId="7C0EE936" w14:textId="77777777" w:rsidR="006C7743" w:rsidRDefault="006C7743" w:rsidP="00C54409">
      <w:pPr>
        <w:pStyle w:val="Odstavecseseznamem"/>
        <w:spacing w:after="160" w:line="256" w:lineRule="auto"/>
        <w:ind w:left="426"/>
        <w:contextualSpacing/>
        <w:rPr>
          <w:sz w:val="22"/>
          <w:szCs w:val="22"/>
        </w:rPr>
      </w:pPr>
    </w:p>
    <w:p w14:paraId="72B68924" w14:textId="77777777" w:rsidR="006C7743" w:rsidRPr="00884B03" w:rsidRDefault="006C7743" w:rsidP="006C7743">
      <w:pPr>
        <w:pStyle w:val="Odstavecseseznamem"/>
        <w:spacing w:after="160" w:line="256" w:lineRule="auto"/>
        <w:ind w:left="426"/>
        <w:contextualSpacing/>
        <w:rPr>
          <w:b/>
          <w:bCs/>
          <w:sz w:val="22"/>
          <w:szCs w:val="22"/>
        </w:rPr>
      </w:pPr>
      <w:r w:rsidRPr="00884B03">
        <w:rPr>
          <w:b/>
          <w:bCs/>
          <w:sz w:val="22"/>
          <w:szCs w:val="22"/>
        </w:rPr>
        <w:t>LOXIA a.s.</w:t>
      </w:r>
    </w:p>
    <w:p w14:paraId="531C4011" w14:textId="6324A636" w:rsidR="006C7743" w:rsidRPr="00884B03" w:rsidRDefault="006C7743" w:rsidP="006C7743">
      <w:pPr>
        <w:pStyle w:val="Odstavecseseznamem"/>
        <w:spacing w:after="160" w:line="256" w:lineRule="auto"/>
        <w:ind w:left="426"/>
        <w:contextualSpacing/>
        <w:rPr>
          <w:b/>
          <w:bCs/>
          <w:sz w:val="22"/>
          <w:szCs w:val="22"/>
        </w:rPr>
      </w:pPr>
      <w:r w:rsidRPr="00884B03">
        <w:rPr>
          <w:b/>
          <w:bCs/>
          <w:sz w:val="22"/>
          <w:szCs w:val="22"/>
        </w:rPr>
        <w:t xml:space="preserve">Ing. arch. </w:t>
      </w:r>
      <w:r w:rsidR="00152C28">
        <w:rPr>
          <w:b/>
          <w:bCs/>
          <w:sz w:val="22"/>
          <w:szCs w:val="22"/>
        </w:rPr>
        <w:t>Kateřina Kamenická</w:t>
      </w:r>
    </w:p>
    <w:p w14:paraId="5FB81081" w14:textId="77777777" w:rsidR="006C7743" w:rsidRPr="006C7743" w:rsidRDefault="006C7743" w:rsidP="006C7743">
      <w:pPr>
        <w:pStyle w:val="Odstavecseseznamem"/>
        <w:spacing w:after="160" w:line="256" w:lineRule="auto"/>
        <w:ind w:left="426"/>
        <w:contextualSpacing/>
        <w:rPr>
          <w:sz w:val="22"/>
          <w:szCs w:val="22"/>
        </w:rPr>
      </w:pPr>
      <w:r w:rsidRPr="006C7743">
        <w:rPr>
          <w:sz w:val="22"/>
          <w:szCs w:val="22"/>
        </w:rPr>
        <w:t>Perucká 26</w:t>
      </w:r>
    </w:p>
    <w:p w14:paraId="335E0A64" w14:textId="77777777" w:rsidR="006C7743" w:rsidRPr="006C7743" w:rsidRDefault="006C7743" w:rsidP="006C7743">
      <w:pPr>
        <w:pStyle w:val="Odstavecseseznamem"/>
        <w:spacing w:after="160" w:line="256" w:lineRule="auto"/>
        <w:ind w:left="426"/>
        <w:contextualSpacing/>
        <w:rPr>
          <w:sz w:val="22"/>
          <w:szCs w:val="22"/>
        </w:rPr>
      </w:pPr>
      <w:r w:rsidRPr="006C7743">
        <w:rPr>
          <w:sz w:val="22"/>
          <w:szCs w:val="22"/>
        </w:rPr>
        <w:t>120 00 Praha 2 - Vinohrady</w:t>
      </w:r>
    </w:p>
    <w:p w14:paraId="39C17CE3" w14:textId="7228CF6E" w:rsidR="006C7743" w:rsidRPr="006C7743" w:rsidRDefault="006C7743" w:rsidP="006C7743">
      <w:pPr>
        <w:pStyle w:val="Odstavecseseznamem"/>
        <w:spacing w:after="160" w:line="256" w:lineRule="auto"/>
        <w:ind w:left="426"/>
        <w:contextualSpacing/>
        <w:rPr>
          <w:sz w:val="22"/>
          <w:szCs w:val="22"/>
        </w:rPr>
      </w:pPr>
      <w:r w:rsidRPr="006C7743">
        <w:rPr>
          <w:sz w:val="22"/>
          <w:szCs w:val="22"/>
        </w:rPr>
        <w:t>+420 221 511 711 / +420 77</w:t>
      </w:r>
      <w:r w:rsidR="00152C28">
        <w:rPr>
          <w:sz w:val="22"/>
          <w:szCs w:val="22"/>
        </w:rPr>
        <w:t>1</w:t>
      </w:r>
      <w:r w:rsidRPr="006C7743">
        <w:rPr>
          <w:sz w:val="22"/>
          <w:szCs w:val="22"/>
        </w:rPr>
        <w:t xml:space="preserve"> </w:t>
      </w:r>
      <w:r w:rsidR="00152C28">
        <w:rPr>
          <w:sz w:val="22"/>
          <w:szCs w:val="22"/>
        </w:rPr>
        <w:t>281</w:t>
      </w:r>
      <w:r w:rsidRPr="006C7743">
        <w:rPr>
          <w:sz w:val="22"/>
          <w:szCs w:val="22"/>
        </w:rPr>
        <w:t xml:space="preserve"> </w:t>
      </w:r>
      <w:r w:rsidR="00152C28">
        <w:rPr>
          <w:sz w:val="22"/>
          <w:szCs w:val="22"/>
        </w:rPr>
        <w:t>010</w:t>
      </w:r>
    </w:p>
    <w:p w14:paraId="4B26BE51" w14:textId="6E2D4F10" w:rsidR="006C7743" w:rsidRDefault="006C7743" w:rsidP="006C7743">
      <w:pPr>
        <w:pStyle w:val="Odstavecseseznamem"/>
        <w:spacing w:after="160" w:line="256" w:lineRule="auto"/>
        <w:ind w:left="426"/>
        <w:contextualSpacing/>
        <w:rPr>
          <w:sz w:val="22"/>
          <w:szCs w:val="22"/>
        </w:rPr>
      </w:pPr>
      <w:r w:rsidRPr="006C7743">
        <w:rPr>
          <w:sz w:val="22"/>
          <w:szCs w:val="22"/>
        </w:rPr>
        <w:t xml:space="preserve">http://www.loxia.cz / </w:t>
      </w:r>
      <w:r w:rsidR="00152C28">
        <w:rPr>
          <w:sz w:val="22"/>
          <w:szCs w:val="22"/>
        </w:rPr>
        <w:t>katerina</w:t>
      </w:r>
      <w:r w:rsidRPr="006C7743">
        <w:rPr>
          <w:sz w:val="22"/>
          <w:szCs w:val="22"/>
        </w:rPr>
        <w:t>.</w:t>
      </w:r>
      <w:r w:rsidR="00152C28">
        <w:rPr>
          <w:sz w:val="22"/>
          <w:szCs w:val="22"/>
        </w:rPr>
        <w:t>kamenicka</w:t>
      </w:r>
      <w:r w:rsidRPr="006C7743">
        <w:rPr>
          <w:sz w:val="22"/>
          <w:szCs w:val="22"/>
        </w:rPr>
        <w:t>@loxia.cz</w:t>
      </w:r>
      <w:r>
        <w:rPr>
          <w:sz w:val="22"/>
          <w:szCs w:val="22"/>
        </w:rPr>
        <w:t>,</w:t>
      </w:r>
    </w:p>
    <w:p w14:paraId="27AF9596" w14:textId="77777777" w:rsidR="006C7743" w:rsidRDefault="006C7743" w:rsidP="00C54409">
      <w:pPr>
        <w:pStyle w:val="Odstavecseseznamem"/>
        <w:spacing w:after="160" w:line="256" w:lineRule="auto"/>
        <w:ind w:left="426"/>
        <w:contextualSpacing/>
        <w:rPr>
          <w:sz w:val="22"/>
          <w:szCs w:val="22"/>
        </w:rPr>
      </w:pPr>
    </w:p>
    <w:p w14:paraId="32A78810" w14:textId="57331FCE" w:rsidR="00A457F8" w:rsidRPr="006C7743" w:rsidRDefault="006C7743" w:rsidP="006C7743">
      <w:pPr>
        <w:pStyle w:val="Odstavecseseznamem"/>
        <w:spacing w:after="160" w:line="256" w:lineRule="auto"/>
        <w:ind w:left="426"/>
        <w:contextualSpacing/>
        <w:rPr>
          <w:sz w:val="22"/>
          <w:szCs w:val="22"/>
        </w:rPr>
      </w:pPr>
      <w:r>
        <w:rPr>
          <w:sz w:val="22"/>
          <w:szCs w:val="22"/>
        </w:rPr>
        <w:t xml:space="preserve">následně Dodavatel doručí dílo opatřené datem, podpisem a razítkem kontroly firmou Loxia a.s. </w:t>
      </w:r>
      <w:r w:rsidR="00C54409" w:rsidRPr="006C7743">
        <w:rPr>
          <w:sz w:val="22"/>
          <w:szCs w:val="22"/>
        </w:rPr>
        <w:t>Objednateli</w:t>
      </w:r>
      <w:r w:rsidRPr="006C7743">
        <w:rPr>
          <w:sz w:val="22"/>
          <w:szCs w:val="22"/>
        </w:rPr>
        <w:t xml:space="preserve"> spolu s fakturou</w:t>
      </w:r>
      <w:r w:rsidR="00C54409" w:rsidRPr="006C7743">
        <w:rPr>
          <w:sz w:val="22"/>
          <w:szCs w:val="22"/>
        </w:rPr>
        <w:t>.</w:t>
      </w:r>
    </w:p>
    <w:p w14:paraId="2C2739BB" w14:textId="2FA63008" w:rsidR="00C54409" w:rsidRPr="006C7743" w:rsidRDefault="00C54409" w:rsidP="00C54409">
      <w:pPr>
        <w:numPr>
          <w:ilvl w:val="0"/>
          <w:numId w:val="7"/>
        </w:numPr>
        <w:tabs>
          <w:tab w:val="clear" w:pos="720"/>
          <w:tab w:val="num" w:pos="284"/>
        </w:tabs>
        <w:spacing w:after="0" w:line="240" w:lineRule="auto"/>
        <w:ind w:left="0" w:firstLine="0"/>
        <w:textAlignment w:val="baseline"/>
        <w:rPr>
          <w:rFonts w:ascii="Times New Roman" w:eastAsia="Times New Roman" w:hAnsi="Times New Roman" w:cs="Times New Roman"/>
          <w:sz w:val="22"/>
          <w:lang w:eastAsia="cs-CZ"/>
        </w:rPr>
      </w:pPr>
      <w:r w:rsidRPr="006C7743">
        <w:rPr>
          <w:rFonts w:ascii="Times New Roman" w:eastAsia="Times New Roman" w:hAnsi="Times New Roman" w:cs="Times New Roman"/>
          <w:sz w:val="22"/>
          <w:u w:val="single"/>
          <w:lang w:eastAsia="cs-CZ"/>
        </w:rPr>
        <w:t>Forma odevzdání/adjustace</w:t>
      </w:r>
      <w:r w:rsidRPr="006C7743">
        <w:rPr>
          <w:rFonts w:ascii="Times New Roman" w:eastAsia="Times New Roman" w:hAnsi="Times New Roman" w:cs="Times New Roman"/>
          <w:sz w:val="22"/>
          <w:lang w:eastAsia="cs-CZ"/>
        </w:rPr>
        <w:t>:</w:t>
      </w:r>
    </w:p>
    <w:p w14:paraId="6B4EE7AD" w14:textId="77777777" w:rsidR="006C7743" w:rsidRPr="006C7743" w:rsidRDefault="006C7743" w:rsidP="006C7743">
      <w:pPr>
        <w:spacing w:after="0" w:line="240" w:lineRule="auto"/>
        <w:textAlignment w:val="baseline"/>
        <w:rPr>
          <w:rFonts w:ascii="Times New Roman" w:eastAsia="Times New Roman" w:hAnsi="Times New Roman" w:cs="Times New Roman"/>
          <w:sz w:val="22"/>
          <w:lang w:eastAsia="cs-CZ"/>
        </w:rPr>
      </w:pPr>
    </w:p>
    <w:p w14:paraId="6485C7D9" w14:textId="491482A5" w:rsidR="006C7743" w:rsidRPr="006C7743" w:rsidRDefault="006C7743" w:rsidP="006C7743">
      <w:pPr>
        <w:spacing w:after="0" w:line="240" w:lineRule="auto"/>
        <w:ind w:left="284"/>
        <w:jc w:val="both"/>
        <w:textAlignment w:val="baseline"/>
        <w:rPr>
          <w:rFonts w:ascii="Times New Roman" w:eastAsia="Times New Roman" w:hAnsi="Times New Roman" w:cs="Times New Roman"/>
          <w:sz w:val="22"/>
          <w:lang w:eastAsia="cs-CZ"/>
        </w:rPr>
      </w:pPr>
      <w:r w:rsidRPr="006C7743">
        <w:rPr>
          <w:rFonts w:ascii="Times New Roman" w:eastAsia="Times New Roman" w:hAnsi="Times New Roman" w:cs="Times New Roman"/>
          <w:sz w:val="22"/>
          <w:lang w:eastAsia="cs-CZ"/>
        </w:rPr>
        <w:t>Dokumentace bude vyhotovena v českém jazyce, bude odpovídat aktuálním legislativním a normovým požadavkům v ČR s tím, že bude logickým a přehledným způsobem založena do tří (3) bílých kroužkových pořadačů s transparentní přední a hřbetní kapsou, do kterých budou vloženy listy s potřebnými identifikačními údaji. Výkresové přílohy budou do desek kotveny pomocí samolepící hřbetní lišty pro kroužkové pořadače. Celkově bude Zhotovitelem předáno tři (3) kompletní autorizovaná „paré“ tištěné dokumentace. Všechna paré budou opatřena datem kontroly a podpisem odpovědné osoby.</w:t>
      </w:r>
    </w:p>
    <w:p w14:paraId="7B50CE3C" w14:textId="77777777" w:rsidR="006C7743" w:rsidRPr="006C7743" w:rsidRDefault="006C7743" w:rsidP="006C7743">
      <w:pPr>
        <w:spacing w:after="0" w:line="240" w:lineRule="auto"/>
        <w:ind w:left="284"/>
        <w:jc w:val="both"/>
        <w:textAlignment w:val="baseline"/>
        <w:rPr>
          <w:rFonts w:ascii="Times New Roman" w:eastAsia="Times New Roman" w:hAnsi="Times New Roman" w:cs="Times New Roman"/>
          <w:sz w:val="22"/>
          <w:lang w:eastAsia="cs-CZ"/>
        </w:rPr>
      </w:pPr>
      <w:r w:rsidRPr="006C7743">
        <w:rPr>
          <w:rFonts w:ascii="Times New Roman" w:eastAsia="Times New Roman" w:hAnsi="Times New Roman" w:cs="Times New Roman"/>
          <w:sz w:val="22"/>
          <w:lang w:eastAsia="cs-CZ"/>
        </w:rPr>
        <w:lastRenderedPageBreak/>
        <w:t>Referenční příklad samolepící hřbetní lišty:</w:t>
      </w:r>
    </w:p>
    <w:p w14:paraId="6604BE0B" w14:textId="77777777" w:rsidR="006C7743" w:rsidRPr="006C7743" w:rsidRDefault="006C7743" w:rsidP="006C7743">
      <w:pPr>
        <w:spacing w:after="0" w:line="240" w:lineRule="auto"/>
        <w:ind w:left="284"/>
        <w:jc w:val="both"/>
        <w:textAlignment w:val="baseline"/>
        <w:rPr>
          <w:rFonts w:ascii="Times New Roman" w:eastAsia="Times New Roman" w:hAnsi="Times New Roman" w:cs="Times New Roman"/>
          <w:sz w:val="22"/>
          <w:lang w:eastAsia="cs-CZ"/>
        </w:rPr>
      </w:pPr>
      <w:r w:rsidRPr="006C7743">
        <w:rPr>
          <w:rFonts w:ascii="Times New Roman" w:eastAsia="Times New Roman" w:hAnsi="Times New Roman" w:cs="Times New Roman"/>
          <w:sz w:val="22"/>
          <w:lang w:eastAsia="cs-CZ"/>
        </w:rPr>
        <w:t>https://potreby-kancelarske.eu/karton-pp-samolepici-lista-a4-eurozaves-25ks-2-065.htm?gclid=EAIaIQobChMIpJSokY_j_QIVQigYCh0uow1XEAQYAyABEgITX_D_BwE</w:t>
      </w:r>
    </w:p>
    <w:p w14:paraId="5EFB9BB6" w14:textId="77777777" w:rsidR="006C7743" w:rsidRPr="006C7743" w:rsidRDefault="006C7743" w:rsidP="006C7743">
      <w:pPr>
        <w:spacing w:after="0" w:line="240" w:lineRule="auto"/>
        <w:ind w:left="284"/>
        <w:jc w:val="both"/>
        <w:textAlignment w:val="baseline"/>
        <w:rPr>
          <w:rFonts w:ascii="Times New Roman" w:eastAsia="Times New Roman" w:hAnsi="Times New Roman" w:cs="Times New Roman"/>
          <w:sz w:val="22"/>
          <w:lang w:eastAsia="cs-CZ"/>
        </w:rPr>
      </w:pPr>
    </w:p>
    <w:p w14:paraId="75918EA6" w14:textId="77777777" w:rsidR="006C7743" w:rsidRPr="006C7743" w:rsidRDefault="006C7743" w:rsidP="006C7743">
      <w:pPr>
        <w:spacing w:after="0" w:line="240" w:lineRule="auto"/>
        <w:ind w:left="284"/>
        <w:jc w:val="both"/>
        <w:textAlignment w:val="baseline"/>
        <w:rPr>
          <w:rFonts w:ascii="Times New Roman" w:eastAsia="Times New Roman" w:hAnsi="Times New Roman" w:cs="Times New Roman"/>
          <w:sz w:val="22"/>
          <w:lang w:eastAsia="cs-CZ"/>
        </w:rPr>
      </w:pPr>
      <w:r w:rsidRPr="006C7743">
        <w:rPr>
          <w:rFonts w:ascii="Times New Roman" w:eastAsia="Times New Roman" w:hAnsi="Times New Roman" w:cs="Times New Roman"/>
          <w:sz w:val="22"/>
          <w:lang w:eastAsia="cs-CZ"/>
        </w:rPr>
        <w:t xml:space="preserve">Dále budou předány dva (2) kusy flash disku, na kterých bude přehledně a logicky uložena finální verze dokumentace ve formátech, které jsou obecně známy k datu podpisu Objednávky jako „.pdf“ pro čtení a tisk převáženě pomocí programů Adobe Acrobat, „.doc“ a „.xls“ pro čtení a tisk převáženě pomocí programů MS Office a „.dwg“ pro čtení, tisk a editaci převáženě pomocí programů AutoCAD (verze 2009). </w:t>
      </w:r>
    </w:p>
    <w:p w14:paraId="77DE766C" w14:textId="5F58118D" w:rsidR="00C54409" w:rsidRPr="00C54409" w:rsidRDefault="00C54409" w:rsidP="00C54409">
      <w:pPr>
        <w:spacing w:after="0" w:line="240" w:lineRule="auto"/>
        <w:textAlignment w:val="baseline"/>
        <w:rPr>
          <w:rFonts w:ascii="Times New Roman" w:eastAsia="Times New Roman" w:hAnsi="Times New Roman" w:cs="Times New Roman"/>
          <w:color w:val="FF0000"/>
          <w:sz w:val="22"/>
          <w:lang w:eastAsia="cs-CZ"/>
        </w:rPr>
      </w:pPr>
    </w:p>
    <w:p w14:paraId="72898913" w14:textId="77777777" w:rsidR="0072034B" w:rsidRPr="00884B03" w:rsidRDefault="00D926E3" w:rsidP="00470022">
      <w:pPr>
        <w:numPr>
          <w:ilvl w:val="0"/>
          <w:numId w:val="7"/>
        </w:numPr>
        <w:tabs>
          <w:tab w:val="clear" w:pos="720"/>
          <w:tab w:val="num" w:pos="284"/>
        </w:tabs>
        <w:spacing w:after="0" w:line="240" w:lineRule="auto"/>
        <w:ind w:left="0" w:firstLine="0"/>
        <w:textAlignment w:val="baseline"/>
        <w:rPr>
          <w:rFonts w:ascii="Times New Roman" w:eastAsia="Times New Roman" w:hAnsi="Times New Roman" w:cs="Times New Roman"/>
          <w:sz w:val="22"/>
          <w:lang w:eastAsia="cs-CZ"/>
        </w:rPr>
      </w:pPr>
      <w:r w:rsidRPr="00884B03">
        <w:rPr>
          <w:rFonts w:ascii="Times New Roman" w:eastAsia="Times New Roman" w:hAnsi="Times New Roman" w:cs="Times New Roman"/>
          <w:sz w:val="22"/>
          <w:u w:val="single"/>
          <w:lang w:eastAsia="cs-CZ"/>
        </w:rPr>
        <w:t>Cena předmětu plnění</w:t>
      </w:r>
      <w:r w:rsidRPr="00884B03">
        <w:rPr>
          <w:rFonts w:ascii="Times New Roman" w:eastAsia="Times New Roman" w:hAnsi="Times New Roman" w:cs="Times New Roman"/>
          <w:sz w:val="22"/>
          <w:lang w:eastAsia="cs-CZ"/>
        </w:rPr>
        <w:t>:</w:t>
      </w:r>
    </w:p>
    <w:p w14:paraId="6D742461" w14:textId="1896F6DF" w:rsidR="00D926E3" w:rsidRPr="00884B03" w:rsidRDefault="00D926E3" w:rsidP="0072034B">
      <w:pPr>
        <w:spacing w:after="0" w:line="240" w:lineRule="auto"/>
        <w:textAlignment w:val="baseline"/>
        <w:rPr>
          <w:rFonts w:ascii="Times New Roman" w:eastAsia="Times New Roman" w:hAnsi="Times New Roman" w:cs="Times New Roman"/>
          <w:sz w:val="22"/>
          <w:lang w:eastAsia="cs-CZ"/>
        </w:rPr>
      </w:pPr>
      <w:r w:rsidRPr="00884B03">
        <w:rPr>
          <w:rFonts w:ascii="Times New Roman" w:eastAsia="Times New Roman" w:hAnsi="Times New Roman" w:cs="Times New Roman"/>
          <w:sz w:val="22"/>
          <w:lang w:eastAsia="cs-CZ"/>
        </w:rPr>
        <w:t xml:space="preserve"> </w:t>
      </w:r>
    </w:p>
    <w:p w14:paraId="71B29661" w14:textId="2CC17B79" w:rsidR="0072034B" w:rsidRPr="00B40216" w:rsidRDefault="00884B03" w:rsidP="0072034B">
      <w:pPr>
        <w:pStyle w:val="Bezmezer"/>
        <w:ind w:left="284"/>
        <w:rPr>
          <w:rFonts w:ascii="Times New Roman" w:eastAsia="Times New Roman" w:hAnsi="Times New Roman" w:cs="Times New Roman"/>
          <w:sz w:val="22"/>
          <w:lang w:eastAsia="cs-CZ"/>
        </w:rPr>
      </w:pPr>
      <w:r w:rsidRPr="00B40216">
        <w:rPr>
          <w:rFonts w:ascii="Times New Roman" w:hAnsi="Times New Roman" w:cs="Times New Roman"/>
          <w:sz w:val="22"/>
          <w:lang w:val="en-US"/>
        </w:rPr>
        <w:t>1</w:t>
      </w:r>
      <w:r w:rsidR="003C2A62">
        <w:rPr>
          <w:rFonts w:ascii="Times New Roman" w:hAnsi="Times New Roman" w:cs="Times New Roman"/>
          <w:sz w:val="22"/>
          <w:lang w:val="en-US"/>
        </w:rPr>
        <w:t>50</w:t>
      </w:r>
      <w:r w:rsidRPr="00B40216">
        <w:rPr>
          <w:rFonts w:ascii="Times New Roman" w:hAnsi="Times New Roman" w:cs="Times New Roman"/>
          <w:sz w:val="22"/>
          <w:lang w:val="en-US"/>
        </w:rPr>
        <w:t> </w:t>
      </w:r>
      <w:proofErr w:type="gramStart"/>
      <w:r w:rsidR="003C2A62">
        <w:rPr>
          <w:rFonts w:ascii="Times New Roman" w:hAnsi="Times New Roman" w:cs="Times New Roman"/>
          <w:sz w:val="22"/>
          <w:lang w:val="en-US"/>
        </w:rPr>
        <w:t>000</w:t>
      </w:r>
      <w:r w:rsidR="00921C32" w:rsidRPr="00B40216">
        <w:rPr>
          <w:rFonts w:ascii="Times New Roman" w:hAnsi="Times New Roman" w:cs="Times New Roman"/>
          <w:sz w:val="22"/>
          <w:lang w:val="en-US"/>
        </w:rPr>
        <w:t>,</w:t>
      </w:r>
      <w:r w:rsidR="0050099F" w:rsidRPr="00B40216">
        <w:rPr>
          <w:rFonts w:ascii="Times New Roman" w:hAnsi="Times New Roman" w:cs="Times New Roman"/>
          <w:sz w:val="22"/>
          <w:shd w:val="clear" w:color="auto" w:fill="FFFFFF"/>
        </w:rPr>
        <w:t>-</w:t>
      </w:r>
      <w:proofErr w:type="gramEnd"/>
      <w:r w:rsidR="00D926E3" w:rsidRPr="00B40216">
        <w:rPr>
          <w:rFonts w:ascii="Times New Roman" w:hAnsi="Times New Roman" w:cs="Times New Roman"/>
          <w:sz w:val="22"/>
          <w:shd w:val="clear" w:color="auto" w:fill="FFFFFF"/>
        </w:rPr>
        <w:t xml:space="preserve"> </w:t>
      </w:r>
      <w:r w:rsidR="0050099F" w:rsidRPr="00B40216">
        <w:rPr>
          <w:rFonts w:ascii="Times New Roman" w:hAnsi="Times New Roman" w:cs="Times New Roman"/>
          <w:sz w:val="22"/>
          <w:shd w:val="clear" w:color="auto" w:fill="FFFFFF"/>
        </w:rPr>
        <w:t>Kč (</w:t>
      </w:r>
      <w:r w:rsidR="00D926E3" w:rsidRPr="00B40216">
        <w:rPr>
          <w:rFonts w:ascii="Times New Roman" w:eastAsia="Times New Roman" w:hAnsi="Times New Roman" w:cs="Times New Roman"/>
          <w:sz w:val="22"/>
          <w:lang w:eastAsia="cs-CZ"/>
        </w:rPr>
        <w:t>bez DPH)</w:t>
      </w:r>
    </w:p>
    <w:p w14:paraId="4753B62A" w14:textId="7AE64AB8" w:rsidR="0072034B" w:rsidRPr="00B40216" w:rsidRDefault="0072034B" w:rsidP="0072034B">
      <w:pPr>
        <w:pStyle w:val="Bezmezer"/>
        <w:ind w:left="284"/>
        <w:rPr>
          <w:rFonts w:ascii="Times New Roman" w:hAnsi="Times New Roman" w:cs="Times New Roman"/>
          <w:sz w:val="22"/>
        </w:rPr>
      </w:pPr>
      <w:r w:rsidRPr="00B40216">
        <w:rPr>
          <w:rFonts w:ascii="Times New Roman" w:hAnsi="Times New Roman" w:cs="Times New Roman"/>
          <w:sz w:val="22"/>
        </w:rPr>
        <w:t xml:space="preserve">DPH ve výši 21%: </w:t>
      </w:r>
      <w:r w:rsidR="003C2A62">
        <w:rPr>
          <w:rFonts w:ascii="Times New Roman" w:hAnsi="Times New Roman" w:cs="Times New Roman"/>
          <w:sz w:val="22"/>
        </w:rPr>
        <w:t>31 500</w:t>
      </w:r>
      <w:r w:rsidRPr="00B40216">
        <w:rPr>
          <w:rFonts w:ascii="Times New Roman" w:hAnsi="Times New Roman" w:cs="Times New Roman"/>
          <w:sz w:val="22"/>
        </w:rPr>
        <w:t>,- Kč</w:t>
      </w:r>
    </w:p>
    <w:p w14:paraId="0D3BDE75" w14:textId="74597F87" w:rsidR="0072034B" w:rsidRPr="00B40216" w:rsidRDefault="0072034B" w:rsidP="0072034B">
      <w:pPr>
        <w:pStyle w:val="Bezmezer"/>
        <w:ind w:left="284"/>
        <w:rPr>
          <w:rFonts w:ascii="Times New Roman" w:eastAsia="Times New Roman" w:hAnsi="Times New Roman" w:cs="Times New Roman"/>
          <w:sz w:val="22"/>
          <w:lang w:eastAsia="cs-CZ"/>
        </w:rPr>
      </w:pPr>
      <w:r w:rsidRPr="00B40216">
        <w:rPr>
          <w:rFonts w:ascii="Times New Roman" w:hAnsi="Times New Roman" w:cs="Times New Roman"/>
          <w:sz w:val="22"/>
        </w:rPr>
        <w:t xml:space="preserve">Celková cena (s DPH): </w:t>
      </w:r>
      <w:r w:rsidR="003C2A62" w:rsidRPr="003C2A62">
        <w:rPr>
          <w:rFonts w:ascii="Times New Roman" w:hAnsi="Times New Roman" w:cs="Times New Roman"/>
          <w:b/>
          <w:bCs/>
          <w:sz w:val="22"/>
        </w:rPr>
        <w:t>181 500</w:t>
      </w:r>
      <w:r w:rsidRPr="00B40216">
        <w:rPr>
          <w:rFonts w:ascii="Times New Roman" w:hAnsi="Times New Roman" w:cs="Times New Roman"/>
          <w:sz w:val="22"/>
        </w:rPr>
        <w:t>,</w:t>
      </w:r>
      <w:r w:rsidRPr="00B40216">
        <w:rPr>
          <w:rFonts w:ascii="Times New Roman" w:hAnsi="Times New Roman" w:cs="Times New Roman"/>
          <w:b/>
          <w:bCs/>
          <w:sz w:val="22"/>
        </w:rPr>
        <w:t>- Kč</w:t>
      </w:r>
    </w:p>
    <w:p w14:paraId="76E3BB2D" w14:textId="54B1F297" w:rsidR="00470022" w:rsidRPr="00B40216" w:rsidRDefault="00D926E3" w:rsidP="00470022">
      <w:pPr>
        <w:tabs>
          <w:tab w:val="left" w:pos="284"/>
        </w:tabs>
        <w:ind w:left="284"/>
        <w:textAlignment w:val="baseline"/>
        <w:rPr>
          <w:rFonts w:ascii="Times New Roman" w:eastAsia="Times New Roman" w:hAnsi="Times New Roman" w:cs="Times New Roman"/>
          <w:sz w:val="22"/>
          <w:lang w:eastAsia="cs-CZ"/>
        </w:rPr>
      </w:pPr>
      <w:r w:rsidRPr="00B40216">
        <w:rPr>
          <w:rFonts w:ascii="Times New Roman" w:eastAsia="Times New Roman" w:hAnsi="Times New Roman" w:cs="Times New Roman"/>
          <w:sz w:val="22"/>
          <w:lang w:eastAsia="cs-CZ"/>
        </w:rPr>
        <w:t>Cena je stanovena jako pevná a zahrnuje veškeré náklady spojené s provedením předmětu plnění dle nabídky dodavatele.</w:t>
      </w:r>
    </w:p>
    <w:p w14:paraId="216B47EA" w14:textId="7561762B" w:rsidR="00D926E3" w:rsidRPr="00B40216" w:rsidRDefault="00D926E3" w:rsidP="00470022">
      <w:pPr>
        <w:numPr>
          <w:ilvl w:val="0"/>
          <w:numId w:val="7"/>
        </w:numPr>
        <w:tabs>
          <w:tab w:val="clear" w:pos="720"/>
          <w:tab w:val="num" w:pos="284"/>
        </w:tabs>
        <w:spacing w:after="0" w:line="240" w:lineRule="auto"/>
        <w:ind w:left="0" w:firstLine="0"/>
        <w:textAlignment w:val="baseline"/>
        <w:rPr>
          <w:rFonts w:ascii="Times New Roman" w:eastAsia="Times New Roman" w:hAnsi="Times New Roman" w:cs="Times New Roman"/>
          <w:sz w:val="22"/>
          <w:u w:val="single"/>
          <w:lang w:eastAsia="cs-CZ"/>
        </w:rPr>
      </w:pPr>
      <w:r w:rsidRPr="00B40216">
        <w:rPr>
          <w:rFonts w:ascii="Times New Roman" w:eastAsia="Times New Roman" w:hAnsi="Times New Roman" w:cs="Times New Roman"/>
          <w:sz w:val="22"/>
          <w:u w:val="single"/>
          <w:lang w:eastAsia="cs-CZ"/>
        </w:rPr>
        <w:t>Doba plnění</w:t>
      </w:r>
      <w:r w:rsidRPr="00B40216">
        <w:rPr>
          <w:rFonts w:ascii="Times New Roman" w:eastAsia="Times New Roman" w:hAnsi="Times New Roman" w:cs="Times New Roman"/>
          <w:sz w:val="22"/>
          <w:lang w:eastAsia="cs-CZ"/>
        </w:rPr>
        <w:t>:</w:t>
      </w:r>
    </w:p>
    <w:p w14:paraId="5A9EB72A" w14:textId="4332E4A7" w:rsidR="00470022" w:rsidRPr="001C73CD" w:rsidRDefault="001C73CD" w:rsidP="00470022">
      <w:pPr>
        <w:ind w:left="284"/>
        <w:textAlignment w:val="baseline"/>
        <w:rPr>
          <w:rFonts w:ascii="Times New Roman" w:eastAsia="Times New Roman" w:hAnsi="Times New Roman" w:cs="Times New Roman"/>
          <w:sz w:val="22"/>
          <w:lang w:eastAsia="cs-CZ"/>
        </w:rPr>
      </w:pPr>
      <w:r w:rsidRPr="00B40216">
        <w:rPr>
          <w:rFonts w:ascii="Times New Roman" w:eastAsia="Times New Roman" w:hAnsi="Times New Roman" w:cs="Times New Roman"/>
          <w:sz w:val="22"/>
          <w:lang w:eastAsia="cs-CZ"/>
        </w:rPr>
        <w:t xml:space="preserve">Do </w:t>
      </w:r>
      <w:r w:rsidR="003C2A62">
        <w:rPr>
          <w:rFonts w:ascii="Times New Roman" w:eastAsia="Times New Roman" w:hAnsi="Times New Roman" w:cs="Times New Roman"/>
          <w:sz w:val="22"/>
          <w:lang w:eastAsia="cs-CZ"/>
        </w:rPr>
        <w:t>29</w:t>
      </w:r>
      <w:r w:rsidRPr="00B40216">
        <w:rPr>
          <w:rFonts w:ascii="Times New Roman" w:eastAsia="Times New Roman" w:hAnsi="Times New Roman" w:cs="Times New Roman"/>
          <w:sz w:val="22"/>
          <w:lang w:eastAsia="cs-CZ"/>
        </w:rPr>
        <w:t xml:space="preserve">. </w:t>
      </w:r>
      <w:r w:rsidR="003C2A62">
        <w:rPr>
          <w:rFonts w:ascii="Times New Roman" w:eastAsia="Times New Roman" w:hAnsi="Times New Roman" w:cs="Times New Roman"/>
          <w:sz w:val="22"/>
          <w:lang w:eastAsia="cs-CZ"/>
        </w:rPr>
        <w:t>2</w:t>
      </w:r>
      <w:r w:rsidRPr="00B40216">
        <w:rPr>
          <w:rFonts w:ascii="Times New Roman" w:eastAsia="Times New Roman" w:hAnsi="Times New Roman" w:cs="Times New Roman"/>
          <w:sz w:val="22"/>
          <w:lang w:eastAsia="cs-CZ"/>
        </w:rPr>
        <w:t>. 202</w:t>
      </w:r>
      <w:r w:rsidR="003C2A62">
        <w:rPr>
          <w:rFonts w:ascii="Times New Roman" w:eastAsia="Times New Roman" w:hAnsi="Times New Roman" w:cs="Times New Roman"/>
          <w:sz w:val="22"/>
          <w:lang w:eastAsia="cs-CZ"/>
        </w:rPr>
        <w:t>4</w:t>
      </w:r>
    </w:p>
    <w:p w14:paraId="6B24CEA2" w14:textId="0B04BF0D" w:rsidR="00D926E3" w:rsidRPr="00884B03" w:rsidRDefault="00D926E3" w:rsidP="00470022">
      <w:pPr>
        <w:numPr>
          <w:ilvl w:val="0"/>
          <w:numId w:val="7"/>
        </w:numPr>
        <w:tabs>
          <w:tab w:val="clear" w:pos="720"/>
          <w:tab w:val="left" w:pos="284"/>
        </w:tabs>
        <w:spacing w:after="0" w:line="240" w:lineRule="auto"/>
        <w:ind w:left="0" w:firstLine="0"/>
        <w:textAlignment w:val="baseline"/>
        <w:rPr>
          <w:rFonts w:ascii="Times New Roman" w:hAnsi="Times New Roman" w:cs="Times New Roman"/>
          <w:sz w:val="22"/>
          <w:lang w:eastAsia="cs-CZ"/>
        </w:rPr>
      </w:pPr>
      <w:r w:rsidRPr="00884B03">
        <w:rPr>
          <w:rFonts w:ascii="Times New Roman" w:eastAsia="Times New Roman" w:hAnsi="Times New Roman" w:cs="Times New Roman"/>
          <w:sz w:val="22"/>
          <w:u w:val="single"/>
          <w:lang w:eastAsia="cs-CZ"/>
        </w:rPr>
        <w:t>Platební podmínky</w:t>
      </w:r>
      <w:r w:rsidRPr="00884B03">
        <w:rPr>
          <w:rFonts w:ascii="Times New Roman" w:eastAsia="Times New Roman" w:hAnsi="Times New Roman" w:cs="Times New Roman"/>
          <w:sz w:val="22"/>
          <w:lang w:eastAsia="cs-CZ"/>
        </w:rPr>
        <w:t>: </w:t>
      </w:r>
    </w:p>
    <w:p w14:paraId="0D24594C" w14:textId="77777777" w:rsidR="00D926E3" w:rsidRPr="00884B03" w:rsidRDefault="00D926E3" w:rsidP="00ED44CA">
      <w:pPr>
        <w:pStyle w:val="Odstavecseseznamem"/>
        <w:numPr>
          <w:ilvl w:val="0"/>
          <w:numId w:val="5"/>
        </w:numPr>
        <w:ind w:left="709" w:hanging="425"/>
        <w:contextualSpacing/>
        <w:jc w:val="both"/>
        <w:textAlignment w:val="baseline"/>
        <w:rPr>
          <w:rFonts w:eastAsiaTheme="minorEastAsia"/>
          <w:sz w:val="22"/>
          <w:szCs w:val="22"/>
        </w:rPr>
      </w:pPr>
      <w:r w:rsidRPr="00884B03">
        <w:rPr>
          <w:sz w:val="22"/>
          <w:szCs w:val="22"/>
        </w:rPr>
        <w:t>Cena za předmětné plnění bude účtována Objednateli na základě vystaveného daňového dokladu (faktury) a to po dokončení a předání předmětu plnění. Faktura musí být vystavena nejpozději do 14 dnů ode dne splnění předmětu objednávky. </w:t>
      </w:r>
    </w:p>
    <w:p w14:paraId="4682609F" w14:textId="77777777" w:rsidR="00D926E3" w:rsidRPr="00884B03" w:rsidRDefault="00D926E3" w:rsidP="00ED44CA">
      <w:pPr>
        <w:pStyle w:val="Odstavecseseznamem"/>
        <w:numPr>
          <w:ilvl w:val="0"/>
          <w:numId w:val="5"/>
        </w:numPr>
        <w:ind w:left="709" w:hanging="425"/>
        <w:contextualSpacing/>
        <w:jc w:val="both"/>
        <w:textAlignment w:val="baseline"/>
        <w:rPr>
          <w:rFonts w:eastAsiaTheme="minorEastAsia"/>
          <w:sz w:val="22"/>
          <w:szCs w:val="22"/>
        </w:rPr>
      </w:pPr>
      <w:r w:rsidRPr="00884B03">
        <w:rPr>
          <w:sz w:val="22"/>
          <w:szCs w:val="22"/>
        </w:rPr>
        <w:t>Faktura bude vystavena na adresu sídla Objednatele uvedenou v záhlaví objednávky. </w:t>
      </w:r>
    </w:p>
    <w:p w14:paraId="12C18D74" w14:textId="77777777" w:rsidR="00D926E3" w:rsidRPr="00884B03" w:rsidRDefault="00D926E3" w:rsidP="00ED44CA">
      <w:pPr>
        <w:pStyle w:val="Odstavecseseznamem"/>
        <w:numPr>
          <w:ilvl w:val="0"/>
          <w:numId w:val="5"/>
        </w:numPr>
        <w:ind w:left="709" w:hanging="425"/>
        <w:contextualSpacing/>
        <w:jc w:val="both"/>
        <w:textAlignment w:val="baseline"/>
        <w:rPr>
          <w:rFonts w:eastAsiaTheme="minorEastAsia"/>
          <w:sz w:val="22"/>
          <w:szCs w:val="22"/>
        </w:rPr>
      </w:pPr>
      <w:r w:rsidRPr="00884B03">
        <w:rPr>
          <w:sz w:val="22"/>
          <w:szCs w:val="22"/>
        </w:rPr>
        <w:t>Faktura bude doručena na adresu sídla objednatele. </w:t>
      </w:r>
    </w:p>
    <w:p w14:paraId="265C5EE1" w14:textId="6BADC668" w:rsidR="00D926E3" w:rsidRPr="00884B03" w:rsidRDefault="00D926E3" w:rsidP="00ED44CA">
      <w:pPr>
        <w:pStyle w:val="Odstavecseseznamem"/>
        <w:numPr>
          <w:ilvl w:val="0"/>
          <w:numId w:val="5"/>
        </w:numPr>
        <w:ind w:left="709" w:hanging="425"/>
        <w:contextualSpacing/>
        <w:jc w:val="both"/>
        <w:textAlignment w:val="baseline"/>
        <w:rPr>
          <w:rFonts w:eastAsiaTheme="minorEastAsia"/>
          <w:sz w:val="22"/>
          <w:szCs w:val="22"/>
        </w:rPr>
      </w:pPr>
      <w:r w:rsidRPr="00884B03">
        <w:rPr>
          <w:sz w:val="22"/>
          <w:szCs w:val="22"/>
        </w:rPr>
        <w:t>Splatnost faktury bude stanovena na 21 dnů</w:t>
      </w:r>
      <w:r w:rsidR="00083EF1" w:rsidRPr="00884B03">
        <w:rPr>
          <w:sz w:val="22"/>
          <w:szCs w:val="22"/>
        </w:rPr>
        <w:t xml:space="preserve"> ode dne doručení faktury Objednateli</w:t>
      </w:r>
      <w:r w:rsidRPr="00884B03">
        <w:rPr>
          <w:sz w:val="22"/>
          <w:szCs w:val="22"/>
        </w:rPr>
        <w:t>. </w:t>
      </w:r>
    </w:p>
    <w:p w14:paraId="40B09902" w14:textId="77777777" w:rsidR="00D926E3" w:rsidRPr="00884B03" w:rsidRDefault="00D926E3" w:rsidP="00ED44CA">
      <w:pPr>
        <w:pStyle w:val="Odstavecseseznamem"/>
        <w:numPr>
          <w:ilvl w:val="0"/>
          <w:numId w:val="5"/>
        </w:numPr>
        <w:ind w:left="709" w:hanging="425"/>
        <w:contextualSpacing/>
        <w:jc w:val="both"/>
        <w:textAlignment w:val="baseline"/>
        <w:rPr>
          <w:rFonts w:eastAsiaTheme="minorEastAsia"/>
          <w:sz w:val="22"/>
          <w:szCs w:val="22"/>
        </w:rPr>
      </w:pPr>
      <w:r w:rsidRPr="00884B03">
        <w:rPr>
          <w:sz w:val="22"/>
          <w:szCs w:val="22"/>
        </w:rPr>
        <w:t>Vystavená faktura musí mít veškeré náležitosti daňového dokladu ve smyslu zákona č. 235/2004 Sb., o dani z přidané hodnoty, ve znění pozdějších předpisů, a musí obsahovat minimálně tyto údaje: </w:t>
      </w:r>
    </w:p>
    <w:p w14:paraId="51EAAF34" w14:textId="77777777" w:rsidR="00D926E3" w:rsidRPr="00884B03" w:rsidRDefault="00D926E3" w:rsidP="00ED44CA">
      <w:pPr>
        <w:pStyle w:val="Odstavecseseznamem"/>
        <w:numPr>
          <w:ilvl w:val="1"/>
          <w:numId w:val="5"/>
        </w:numPr>
        <w:ind w:left="1276"/>
        <w:contextualSpacing/>
        <w:jc w:val="both"/>
        <w:textAlignment w:val="baseline"/>
        <w:rPr>
          <w:rFonts w:eastAsiaTheme="minorEastAsia"/>
          <w:sz w:val="22"/>
          <w:szCs w:val="22"/>
        </w:rPr>
      </w:pPr>
      <w:r w:rsidRPr="00884B03">
        <w:rPr>
          <w:sz w:val="22"/>
          <w:szCs w:val="22"/>
        </w:rPr>
        <w:t>označení Objednatele a Dodavatele, jejich sídla, jejich IČO a DIČ, bankovní spojení a údaj o zápisu v obchodním, živnostenském nebo obdobném rejstříku včetně spisové značky, </w:t>
      </w:r>
    </w:p>
    <w:p w14:paraId="335030B0" w14:textId="77777777" w:rsidR="00D926E3" w:rsidRPr="00884B03" w:rsidRDefault="00D926E3" w:rsidP="00ED44CA">
      <w:pPr>
        <w:pStyle w:val="Odstavecseseznamem"/>
        <w:numPr>
          <w:ilvl w:val="1"/>
          <w:numId w:val="5"/>
        </w:numPr>
        <w:ind w:left="1276"/>
        <w:contextualSpacing/>
        <w:jc w:val="both"/>
        <w:textAlignment w:val="baseline"/>
        <w:rPr>
          <w:rFonts w:eastAsiaTheme="minorEastAsia"/>
          <w:sz w:val="22"/>
          <w:szCs w:val="22"/>
        </w:rPr>
      </w:pPr>
      <w:r w:rsidRPr="00884B03">
        <w:rPr>
          <w:sz w:val="22"/>
          <w:szCs w:val="22"/>
        </w:rPr>
        <w:t>předmět a číslo objednávky, </w:t>
      </w:r>
    </w:p>
    <w:p w14:paraId="26689EC4" w14:textId="77777777" w:rsidR="00D926E3" w:rsidRPr="00884B03" w:rsidRDefault="00D926E3" w:rsidP="00ED44CA">
      <w:pPr>
        <w:pStyle w:val="Odstavecseseznamem"/>
        <w:numPr>
          <w:ilvl w:val="1"/>
          <w:numId w:val="5"/>
        </w:numPr>
        <w:ind w:left="1276"/>
        <w:contextualSpacing/>
        <w:jc w:val="both"/>
        <w:textAlignment w:val="baseline"/>
        <w:rPr>
          <w:rFonts w:eastAsiaTheme="minorEastAsia"/>
          <w:sz w:val="22"/>
          <w:szCs w:val="22"/>
        </w:rPr>
      </w:pPr>
      <w:r w:rsidRPr="00884B03">
        <w:rPr>
          <w:sz w:val="22"/>
          <w:szCs w:val="22"/>
        </w:rPr>
        <w:t>číslo faktury, den vystavení faktury, datum splatnosti, den uskutečnění plnění a fakturovanou částku, </w:t>
      </w:r>
    </w:p>
    <w:p w14:paraId="169F7BFB" w14:textId="77777777" w:rsidR="00D926E3" w:rsidRPr="00884B03" w:rsidRDefault="00D926E3" w:rsidP="00ED44CA">
      <w:pPr>
        <w:pStyle w:val="Odstavecseseznamem"/>
        <w:numPr>
          <w:ilvl w:val="1"/>
          <w:numId w:val="5"/>
        </w:numPr>
        <w:ind w:left="1276"/>
        <w:contextualSpacing/>
        <w:jc w:val="both"/>
        <w:textAlignment w:val="baseline"/>
        <w:rPr>
          <w:rFonts w:eastAsiaTheme="minorEastAsia"/>
          <w:sz w:val="22"/>
          <w:szCs w:val="22"/>
        </w:rPr>
      </w:pPr>
      <w:r w:rsidRPr="00884B03">
        <w:rPr>
          <w:sz w:val="22"/>
          <w:szCs w:val="22"/>
        </w:rPr>
        <w:t>základ dané (DPH), sazbu daně a její výši, razítko a podpis oprávněné osoby Dodavatele, stvrzující oprávněnost a formální a věcnou správnost faktury. </w:t>
      </w:r>
    </w:p>
    <w:p w14:paraId="7F63F730" w14:textId="77777777" w:rsidR="00D926E3" w:rsidRPr="00884B03" w:rsidRDefault="00D926E3" w:rsidP="00ED44CA">
      <w:pPr>
        <w:pStyle w:val="Odstavecseseznamem"/>
        <w:numPr>
          <w:ilvl w:val="0"/>
          <w:numId w:val="5"/>
        </w:numPr>
        <w:contextualSpacing/>
        <w:jc w:val="both"/>
        <w:textAlignment w:val="baseline"/>
        <w:rPr>
          <w:rFonts w:eastAsiaTheme="minorEastAsia"/>
          <w:sz w:val="22"/>
          <w:szCs w:val="22"/>
        </w:rPr>
      </w:pPr>
      <w:r w:rsidRPr="00884B03">
        <w:rPr>
          <w:sz w:val="22"/>
          <w:szCs w:val="22"/>
        </w:rPr>
        <w:t>V případě, že faktura bude obsahovat nesprávné údaje nebo nebude obsahovat právními předpisy vyžadované údaje, je Objednatel oprávněn fakturu vrátit Dodavateli k opravě.  </w:t>
      </w:r>
    </w:p>
    <w:p w14:paraId="46ED9C98" w14:textId="77777777" w:rsidR="00ED44CA" w:rsidRPr="00884B03" w:rsidRDefault="00D926E3" w:rsidP="00ED44CA">
      <w:pPr>
        <w:pStyle w:val="Odstavecseseznamem"/>
        <w:numPr>
          <w:ilvl w:val="0"/>
          <w:numId w:val="5"/>
        </w:numPr>
        <w:contextualSpacing/>
        <w:jc w:val="both"/>
        <w:textAlignment w:val="baseline"/>
        <w:rPr>
          <w:rFonts w:eastAsiaTheme="minorEastAsia"/>
          <w:sz w:val="22"/>
          <w:szCs w:val="22"/>
        </w:rPr>
      </w:pPr>
      <w:r w:rsidRPr="00884B03">
        <w:rPr>
          <w:sz w:val="22"/>
          <w:szCs w:val="22"/>
        </w:rPr>
        <w:t>Objednatel uhradí cenu za předmět plnění bankovním převodem na účet Dodavatele, vedený u banky v České republice,</w:t>
      </w:r>
      <w:r w:rsidR="00ED44CA" w:rsidRPr="00884B03">
        <w:rPr>
          <w:sz w:val="22"/>
          <w:szCs w:val="22"/>
        </w:rPr>
        <w:t xml:space="preserve"> </w:t>
      </w:r>
      <w:r w:rsidRPr="00884B03">
        <w:rPr>
          <w:sz w:val="22"/>
          <w:szCs w:val="22"/>
        </w:rPr>
        <w:t>specifikovaný v této objednávce.</w:t>
      </w:r>
      <w:r w:rsidR="00ED44CA" w:rsidRPr="00884B03">
        <w:rPr>
          <w:sz w:val="22"/>
          <w:szCs w:val="22"/>
        </w:rPr>
        <w:t xml:space="preserve"> </w:t>
      </w:r>
      <w:r w:rsidRPr="00884B03">
        <w:rPr>
          <w:sz w:val="22"/>
          <w:szCs w:val="22"/>
        </w:rPr>
        <w:t>Ke splnění závazku Objednatele</w:t>
      </w:r>
      <w:r w:rsidR="00ED44CA" w:rsidRPr="00884B03">
        <w:rPr>
          <w:sz w:val="22"/>
          <w:szCs w:val="22"/>
        </w:rPr>
        <w:t xml:space="preserve"> </w:t>
      </w:r>
      <w:r w:rsidRPr="00884B03">
        <w:rPr>
          <w:sz w:val="22"/>
          <w:szCs w:val="22"/>
        </w:rPr>
        <w:t>dojde</w:t>
      </w:r>
      <w:r w:rsidR="00ED44CA" w:rsidRPr="00884B03">
        <w:rPr>
          <w:sz w:val="22"/>
          <w:szCs w:val="22"/>
        </w:rPr>
        <w:t xml:space="preserve"> </w:t>
      </w:r>
      <w:r w:rsidRPr="00884B03">
        <w:rPr>
          <w:sz w:val="22"/>
          <w:szCs w:val="22"/>
        </w:rPr>
        <w:t>odepsáním</w:t>
      </w:r>
      <w:r w:rsidR="00ED44CA" w:rsidRPr="00884B03">
        <w:rPr>
          <w:sz w:val="22"/>
          <w:szCs w:val="22"/>
        </w:rPr>
        <w:t xml:space="preserve"> </w:t>
      </w:r>
      <w:r w:rsidRPr="00884B03">
        <w:rPr>
          <w:sz w:val="22"/>
          <w:szCs w:val="22"/>
        </w:rPr>
        <w:t>částky</w:t>
      </w:r>
      <w:r w:rsidR="00ED44CA" w:rsidRPr="00884B03">
        <w:rPr>
          <w:sz w:val="22"/>
          <w:szCs w:val="22"/>
        </w:rPr>
        <w:t xml:space="preserve"> </w:t>
      </w:r>
      <w:r w:rsidRPr="00884B03">
        <w:rPr>
          <w:sz w:val="22"/>
          <w:szCs w:val="22"/>
        </w:rPr>
        <w:t>z</w:t>
      </w:r>
      <w:r w:rsidR="00ED44CA" w:rsidRPr="00884B03">
        <w:rPr>
          <w:sz w:val="22"/>
          <w:szCs w:val="22"/>
        </w:rPr>
        <w:t xml:space="preserve"> </w:t>
      </w:r>
      <w:r w:rsidRPr="00884B03">
        <w:rPr>
          <w:sz w:val="22"/>
          <w:szCs w:val="22"/>
        </w:rPr>
        <w:t>účtu</w:t>
      </w:r>
      <w:r w:rsidR="00ED44CA" w:rsidRPr="00884B03">
        <w:rPr>
          <w:sz w:val="22"/>
          <w:szCs w:val="22"/>
        </w:rPr>
        <w:t xml:space="preserve"> </w:t>
      </w:r>
      <w:r w:rsidRPr="00884B03">
        <w:rPr>
          <w:sz w:val="22"/>
          <w:szCs w:val="22"/>
        </w:rPr>
        <w:t>Objednatele.</w:t>
      </w:r>
    </w:p>
    <w:p w14:paraId="0313DDE4" w14:textId="77777777" w:rsidR="00B40216" w:rsidRDefault="00B40216" w:rsidP="00ED44CA">
      <w:pPr>
        <w:pStyle w:val="Odstavecseseznamem"/>
        <w:ind w:left="720"/>
        <w:contextualSpacing/>
        <w:jc w:val="both"/>
        <w:textAlignment w:val="baseline"/>
        <w:rPr>
          <w:sz w:val="22"/>
          <w:szCs w:val="22"/>
        </w:rPr>
      </w:pPr>
    </w:p>
    <w:p w14:paraId="0E1A5000" w14:textId="0BB03CA9" w:rsidR="00D926E3" w:rsidRPr="00884B03" w:rsidRDefault="00D926E3" w:rsidP="00ED44CA">
      <w:pPr>
        <w:pStyle w:val="Odstavecseseznamem"/>
        <w:ind w:left="720"/>
        <w:contextualSpacing/>
        <w:jc w:val="both"/>
        <w:textAlignment w:val="baseline"/>
        <w:rPr>
          <w:rFonts w:eastAsiaTheme="minorEastAsia"/>
          <w:sz w:val="22"/>
          <w:szCs w:val="22"/>
        </w:rPr>
      </w:pPr>
      <w:r w:rsidRPr="00884B03">
        <w:rPr>
          <w:sz w:val="22"/>
          <w:szCs w:val="22"/>
        </w:rPr>
        <w:t> </w:t>
      </w:r>
    </w:p>
    <w:p w14:paraId="7FBC5FDC" w14:textId="6438C967" w:rsidR="00D926E3" w:rsidRPr="00884B03" w:rsidRDefault="00D926E3" w:rsidP="00470022">
      <w:pPr>
        <w:numPr>
          <w:ilvl w:val="0"/>
          <w:numId w:val="7"/>
        </w:numPr>
        <w:tabs>
          <w:tab w:val="clear" w:pos="720"/>
          <w:tab w:val="left" w:pos="284"/>
        </w:tabs>
        <w:spacing w:after="0" w:line="240" w:lineRule="auto"/>
        <w:ind w:left="0" w:firstLine="0"/>
        <w:textAlignment w:val="baseline"/>
        <w:rPr>
          <w:rFonts w:ascii="Times New Roman" w:eastAsia="Times New Roman" w:hAnsi="Times New Roman" w:cs="Times New Roman"/>
          <w:sz w:val="22"/>
          <w:u w:val="single"/>
          <w:lang w:eastAsia="cs-CZ"/>
        </w:rPr>
      </w:pPr>
      <w:r w:rsidRPr="00884B03">
        <w:rPr>
          <w:rFonts w:ascii="Times New Roman" w:eastAsia="Times New Roman" w:hAnsi="Times New Roman" w:cs="Times New Roman"/>
          <w:sz w:val="22"/>
          <w:u w:val="single"/>
          <w:lang w:eastAsia="cs-CZ"/>
        </w:rPr>
        <w:t>Další podmínky</w:t>
      </w:r>
      <w:r w:rsidRPr="00884B03">
        <w:rPr>
          <w:rFonts w:ascii="Times New Roman" w:eastAsia="Times New Roman" w:hAnsi="Times New Roman" w:cs="Times New Roman"/>
          <w:sz w:val="22"/>
          <w:lang w:eastAsia="cs-CZ"/>
        </w:rPr>
        <w:t>:</w:t>
      </w:r>
    </w:p>
    <w:p w14:paraId="4E342E9B" w14:textId="1442D20F" w:rsidR="008E4FFE" w:rsidRPr="00884B03" w:rsidRDefault="008E4FFE" w:rsidP="00ED44CA">
      <w:pPr>
        <w:pStyle w:val="Odstavecseseznamem"/>
        <w:numPr>
          <w:ilvl w:val="0"/>
          <w:numId w:val="4"/>
        </w:numPr>
        <w:contextualSpacing/>
        <w:jc w:val="both"/>
        <w:textAlignment w:val="baseline"/>
        <w:rPr>
          <w:rFonts w:eastAsiaTheme="minorEastAsia"/>
        </w:rPr>
      </w:pPr>
      <w:r w:rsidRPr="00884B03">
        <w:rPr>
          <w:rFonts w:eastAsiaTheme="minorEastAsia"/>
          <w:sz w:val="22"/>
          <w:szCs w:val="22"/>
        </w:rPr>
        <w:t xml:space="preserve">Dodavatel prohlašuje, že pečlivě přezkoumal tuto objednávku, její přílohy a jemu v době uzavření této objednávky dostupné nebo objednatelem poskytnuté doklady a neshledal žádné </w:t>
      </w:r>
      <w:r w:rsidRPr="00884B03">
        <w:rPr>
          <w:rFonts w:eastAsiaTheme="minorEastAsia"/>
          <w:sz w:val="22"/>
          <w:szCs w:val="22"/>
        </w:rPr>
        <w:lastRenderedPageBreak/>
        <w:t>zásadní chyby či nesrovnalosti, které by mu bránily v poskytnutí činností a splnění povinností dle této objednávky, tedy nezjistil žádné další překážky nebo chyby, které by znamenaly jednotlivě nebo ve svém souhrnu nemožnost provést předmět plnění dle této objednávky či realizovat projekt, nekompletnost  specifikace předmětu plnění či jeho nesoulad s účely této objednávky. Dodavatel prohlašuje, že předmět plnění spolu se všemi součástmi této objednávky jsou dle jeho nejlepšího vědomí dostatečně specifikovány. Z toho důvodu nebude dodavatel oprávněn namítat kdykoliv po uzavření této objednávky vady, chyby či nedostatky, které mohly být s odbornou péčí dodavatele zjistitelné přezkoumáním dle tohoto odstavce objednávky před jejím uzavřením.</w:t>
      </w:r>
    </w:p>
    <w:p w14:paraId="42CCFCAC" w14:textId="0B07AEA6" w:rsidR="00ED44CA" w:rsidRPr="00884B03" w:rsidRDefault="00D926E3" w:rsidP="00ED44CA">
      <w:pPr>
        <w:pStyle w:val="Odstavecseseznamem"/>
        <w:numPr>
          <w:ilvl w:val="0"/>
          <w:numId w:val="4"/>
        </w:numPr>
        <w:contextualSpacing/>
        <w:jc w:val="both"/>
        <w:textAlignment w:val="baseline"/>
        <w:rPr>
          <w:rFonts w:eastAsiaTheme="minorEastAsia"/>
          <w:sz w:val="22"/>
          <w:szCs w:val="22"/>
        </w:rPr>
      </w:pPr>
      <w:r w:rsidRPr="00884B03">
        <w:rPr>
          <w:sz w:val="22"/>
          <w:szCs w:val="22"/>
        </w:rPr>
        <w:t>Smluvní strany prohlašují, že skutečnosti uvedené v této objednávce nepovažují za obchodní tajemství ve smyslu § 504 občanského zákoníku a udělují svolení k jejich užití a zveřejnění</w:t>
      </w:r>
      <w:r w:rsidR="00ED44CA" w:rsidRPr="00884B03">
        <w:rPr>
          <w:sz w:val="22"/>
          <w:szCs w:val="22"/>
        </w:rPr>
        <w:t xml:space="preserve"> </w:t>
      </w:r>
      <w:r w:rsidRPr="00884B03">
        <w:rPr>
          <w:sz w:val="22"/>
          <w:szCs w:val="22"/>
        </w:rPr>
        <w:t>bez stanovení jakýchkoliv dalších podmínek.</w:t>
      </w:r>
    </w:p>
    <w:p w14:paraId="0D9555D1" w14:textId="23254853" w:rsidR="00D926E3" w:rsidRPr="00884B03" w:rsidRDefault="00D926E3" w:rsidP="00ED44CA">
      <w:pPr>
        <w:pStyle w:val="Odstavecseseznamem"/>
        <w:numPr>
          <w:ilvl w:val="0"/>
          <w:numId w:val="4"/>
        </w:numPr>
        <w:contextualSpacing/>
        <w:jc w:val="both"/>
        <w:textAlignment w:val="baseline"/>
        <w:rPr>
          <w:rFonts w:eastAsiaTheme="minorEastAsia"/>
          <w:sz w:val="22"/>
          <w:szCs w:val="22"/>
        </w:rPr>
      </w:pPr>
      <w:r w:rsidRPr="00884B03">
        <w:rPr>
          <w:sz w:val="22"/>
          <w:szCs w:val="22"/>
        </w:rPr>
        <w:t xml:space="preserve">Dodavatel bere na vědomí, že Objednatel je povinen na dotaz třetí osoby poskytovat informace v souladu se zákonem č. 106/1999 Sb., o svobodném přístupu k informacím, ve znění pozdějších předpisů, a souhlasí s tím, aby veškeré informace obsažené v této objednávce byly v souladu s citovaným zákonem poskytnuty třetím osobám, pokud o ně požádají. Objednatel je povinen k uveřejnění </w:t>
      </w:r>
      <w:r w:rsidR="003C4118" w:rsidRPr="00884B03">
        <w:rPr>
          <w:sz w:val="22"/>
          <w:szCs w:val="22"/>
        </w:rPr>
        <w:t xml:space="preserve">objednávky či </w:t>
      </w:r>
      <w:r w:rsidRPr="00884B03">
        <w:rPr>
          <w:sz w:val="22"/>
          <w:szCs w:val="22"/>
        </w:rPr>
        <w:t>smlouvy nad 50 000,- Kč prostřednictvím registru smluv.</w:t>
      </w:r>
    </w:p>
    <w:p w14:paraId="3509FBAF" w14:textId="77777777" w:rsidR="00D926E3" w:rsidRPr="00884B03" w:rsidRDefault="00D926E3" w:rsidP="00ED44CA">
      <w:pPr>
        <w:pStyle w:val="Odstavecseseznamem"/>
        <w:numPr>
          <w:ilvl w:val="0"/>
          <w:numId w:val="4"/>
        </w:numPr>
        <w:contextualSpacing/>
        <w:jc w:val="both"/>
        <w:textAlignment w:val="baseline"/>
        <w:rPr>
          <w:rFonts w:eastAsiaTheme="minorEastAsia"/>
          <w:sz w:val="22"/>
          <w:szCs w:val="22"/>
        </w:rPr>
      </w:pPr>
      <w:r w:rsidRPr="00884B03">
        <w:rPr>
          <w:sz w:val="22"/>
          <w:szCs w:val="22"/>
        </w:rPr>
        <w:t>Dodavatel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včetně prostředků poskytnutých z Evropské unie. Toto spolupůsobení je povinen zajistit i u svých případných subdodavatelů. </w:t>
      </w:r>
    </w:p>
    <w:p w14:paraId="2B76ED27" w14:textId="77777777" w:rsidR="008A6D18" w:rsidRPr="00884B03" w:rsidRDefault="00D926E3" w:rsidP="00ED44CA">
      <w:pPr>
        <w:pStyle w:val="Odstavecseseznamem"/>
        <w:numPr>
          <w:ilvl w:val="0"/>
          <w:numId w:val="4"/>
        </w:numPr>
        <w:contextualSpacing/>
        <w:jc w:val="both"/>
        <w:textAlignment w:val="baseline"/>
        <w:rPr>
          <w:rFonts w:eastAsiaTheme="minorEastAsia"/>
          <w:sz w:val="22"/>
          <w:szCs w:val="22"/>
        </w:rPr>
      </w:pPr>
      <w:r w:rsidRPr="00884B03">
        <w:rPr>
          <w:sz w:val="22"/>
          <w:szCs w:val="22"/>
        </w:rPr>
        <w:t xml:space="preserve">Dodavatel není oprávněn postoupit jakékoliv své pohledávky z této objednávky na třetí </w:t>
      </w:r>
      <w:bookmarkStart w:id="0" w:name="_Hlk74120074"/>
      <w:r w:rsidRPr="00884B03">
        <w:rPr>
          <w:sz w:val="22"/>
          <w:szCs w:val="22"/>
        </w:rPr>
        <w:t>osobu bez předchozího písemného souhlasu Objednatele, a to ani částečně.</w:t>
      </w:r>
    </w:p>
    <w:p w14:paraId="251C212D" w14:textId="77777777" w:rsidR="004E7388" w:rsidRPr="00884B03" w:rsidRDefault="004E7388" w:rsidP="004E7388">
      <w:pPr>
        <w:pStyle w:val="Odstavecseseznamem"/>
        <w:ind w:left="720"/>
        <w:contextualSpacing/>
        <w:jc w:val="both"/>
        <w:textAlignment w:val="baseline"/>
        <w:rPr>
          <w:rFonts w:eastAsiaTheme="minorEastAsia"/>
          <w:sz w:val="22"/>
          <w:szCs w:val="22"/>
        </w:rPr>
      </w:pPr>
    </w:p>
    <w:bookmarkEnd w:id="0"/>
    <w:p w14:paraId="1CA664C6" w14:textId="648442C9" w:rsidR="004E7388" w:rsidRPr="00884B03" w:rsidRDefault="004E7388" w:rsidP="004E7388">
      <w:pPr>
        <w:pStyle w:val="Odstavecseseznamem"/>
        <w:numPr>
          <w:ilvl w:val="0"/>
          <w:numId w:val="4"/>
        </w:numPr>
        <w:contextualSpacing/>
        <w:jc w:val="both"/>
        <w:textAlignment w:val="baseline"/>
        <w:rPr>
          <w:rFonts w:eastAsiaTheme="minorEastAsia"/>
          <w:sz w:val="22"/>
          <w:szCs w:val="22"/>
        </w:rPr>
      </w:pPr>
      <w:r w:rsidRPr="00884B03">
        <w:rPr>
          <w:rFonts w:eastAsiaTheme="minorEastAsia"/>
          <w:sz w:val="22"/>
          <w:szCs w:val="22"/>
        </w:rPr>
        <w:t>Od již uzavřené objednávky je Objednatel oprávněn odstoupit zejména v níže uvedených případech:</w:t>
      </w:r>
    </w:p>
    <w:p w14:paraId="3674B20F" w14:textId="77777777" w:rsidR="004E7388" w:rsidRPr="00884B03" w:rsidRDefault="004E7388" w:rsidP="004E7388">
      <w:pPr>
        <w:pStyle w:val="Zkladntext"/>
        <w:keepLines/>
        <w:widowControl w:val="0"/>
        <w:numPr>
          <w:ilvl w:val="2"/>
          <w:numId w:val="9"/>
        </w:numPr>
        <w:tabs>
          <w:tab w:val="num" w:pos="2628"/>
        </w:tabs>
        <w:spacing w:after="120"/>
        <w:rPr>
          <w:rFonts w:cs="Times New Roman"/>
          <w:sz w:val="22"/>
        </w:rPr>
      </w:pPr>
      <w:r w:rsidRPr="00884B03">
        <w:rPr>
          <w:rFonts w:cs="Times New Roman"/>
          <w:sz w:val="22"/>
        </w:rPr>
        <w:t>neodstraní-li Dodavatel vady díla ani v dodatečné lhůtě nad rámec lhůty pro odstranění vad bránících užívání díla stanovené v akceptačním protokolu nebo oznámí-li před jejím uplynutím, že vady neodstraní, nebo z důvodů jiného podstatného porušení povinností Dodavatele dle této objednávky,</w:t>
      </w:r>
    </w:p>
    <w:p w14:paraId="35DFB0C8" w14:textId="77777777" w:rsidR="004E7388" w:rsidRPr="00884B03" w:rsidRDefault="004E7388" w:rsidP="004E7388">
      <w:pPr>
        <w:pStyle w:val="Zkladntext"/>
        <w:keepLines/>
        <w:widowControl w:val="0"/>
        <w:numPr>
          <w:ilvl w:val="2"/>
          <w:numId w:val="9"/>
        </w:numPr>
        <w:tabs>
          <w:tab w:val="num" w:pos="2628"/>
        </w:tabs>
        <w:spacing w:after="120"/>
        <w:rPr>
          <w:rFonts w:cs="Times New Roman"/>
          <w:sz w:val="22"/>
        </w:rPr>
      </w:pPr>
      <w:r w:rsidRPr="00884B03">
        <w:rPr>
          <w:rFonts w:cs="Times New Roman"/>
          <w:sz w:val="22"/>
        </w:rPr>
        <w:t xml:space="preserve"> jestliže byl prohlášen úpadek Dodavatele ve smyslu zákona č. 182/2006 Sb., insolvenční zákon, ve znění pozdějších předpisů,</w:t>
      </w:r>
    </w:p>
    <w:p w14:paraId="618DBF7F" w14:textId="77777777" w:rsidR="004E7388" w:rsidRPr="00884B03" w:rsidRDefault="004E7388" w:rsidP="004E7388">
      <w:pPr>
        <w:pStyle w:val="Zkladntext"/>
        <w:keepLines/>
        <w:widowControl w:val="0"/>
        <w:numPr>
          <w:ilvl w:val="2"/>
          <w:numId w:val="9"/>
        </w:numPr>
        <w:tabs>
          <w:tab w:val="num" w:pos="2628"/>
        </w:tabs>
        <w:spacing w:after="120"/>
        <w:rPr>
          <w:rFonts w:cs="Times New Roman"/>
          <w:sz w:val="22"/>
        </w:rPr>
      </w:pPr>
      <w:r w:rsidRPr="00884B03">
        <w:rPr>
          <w:rFonts w:cs="Times New Roman"/>
          <w:sz w:val="22"/>
        </w:rPr>
        <w:t>pokud bude Dodavatel v prodlení s dodáním předmětu plnění či jeho části o více než 15 dní;</w:t>
      </w:r>
    </w:p>
    <w:p w14:paraId="15F858FC" w14:textId="77777777" w:rsidR="004E7388" w:rsidRPr="00884B03" w:rsidRDefault="004E7388" w:rsidP="004E7388">
      <w:pPr>
        <w:pStyle w:val="Zkladntext"/>
        <w:keepLines/>
        <w:widowControl w:val="0"/>
        <w:numPr>
          <w:ilvl w:val="2"/>
          <w:numId w:val="9"/>
        </w:numPr>
        <w:tabs>
          <w:tab w:val="num" w:pos="2628"/>
        </w:tabs>
        <w:spacing w:after="120"/>
        <w:rPr>
          <w:rFonts w:cs="Times New Roman"/>
          <w:sz w:val="22"/>
        </w:rPr>
      </w:pPr>
      <w:r w:rsidRPr="00884B03">
        <w:rPr>
          <w:rFonts w:cs="Times New Roman"/>
          <w:sz w:val="22"/>
        </w:rPr>
        <w:t>jestliže předmět plnění nebude splňovat parametry stanovené v této objednávce, obecně závaznými právními předpisy či technickými normami;</w:t>
      </w:r>
    </w:p>
    <w:p w14:paraId="737A79F6" w14:textId="77777777" w:rsidR="004E7388" w:rsidRPr="00884B03" w:rsidRDefault="004E7388" w:rsidP="004E7388">
      <w:pPr>
        <w:pStyle w:val="Zkladntext"/>
        <w:keepLines/>
        <w:widowControl w:val="0"/>
        <w:numPr>
          <w:ilvl w:val="2"/>
          <w:numId w:val="9"/>
        </w:numPr>
        <w:tabs>
          <w:tab w:val="num" w:pos="2628"/>
        </w:tabs>
        <w:spacing w:after="120"/>
        <w:rPr>
          <w:rFonts w:cs="Times New Roman"/>
          <w:sz w:val="22"/>
        </w:rPr>
      </w:pPr>
      <w:r w:rsidRPr="00884B03">
        <w:rPr>
          <w:rFonts w:cs="Times New Roman"/>
          <w:sz w:val="22"/>
        </w:rPr>
        <w:t>jestliže Dodavatel pozbude oprávnění, které vyžaduje provedení a dodání předmětu plnění,</w:t>
      </w:r>
    </w:p>
    <w:p w14:paraId="3CA5B7F8" w14:textId="77777777" w:rsidR="004E7388" w:rsidRPr="00884B03" w:rsidRDefault="004E7388" w:rsidP="004E7388">
      <w:pPr>
        <w:pStyle w:val="Zkladntext"/>
        <w:keepLines/>
        <w:widowControl w:val="0"/>
        <w:numPr>
          <w:ilvl w:val="2"/>
          <w:numId w:val="9"/>
        </w:numPr>
        <w:tabs>
          <w:tab w:val="num" w:pos="2628"/>
        </w:tabs>
        <w:spacing w:after="120"/>
        <w:rPr>
          <w:rFonts w:cs="Times New Roman"/>
          <w:sz w:val="22"/>
        </w:rPr>
      </w:pPr>
      <w:r w:rsidRPr="00884B03">
        <w:rPr>
          <w:rFonts w:cs="Times New Roman"/>
          <w:sz w:val="22"/>
        </w:rPr>
        <w:t>jestliže Dodavatel vstoupí do likvidace,</w:t>
      </w:r>
    </w:p>
    <w:p w14:paraId="3C8F8A9F" w14:textId="77777777" w:rsidR="004E7388" w:rsidRPr="00884B03" w:rsidRDefault="004E7388" w:rsidP="004E7388">
      <w:pPr>
        <w:pStyle w:val="Zkladntext"/>
        <w:keepLines/>
        <w:widowControl w:val="0"/>
        <w:numPr>
          <w:ilvl w:val="2"/>
          <w:numId w:val="9"/>
        </w:numPr>
        <w:spacing w:after="120"/>
        <w:rPr>
          <w:rFonts w:cs="Times New Roman"/>
          <w:sz w:val="22"/>
        </w:rPr>
      </w:pPr>
      <w:r w:rsidRPr="00884B03">
        <w:rPr>
          <w:rFonts w:cs="Times New Roman"/>
          <w:sz w:val="22"/>
        </w:rPr>
        <w:t>jestliže Objednatel zjistí, že o Dodavateli byly v průběhu zadávacího řízení uvedeny v evidenci skutečných majitelů nepravdivé údaje; to neplatí, pokud si Dodavatel nepravdivosti nebyl a nemohl být vědom, nebo pokud nepravdivost spočívala v chybě psaní či v jiné nepodstatné okolnosti,</w:t>
      </w:r>
    </w:p>
    <w:p w14:paraId="69C5D452" w14:textId="77777777" w:rsidR="004E7388" w:rsidRPr="00884B03" w:rsidRDefault="004E7388" w:rsidP="004E7388">
      <w:pPr>
        <w:pStyle w:val="Zkladntext"/>
        <w:keepLines/>
        <w:widowControl w:val="0"/>
        <w:numPr>
          <w:ilvl w:val="2"/>
          <w:numId w:val="9"/>
        </w:numPr>
        <w:spacing w:after="120"/>
        <w:rPr>
          <w:rFonts w:cs="Times New Roman"/>
          <w:sz w:val="22"/>
        </w:rPr>
      </w:pPr>
      <w:r w:rsidRPr="00884B03">
        <w:rPr>
          <w:rFonts w:cs="Times New Roman"/>
          <w:sz w:val="22"/>
        </w:rPr>
        <w:lastRenderedPageBreak/>
        <w:t>jestliže vybraný Dodavatel jako zahraniční právnická osoba před uzavřením objednávky předložil výpis ze zahraniční evidence obdobné evidenci skutečných majitelů, přičemž údaje v něm obsažené neodpovídaly skutečnosti,</w:t>
      </w:r>
    </w:p>
    <w:p w14:paraId="656F3078" w14:textId="77777777" w:rsidR="004E7388" w:rsidRPr="00884B03" w:rsidRDefault="004E7388" w:rsidP="004E7388">
      <w:pPr>
        <w:pStyle w:val="Zkladntext"/>
        <w:keepLines/>
        <w:widowControl w:val="0"/>
        <w:numPr>
          <w:ilvl w:val="2"/>
          <w:numId w:val="9"/>
        </w:numPr>
        <w:spacing w:after="120"/>
        <w:rPr>
          <w:rFonts w:cs="Times New Roman"/>
          <w:sz w:val="22"/>
        </w:rPr>
      </w:pPr>
      <w:r w:rsidRPr="00884B03">
        <w:rPr>
          <w:rFonts w:cs="Times New Roman"/>
          <w:sz w:val="22"/>
        </w:rPr>
        <w:t xml:space="preserve">pokud neexistuje zahraniční evidence dle písm. h), jestliže vybraný Dodavatel zahraniční právnická osoba </w:t>
      </w:r>
      <w:bookmarkStart w:id="1" w:name="_Hlk74122271"/>
      <w:r w:rsidRPr="00884B03">
        <w:rPr>
          <w:rFonts w:cs="Times New Roman"/>
          <w:sz w:val="22"/>
        </w:rPr>
        <w:t xml:space="preserve">k výzvě Objednatele </w:t>
      </w:r>
      <w:bookmarkEnd w:id="1"/>
      <w:r w:rsidRPr="00884B03">
        <w:rPr>
          <w:rFonts w:cs="Times New Roman"/>
          <w:sz w:val="22"/>
        </w:rPr>
        <w:t>před uzavřením této objednávky:</w:t>
      </w:r>
    </w:p>
    <w:p w14:paraId="75A34DE6" w14:textId="77777777" w:rsidR="004E7388" w:rsidRPr="00884B03" w:rsidRDefault="004E7388" w:rsidP="004E7388">
      <w:pPr>
        <w:pStyle w:val="Zkladntext"/>
        <w:keepLines/>
        <w:widowControl w:val="0"/>
        <w:numPr>
          <w:ilvl w:val="3"/>
          <w:numId w:val="10"/>
        </w:numPr>
        <w:spacing w:after="120"/>
        <w:rPr>
          <w:rFonts w:cs="Times New Roman"/>
          <w:sz w:val="22"/>
        </w:rPr>
      </w:pPr>
      <w:r w:rsidRPr="00884B03">
        <w:rPr>
          <w:rFonts w:cs="Times New Roman"/>
          <w:sz w:val="22"/>
        </w:rPr>
        <w:t xml:space="preserve">sdělil identifikační údaje všech osob, které mají být jeho skutečným majitelem, a </w:t>
      </w:r>
    </w:p>
    <w:p w14:paraId="14F05663" w14:textId="77777777" w:rsidR="004E7388" w:rsidRPr="00884B03" w:rsidRDefault="004E7388" w:rsidP="004E7388">
      <w:pPr>
        <w:pStyle w:val="Zkladntext"/>
        <w:keepLines/>
        <w:widowControl w:val="0"/>
        <w:numPr>
          <w:ilvl w:val="3"/>
          <w:numId w:val="10"/>
        </w:numPr>
        <w:spacing w:after="120"/>
        <w:rPr>
          <w:rFonts w:cs="Times New Roman"/>
          <w:sz w:val="22"/>
        </w:rPr>
      </w:pPr>
      <w:r w:rsidRPr="00884B03">
        <w:rPr>
          <w:rFonts w:cs="Times New Roman"/>
          <w:sz w:val="22"/>
        </w:rPr>
        <w:t xml:space="preserve">předložil doklady, z nichž má vyplývat vztah všech osob podle písmene a.  k Dodavateli; těmito doklady jsou zejména </w:t>
      </w:r>
    </w:p>
    <w:p w14:paraId="632EC1BF" w14:textId="77777777" w:rsidR="004E7388" w:rsidRPr="00884B03" w:rsidRDefault="004E7388" w:rsidP="004E7388">
      <w:pPr>
        <w:pStyle w:val="Bezmezer"/>
        <w:numPr>
          <w:ilvl w:val="0"/>
          <w:numId w:val="11"/>
        </w:numPr>
        <w:ind w:firstLine="1123"/>
        <w:rPr>
          <w:rFonts w:ascii="Times New Roman" w:hAnsi="Times New Roman" w:cs="Times New Roman"/>
          <w:sz w:val="22"/>
        </w:rPr>
      </w:pPr>
      <w:r w:rsidRPr="00884B03">
        <w:rPr>
          <w:rFonts w:ascii="Times New Roman" w:hAnsi="Times New Roman" w:cs="Times New Roman"/>
          <w:sz w:val="22"/>
        </w:rPr>
        <w:t>výpis ze zahraniční evidence obdobné veřejnému rejstříku,</w:t>
      </w:r>
    </w:p>
    <w:p w14:paraId="13CB958E" w14:textId="77777777" w:rsidR="004E7388" w:rsidRPr="00884B03" w:rsidRDefault="004E7388" w:rsidP="004E7388">
      <w:pPr>
        <w:pStyle w:val="Bezmezer"/>
        <w:numPr>
          <w:ilvl w:val="0"/>
          <w:numId w:val="11"/>
        </w:numPr>
        <w:ind w:firstLine="1123"/>
        <w:rPr>
          <w:rFonts w:ascii="Times New Roman" w:hAnsi="Times New Roman" w:cs="Times New Roman"/>
          <w:sz w:val="22"/>
        </w:rPr>
      </w:pPr>
      <w:r w:rsidRPr="00884B03">
        <w:rPr>
          <w:rFonts w:ascii="Times New Roman" w:hAnsi="Times New Roman" w:cs="Times New Roman"/>
          <w:sz w:val="22"/>
        </w:rPr>
        <w:t>seznam akcionářů,</w:t>
      </w:r>
    </w:p>
    <w:p w14:paraId="043521E9" w14:textId="77777777" w:rsidR="004E7388" w:rsidRPr="00884B03" w:rsidRDefault="004E7388" w:rsidP="004E7388">
      <w:pPr>
        <w:pStyle w:val="Bezmezer"/>
        <w:numPr>
          <w:ilvl w:val="0"/>
          <w:numId w:val="11"/>
        </w:numPr>
        <w:ind w:firstLine="1123"/>
        <w:rPr>
          <w:rFonts w:ascii="Times New Roman" w:hAnsi="Times New Roman" w:cs="Times New Roman"/>
          <w:sz w:val="22"/>
        </w:rPr>
      </w:pPr>
      <w:r w:rsidRPr="00884B03">
        <w:rPr>
          <w:rFonts w:ascii="Times New Roman" w:hAnsi="Times New Roman" w:cs="Times New Roman"/>
          <w:sz w:val="22"/>
        </w:rPr>
        <w:t>rozhodnutí statutárního orgánu o vyplacení podílu na zisku,</w:t>
      </w:r>
    </w:p>
    <w:p w14:paraId="05629967" w14:textId="77777777" w:rsidR="004E7388" w:rsidRPr="00884B03" w:rsidRDefault="004E7388" w:rsidP="004E7388">
      <w:pPr>
        <w:pStyle w:val="Bezmezer"/>
        <w:numPr>
          <w:ilvl w:val="0"/>
          <w:numId w:val="11"/>
        </w:numPr>
        <w:ind w:left="2127" w:hanging="284"/>
        <w:rPr>
          <w:rFonts w:ascii="Times New Roman" w:hAnsi="Times New Roman" w:cs="Times New Roman"/>
          <w:sz w:val="22"/>
        </w:rPr>
      </w:pPr>
      <w:r w:rsidRPr="00884B03">
        <w:rPr>
          <w:rFonts w:ascii="Times New Roman" w:hAnsi="Times New Roman" w:cs="Times New Roman"/>
          <w:sz w:val="22"/>
        </w:rPr>
        <w:t>společenská smlouva, zakladatelská listina nebo stanovy, které však neodpovídaly skutečnosti.</w:t>
      </w:r>
    </w:p>
    <w:p w14:paraId="11791047" w14:textId="32A3A8E9" w:rsidR="00E01E05" w:rsidRPr="00884B03" w:rsidRDefault="00E01E05" w:rsidP="004E7388">
      <w:pPr>
        <w:pStyle w:val="Odstavecseseznamem"/>
        <w:ind w:left="720"/>
        <w:contextualSpacing/>
        <w:jc w:val="both"/>
        <w:textAlignment w:val="baseline"/>
        <w:rPr>
          <w:rFonts w:eastAsiaTheme="minorEastAsia"/>
          <w:sz w:val="22"/>
          <w:szCs w:val="22"/>
        </w:rPr>
      </w:pPr>
    </w:p>
    <w:p w14:paraId="09AAF7B2" w14:textId="67BB24A1" w:rsidR="00D926E3" w:rsidRPr="00884B03" w:rsidRDefault="00D926E3" w:rsidP="00ED44CA">
      <w:pPr>
        <w:pStyle w:val="Odstavecseseznamem"/>
        <w:numPr>
          <w:ilvl w:val="0"/>
          <w:numId w:val="4"/>
        </w:numPr>
        <w:contextualSpacing/>
        <w:jc w:val="both"/>
        <w:textAlignment w:val="baseline"/>
        <w:rPr>
          <w:rFonts w:eastAsiaTheme="minorEastAsia"/>
          <w:sz w:val="22"/>
          <w:szCs w:val="22"/>
        </w:rPr>
      </w:pPr>
      <w:r w:rsidRPr="00884B03">
        <w:rPr>
          <w:sz w:val="22"/>
          <w:szCs w:val="22"/>
        </w:rPr>
        <w:t>Pro případné spory smluvní strany sjednávají místní příslušnost obecného soudu Objednatele. </w:t>
      </w:r>
    </w:p>
    <w:p w14:paraId="7EED2D32" w14:textId="77777777" w:rsidR="00D926E3" w:rsidRPr="00884B03" w:rsidRDefault="00D926E3" w:rsidP="00ED44CA">
      <w:pPr>
        <w:pStyle w:val="Odstavecseseznamem"/>
        <w:numPr>
          <w:ilvl w:val="0"/>
          <w:numId w:val="4"/>
        </w:numPr>
        <w:contextualSpacing/>
        <w:jc w:val="both"/>
        <w:textAlignment w:val="baseline"/>
        <w:rPr>
          <w:rFonts w:eastAsiaTheme="minorEastAsia"/>
          <w:sz w:val="22"/>
          <w:szCs w:val="22"/>
        </w:rPr>
      </w:pPr>
      <w:r w:rsidRPr="00884B03">
        <w:rPr>
          <w:sz w:val="22"/>
          <w:szCs w:val="22"/>
        </w:rPr>
        <w:t>Tato objednávka je vyhotovena ve třech stejnopisech, z nichž dva obdrží Objednatel a jeden Dodavatel. </w:t>
      </w:r>
    </w:p>
    <w:p w14:paraId="6BEBC695" w14:textId="5F405F20" w:rsidR="00D926E3" w:rsidRPr="00884B03" w:rsidRDefault="00D926E3" w:rsidP="00ED44CA">
      <w:pPr>
        <w:pStyle w:val="Odstavecseseznamem"/>
        <w:numPr>
          <w:ilvl w:val="0"/>
          <w:numId w:val="4"/>
        </w:numPr>
        <w:contextualSpacing/>
        <w:jc w:val="both"/>
        <w:textAlignment w:val="baseline"/>
        <w:rPr>
          <w:rFonts w:eastAsiaTheme="minorEastAsia"/>
          <w:sz w:val="22"/>
          <w:szCs w:val="22"/>
        </w:rPr>
      </w:pPr>
      <w:r w:rsidRPr="00884B03">
        <w:rPr>
          <w:sz w:val="22"/>
          <w:szCs w:val="22"/>
        </w:rPr>
        <w:t>Tato objednávka může být měněna nebo zrušena pouze písemně, a to v případě změn objednávky číslovanými dodatky, které musí být podepsány oběma Smluvními stranami.  </w:t>
      </w:r>
    </w:p>
    <w:p w14:paraId="438E2CF6" w14:textId="77777777" w:rsidR="00992CE3" w:rsidRPr="00884B03" w:rsidRDefault="00992CE3" w:rsidP="00ED44CA">
      <w:pPr>
        <w:pStyle w:val="Odstavecseseznamem"/>
        <w:ind w:left="720"/>
        <w:contextualSpacing/>
        <w:jc w:val="both"/>
        <w:textAlignment w:val="baseline"/>
        <w:rPr>
          <w:rFonts w:eastAsiaTheme="minorEastAsia"/>
          <w:sz w:val="22"/>
          <w:szCs w:val="22"/>
        </w:rPr>
      </w:pPr>
    </w:p>
    <w:p w14:paraId="309BFEC0" w14:textId="07A61CA5" w:rsidR="00992CE3" w:rsidRPr="00884B03" w:rsidRDefault="00992CE3" w:rsidP="00992CE3">
      <w:pPr>
        <w:numPr>
          <w:ilvl w:val="0"/>
          <w:numId w:val="7"/>
        </w:numPr>
        <w:tabs>
          <w:tab w:val="clear" w:pos="720"/>
          <w:tab w:val="left" w:pos="284"/>
        </w:tabs>
        <w:spacing w:after="0" w:line="240" w:lineRule="auto"/>
        <w:ind w:left="0" w:firstLine="0"/>
        <w:textAlignment w:val="baseline"/>
        <w:rPr>
          <w:rFonts w:ascii="Times New Roman" w:eastAsia="Times New Roman" w:hAnsi="Times New Roman" w:cs="Times New Roman"/>
          <w:sz w:val="22"/>
          <w:u w:val="single"/>
          <w:lang w:eastAsia="cs-CZ"/>
        </w:rPr>
      </w:pPr>
      <w:r w:rsidRPr="00884B03">
        <w:rPr>
          <w:rFonts w:ascii="Times New Roman" w:eastAsia="Times New Roman" w:hAnsi="Times New Roman" w:cs="Times New Roman"/>
          <w:sz w:val="22"/>
          <w:u w:val="single"/>
          <w:lang w:eastAsia="cs-CZ"/>
        </w:rPr>
        <w:t>Přílohy</w:t>
      </w:r>
    </w:p>
    <w:p w14:paraId="277E272C" w14:textId="62E741E0" w:rsidR="00992CE3" w:rsidRPr="00884B03" w:rsidRDefault="00992CE3" w:rsidP="009C0005">
      <w:pPr>
        <w:tabs>
          <w:tab w:val="left" w:pos="284"/>
        </w:tabs>
        <w:spacing w:after="0" w:line="240" w:lineRule="auto"/>
        <w:textAlignment w:val="baseline"/>
        <w:rPr>
          <w:rFonts w:ascii="Times New Roman" w:eastAsia="Times New Roman" w:hAnsi="Times New Roman" w:cs="Times New Roman"/>
          <w:sz w:val="22"/>
          <w:lang w:eastAsia="cs-CZ"/>
        </w:rPr>
      </w:pPr>
      <w:r w:rsidRPr="00884B03">
        <w:rPr>
          <w:rFonts w:ascii="Times New Roman" w:eastAsia="Times New Roman" w:hAnsi="Times New Roman" w:cs="Times New Roman"/>
          <w:sz w:val="22"/>
          <w:lang w:eastAsia="cs-CZ"/>
        </w:rPr>
        <w:tab/>
      </w:r>
      <w:r w:rsidR="00A13D44">
        <w:rPr>
          <w:rFonts w:ascii="Times New Roman" w:eastAsia="Times New Roman" w:hAnsi="Times New Roman" w:cs="Times New Roman"/>
          <w:sz w:val="22"/>
          <w:lang w:eastAsia="cs-CZ"/>
        </w:rPr>
        <w:t xml:space="preserve">Nabídka Dodavatele </w:t>
      </w:r>
      <w:r w:rsidR="00A13D44" w:rsidRPr="00235416">
        <w:rPr>
          <w:rFonts w:ascii="Times New Roman" w:hAnsi="Times New Roman" w:cs="Times New Roman"/>
          <w:sz w:val="22"/>
        </w:rPr>
        <w:t>z</w:t>
      </w:r>
      <w:r w:rsidR="00A13D44">
        <w:rPr>
          <w:rFonts w:ascii="Times New Roman" w:hAnsi="Times New Roman" w:cs="Times New Roman"/>
          <w:sz w:val="22"/>
        </w:rPr>
        <w:t>e dne</w:t>
      </w:r>
      <w:r w:rsidR="00A13D44" w:rsidRPr="00235416">
        <w:rPr>
          <w:rFonts w:ascii="Times New Roman" w:hAnsi="Times New Roman" w:cs="Times New Roman"/>
          <w:sz w:val="22"/>
        </w:rPr>
        <w:t> </w:t>
      </w:r>
      <w:r w:rsidR="00A13D44">
        <w:rPr>
          <w:rFonts w:ascii="Times New Roman" w:hAnsi="Times New Roman" w:cs="Times New Roman"/>
          <w:sz w:val="22"/>
        </w:rPr>
        <w:t>18</w:t>
      </w:r>
      <w:r w:rsidR="00A13D44" w:rsidRPr="00235416">
        <w:rPr>
          <w:rFonts w:ascii="Times New Roman" w:hAnsi="Times New Roman" w:cs="Times New Roman"/>
          <w:sz w:val="22"/>
        </w:rPr>
        <w:t>.</w:t>
      </w:r>
      <w:r w:rsidR="00A13D44">
        <w:rPr>
          <w:rFonts w:ascii="Times New Roman" w:hAnsi="Times New Roman" w:cs="Times New Roman"/>
          <w:sz w:val="22"/>
        </w:rPr>
        <w:t>01</w:t>
      </w:r>
      <w:r w:rsidR="00A13D44" w:rsidRPr="00235416">
        <w:rPr>
          <w:rFonts w:ascii="Times New Roman" w:hAnsi="Times New Roman" w:cs="Times New Roman"/>
          <w:sz w:val="22"/>
        </w:rPr>
        <w:t>.202</w:t>
      </w:r>
      <w:r w:rsidR="00A13D44">
        <w:rPr>
          <w:rFonts w:ascii="Times New Roman" w:hAnsi="Times New Roman" w:cs="Times New Roman"/>
          <w:sz w:val="22"/>
        </w:rPr>
        <w:t>4</w:t>
      </w:r>
    </w:p>
    <w:p w14:paraId="4F2E1FDD" w14:textId="5B651485" w:rsidR="00D926E3" w:rsidRPr="00884B03" w:rsidRDefault="00D926E3" w:rsidP="0050099F">
      <w:pPr>
        <w:pStyle w:val="NormalCCSCZ"/>
        <w:tabs>
          <w:tab w:val="left" w:pos="567"/>
        </w:tabs>
        <w:ind w:left="720"/>
        <w:jc w:val="both"/>
        <w:rPr>
          <w:rFonts w:ascii="Times New Roman" w:hAnsi="Times New Roman"/>
          <w:sz w:val="22"/>
          <w:szCs w:val="22"/>
        </w:rPr>
      </w:pPr>
    </w:p>
    <w:tbl>
      <w:tblPr>
        <w:tblpPr w:leftFromText="141" w:rightFromText="141" w:vertAnchor="text" w:horzAnchor="margin" w:tblpY="181"/>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08"/>
        <w:gridCol w:w="2983"/>
        <w:gridCol w:w="1595"/>
        <w:gridCol w:w="2486"/>
      </w:tblGrid>
      <w:tr w:rsidR="00884B03" w:rsidRPr="00884B03" w14:paraId="2F1C3BE1" w14:textId="77777777" w:rsidTr="004E7388">
        <w:trPr>
          <w:trHeight w:val="328"/>
        </w:trPr>
        <w:tc>
          <w:tcPr>
            <w:tcW w:w="1107" w:type="pct"/>
            <w:tcBorders>
              <w:top w:val="nil"/>
              <w:left w:val="nil"/>
              <w:bottom w:val="single" w:sz="4" w:space="0" w:color="auto"/>
              <w:right w:val="nil"/>
            </w:tcBorders>
            <w:shd w:val="clear" w:color="auto" w:fill="auto"/>
            <w:vAlign w:val="center"/>
          </w:tcPr>
          <w:p w14:paraId="3789441E" w14:textId="77777777" w:rsidR="00D926E3" w:rsidRPr="00884B03" w:rsidRDefault="00D926E3" w:rsidP="00470022">
            <w:pPr>
              <w:pStyle w:val="TEXTNADTABULKOU"/>
              <w:keepNext/>
              <w:keepLines/>
              <w:rPr>
                <w:rFonts w:ascii="Times New Roman" w:hAnsi="Times New Roman" w:cs="Times New Roman"/>
                <w:sz w:val="22"/>
                <w:szCs w:val="22"/>
              </w:rPr>
            </w:pPr>
            <w:r w:rsidRPr="00884B03">
              <w:rPr>
                <w:rFonts w:ascii="Times New Roman" w:hAnsi="Times New Roman" w:cs="Times New Roman"/>
                <w:sz w:val="22"/>
                <w:szCs w:val="22"/>
              </w:rPr>
              <w:t>Za Dodavatele:</w:t>
            </w:r>
          </w:p>
        </w:tc>
        <w:tc>
          <w:tcPr>
            <w:tcW w:w="3893" w:type="pct"/>
            <w:gridSpan w:val="3"/>
            <w:tcBorders>
              <w:top w:val="nil"/>
              <w:left w:val="nil"/>
              <w:bottom w:val="single" w:sz="4" w:space="0" w:color="auto"/>
              <w:right w:val="nil"/>
            </w:tcBorders>
            <w:shd w:val="clear" w:color="auto" w:fill="auto"/>
            <w:vAlign w:val="center"/>
          </w:tcPr>
          <w:p w14:paraId="2806FCC8" w14:textId="77777777" w:rsidR="00D926E3" w:rsidRPr="00884B03" w:rsidRDefault="00D926E3" w:rsidP="00470022">
            <w:pPr>
              <w:pStyle w:val="TEXTNADTABULKOU"/>
              <w:keepNext/>
              <w:keepLines/>
              <w:rPr>
                <w:rFonts w:ascii="Times New Roman" w:hAnsi="Times New Roman" w:cs="Times New Roman"/>
                <w:sz w:val="22"/>
                <w:szCs w:val="22"/>
              </w:rPr>
            </w:pPr>
          </w:p>
        </w:tc>
      </w:tr>
      <w:tr w:rsidR="00884B03" w:rsidRPr="00884B03" w14:paraId="20C9F5CE" w14:textId="77777777" w:rsidTr="004E7388">
        <w:trPr>
          <w:trHeight w:val="328"/>
        </w:trPr>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1FB8E" w14:textId="77777777" w:rsidR="00D926E3" w:rsidRPr="00884B03" w:rsidRDefault="00D926E3" w:rsidP="00470022">
            <w:pPr>
              <w:pStyle w:val="Tabulkatxtobyejn"/>
              <w:keepNext/>
              <w:keepLines/>
              <w:rPr>
                <w:rFonts w:ascii="Times New Roman" w:hAnsi="Times New Roman" w:cs="Times New Roman"/>
                <w:b/>
                <w:bCs/>
                <w:sz w:val="22"/>
                <w:szCs w:val="22"/>
              </w:rPr>
            </w:pPr>
            <w:r w:rsidRPr="00884B03">
              <w:rPr>
                <w:rFonts w:ascii="Times New Roman" w:hAnsi="Times New Roman" w:cs="Times New Roman"/>
                <w:sz w:val="22"/>
                <w:szCs w:val="22"/>
              </w:rPr>
              <w:t>Funkce:</w:t>
            </w:r>
          </w:p>
        </w:tc>
        <w:tc>
          <w:tcPr>
            <w:tcW w:w="1644" w:type="pct"/>
            <w:tcBorders>
              <w:top w:val="single" w:sz="4" w:space="0" w:color="auto"/>
              <w:left w:val="single" w:sz="4" w:space="0" w:color="auto"/>
              <w:bottom w:val="single" w:sz="4" w:space="0" w:color="auto"/>
              <w:right w:val="single" w:sz="4" w:space="0" w:color="auto"/>
            </w:tcBorders>
            <w:vAlign w:val="center"/>
          </w:tcPr>
          <w:p w14:paraId="3D8C681A" w14:textId="77777777" w:rsidR="00D926E3" w:rsidRPr="00884B03" w:rsidRDefault="00D926E3" w:rsidP="00470022">
            <w:pPr>
              <w:pStyle w:val="Tabulkatxtobyejn"/>
              <w:keepNext/>
              <w:keepLines/>
              <w:rPr>
                <w:rFonts w:ascii="Times New Roman" w:hAnsi="Times New Roman" w:cs="Times New Roman"/>
                <w:sz w:val="22"/>
                <w:szCs w:val="22"/>
              </w:rPr>
            </w:pPr>
            <w:r w:rsidRPr="00884B03">
              <w:rPr>
                <w:rFonts w:ascii="Times New Roman" w:hAnsi="Times New Roman" w:cs="Times New Roman"/>
                <w:sz w:val="22"/>
                <w:szCs w:val="22"/>
              </w:rPr>
              <w:t>Jméno a příjmení:</w:t>
            </w:r>
          </w:p>
        </w:tc>
        <w:tc>
          <w:tcPr>
            <w:tcW w:w="879" w:type="pct"/>
            <w:tcBorders>
              <w:top w:val="single" w:sz="4" w:space="0" w:color="auto"/>
              <w:left w:val="single" w:sz="4" w:space="0" w:color="auto"/>
              <w:bottom w:val="single" w:sz="4" w:space="0" w:color="auto"/>
              <w:right w:val="single" w:sz="4" w:space="0" w:color="auto"/>
            </w:tcBorders>
            <w:vAlign w:val="center"/>
          </w:tcPr>
          <w:p w14:paraId="4E828E67" w14:textId="77777777" w:rsidR="00D926E3" w:rsidRPr="00884B03" w:rsidRDefault="00D926E3" w:rsidP="00470022">
            <w:pPr>
              <w:pStyle w:val="Tabulkatxtobyejn"/>
              <w:keepNext/>
              <w:keepLines/>
              <w:rPr>
                <w:rFonts w:ascii="Times New Roman" w:hAnsi="Times New Roman" w:cs="Times New Roman"/>
                <w:sz w:val="22"/>
                <w:szCs w:val="22"/>
              </w:rPr>
            </w:pPr>
            <w:r w:rsidRPr="00884B03">
              <w:rPr>
                <w:rFonts w:ascii="Times New Roman" w:hAnsi="Times New Roman" w:cs="Times New Roman"/>
                <w:sz w:val="22"/>
                <w:szCs w:val="22"/>
              </w:rPr>
              <w:t>Datum přijetí objednávky:</w:t>
            </w:r>
          </w:p>
        </w:tc>
        <w:tc>
          <w:tcPr>
            <w:tcW w:w="1371" w:type="pct"/>
            <w:tcBorders>
              <w:top w:val="single" w:sz="4" w:space="0" w:color="auto"/>
              <w:left w:val="single" w:sz="4" w:space="0" w:color="auto"/>
              <w:bottom w:val="single" w:sz="4" w:space="0" w:color="auto"/>
              <w:right w:val="single" w:sz="4" w:space="0" w:color="auto"/>
            </w:tcBorders>
            <w:vAlign w:val="center"/>
          </w:tcPr>
          <w:p w14:paraId="019DE0E9" w14:textId="77777777" w:rsidR="00D926E3" w:rsidRPr="00884B03" w:rsidRDefault="00D926E3" w:rsidP="00470022">
            <w:pPr>
              <w:pStyle w:val="Tabulkatxtobyejn"/>
              <w:keepNext/>
              <w:keepLines/>
              <w:rPr>
                <w:rFonts w:ascii="Times New Roman" w:hAnsi="Times New Roman" w:cs="Times New Roman"/>
                <w:sz w:val="22"/>
                <w:szCs w:val="22"/>
              </w:rPr>
            </w:pPr>
            <w:r w:rsidRPr="00884B03">
              <w:rPr>
                <w:rFonts w:ascii="Times New Roman" w:hAnsi="Times New Roman" w:cs="Times New Roman"/>
                <w:sz w:val="22"/>
                <w:szCs w:val="22"/>
              </w:rPr>
              <w:t>Podpis, razítko:</w:t>
            </w:r>
          </w:p>
        </w:tc>
      </w:tr>
      <w:tr w:rsidR="00884B03" w:rsidRPr="00884B03" w14:paraId="4743264F" w14:textId="77777777" w:rsidTr="004E7388">
        <w:trPr>
          <w:trHeight w:val="328"/>
        </w:trPr>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7AB49" w14:textId="1F726B7D" w:rsidR="00D926E3" w:rsidRPr="00884B03" w:rsidRDefault="002813DE" w:rsidP="00470022">
            <w:pPr>
              <w:pStyle w:val="Tabulkatxtobyejn"/>
              <w:keepNext/>
              <w:keepLines/>
              <w:rPr>
                <w:rFonts w:ascii="Times New Roman" w:hAnsi="Times New Roman" w:cs="Times New Roman"/>
                <w:sz w:val="22"/>
                <w:szCs w:val="22"/>
              </w:rPr>
            </w:pPr>
            <w:r>
              <w:rPr>
                <w:rFonts w:ascii="Times New Roman" w:hAnsi="Times New Roman" w:cs="Times New Roman"/>
                <w:sz w:val="22"/>
                <w:szCs w:val="22"/>
              </w:rPr>
              <w:t>jednatel</w:t>
            </w:r>
          </w:p>
        </w:tc>
        <w:tc>
          <w:tcPr>
            <w:tcW w:w="1644" w:type="pct"/>
            <w:tcBorders>
              <w:top w:val="single" w:sz="4" w:space="0" w:color="auto"/>
              <w:left w:val="single" w:sz="4" w:space="0" w:color="auto"/>
              <w:bottom w:val="single" w:sz="4" w:space="0" w:color="auto"/>
              <w:right w:val="single" w:sz="4" w:space="0" w:color="auto"/>
            </w:tcBorders>
            <w:vAlign w:val="center"/>
          </w:tcPr>
          <w:p w14:paraId="18A317DB" w14:textId="0C2E922A" w:rsidR="00D926E3" w:rsidRPr="00884B03" w:rsidRDefault="00B40216" w:rsidP="00470022">
            <w:pPr>
              <w:pStyle w:val="Tabulkatxtobyejn"/>
              <w:keepNext/>
              <w:keepLines/>
              <w:rPr>
                <w:rFonts w:ascii="Times New Roman" w:hAnsi="Times New Roman" w:cs="Times New Roman"/>
                <w:sz w:val="22"/>
                <w:szCs w:val="22"/>
              </w:rPr>
            </w:pPr>
            <w:r>
              <w:rPr>
                <w:rFonts w:ascii="Times New Roman" w:hAnsi="Times New Roman" w:cs="Times New Roman"/>
                <w:sz w:val="22"/>
                <w:szCs w:val="22"/>
              </w:rPr>
              <w:t>Ing.</w:t>
            </w:r>
            <w:r w:rsidR="003C2A62">
              <w:rPr>
                <w:rFonts w:ascii="Times New Roman" w:hAnsi="Times New Roman" w:cs="Times New Roman"/>
                <w:sz w:val="22"/>
                <w:szCs w:val="22"/>
              </w:rPr>
              <w:t xml:space="preserve"> Bohumil Kučera</w:t>
            </w:r>
          </w:p>
        </w:tc>
        <w:tc>
          <w:tcPr>
            <w:tcW w:w="879" w:type="pct"/>
            <w:tcBorders>
              <w:top w:val="single" w:sz="4" w:space="0" w:color="auto"/>
              <w:left w:val="single" w:sz="4" w:space="0" w:color="auto"/>
              <w:bottom w:val="single" w:sz="4" w:space="0" w:color="auto"/>
              <w:right w:val="single" w:sz="4" w:space="0" w:color="auto"/>
            </w:tcBorders>
            <w:vAlign w:val="center"/>
          </w:tcPr>
          <w:p w14:paraId="43D6DFE2" w14:textId="6A7EF334" w:rsidR="00D926E3" w:rsidRPr="00884B03" w:rsidRDefault="002813DE" w:rsidP="00470022">
            <w:pPr>
              <w:pStyle w:val="Tabulkatxtobyejn"/>
              <w:keepNext/>
              <w:keepLines/>
              <w:rPr>
                <w:rFonts w:ascii="Times New Roman" w:hAnsi="Times New Roman" w:cs="Times New Roman"/>
                <w:sz w:val="22"/>
                <w:szCs w:val="22"/>
              </w:rPr>
            </w:pPr>
            <w:r>
              <w:rPr>
                <w:rFonts w:ascii="Times New Roman" w:hAnsi="Times New Roman" w:cs="Times New Roman"/>
                <w:sz w:val="22"/>
                <w:szCs w:val="22"/>
              </w:rPr>
              <w:t>23.1.2024</w:t>
            </w:r>
          </w:p>
        </w:tc>
        <w:tc>
          <w:tcPr>
            <w:tcW w:w="1371" w:type="pct"/>
            <w:tcBorders>
              <w:top w:val="single" w:sz="4" w:space="0" w:color="auto"/>
              <w:left w:val="single" w:sz="4" w:space="0" w:color="auto"/>
              <w:bottom w:val="single" w:sz="4" w:space="0" w:color="auto"/>
              <w:right w:val="single" w:sz="4" w:space="0" w:color="auto"/>
            </w:tcBorders>
            <w:vAlign w:val="center"/>
          </w:tcPr>
          <w:p w14:paraId="341B4529" w14:textId="77777777" w:rsidR="00D926E3" w:rsidRPr="00884B03" w:rsidRDefault="00D926E3" w:rsidP="00470022">
            <w:pPr>
              <w:pStyle w:val="Tabulkatxtobyejn"/>
              <w:keepNext/>
              <w:keepLines/>
              <w:rPr>
                <w:rFonts w:ascii="Times New Roman" w:hAnsi="Times New Roman" w:cs="Times New Roman"/>
                <w:sz w:val="22"/>
                <w:szCs w:val="22"/>
              </w:rPr>
            </w:pPr>
          </w:p>
          <w:p w14:paraId="15390360" w14:textId="77777777" w:rsidR="00D926E3" w:rsidRPr="00884B03" w:rsidRDefault="00D926E3" w:rsidP="00470022">
            <w:pPr>
              <w:pStyle w:val="Tabulkatxtobyejn"/>
              <w:keepNext/>
              <w:keepLines/>
              <w:rPr>
                <w:rFonts w:ascii="Times New Roman" w:hAnsi="Times New Roman" w:cs="Times New Roman"/>
                <w:sz w:val="22"/>
                <w:szCs w:val="22"/>
              </w:rPr>
            </w:pPr>
          </w:p>
        </w:tc>
      </w:tr>
      <w:tr w:rsidR="00884B03" w:rsidRPr="00884B03" w14:paraId="2E9F5670" w14:textId="77777777" w:rsidTr="004E7388">
        <w:trPr>
          <w:trHeight w:val="328"/>
        </w:trPr>
        <w:tc>
          <w:tcPr>
            <w:tcW w:w="1107" w:type="pct"/>
            <w:tcBorders>
              <w:top w:val="nil"/>
              <w:left w:val="nil"/>
              <w:bottom w:val="single" w:sz="4" w:space="0" w:color="auto"/>
              <w:right w:val="nil"/>
            </w:tcBorders>
            <w:shd w:val="clear" w:color="auto" w:fill="auto"/>
            <w:vAlign w:val="center"/>
          </w:tcPr>
          <w:p w14:paraId="76217385" w14:textId="77777777" w:rsidR="00D926E3" w:rsidRPr="00884B03" w:rsidRDefault="00D926E3" w:rsidP="00470022">
            <w:pPr>
              <w:pStyle w:val="TEXTNADTABULKOU"/>
              <w:keepNext/>
              <w:keepLines/>
              <w:rPr>
                <w:rFonts w:ascii="Times New Roman" w:hAnsi="Times New Roman" w:cs="Times New Roman"/>
                <w:sz w:val="22"/>
                <w:szCs w:val="22"/>
              </w:rPr>
            </w:pPr>
          </w:p>
          <w:p w14:paraId="7C59B8D0" w14:textId="77777777" w:rsidR="00D926E3" w:rsidRPr="00884B03" w:rsidRDefault="00D926E3" w:rsidP="00470022">
            <w:pPr>
              <w:pStyle w:val="TEXTNADTABULKOU"/>
              <w:keepNext/>
              <w:keepLines/>
              <w:rPr>
                <w:rFonts w:ascii="Times New Roman" w:hAnsi="Times New Roman" w:cs="Times New Roman"/>
                <w:sz w:val="22"/>
                <w:szCs w:val="22"/>
              </w:rPr>
            </w:pPr>
            <w:r w:rsidRPr="00884B03">
              <w:rPr>
                <w:rFonts w:ascii="Times New Roman" w:hAnsi="Times New Roman" w:cs="Times New Roman"/>
                <w:sz w:val="22"/>
                <w:szCs w:val="22"/>
              </w:rPr>
              <w:t>Za Objednatele:</w:t>
            </w:r>
          </w:p>
        </w:tc>
        <w:tc>
          <w:tcPr>
            <w:tcW w:w="3893" w:type="pct"/>
            <w:gridSpan w:val="3"/>
            <w:tcBorders>
              <w:top w:val="nil"/>
              <w:left w:val="nil"/>
              <w:bottom w:val="single" w:sz="4" w:space="0" w:color="auto"/>
              <w:right w:val="nil"/>
            </w:tcBorders>
            <w:shd w:val="clear" w:color="auto" w:fill="auto"/>
            <w:vAlign w:val="center"/>
          </w:tcPr>
          <w:p w14:paraId="1913FB60" w14:textId="77777777" w:rsidR="00D926E3" w:rsidRPr="00884B03" w:rsidRDefault="00D926E3" w:rsidP="00470022">
            <w:pPr>
              <w:pStyle w:val="TEXTNADTABULKOU"/>
              <w:keepNext/>
              <w:keepLines/>
              <w:rPr>
                <w:rFonts w:ascii="Times New Roman" w:hAnsi="Times New Roman" w:cs="Times New Roman"/>
                <w:sz w:val="22"/>
                <w:szCs w:val="22"/>
              </w:rPr>
            </w:pPr>
          </w:p>
        </w:tc>
      </w:tr>
      <w:tr w:rsidR="00884B03" w:rsidRPr="00884B03" w14:paraId="75FCD811" w14:textId="77777777" w:rsidTr="004E7388">
        <w:trPr>
          <w:trHeight w:val="328"/>
        </w:trPr>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3C1E2" w14:textId="77777777" w:rsidR="00D926E3" w:rsidRPr="00884B03" w:rsidRDefault="00D926E3" w:rsidP="00470022">
            <w:pPr>
              <w:pStyle w:val="Tabulkatxtobyejn"/>
              <w:keepNext/>
              <w:keepLines/>
              <w:rPr>
                <w:rFonts w:ascii="Times New Roman" w:hAnsi="Times New Roman" w:cs="Times New Roman"/>
                <w:b/>
                <w:bCs/>
                <w:sz w:val="22"/>
                <w:szCs w:val="22"/>
              </w:rPr>
            </w:pPr>
            <w:r w:rsidRPr="00884B03">
              <w:rPr>
                <w:rFonts w:ascii="Times New Roman" w:hAnsi="Times New Roman" w:cs="Times New Roman"/>
                <w:sz w:val="22"/>
                <w:szCs w:val="22"/>
              </w:rPr>
              <w:t>Funkce:</w:t>
            </w:r>
          </w:p>
        </w:tc>
        <w:tc>
          <w:tcPr>
            <w:tcW w:w="1644" w:type="pct"/>
            <w:tcBorders>
              <w:top w:val="single" w:sz="4" w:space="0" w:color="auto"/>
              <w:left w:val="single" w:sz="4" w:space="0" w:color="auto"/>
              <w:bottom w:val="single" w:sz="4" w:space="0" w:color="auto"/>
              <w:right w:val="single" w:sz="4" w:space="0" w:color="auto"/>
            </w:tcBorders>
            <w:vAlign w:val="center"/>
          </w:tcPr>
          <w:p w14:paraId="3DF1C19C" w14:textId="77777777" w:rsidR="00D926E3" w:rsidRPr="00884B03" w:rsidRDefault="00D926E3" w:rsidP="00470022">
            <w:pPr>
              <w:pStyle w:val="Tabulkatxtobyejn"/>
              <w:keepNext/>
              <w:keepLines/>
              <w:rPr>
                <w:rFonts w:ascii="Times New Roman" w:hAnsi="Times New Roman" w:cs="Times New Roman"/>
                <w:sz w:val="22"/>
                <w:szCs w:val="22"/>
              </w:rPr>
            </w:pPr>
            <w:r w:rsidRPr="00884B03">
              <w:rPr>
                <w:rFonts w:ascii="Times New Roman" w:hAnsi="Times New Roman" w:cs="Times New Roman"/>
                <w:sz w:val="22"/>
                <w:szCs w:val="22"/>
              </w:rPr>
              <w:t>Jméno a příjmení:</w:t>
            </w:r>
          </w:p>
        </w:tc>
        <w:tc>
          <w:tcPr>
            <w:tcW w:w="879" w:type="pct"/>
            <w:tcBorders>
              <w:top w:val="single" w:sz="4" w:space="0" w:color="auto"/>
              <w:left w:val="single" w:sz="4" w:space="0" w:color="auto"/>
              <w:bottom w:val="single" w:sz="4" w:space="0" w:color="auto"/>
              <w:right w:val="single" w:sz="4" w:space="0" w:color="auto"/>
            </w:tcBorders>
            <w:vAlign w:val="center"/>
          </w:tcPr>
          <w:p w14:paraId="7E9D5496" w14:textId="77777777" w:rsidR="00D926E3" w:rsidRPr="00884B03" w:rsidRDefault="00D926E3" w:rsidP="00470022">
            <w:pPr>
              <w:pStyle w:val="Tabulkatxtobyejn"/>
              <w:keepNext/>
              <w:keepLines/>
              <w:rPr>
                <w:rFonts w:ascii="Times New Roman" w:hAnsi="Times New Roman" w:cs="Times New Roman"/>
                <w:sz w:val="22"/>
                <w:szCs w:val="22"/>
              </w:rPr>
            </w:pPr>
            <w:r w:rsidRPr="00884B03">
              <w:rPr>
                <w:rFonts w:ascii="Times New Roman" w:hAnsi="Times New Roman" w:cs="Times New Roman"/>
                <w:sz w:val="22"/>
                <w:szCs w:val="22"/>
              </w:rPr>
              <w:t>Datum:</w:t>
            </w:r>
          </w:p>
        </w:tc>
        <w:tc>
          <w:tcPr>
            <w:tcW w:w="1371" w:type="pct"/>
            <w:tcBorders>
              <w:top w:val="single" w:sz="4" w:space="0" w:color="auto"/>
              <w:left w:val="single" w:sz="4" w:space="0" w:color="auto"/>
              <w:bottom w:val="single" w:sz="4" w:space="0" w:color="auto"/>
              <w:right w:val="single" w:sz="4" w:space="0" w:color="auto"/>
            </w:tcBorders>
            <w:vAlign w:val="center"/>
          </w:tcPr>
          <w:p w14:paraId="74C2F34D" w14:textId="77777777" w:rsidR="00D926E3" w:rsidRPr="00884B03" w:rsidRDefault="00D926E3" w:rsidP="00470022">
            <w:pPr>
              <w:pStyle w:val="Tabulkatxtobyejn"/>
              <w:keepNext/>
              <w:keepLines/>
              <w:rPr>
                <w:rFonts w:ascii="Times New Roman" w:hAnsi="Times New Roman" w:cs="Times New Roman"/>
                <w:sz w:val="22"/>
                <w:szCs w:val="22"/>
              </w:rPr>
            </w:pPr>
            <w:r w:rsidRPr="00884B03">
              <w:rPr>
                <w:rFonts w:ascii="Times New Roman" w:hAnsi="Times New Roman" w:cs="Times New Roman"/>
                <w:sz w:val="22"/>
                <w:szCs w:val="22"/>
              </w:rPr>
              <w:t>Podpis:</w:t>
            </w:r>
          </w:p>
        </w:tc>
      </w:tr>
      <w:tr w:rsidR="00884B03" w:rsidRPr="00884B03" w14:paraId="31A17E68" w14:textId="77777777" w:rsidTr="004E7388">
        <w:trPr>
          <w:trHeight w:val="328"/>
        </w:trPr>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9F131" w14:textId="77777777" w:rsidR="00D926E3" w:rsidRPr="00884B03" w:rsidRDefault="00D926E3" w:rsidP="00470022">
            <w:pPr>
              <w:pStyle w:val="Tabulkatxtobyejn"/>
              <w:keepNext/>
              <w:keepLines/>
              <w:rPr>
                <w:rFonts w:ascii="Times New Roman" w:hAnsi="Times New Roman" w:cs="Times New Roman"/>
                <w:sz w:val="22"/>
                <w:szCs w:val="22"/>
              </w:rPr>
            </w:pPr>
            <w:r w:rsidRPr="00884B03">
              <w:rPr>
                <w:rFonts w:ascii="Times New Roman" w:hAnsi="Times New Roman" w:cs="Times New Roman"/>
                <w:sz w:val="22"/>
                <w:szCs w:val="22"/>
              </w:rPr>
              <w:t>Kontaktní osoba</w:t>
            </w:r>
          </w:p>
        </w:tc>
        <w:tc>
          <w:tcPr>
            <w:tcW w:w="1644" w:type="pct"/>
            <w:tcBorders>
              <w:top w:val="single" w:sz="4" w:space="0" w:color="auto"/>
              <w:left w:val="single" w:sz="4" w:space="0" w:color="auto"/>
              <w:bottom w:val="single" w:sz="4" w:space="0" w:color="auto"/>
              <w:right w:val="single" w:sz="4" w:space="0" w:color="auto"/>
            </w:tcBorders>
            <w:vAlign w:val="center"/>
          </w:tcPr>
          <w:p w14:paraId="32A6F018" w14:textId="6BB46114" w:rsidR="00D926E3" w:rsidRPr="00884B03" w:rsidRDefault="009C0005" w:rsidP="00470022">
            <w:pPr>
              <w:pStyle w:val="Tabulkatxtobyejn"/>
              <w:keepNext/>
              <w:keepLines/>
              <w:rPr>
                <w:rFonts w:ascii="Times New Roman" w:hAnsi="Times New Roman" w:cs="Times New Roman"/>
                <w:sz w:val="22"/>
                <w:szCs w:val="22"/>
              </w:rPr>
            </w:pPr>
            <w:r w:rsidRPr="00884B03">
              <w:rPr>
                <w:rFonts w:ascii="Times New Roman" w:hAnsi="Times New Roman" w:cs="Times New Roman"/>
                <w:bCs/>
                <w:sz w:val="22"/>
                <w:szCs w:val="22"/>
              </w:rPr>
              <w:t xml:space="preserve">Ing. </w:t>
            </w:r>
            <w:r w:rsidR="00ED44CA" w:rsidRPr="00884B03">
              <w:rPr>
                <w:rFonts w:ascii="Times New Roman" w:hAnsi="Times New Roman" w:cs="Times New Roman"/>
                <w:bCs/>
                <w:sz w:val="22"/>
                <w:szCs w:val="22"/>
              </w:rPr>
              <w:t>arch. Tomáš Lukeš</w:t>
            </w:r>
          </w:p>
        </w:tc>
        <w:tc>
          <w:tcPr>
            <w:tcW w:w="879" w:type="pct"/>
            <w:tcBorders>
              <w:top w:val="single" w:sz="4" w:space="0" w:color="auto"/>
              <w:left w:val="single" w:sz="4" w:space="0" w:color="auto"/>
              <w:bottom w:val="single" w:sz="4" w:space="0" w:color="auto"/>
              <w:right w:val="single" w:sz="4" w:space="0" w:color="auto"/>
            </w:tcBorders>
            <w:vAlign w:val="center"/>
          </w:tcPr>
          <w:p w14:paraId="495595F8" w14:textId="435AC2A5" w:rsidR="00D926E3" w:rsidRPr="00884B03" w:rsidRDefault="002813DE" w:rsidP="00470022">
            <w:pPr>
              <w:pStyle w:val="Tabulkatxtobyejn"/>
              <w:keepNext/>
              <w:keepLines/>
              <w:rPr>
                <w:rFonts w:ascii="Times New Roman" w:hAnsi="Times New Roman" w:cs="Times New Roman"/>
                <w:sz w:val="22"/>
                <w:szCs w:val="22"/>
              </w:rPr>
            </w:pPr>
            <w:r>
              <w:rPr>
                <w:rFonts w:ascii="Times New Roman" w:hAnsi="Times New Roman" w:cs="Times New Roman"/>
                <w:sz w:val="22"/>
                <w:szCs w:val="22"/>
              </w:rPr>
              <w:t>24.1.2024</w:t>
            </w:r>
          </w:p>
        </w:tc>
        <w:tc>
          <w:tcPr>
            <w:tcW w:w="1371" w:type="pct"/>
            <w:tcBorders>
              <w:top w:val="single" w:sz="4" w:space="0" w:color="auto"/>
              <w:left w:val="single" w:sz="4" w:space="0" w:color="auto"/>
              <w:bottom w:val="single" w:sz="4" w:space="0" w:color="auto"/>
              <w:right w:val="single" w:sz="4" w:space="0" w:color="auto"/>
            </w:tcBorders>
            <w:vAlign w:val="center"/>
          </w:tcPr>
          <w:p w14:paraId="73672F58" w14:textId="77777777" w:rsidR="00D926E3" w:rsidRPr="00884B03" w:rsidRDefault="00D926E3" w:rsidP="00470022">
            <w:pPr>
              <w:pStyle w:val="Tabulkatxtobyejn"/>
              <w:keepNext/>
              <w:keepLines/>
              <w:rPr>
                <w:rFonts w:ascii="Times New Roman" w:hAnsi="Times New Roman" w:cs="Times New Roman"/>
                <w:sz w:val="22"/>
                <w:szCs w:val="22"/>
              </w:rPr>
            </w:pPr>
          </w:p>
          <w:p w14:paraId="58904485" w14:textId="667E333A" w:rsidR="00D926E3" w:rsidRPr="00884B03" w:rsidRDefault="00D926E3" w:rsidP="00470022">
            <w:pPr>
              <w:pStyle w:val="Tabulkatxtobyejn"/>
              <w:keepNext/>
              <w:keepLines/>
              <w:rPr>
                <w:rFonts w:ascii="Times New Roman" w:hAnsi="Times New Roman" w:cs="Times New Roman"/>
                <w:sz w:val="22"/>
                <w:szCs w:val="22"/>
              </w:rPr>
            </w:pPr>
          </w:p>
        </w:tc>
      </w:tr>
      <w:tr w:rsidR="00884B03" w:rsidRPr="00884B03" w14:paraId="06AF2CCA" w14:textId="77777777" w:rsidTr="004E7388">
        <w:trPr>
          <w:trHeight w:val="328"/>
        </w:trPr>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B1853" w14:textId="77777777" w:rsidR="00D926E3" w:rsidRPr="00884B03" w:rsidRDefault="00D926E3" w:rsidP="00470022">
            <w:pPr>
              <w:pStyle w:val="Tabulkatxtobyejn"/>
              <w:keepNext/>
              <w:keepLines/>
              <w:rPr>
                <w:rFonts w:ascii="Times New Roman" w:hAnsi="Times New Roman" w:cs="Times New Roman"/>
                <w:sz w:val="22"/>
                <w:szCs w:val="22"/>
              </w:rPr>
            </w:pPr>
            <w:r w:rsidRPr="00884B03">
              <w:rPr>
                <w:rFonts w:ascii="Times New Roman" w:hAnsi="Times New Roman" w:cs="Times New Roman"/>
                <w:sz w:val="22"/>
                <w:szCs w:val="22"/>
              </w:rPr>
              <w:t>Ředitel</w:t>
            </w:r>
          </w:p>
        </w:tc>
        <w:tc>
          <w:tcPr>
            <w:tcW w:w="1644" w:type="pct"/>
            <w:tcBorders>
              <w:top w:val="single" w:sz="4" w:space="0" w:color="auto"/>
              <w:left w:val="single" w:sz="4" w:space="0" w:color="auto"/>
              <w:bottom w:val="single" w:sz="4" w:space="0" w:color="auto"/>
              <w:right w:val="single" w:sz="4" w:space="0" w:color="auto"/>
            </w:tcBorders>
            <w:vAlign w:val="center"/>
          </w:tcPr>
          <w:p w14:paraId="5C60F900" w14:textId="15CA61C1" w:rsidR="00D926E3" w:rsidRPr="00884B03" w:rsidRDefault="009C0005" w:rsidP="00470022">
            <w:pPr>
              <w:pStyle w:val="Tabulkatxtobyejn"/>
              <w:keepNext/>
              <w:keepLines/>
              <w:rPr>
                <w:rFonts w:ascii="Times New Roman" w:hAnsi="Times New Roman" w:cs="Times New Roman"/>
                <w:sz w:val="22"/>
                <w:szCs w:val="22"/>
              </w:rPr>
            </w:pPr>
            <w:r w:rsidRPr="00884B03">
              <w:rPr>
                <w:rFonts w:ascii="Times New Roman" w:hAnsi="Times New Roman" w:cs="Times New Roman"/>
                <w:bCs/>
                <w:sz w:val="22"/>
                <w:szCs w:val="22"/>
              </w:rPr>
              <w:t xml:space="preserve">Petr </w:t>
            </w:r>
            <w:r w:rsidR="008B50B7" w:rsidRPr="00884B03">
              <w:rPr>
                <w:rFonts w:ascii="Times New Roman" w:hAnsi="Times New Roman" w:cs="Times New Roman"/>
                <w:bCs/>
                <w:sz w:val="22"/>
                <w:szCs w:val="22"/>
              </w:rPr>
              <w:t>Urbánek</w:t>
            </w:r>
          </w:p>
        </w:tc>
        <w:tc>
          <w:tcPr>
            <w:tcW w:w="879" w:type="pct"/>
            <w:tcBorders>
              <w:top w:val="single" w:sz="4" w:space="0" w:color="auto"/>
              <w:left w:val="single" w:sz="4" w:space="0" w:color="auto"/>
              <w:bottom w:val="single" w:sz="4" w:space="0" w:color="auto"/>
              <w:right w:val="single" w:sz="4" w:space="0" w:color="auto"/>
            </w:tcBorders>
            <w:vAlign w:val="center"/>
          </w:tcPr>
          <w:p w14:paraId="0F3D4E78" w14:textId="2443FFBC" w:rsidR="00D926E3" w:rsidRPr="00884B03" w:rsidRDefault="002813DE" w:rsidP="00470022">
            <w:pPr>
              <w:pStyle w:val="Tabulkatxtobyejn"/>
              <w:keepNext/>
              <w:keepLines/>
              <w:rPr>
                <w:rFonts w:ascii="Times New Roman" w:hAnsi="Times New Roman" w:cs="Times New Roman"/>
                <w:sz w:val="22"/>
                <w:szCs w:val="22"/>
              </w:rPr>
            </w:pPr>
            <w:r>
              <w:rPr>
                <w:rFonts w:ascii="Times New Roman" w:hAnsi="Times New Roman" w:cs="Times New Roman"/>
                <w:sz w:val="22"/>
                <w:szCs w:val="22"/>
              </w:rPr>
              <w:t>24.1.2024</w:t>
            </w:r>
          </w:p>
        </w:tc>
        <w:tc>
          <w:tcPr>
            <w:tcW w:w="1371" w:type="pct"/>
            <w:tcBorders>
              <w:top w:val="single" w:sz="4" w:space="0" w:color="auto"/>
              <w:left w:val="single" w:sz="4" w:space="0" w:color="auto"/>
              <w:bottom w:val="single" w:sz="4" w:space="0" w:color="auto"/>
              <w:right w:val="single" w:sz="4" w:space="0" w:color="auto"/>
            </w:tcBorders>
            <w:vAlign w:val="center"/>
          </w:tcPr>
          <w:p w14:paraId="3DF8006D" w14:textId="77777777" w:rsidR="00D926E3" w:rsidRPr="00884B03" w:rsidRDefault="00D926E3" w:rsidP="00470022">
            <w:pPr>
              <w:pStyle w:val="Tabulkatxtobyejn"/>
              <w:keepNext/>
              <w:keepLines/>
              <w:rPr>
                <w:rFonts w:ascii="Times New Roman" w:hAnsi="Times New Roman" w:cs="Times New Roman"/>
                <w:sz w:val="22"/>
                <w:szCs w:val="22"/>
              </w:rPr>
            </w:pPr>
          </w:p>
          <w:p w14:paraId="6E351D3A" w14:textId="3F36961C" w:rsidR="00D926E3" w:rsidRPr="00884B03" w:rsidRDefault="00D926E3" w:rsidP="00470022">
            <w:pPr>
              <w:pStyle w:val="Tabulkatxtobyejn"/>
              <w:keepNext/>
              <w:keepLines/>
              <w:rPr>
                <w:rFonts w:ascii="Times New Roman" w:hAnsi="Times New Roman" w:cs="Times New Roman"/>
                <w:sz w:val="22"/>
                <w:szCs w:val="22"/>
              </w:rPr>
            </w:pPr>
          </w:p>
        </w:tc>
      </w:tr>
    </w:tbl>
    <w:p w14:paraId="0955F875" w14:textId="77777777" w:rsidR="00D926E3" w:rsidRPr="00884B03" w:rsidRDefault="00D926E3" w:rsidP="00470022">
      <w:pPr>
        <w:textAlignment w:val="baseline"/>
        <w:rPr>
          <w:rFonts w:ascii="Times New Roman" w:eastAsia="Times New Roman" w:hAnsi="Times New Roman" w:cs="Times New Roman"/>
          <w:sz w:val="22"/>
          <w:lang w:eastAsia="cs-CZ"/>
        </w:rPr>
      </w:pPr>
      <w:r w:rsidRPr="00884B03">
        <w:rPr>
          <w:rFonts w:ascii="Times New Roman" w:eastAsia="Times New Roman" w:hAnsi="Times New Roman" w:cs="Times New Roman"/>
          <w:sz w:val="22"/>
          <w:lang w:eastAsia="cs-CZ"/>
        </w:rPr>
        <w:t> </w:t>
      </w:r>
    </w:p>
    <w:p w14:paraId="0FCA98C0" w14:textId="09E09815" w:rsidR="001C354B" w:rsidRPr="00C54409" w:rsidRDefault="001C354B" w:rsidP="00470022">
      <w:pPr>
        <w:textAlignment w:val="baseline"/>
        <w:rPr>
          <w:rFonts w:ascii="Times New Roman" w:eastAsia="Times New Roman" w:hAnsi="Times New Roman" w:cs="Times New Roman"/>
          <w:color w:val="FF0000"/>
          <w:sz w:val="22"/>
          <w:lang w:eastAsia="cs-CZ"/>
        </w:rPr>
      </w:pPr>
    </w:p>
    <w:sectPr w:rsidR="001C354B" w:rsidRPr="00C54409" w:rsidSect="001E6B3C">
      <w:headerReference w:type="default" r:id="rId10"/>
      <w:footerReference w:type="default" r:id="rId11"/>
      <w:pgSz w:w="11906" w:h="16838"/>
      <w:pgMar w:top="142" w:right="1417" w:bottom="1417"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1A0EB" w14:textId="77777777" w:rsidR="00A40E7E" w:rsidRDefault="00A40E7E" w:rsidP="00DE1676">
      <w:pPr>
        <w:spacing w:after="0" w:line="240" w:lineRule="auto"/>
      </w:pPr>
      <w:r>
        <w:separator/>
      </w:r>
    </w:p>
  </w:endnote>
  <w:endnote w:type="continuationSeparator" w:id="0">
    <w:p w14:paraId="6BED3BDD" w14:textId="77777777" w:rsidR="00A40E7E" w:rsidRDefault="00A40E7E" w:rsidP="00DE1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00"/>
    <w:family w:val="auto"/>
    <w:pitch w:val="default"/>
  </w:font>
  <w:font w:name="AT*Palm Spring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CG Times">
    <w:charset w:val="00"/>
    <w:family w:val="roman"/>
    <w:pitch w:val="variable"/>
    <w:sig w:usb0="00000003" w:usb1="00000000" w:usb2="00000000" w:usb3="00000000" w:csb0="00000001" w:csb1="00000000"/>
  </w:font>
  <w:font w:name="AT*Umbrella">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768770"/>
      <w:docPartObj>
        <w:docPartGallery w:val="Page Numbers (Bottom of Page)"/>
        <w:docPartUnique/>
      </w:docPartObj>
    </w:sdtPr>
    <w:sdtEndPr>
      <w:rPr>
        <w:sz w:val="16"/>
        <w:szCs w:val="16"/>
      </w:rPr>
    </w:sdtEndPr>
    <w:sdtContent>
      <w:p w14:paraId="7DDB5B04" w14:textId="039FDA3E" w:rsidR="001E6B3C" w:rsidRPr="001E6B3C" w:rsidRDefault="001E6B3C">
        <w:pPr>
          <w:pStyle w:val="Zpat"/>
          <w:rPr>
            <w:sz w:val="16"/>
            <w:szCs w:val="16"/>
          </w:rPr>
        </w:pPr>
        <w:r w:rsidRPr="001E6B3C">
          <w:rPr>
            <w:sz w:val="16"/>
            <w:szCs w:val="16"/>
          </w:rPr>
          <w:fldChar w:fldCharType="begin"/>
        </w:r>
        <w:r w:rsidRPr="001E6B3C">
          <w:rPr>
            <w:sz w:val="16"/>
            <w:szCs w:val="16"/>
          </w:rPr>
          <w:instrText>PAGE   \* MERGEFORMAT</w:instrText>
        </w:r>
        <w:r w:rsidRPr="001E6B3C">
          <w:rPr>
            <w:sz w:val="16"/>
            <w:szCs w:val="16"/>
          </w:rPr>
          <w:fldChar w:fldCharType="separate"/>
        </w:r>
        <w:r w:rsidRPr="001E6B3C">
          <w:rPr>
            <w:sz w:val="16"/>
            <w:szCs w:val="16"/>
          </w:rPr>
          <w:t>2</w:t>
        </w:r>
        <w:r w:rsidRPr="001E6B3C">
          <w:rPr>
            <w:sz w:val="16"/>
            <w:szCs w:val="16"/>
          </w:rPr>
          <w:fldChar w:fldCharType="end"/>
        </w:r>
        <w:r w:rsidRPr="001E6B3C">
          <w:rPr>
            <w:noProof/>
            <w:sz w:val="16"/>
            <w:szCs w:val="16"/>
          </w:rPr>
          <mc:AlternateContent>
            <mc:Choice Requires="wps">
              <w:drawing>
                <wp:anchor distT="0" distB="0" distL="0" distR="0" simplePos="0" relativeHeight="251662336" behindDoc="0" locked="1" layoutInCell="1" allowOverlap="1" wp14:anchorId="2684286F" wp14:editId="5F4128B6">
                  <wp:simplePos x="0" y="0"/>
                  <wp:positionH relativeFrom="margin">
                    <wp:posOffset>3283585</wp:posOffset>
                  </wp:positionH>
                  <wp:positionV relativeFrom="page">
                    <wp:posOffset>9845040</wp:posOffset>
                  </wp:positionV>
                  <wp:extent cx="4190365" cy="650240"/>
                  <wp:effectExtent l="0" t="0" r="635" b="0"/>
                  <wp:wrapSquare wrapText="bothSides"/>
                  <wp:docPr id="79" name="Textové pol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0365" cy="650240"/>
                          </a:xfrm>
                          <a:prstGeom prst="rect">
                            <a:avLst/>
                          </a:prstGeom>
                          <a:solidFill>
                            <a:schemeClr val="lt1"/>
                          </a:solidFill>
                          <a:ln w="6350">
                            <a:noFill/>
                          </a:ln>
                        </wps:spPr>
                        <wps:txbx>
                          <w:txbxContent>
                            <w:p w14:paraId="2F64EABC" w14:textId="77777777" w:rsidR="001E6B3C" w:rsidRDefault="001E6B3C" w:rsidP="001E6B3C">
                              <w:pPr>
                                <w:spacing w:after="0" w:line="312" w:lineRule="auto"/>
                                <w:rPr>
                                  <w:rFonts w:cs="Arial"/>
                                  <w:sz w:val="16"/>
                                  <w:szCs w:val="16"/>
                                </w:rPr>
                              </w:pPr>
                              <w:r>
                                <w:rPr>
                                  <w:rFonts w:cs="Arial"/>
                                  <w:b/>
                                  <w:bCs/>
                                  <w:sz w:val="16"/>
                                  <w:szCs w:val="16"/>
                                </w:rPr>
                                <w:t>Pražská developerská společnost</w:t>
                              </w:r>
                              <w:r>
                                <w:rPr>
                                  <w:rFonts w:cs="Arial"/>
                                  <w:sz w:val="16"/>
                                  <w:szCs w:val="16"/>
                                </w:rPr>
                                <w:t>, příspěvková organizace</w:t>
                              </w:r>
                            </w:p>
                            <w:p w14:paraId="4D8E0177" w14:textId="1F0CC805" w:rsidR="001E6B3C" w:rsidRDefault="002455C6" w:rsidP="001E6B3C">
                              <w:pPr>
                                <w:spacing w:after="0" w:line="312" w:lineRule="auto"/>
                                <w:rPr>
                                  <w:rFonts w:cs="Arial"/>
                                  <w:sz w:val="16"/>
                                  <w:szCs w:val="16"/>
                                </w:rPr>
                              </w:pPr>
                              <w:r>
                                <w:rPr>
                                  <w:rFonts w:cs="Arial"/>
                                  <w:sz w:val="16"/>
                                  <w:szCs w:val="16"/>
                                </w:rPr>
                                <w:t>U Radnice 10/2</w:t>
                              </w:r>
                              <w:r w:rsidR="001E6B3C">
                                <w:rPr>
                                  <w:rFonts w:cs="Arial"/>
                                  <w:sz w:val="16"/>
                                  <w:szCs w:val="16"/>
                                </w:rPr>
                                <w:t>, 110 00, Praha 1</w:t>
                              </w:r>
                            </w:p>
                            <w:p w14:paraId="5BDB23E5" w14:textId="77777777" w:rsidR="001E6B3C" w:rsidRDefault="001E6B3C" w:rsidP="001E6B3C">
                              <w:pPr>
                                <w:spacing w:after="0" w:line="312" w:lineRule="auto"/>
                                <w:rPr>
                                  <w:rFonts w:cs="Arial"/>
                                  <w:sz w:val="16"/>
                                  <w:szCs w:val="16"/>
                                </w:rPr>
                              </w:pPr>
                              <w:r>
                                <w:rPr>
                                  <w:rFonts w:cs="Arial"/>
                                  <w:sz w:val="16"/>
                                  <w:szCs w:val="16"/>
                                </w:rPr>
                                <w:t>Tel.: +420 771 173 911</w:t>
                              </w:r>
                            </w:p>
                            <w:p w14:paraId="00FCF717" w14:textId="77777777" w:rsidR="001E6B3C" w:rsidRPr="00DC5E40" w:rsidRDefault="001E6B3C" w:rsidP="001E6B3C">
                              <w:pPr>
                                <w:spacing w:after="0" w:line="312" w:lineRule="auto"/>
                              </w:pPr>
                              <w:r>
                                <w:rPr>
                                  <w:rFonts w:cs="Arial"/>
                                  <w:sz w:val="16"/>
                                  <w:szCs w:val="16"/>
                                </w:rPr>
                                <w:t xml:space="preserve">E-mail: </w:t>
                              </w:r>
                              <w:hyperlink r:id="rId1" w:history="1">
                                <w:r w:rsidRPr="00EE5E37">
                                  <w:rPr>
                                    <w:rStyle w:val="Hypertextovodkaz"/>
                                    <w:rFonts w:cs="Arial"/>
                                    <w:sz w:val="16"/>
                                    <w:szCs w:val="16"/>
                                  </w:rPr>
                                  <w:t>info@pdspraha.eu</w:t>
                                </w:r>
                              </w:hyperlink>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84286F" id="_x0000_t202" coordsize="21600,21600" o:spt="202" path="m,l,21600r21600,l21600,xe">
                  <v:stroke joinstyle="miter"/>
                  <v:path gradientshapeok="t" o:connecttype="rect"/>
                </v:shapetype>
                <v:shape id="Textové pole 79" o:spid="_x0000_s1026" type="#_x0000_t202" style="position:absolute;margin-left:258.55pt;margin-top:775.2pt;width:329.95pt;height:51.2pt;z-index:251662336;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swpOgIAAG0EAAAOAAAAZHJzL2Uyb0RvYy54bWysVE1v2zAMvQ/YfxB0X2ynSbYacYosRYYB&#10;QVsgHXpWZCk2JouapMTufv0o2flYt9Owi0yJFKn3Hun5XdcochTW1aALmo1SSoTmUNZ6X9Bvz+sP&#10;nyhxnumSKdCioK/C0bvF+3fz1uRiDBWoUliCSbTLW1PQynuTJ4njlWiYG4ERGp0SbMM8bu0+KS1r&#10;MXujknGazpIWbGkscOEcnt73TrqI+aUU3D9K6YQnqqD4Nh9XG9ddWJPFnOV7y0xV8+EZ7B9e0bBa&#10;Y9FzqnvmGTnY+o9UTc0tOJB+xKFJQMqai4gB0WTpGzTbihkRsSA5zpxpcv8vLX84bs2TJb77DB0K&#10;GEE4swH+3SE3SWtcPsQETl3uMDoA7aRtwhchELyI3L6e+RSdJxwPJ9ltejObUsLRN5um40kkPLnc&#10;Ntb5LwIaEoyCWtQrvoAdN86H+iw/hYRiDlRdrmul4ib0iFgpS44M1VU+C2rijd+ilCYtFr+ZpjGx&#10;hnC9j1N6ANhjCuh8t+vQGcwdlK9IjIW+Z5zh6xofuWHOPzGLTYKQsfH9Iy5SARaBwaKkAvvzb+ch&#10;HrVDLyUtNl1B3Y8Ds4IS9VWjqrfZBCkiPm4m049j3Nhrz+7aow/NChB5hiNmeDRDvFcnU1poXnA+&#10;lqEqupjmWLugu5O58v0o4HxxsVzGIOxLw/xGbw0/9UOQ4Ll7YdYMOnlU+AFO7cnyN3L1sUEjDcuD&#10;B1lHLS+sDrxjT0fBhvkLQ3O9j1GXv8TiFwAAAP//AwBQSwMEFAAGAAgAAAAhAJ9v0OTgAAAADgEA&#10;AA8AAABkcnMvZG93bnJldi54bWxMj81OwzAQhO9IvIO1SNyok6puqhCnqsrPFVHyAG68JIF4HcVO&#10;G3h6tid629F8mp0ptrPrxQnH0HnSkC4SEEi1tx01GqqPl4cNiBANWdN7Qg0/GGBb3t4UJrf+TO94&#10;OsRGcAiF3GhoYxxyKUPdojNh4Qck9j796ExkOTbSjubM4a6XyyRZS2c64g+tGXDfYv19mJyGaaLq&#10;eX/aRZuRUtXq9fftKz5pfX837x5BRJzjPwyX+lwdSu509BPZIHoNKs1SRtlQKlmBuCBplvG+I19r&#10;tdyALAt5PaP8AwAA//8DAFBLAQItABQABgAIAAAAIQC2gziS/gAAAOEBAAATAAAAAAAAAAAAAAAA&#10;AAAAAABbQ29udGVudF9UeXBlc10ueG1sUEsBAi0AFAAGAAgAAAAhADj9If/WAAAAlAEAAAsAAAAA&#10;AAAAAAAAAAAALwEAAF9yZWxzLy5yZWxzUEsBAi0AFAAGAAgAAAAhADWmzCk6AgAAbQQAAA4AAAAA&#10;AAAAAAAAAAAALgIAAGRycy9lMm9Eb2MueG1sUEsBAi0AFAAGAAgAAAAhAJ9v0OTgAAAADgEAAA8A&#10;AAAAAAAAAAAAAAAAlAQAAGRycy9kb3ducmV2LnhtbFBLBQYAAAAABAAEAPMAAAChBQAAAAA=&#10;" fillcolor="white [3201]" stroked="f" strokeweight=".5pt">
                  <v:textbox>
                    <w:txbxContent>
                      <w:p w14:paraId="2F64EABC" w14:textId="77777777" w:rsidR="001E6B3C" w:rsidRDefault="001E6B3C" w:rsidP="001E6B3C">
                        <w:pPr>
                          <w:spacing w:after="0" w:line="312" w:lineRule="auto"/>
                          <w:rPr>
                            <w:rFonts w:cs="Arial"/>
                            <w:sz w:val="16"/>
                            <w:szCs w:val="16"/>
                          </w:rPr>
                        </w:pPr>
                        <w:r>
                          <w:rPr>
                            <w:rFonts w:cs="Arial"/>
                            <w:b/>
                            <w:bCs/>
                            <w:sz w:val="16"/>
                            <w:szCs w:val="16"/>
                          </w:rPr>
                          <w:t>Pražská developerská společnost</w:t>
                        </w:r>
                        <w:r>
                          <w:rPr>
                            <w:rFonts w:cs="Arial"/>
                            <w:sz w:val="16"/>
                            <w:szCs w:val="16"/>
                          </w:rPr>
                          <w:t>, příspěvková organizace</w:t>
                        </w:r>
                      </w:p>
                      <w:p w14:paraId="4D8E0177" w14:textId="1F0CC805" w:rsidR="001E6B3C" w:rsidRDefault="002455C6" w:rsidP="001E6B3C">
                        <w:pPr>
                          <w:spacing w:after="0" w:line="312" w:lineRule="auto"/>
                          <w:rPr>
                            <w:rFonts w:cs="Arial"/>
                            <w:sz w:val="16"/>
                            <w:szCs w:val="16"/>
                          </w:rPr>
                        </w:pPr>
                        <w:r>
                          <w:rPr>
                            <w:rFonts w:cs="Arial"/>
                            <w:sz w:val="16"/>
                            <w:szCs w:val="16"/>
                          </w:rPr>
                          <w:t>U Radnice 10/2</w:t>
                        </w:r>
                        <w:r w:rsidR="001E6B3C">
                          <w:rPr>
                            <w:rFonts w:cs="Arial"/>
                            <w:sz w:val="16"/>
                            <w:szCs w:val="16"/>
                          </w:rPr>
                          <w:t>, 110 00, Praha 1</w:t>
                        </w:r>
                      </w:p>
                      <w:p w14:paraId="5BDB23E5" w14:textId="77777777" w:rsidR="001E6B3C" w:rsidRDefault="001E6B3C" w:rsidP="001E6B3C">
                        <w:pPr>
                          <w:spacing w:after="0" w:line="312" w:lineRule="auto"/>
                          <w:rPr>
                            <w:rFonts w:cs="Arial"/>
                            <w:sz w:val="16"/>
                            <w:szCs w:val="16"/>
                          </w:rPr>
                        </w:pPr>
                        <w:r>
                          <w:rPr>
                            <w:rFonts w:cs="Arial"/>
                            <w:sz w:val="16"/>
                            <w:szCs w:val="16"/>
                          </w:rPr>
                          <w:t>Tel.: +420 771 173 911</w:t>
                        </w:r>
                      </w:p>
                      <w:p w14:paraId="00FCF717" w14:textId="77777777" w:rsidR="001E6B3C" w:rsidRPr="00DC5E40" w:rsidRDefault="001E6B3C" w:rsidP="001E6B3C">
                        <w:pPr>
                          <w:spacing w:after="0" w:line="312" w:lineRule="auto"/>
                        </w:pPr>
                        <w:r>
                          <w:rPr>
                            <w:rFonts w:cs="Arial"/>
                            <w:sz w:val="16"/>
                            <w:szCs w:val="16"/>
                          </w:rPr>
                          <w:t xml:space="preserve">E-mail: </w:t>
                        </w:r>
                        <w:hyperlink r:id="rId2" w:history="1">
                          <w:r w:rsidRPr="00EE5E37">
                            <w:rPr>
                              <w:rStyle w:val="Hypertextovodkaz"/>
                              <w:rFonts w:cs="Arial"/>
                              <w:sz w:val="16"/>
                              <w:szCs w:val="16"/>
                            </w:rPr>
                            <w:t>info@pdspraha.eu</w:t>
                          </w:r>
                        </w:hyperlink>
                      </w:p>
                    </w:txbxContent>
                  </v:textbox>
                  <w10:wrap type="square" anchorx="margin" anchory="page"/>
                  <w10:anchorlock/>
                </v:shape>
              </w:pict>
            </mc:Fallback>
          </mc:AlternateContent>
        </w:r>
        <w:r w:rsidRPr="001E6B3C">
          <w:rPr>
            <w:noProof/>
            <w:sz w:val="16"/>
            <w:szCs w:val="16"/>
          </w:rPr>
          <w:drawing>
            <wp:anchor distT="0" distB="0" distL="114300" distR="114300" simplePos="0" relativeHeight="251663360" behindDoc="0" locked="0" layoutInCell="1" allowOverlap="1" wp14:anchorId="7AFF840E" wp14:editId="5ADACAAE">
              <wp:simplePos x="0" y="0"/>
              <wp:positionH relativeFrom="page">
                <wp:posOffset>7092950</wp:posOffset>
              </wp:positionH>
              <wp:positionV relativeFrom="page">
                <wp:posOffset>9862820</wp:posOffset>
              </wp:positionV>
              <wp:extent cx="468630" cy="83820"/>
              <wp:effectExtent l="0" t="0" r="7620" b="0"/>
              <wp:wrapThrough wrapText="bothSides">
                <wp:wrapPolygon edited="0">
                  <wp:start x="0" y="0"/>
                  <wp:lineTo x="0" y="14727"/>
                  <wp:lineTo x="21073" y="14727"/>
                  <wp:lineTo x="21073" y="0"/>
                  <wp:lineTo x="0" y="0"/>
                </wp:wrapPolygon>
              </wp:wrapThrough>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68630" cy="83820"/>
                      </a:xfrm>
                      <a:prstGeom prst="rect">
                        <a:avLst/>
                      </a:prstGeom>
                      <a:noFill/>
                      <a:ln>
                        <a:noFill/>
                      </a:ln>
                    </pic:spPr>
                  </pic:pic>
                </a:graphicData>
              </a:graphic>
            </wp:anchor>
          </w:drawing>
        </w:r>
      </w:p>
    </w:sdtContent>
  </w:sdt>
  <w:p w14:paraId="75D7A8BA" w14:textId="4408F322" w:rsidR="00DE1676" w:rsidRDefault="00DE16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403EF" w14:textId="77777777" w:rsidR="00A40E7E" w:rsidRDefault="00A40E7E" w:rsidP="00DE1676">
      <w:pPr>
        <w:spacing w:after="0" w:line="240" w:lineRule="auto"/>
      </w:pPr>
      <w:r>
        <w:separator/>
      </w:r>
    </w:p>
  </w:footnote>
  <w:footnote w:type="continuationSeparator" w:id="0">
    <w:p w14:paraId="3A64FA7B" w14:textId="77777777" w:rsidR="00A40E7E" w:rsidRDefault="00A40E7E" w:rsidP="00DE1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DB6AD" w14:textId="57D36188" w:rsidR="00DE1676" w:rsidRPr="001C354B" w:rsidRDefault="00DE1676" w:rsidP="001C354B">
    <w:pPr>
      <w:jc w:val="both"/>
      <w:rPr>
        <w:rFonts w:cs="Arial"/>
        <w:sz w:val="22"/>
      </w:rPr>
    </w:pPr>
    <w:bookmarkStart w:id="2" w:name="_Hlk67408180"/>
    <w:bookmarkStart w:id="3" w:name="_Hlk67408181"/>
    <w:r w:rsidRPr="001C354B">
      <w:rPr>
        <w:noProof/>
        <w:sz w:val="22"/>
        <w:lang w:eastAsia="cs-CZ"/>
      </w:rPr>
      <w:drawing>
        <wp:anchor distT="0" distB="0" distL="114300" distR="114300" simplePos="0" relativeHeight="251660288" behindDoc="0" locked="0" layoutInCell="1" allowOverlap="1" wp14:anchorId="5D3AC5C9" wp14:editId="1AE31E73">
          <wp:simplePos x="0" y="0"/>
          <wp:positionH relativeFrom="column">
            <wp:posOffset>-690245</wp:posOffset>
          </wp:positionH>
          <wp:positionV relativeFrom="paragraph">
            <wp:posOffset>-220980</wp:posOffset>
          </wp:positionV>
          <wp:extent cx="3526536" cy="1216152"/>
          <wp:effectExtent l="0" t="0" r="0" b="3175"/>
          <wp:wrapTopAndBottom/>
          <wp:docPr id="1" name="Obrázek 0" descr="logo_PDS_male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DS_male_c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26536" cy="1216152"/>
                  </a:xfrm>
                  <a:prstGeom prst="rect">
                    <a:avLst/>
                  </a:prstGeom>
                </pic:spPr>
              </pic:pic>
            </a:graphicData>
          </a:graphic>
        </wp:anchor>
      </w:drawing>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99721C96"/>
    <w:lvl w:ilvl="0">
      <w:start w:val="1"/>
      <w:numFmt w:val="decimal"/>
      <w:lvlText w:val=" %1."/>
      <w:lvlJc w:val="left"/>
      <w:pPr>
        <w:tabs>
          <w:tab w:val="num" w:pos="720"/>
        </w:tabs>
        <w:ind w:left="720" w:hanging="360"/>
      </w:pPr>
      <w:rPr>
        <w:rFonts w:hint="default"/>
      </w:rPr>
    </w:lvl>
    <w:lvl w:ilvl="1">
      <w:start w:val="1"/>
      <w:numFmt w:val="decimal"/>
      <w:lvlText w:val=" %1.%2."/>
      <w:lvlJc w:val="left"/>
      <w:pPr>
        <w:tabs>
          <w:tab w:val="num" w:pos="2628"/>
        </w:tabs>
        <w:ind w:left="2628" w:hanging="360"/>
      </w:pPr>
      <w:rPr>
        <w:rFonts w:hint="default"/>
      </w:rPr>
    </w:lvl>
    <w:lvl w:ilvl="2">
      <w:start w:val="1"/>
      <w:numFmt w:val="lowerLetter"/>
      <w:lvlText w:val=" %3)"/>
      <w:lvlJc w:val="left"/>
      <w:pPr>
        <w:tabs>
          <w:tab w:val="num" w:pos="1440"/>
        </w:tabs>
        <w:ind w:left="1440" w:hanging="360"/>
      </w:pPr>
      <w:rPr>
        <w:rFonts w:hint="default"/>
      </w:rPr>
    </w:lvl>
    <w:lvl w:ilvl="3">
      <w:start w:val="1"/>
      <w:numFmt w:val="bullet"/>
      <w:lvlText w:val=""/>
      <w:lvlJc w:val="left"/>
      <w:pPr>
        <w:tabs>
          <w:tab w:val="num" w:pos="1800"/>
        </w:tabs>
        <w:ind w:left="1800" w:hanging="360"/>
      </w:pPr>
      <w:rPr>
        <w:rFonts w:ascii="Symbol" w:hAnsi="Symbol" w:cs="StarSymbol" w:hint="default"/>
        <w:sz w:val="18"/>
        <w:szCs w:val="18"/>
      </w:rPr>
    </w:lvl>
    <w:lvl w:ilvl="4">
      <w:start w:val="1"/>
      <w:numFmt w:val="bullet"/>
      <w:lvlText w:val=""/>
      <w:lvlJc w:val="left"/>
      <w:pPr>
        <w:tabs>
          <w:tab w:val="num" w:pos="2160"/>
        </w:tabs>
        <w:ind w:left="2160" w:hanging="360"/>
      </w:pPr>
      <w:rPr>
        <w:rFonts w:ascii="Symbol" w:hAnsi="Symbol" w:cs="StarSymbol" w:hint="default"/>
        <w:sz w:val="18"/>
        <w:szCs w:val="18"/>
      </w:rPr>
    </w:lvl>
    <w:lvl w:ilvl="5">
      <w:start w:val="1"/>
      <w:numFmt w:val="bullet"/>
      <w:lvlText w:val=""/>
      <w:lvlJc w:val="left"/>
      <w:pPr>
        <w:tabs>
          <w:tab w:val="num" w:pos="2520"/>
        </w:tabs>
        <w:ind w:left="2520" w:hanging="360"/>
      </w:pPr>
      <w:rPr>
        <w:rFonts w:ascii="Symbol" w:hAnsi="Symbol" w:cs="StarSymbol" w:hint="default"/>
        <w:sz w:val="18"/>
        <w:szCs w:val="18"/>
      </w:rPr>
    </w:lvl>
    <w:lvl w:ilvl="6">
      <w:start w:val="1"/>
      <w:numFmt w:val="bullet"/>
      <w:lvlText w:val=""/>
      <w:lvlJc w:val="left"/>
      <w:pPr>
        <w:tabs>
          <w:tab w:val="num" w:pos="2880"/>
        </w:tabs>
        <w:ind w:left="2880" w:hanging="360"/>
      </w:pPr>
      <w:rPr>
        <w:rFonts w:ascii="Symbol" w:hAnsi="Symbol" w:cs="StarSymbol" w:hint="default"/>
        <w:sz w:val="18"/>
        <w:szCs w:val="18"/>
      </w:rPr>
    </w:lvl>
    <w:lvl w:ilvl="7">
      <w:start w:val="1"/>
      <w:numFmt w:val="bullet"/>
      <w:lvlText w:val=""/>
      <w:lvlJc w:val="left"/>
      <w:pPr>
        <w:tabs>
          <w:tab w:val="num" w:pos="3240"/>
        </w:tabs>
        <w:ind w:left="3240" w:hanging="360"/>
      </w:pPr>
      <w:rPr>
        <w:rFonts w:ascii="Symbol" w:hAnsi="Symbol" w:cs="StarSymbol" w:hint="default"/>
        <w:sz w:val="18"/>
        <w:szCs w:val="18"/>
      </w:rPr>
    </w:lvl>
    <w:lvl w:ilvl="8">
      <w:start w:val="1"/>
      <w:numFmt w:val="bullet"/>
      <w:lvlText w:val=""/>
      <w:lvlJc w:val="left"/>
      <w:pPr>
        <w:tabs>
          <w:tab w:val="num" w:pos="3600"/>
        </w:tabs>
        <w:ind w:left="3600" w:hanging="360"/>
      </w:pPr>
      <w:rPr>
        <w:rFonts w:ascii="Symbol" w:hAnsi="Symbol" w:cs="StarSymbol" w:hint="default"/>
        <w:sz w:val="18"/>
        <w:szCs w:val="18"/>
      </w:rPr>
    </w:lvl>
  </w:abstractNum>
  <w:abstractNum w:abstractNumId="1" w15:restartNumberingAfterBreak="0">
    <w:nsid w:val="0000000D"/>
    <w:multiLevelType w:val="singleLevel"/>
    <w:tmpl w:val="0000000D"/>
    <w:name w:val="WW8Num6"/>
    <w:lvl w:ilvl="0">
      <w:start w:val="1"/>
      <w:numFmt w:val="decimal"/>
      <w:lvlText w:val="%1."/>
      <w:lvlJc w:val="left"/>
      <w:pPr>
        <w:ind w:left="1004" w:hanging="360"/>
      </w:pPr>
      <w:rPr>
        <w:rFonts w:hint="default"/>
        <w:sz w:val="22"/>
        <w:szCs w:val="22"/>
      </w:rPr>
    </w:lvl>
  </w:abstractNum>
  <w:abstractNum w:abstractNumId="2" w15:restartNumberingAfterBreak="0">
    <w:nsid w:val="0E504A38"/>
    <w:multiLevelType w:val="multilevel"/>
    <w:tmpl w:val="04822A7C"/>
    <w:lvl w:ilvl="0">
      <w:start w:val="1"/>
      <w:numFmt w:val="decimal"/>
      <w:pStyle w:val="lnekCZ"/>
      <w:suff w:val="nothing"/>
      <w:lvlText w:val="Článek %1.  "/>
      <w:lvlJc w:val="left"/>
      <w:pPr>
        <w:ind w:left="5606" w:hanging="360"/>
      </w:pPr>
      <w:rPr>
        <w:rFonts w:ascii="AT*Palm Springs" w:hAnsi="AT*Palm Springs" w:cs="Times New Roman" w:hint="default"/>
        <w:b w:val="0"/>
        <w:i w:val="0"/>
        <w:sz w:val="24"/>
        <w:effect w:val="none"/>
      </w:rPr>
    </w:lvl>
    <w:lvl w:ilvl="1">
      <w:start w:val="1"/>
      <w:numFmt w:val="decimal"/>
      <w:lvlRestart w:val="0"/>
      <w:lvlText w:val="%1.%2"/>
      <w:lvlJc w:val="left"/>
      <w:pPr>
        <w:tabs>
          <w:tab w:val="num" w:pos="4053"/>
        </w:tabs>
        <w:ind w:left="4053" w:hanging="432"/>
      </w:pPr>
      <w:rPr>
        <w:rFonts w:cs="Times New Roman"/>
      </w:rPr>
    </w:lvl>
    <w:lvl w:ilvl="2">
      <w:start w:val="1"/>
      <w:numFmt w:val="decimal"/>
      <w:pStyle w:val="Text1l"/>
      <w:lvlText w:val="%1.%3."/>
      <w:lvlJc w:val="left"/>
      <w:pPr>
        <w:tabs>
          <w:tab w:val="num" w:pos="4112"/>
        </w:tabs>
        <w:ind w:left="4112" w:hanging="851"/>
      </w:pPr>
      <w:rPr>
        <w:rFonts w:ascii="AT*Palm Springs" w:hAnsi="AT*Palm Springs" w:cs="Times New Roman" w:hint="default"/>
        <w:b/>
        <w:i w:val="0"/>
      </w:rPr>
    </w:lvl>
    <w:lvl w:ilvl="3">
      <w:start w:val="1"/>
      <w:numFmt w:val="lowerLetter"/>
      <w:pStyle w:val="aCZ"/>
      <w:lvlText w:val="%4)"/>
      <w:lvlJc w:val="left"/>
      <w:pPr>
        <w:tabs>
          <w:tab w:val="num" w:pos="4735"/>
        </w:tabs>
        <w:ind w:left="4735" w:hanging="623"/>
      </w:pPr>
      <w:rPr>
        <w:rFonts w:ascii="AT*Palm Springs" w:hAnsi="AT*Palm Springs" w:cs="Times New Roman" w:hint="default"/>
        <w:b/>
        <w:i w:val="0"/>
      </w:rPr>
    </w:lvl>
    <w:lvl w:ilvl="4">
      <w:start w:val="1"/>
      <w:numFmt w:val="decimal"/>
      <w:pStyle w:val="Text111l"/>
      <w:isLgl/>
      <w:lvlText w:val="%1.%3.%5."/>
      <w:lvlJc w:val="left"/>
      <w:pPr>
        <w:tabs>
          <w:tab w:val="num" w:pos="4112"/>
        </w:tabs>
        <w:ind w:left="4112" w:hanging="851"/>
      </w:pPr>
      <w:rPr>
        <w:rFonts w:ascii="AT*Palm Springs" w:hAnsi="AT*Palm Springs" w:cs="Times New Roman" w:hint="default"/>
        <w:b/>
        <w:i w:val="0"/>
      </w:rPr>
    </w:lvl>
    <w:lvl w:ilvl="5">
      <w:start w:val="1"/>
      <w:numFmt w:val="decimal"/>
      <w:lvlText w:val="%1.%3.%5.%6."/>
      <w:lvlJc w:val="left"/>
      <w:pPr>
        <w:tabs>
          <w:tab w:val="num" w:pos="4112"/>
        </w:tabs>
        <w:ind w:left="4112" w:hanging="851"/>
      </w:pPr>
      <w:rPr>
        <w:rFonts w:ascii="AT*Palm Springs" w:hAnsi="AT*Palm Springs" w:cs="Times New Roman" w:hint="default"/>
        <w:b/>
        <w:i w:val="0"/>
      </w:rPr>
    </w:lvl>
    <w:lvl w:ilvl="6">
      <w:start w:val="1"/>
      <w:numFmt w:val="bullet"/>
      <w:pStyle w:val="OdrkaCZ"/>
      <w:lvlText w:val="-"/>
      <w:lvlJc w:val="left"/>
      <w:pPr>
        <w:tabs>
          <w:tab w:val="num" w:pos="4735"/>
        </w:tabs>
        <w:ind w:left="4735" w:hanging="623"/>
      </w:pPr>
      <w:rPr>
        <w:rFonts w:ascii="Symbol" w:hAnsi="Symbol" w:hint="default"/>
        <w:sz w:val="28"/>
      </w:rPr>
    </w:lvl>
    <w:lvl w:ilvl="7">
      <w:start w:val="1"/>
      <w:numFmt w:val="bullet"/>
      <w:lvlText w:val=""/>
      <w:lvlJc w:val="left"/>
      <w:pPr>
        <w:tabs>
          <w:tab w:val="num" w:pos="4735"/>
        </w:tabs>
        <w:ind w:left="4735" w:hanging="765"/>
      </w:pPr>
      <w:rPr>
        <w:rFonts w:ascii="Symbol" w:hAnsi="Symbol" w:hint="default"/>
        <w:sz w:val="40"/>
      </w:rPr>
    </w:lvl>
    <w:lvl w:ilvl="8">
      <w:start w:val="1"/>
      <w:numFmt w:val="bullet"/>
      <w:lvlText w:val=""/>
      <w:lvlJc w:val="left"/>
      <w:pPr>
        <w:tabs>
          <w:tab w:val="num" w:pos="4735"/>
        </w:tabs>
        <w:ind w:left="4735" w:hanging="765"/>
      </w:pPr>
      <w:rPr>
        <w:rFonts w:ascii="Symbol" w:hAnsi="Symbol" w:hint="default"/>
        <w:sz w:val="28"/>
      </w:rPr>
    </w:lvl>
  </w:abstractNum>
  <w:abstractNum w:abstractNumId="3" w15:restartNumberingAfterBreak="0">
    <w:nsid w:val="10345E93"/>
    <w:multiLevelType w:val="hybridMultilevel"/>
    <w:tmpl w:val="8CB216D8"/>
    <w:lvl w:ilvl="0" w:tplc="0405000F">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5C4568"/>
    <w:multiLevelType w:val="multilevel"/>
    <w:tmpl w:val="E8D6DED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ascii="Arial" w:hAnsi="Arial" w:cs="Times New Roman" w:hint="default"/>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10930AEF"/>
    <w:multiLevelType w:val="multilevel"/>
    <w:tmpl w:val="B338E9E4"/>
    <w:lvl w:ilvl="0">
      <w:start w:val="1"/>
      <w:numFmt w:val="decimal"/>
      <w:lvlText w:val=" %1."/>
      <w:lvlJc w:val="left"/>
      <w:pPr>
        <w:tabs>
          <w:tab w:val="num" w:pos="720"/>
        </w:tabs>
        <w:ind w:left="720" w:hanging="360"/>
      </w:pPr>
      <w:rPr>
        <w:rFonts w:hint="default"/>
      </w:rPr>
    </w:lvl>
    <w:lvl w:ilvl="1">
      <w:start w:val="1"/>
      <w:numFmt w:val="decimal"/>
      <w:lvlText w:val=" %1.%2."/>
      <w:lvlJc w:val="left"/>
      <w:pPr>
        <w:tabs>
          <w:tab w:val="num" w:pos="2628"/>
        </w:tabs>
        <w:ind w:left="2628"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sz w:val="22"/>
        <w:szCs w:val="22"/>
      </w:rPr>
    </w:lvl>
    <w:lvl w:ilvl="4">
      <w:start w:val="1"/>
      <w:numFmt w:val="bullet"/>
      <w:lvlText w:val=""/>
      <w:lvlJc w:val="left"/>
      <w:pPr>
        <w:tabs>
          <w:tab w:val="num" w:pos="2160"/>
        </w:tabs>
        <w:ind w:left="2160" w:hanging="360"/>
      </w:pPr>
      <w:rPr>
        <w:rFonts w:ascii="Symbol" w:hAnsi="Symbol" w:cs="StarSymbol" w:hint="default"/>
        <w:sz w:val="18"/>
        <w:szCs w:val="18"/>
      </w:rPr>
    </w:lvl>
    <w:lvl w:ilvl="5">
      <w:start w:val="1"/>
      <w:numFmt w:val="bullet"/>
      <w:lvlText w:val=""/>
      <w:lvlJc w:val="left"/>
      <w:pPr>
        <w:tabs>
          <w:tab w:val="num" w:pos="2520"/>
        </w:tabs>
        <w:ind w:left="2520" w:hanging="360"/>
      </w:pPr>
      <w:rPr>
        <w:rFonts w:ascii="Symbol" w:hAnsi="Symbol" w:cs="StarSymbol" w:hint="default"/>
        <w:sz w:val="18"/>
        <w:szCs w:val="18"/>
      </w:rPr>
    </w:lvl>
    <w:lvl w:ilvl="6">
      <w:start w:val="1"/>
      <w:numFmt w:val="bullet"/>
      <w:lvlText w:val=""/>
      <w:lvlJc w:val="left"/>
      <w:pPr>
        <w:tabs>
          <w:tab w:val="num" w:pos="2880"/>
        </w:tabs>
        <w:ind w:left="2880" w:hanging="360"/>
      </w:pPr>
      <w:rPr>
        <w:rFonts w:ascii="Symbol" w:hAnsi="Symbol" w:cs="StarSymbol" w:hint="default"/>
        <w:sz w:val="18"/>
        <w:szCs w:val="18"/>
      </w:rPr>
    </w:lvl>
    <w:lvl w:ilvl="7">
      <w:start w:val="1"/>
      <w:numFmt w:val="bullet"/>
      <w:lvlText w:val=""/>
      <w:lvlJc w:val="left"/>
      <w:pPr>
        <w:tabs>
          <w:tab w:val="num" w:pos="3240"/>
        </w:tabs>
        <w:ind w:left="3240" w:hanging="360"/>
      </w:pPr>
      <w:rPr>
        <w:rFonts w:ascii="Symbol" w:hAnsi="Symbol" w:cs="StarSymbol" w:hint="default"/>
        <w:sz w:val="18"/>
        <w:szCs w:val="18"/>
      </w:rPr>
    </w:lvl>
    <w:lvl w:ilvl="8">
      <w:start w:val="1"/>
      <w:numFmt w:val="bullet"/>
      <w:lvlText w:val=""/>
      <w:lvlJc w:val="left"/>
      <w:pPr>
        <w:tabs>
          <w:tab w:val="num" w:pos="3600"/>
        </w:tabs>
        <w:ind w:left="3600" w:hanging="360"/>
      </w:pPr>
      <w:rPr>
        <w:rFonts w:ascii="Symbol" w:hAnsi="Symbol" w:cs="StarSymbol" w:hint="default"/>
        <w:sz w:val="18"/>
        <w:szCs w:val="18"/>
      </w:rPr>
    </w:lvl>
  </w:abstractNum>
  <w:abstractNum w:abstractNumId="6" w15:restartNumberingAfterBreak="0">
    <w:nsid w:val="1B666033"/>
    <w:multiLevelType w:val="multilevel"/>
    <w:tmpl w:val="A5A07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F07BB7"/>
    <w:multiLevelType w:val="multilevel"/>
    <w:tmpl w:val="FA9CDF9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0EF5A45"/>
    <w:multiLevelType w:val="multilevel"/>
    <w:tmpl w:val="C42C661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5790349"/>
    <w:multiLevelType w:val="hybridMultilevel"/>
    <w:tmpl w:val="4720F0A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DAF6C22"/>
    <w:multiLevelType w:val="hybridMultilevel"/>
    <w:tmpl w:val="E3DC2844"/>
    <w:lvl w:ilvl="0" w:tplc="A31E4C48">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1" w15:restartNumberingAfterBreak="0">
    <w:nsid w:val="56431C9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B2608A"/>
    <w:multiLevelType w:val="hybridMultilevel"/>
    <w:tmpl w:val="A410AA5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777D3C34"/>
    <w:multiLevelType w:val="multilevel"/>
    <w:tmpl w:val="9E9E9B82"/>
    <w:lvl w:ilvl="0">
      <w:start w:val="2"/>
      <w:numFmt w:val="decimal"/>
      <w:lvlText w:val="%1."/>
      <w:lvlJc w:val="left"/>
      <w:pPr>
        <w:tabs>
          <w:tab w:val="num" w:pos="720"/>
        </w:tabs>
        <w:ind w:left="720" w:hanging="360"/>
      </w:pPr>
    </w:lvl>
    <w:lvl w:ilvl="1">
      <w:start w:val="1"/>
      <w:numFmt w:val="bullet"/>
      <w:lvlText w:val="-"/>
      <w:lvlJc w:val="left"/>
      <w:pPr>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25380903">
    <w:abstractNumId w:val="2"/>
  </w:num>
  <w:num w:numId="2" w16cid:durableId="1343435869">
    <w:abstractNumId w:val="4"/>
  </w:num>
  <w:num w:numId="3" w16cid:durableId="1830098755">
    <w:abstractNumId w:val="2"/>
  </w:num>
  <w:num w:numId="4" w16cid:durableId="314187153">
    <w:abstractNumId w:val="8"/>
  </w:num>
  <w:num w:numId="5" w16cid:durableId="469517268">
    <w:abstractNumId w:val="7"/>
  </w:num>
  <w:num w:numId="6" w16cid:durableId="1749767625">
    <w:abstractNumId w:val="6"/>
  </w:num>
  <w:num w:numId="7" w16cid:durableId="623584056">
    <w:abstractNumId w:val="13"/>
  </w:num>
  <w:num w:numId="8" w16cid:durableId="352415332">
    <w:abstractNumId w:val="3"/>
  </w:num>
  <w:num w:numId="9" w16cid:durableId="681592004">
    <w:abstractNumId w:val="0"/>
  </w:num>
  <w:num w:numId="10" w16cid:durableId="1345985108">
    <w:abstractNumId w:val="5"/>
  </w:num>
  <w:num w:numId="11" w16cid:durableId="1213075344">
    <w:abstractNumId w:val="9"/>
  </w:num>
  <w:num w:numId="12" w16cid:durableId="8642947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45466837">
    <w:abstractNumId w:val="10"/>
  </w:num>
  <w:num w:numId="14" w16cid:durableId="40673187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E13"/>
    <w:rsid w:val="00022CCB"/>
    <w:rsid w:val="00040A3E"/>
    <w:rsid w:val="00073861"/>
    <w:rsid w:val="000762D8"/>
    <w:rsid w:val="00077D22"/>
    <w:rsid w:val="00083EF1"/>
    <w:rsid w:val="000C0FE6"/>
    <w:rsid w:val="000E3A9F"/>
    <w:rsid w:val="00101E5F"/>
    <w:rsid w:val="00123169"/>
    <w:rsid w:val="00137765"/>
    <w:rsid w:val="00152C28"/>
    <w:rsid w:val="001714AB"/>
    <w:rsid w:val="00185E13"/>
    <w:rsid w:val="0019658A"/>
    <w:rsid w:val="001C354B"/>
    <w:rsid w:val="001C73CD"/>
    <w:rsid w:val="001E6B3C"/>
    <w:rsid w:val="00202317"/>
    <w:rsid w:val="00211AA7"/>
    <w:rsid w:val="00217D78"/>
    <w:rsid w:val="00236156"/>
    <w:rsid w:val="00237B17"/>
    <w:rsid w:val="002449D9"/>
    <w:rsid w:val="002455C6"/>
    <w:rsid w:val="00280B82"/>
    <w:rsid w:val="002813DE"/>
    <w:rsid w:val="00281C77"/>
    <w:rsid w:val="00284AE1"/>
    <w:rsid w:val="00287BA7"/>
    <w:rsid w:val="00293188"/>
    <w:rsid w:val="002C27F4"/>
    <w:rsid w:val="00305979"/>
    <w:rsid w:val="0031154F"/>
    <w:rsid w:val="00320E5A"/>
    <w:rsid w:val="003229F3"/>
    <w:rsid w:val="003257E5"/>
    <w:rsid w:val="00392A25"/>
    <w:rsid w:val="003A14F5"/>
    <w:rsid w:val="003A41C9"/>
    <w:rsid w:val="003A4C45"/>
    <w:rsid w:val="003C017A"/>
    <w:rsid w:val="003C2A62"/>
    <w:rsid w:val="003C4118"/>
    <w:rsid w:val="003F7FE6"/>
    <w:rsid w:val="00417358"/>
    <w:rsid w:val="00447CCA"/>
    <w:rsid w:val="004662FF"/>
    <w:rsid w:val="00470022"/>
    <w:rsid w:val="0048151E"/>
    <w:rsid w:val="0048461B"/>
    <w:rsid w:val="00484A93"/>
    <w:rsid w:val="00490CFC"/>
    <w:rsid w:val="004A758F"/>
    <w:rsid w:val="004C061D"/>
    <w:rsid w:val="004C73C6"/>
    <w:rsid w:val="004C7A4B"/>
    <w:rsid w:val="004D43AF"/>
    <w:rsid w:val="004E16D0"/>
    <w:rsid w:val="004E7388"/>
    <w:rsid w:val="0050099F"/>
    <w:rsid w:val="0050337A"/>
    <w:rsid w:val="005111F0"/>
    <w:rsid w:val="005236D5"/>
    <w:rsid w:val="00525C7A"/>
    <w:rsid w:val="005538D7"/>
    <w:rsid w:val="005615A5"/>
    <w:rsid w:val="005623B8"/>
    <w:rsid w:val="00564A37"/>
    <w:rsid w:val="00584D03"/>
    <w:rsid w:val="00586349"/>
    <w:rsid w:val="005871D6"/>
    <w:rsid w:val="00587A3B"/>
    <w:rsid w:val="00590D59"/>
    <w:rsid w:val="005A3BB6"/>
    <w:rsid w:val="005C76B9"/>
    <w:rsid w:val="005F2DB2"/>
    <w:rsid w:val="0064342D"/>
    <w:rsid w:val="00657C1C"/>
    <w:rsid w:val="00691304"/>
    <w:rsid w:val="006934E7"/>
    <w:rsid w:val="0069492B"/>
    <w:rsid w:val="006967BA"/>
    <w:rsid w:val="006A12CE"/>
    <w:rsid w:val="006A7A40"/>
    <w:rsid w:val="006C7743"/>
    <w:rsid w:val="006D3CA2"/>
    <w:rsid w:val="006F7DF2"/>
    <w:rsid w:val="00706B0D"/>
    <w:rsid w:val="0072034B"/>
    <w:rsid w:val="00731928"/>
    <w:rsid w:val="00735A6B"/>
    <w:rsid w:val="00745DE3"/>
    <w:rsid w:val="0075562A"/>
    <w:rsid w:val="007661F9"/>
    <w:rsid w:val="0076628F"/>
    <w:rsid w:val="00783459"/>
    <w:rsid w:val="007A07F2"/>
    <w:rsid w:val="007B1B7C"/>
    <w:rsid w:val="007B67D6"/>
    <w:rsid w:val="007C6069"/>
    <w:rsid w:val="007E33A6"/>
    <w:rsid w:val="007F1C85"/>
    <w:rsid w:val="007F1E4C"/>
    <w:rsid w:val="00804BB8"/>
    <w:rsid w:val="00814F4A"/>
    <w:rsid w:val="00853D3B"/>
    <w:rsid w:val="00871EDB"/>
    <w:rsid w:val="00884B03"/>
    <w:rsid w:val="00885602"/>
    <w:rsid w:val="008926CE"/>
    <w:rsid w:val="0089767B"/>
    <w:rsid w:val="008A6D18"/>
    <w:rsid w:val="008B50B7"/>
    <w:rsid w:val="008C2BB3"/>
    <w:rsid w:val="008D21E0"/>
    <w:rsid w:val="008D78A0"/>
    <w:rsid w:val="008E4FFE"/>
    <w:rsid w:val="009072A8"/>
    <w:rsid w:val="00910917"/>
    <w:rsid w:val="00915511"/>
    <w:rsid w:val="00921C32"/>
    <w:rsid w:val="009227DD"/>
    <w:rsid w:val="00923728"/>
    <w:rsid w:val="00923AF3"/>
    <w:rsid w:val="00940450"/>
    <w:rsid w:val="00964F31"/>
    <w:rsid w:val="00992CE3"/>
    <w:rsid w:val="009B4F2E"/>
    <w:rsid w:val="009C0005"/>
    <w:rsid w:val="009C7BB9"/>
    <w:rsid w:val="009D5FB9"/>
    <w:rsid w:val="009E173D"/>
    <w:rsid w:val="009E70FB"/>
    <w:rsid w:val="00A04B1C"/>
    <w:rsid w:val="00A05015"/>
    <w:rsid w:val="00A13D44"/>
    <w:rsid w:val="00A34A03"/>
    <w:rsid w:val="00A40E7E"/>
    <w:rsid w:val="00A457F8"/>
    <w:rsid w:val="00A621F7"/>
    <w:rsid w:val="00A67643"/>
    <w:rsid w:val="00A82925"/>
    <w:rsid w:val="00A83732"/>
    <w:rsid w:val="00AB10BC"/>
    <w:rsid w:val="00AE4E9A"/>
    <w:rsid w:val="00B1052E"/>
    <w:rsid w:val="00B127CE"/>
    <w:rsid w:val="00B12F45"/>
    <w:rsid w:val="00B241BA"/>
    <w:rsid w:val="00B30B34"/>
    <w:rsid w:val="00B40216"/>
    <w:rsid w:val="00B62C40"/>
    <w:rsid w:val="00B70BAB"/>
    <w:rsid w:val="00B97B3D"/>
    <w:rsid w:val="00BA19F6"/>
    <w:rsid w:val="00BA690F"/>
    <w:rsid w:val="00C105A8"/>
    <w:rsid w:val="00C120FA"/>
    <w:rsid w:val="00C247E3"/>
    <w:rsid w:val="00C24E63"/>
    <w:rsid w:val="00C30138"/>
    <w:rsid w:val="00C31C5C"/>
    <w:rsid w:val="00C3671B"/>
    <w:rsid w:val="00C523CC"/>
    <w:rsid w:val="00C54409"/>
    <w:rsid w:val="00C66F3C"/>
    <w:rsid w:val="00C72C06"/>
    <w:rsid w:val="00C734C2"/>
    <w:rsid w:val="00C93D04"/>
    <w:rsid w:val="00C96364"/>
    <w:rsid w:val="00CC7154"/>
    <w:rsid w:val="00CD5539"/>
    <w:rsid w:val="00CD7A1E"/>
    <w:rsid w:val="00CE5CD8"/>
    <w:rsid w:val="00CF4134"/>
    <w:rsid w:val="00CF4203"/>
    <w:rsid w:val="00D14114"/>
    <w:rsid w:val="00D14F14"/>
    <w:rsid w:val="00D25E65"/>
    <w:rsid w:val="00D90477"/>
    <w:rsid w:val="00D926E3"/>
    <w:rsid w:val="00DA020D"/>
    <w:rsid w:val="00DA03A8"/>
    <w:rsid w:val="00DD4424"/>
    <w:rsid w:val="00DE1676"/>
    <w:rsid w:val="00E01E05"/>
    <w:rsid w:val="00E05672"/>
    <w:rsid w:val="00E423BF"/>
    <w:rsid w:val="00E44247"/>
    <w:rsid w:val="00E57A86"/>
    <w:rsid w:val="00E60A5C"/>
    <w:rsid w:val="00E63A94"/>
    <w:rsid w:val="00E858C0"/>
    <w:rsid w:val="00ED44CA"/>
    <w:rsid w:val="00ED6232"/>
    <w:rsid w:val="00ED6B4D"/>
    <w:rsid w:val="00ED7AE2"/>
    <w:rsid w:val="00EE40BF"/>
    <w:rsid w:val="00EE7474"/>
    <w:rsid w:val="00EF4990"/>
    <w:rsid w:val="00F0271A"/>
    <w:rsid w:val="00F32EAE"/>
    <w:rsid w:val="00F72D00"/>
    <w:rsid w:val="00F87CE0"/>
    <w:rsid w:val="00FA5E7A"/>
    <w:rsid w:val="00FB48C3"/>
    <w:rsid w:val="00FC0F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DB4B5"/>
  <w15:docId w15:val="{4F6A7311-3230-4407-9BE2-8666B4FC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36156"/>
    <w:rPr>
      <w:rFonts w:ascii="Arial" w:hAnsi="Arial"/>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85E1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85E13"/>
    <w:rPr>
      <w:rFonts w:ascii="Tahoma" w:hAnsi="Tahoma" w:cs="Tahoma"/>
      <w:sz w:val="16"/>
      <w:szCs w:val="16"/>
    </w:rPr>
  </w:style>
  <w:style w:type="paragraph" w:customStyle="1" w:styleId="Bezodstavcovhostylu">
    <w:name w:val="[Bez odstavcového stylu]"/>
    <w:rsid w:val="00E05672"/>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textovodkaz">
    <w:name w:val="Hyperlink"/>
    <w:basedOn w:val="Standardnpsmoodstavce"/>
    <w:uiPriority w:val="99"/>
    <w:unhideWhenUsed/>
    <w:rsid w:val="00A82925"/>
    <w:rPr>
      <w:color w:val="0000FF" w:themeColor="hyperlink"/>
      <w:u w:val="single"/>
    </w:rPr>
  </w:style>
  <w:style w:type="paragraph" w:styleId="Zhlav">
    <w:name w:val="header"/>
    <w:basedOn w:val="Normln"/>
    <w:link w:val="ZhlavChar"/>
    <w:uiPriority w:val="99"/>
    <w:unhideWhenUsed/>
    <w:rsid w:val="00DE167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1676"/>
  </w:style>
  <w:style w:type="paragraph" w:styleId="Zpat">
    <w:name w:val="footer"/>
    <w:basedOn w:val="Normln"/>
    <w:link w:val="ZpatChar"/>
    <w:uiPriority w:val="99"/>
    <w:unhideWhenUsed/>
    <w:rsid w:val="00DE1676"/>
    <w:pPr>
      <w:tabs>
        <w:tab w:val="center" w:pos="4536"/>
        <w:tab w:val="right" w:pos="9072"/>
      </w:tabs>
      <w:spacing w:after="0" w:line="240" w:lineRule="auto"/>
    </w:pPr>
  </w:style>
  <w:style w:type="character" w:customStyle="1" w:styleId="ZpatChar">
    <w:name w:val="Zápatí Char"/>
    <w:basedOn w:val="Standardnpsmoodstavce"/>
    <w:link w:val="Zpat"/>
    <w:uiPriority w:val="99"/>
    <w:rsid w:val="00DE1676"/>
  </w:style>
  <w:style w:type="paragraph" w:customStyle="1" w:styleId="Standardnte">
    <w:name w:val="Standardní te"/>
    <w:rsid w:val="001C354B"/>
    <w:pPr>
      <w:suppressAutoHyphens/>
      <w:spacing w:after="0" w:line="240" w:lineRule="auto"/>
    </w:pPr>
    <w:rPr>
      <w:rFonts w:ascii="Times New Roman" w:eastAsia="Times New Roman" w:hAnsi="Times New Roman" w:cs="Symbol"/>
      <w:color w:val="000000"/>
      <w:sz w:val="24"/>
      <w:lang w:eastAsia="ar-SA"/>
    </w:rPr>
  </w:style>
  <w:style w:type="paragraph" w:styleId="Zkladntext">
    <w:name w:val="Body Text"/>
    <w:basedOn w:val="Normln"/>
    <w:link w:val="ZkladntextChar"/>
    <w:rsid w:val="001C354B"/>
    <w:pPr>
      <w:suppressAutoHyphens/>
      <w:spacing w:after="0" w:line="240" w:lineRule="auto"/>
      <w:jc w:val="both"/>
    </w:pPr>
    <w:rPr>
      <w:rFonts w:ascii="Times New Roman" w:eastAsia="Times New Roman" w:hAnsi="Times New Roman" w:cs="Symbol"/>
      <w:lang w:eastAsia="cs-CZ"/>
    </w:rPr>
  </w:style>
  <w:style w:type="character" w:customStyle="1" w:styleId="ZkladntextChar">
    <w:name w:val="Základní text Char"/>
    <w:basedOn w:val="Standardnpsmoodstavce"/>
    <w:link w:val="Zkladntext"/>
    <w:rsid w:val="001C354B"/>
    <w:rPr>
      <w:rFonts w:ascii="Times New Roman" w:eastAsia="Times New Roman" w:hAnsi="Times New Roman" w:cs="Symbol"/>
      <w:lang w:eastAsia="cs-CZ"/>
    </w:rPr>
  </w:style>
  <w:style w:type="paragraph" w:customStyle="1" w:styleId="Nadpis">
    <w:name w:val="Nadpis"/>
    <w:basedOn w:val="Normln"/>
    <w:next w:val="Zkladntext"/>
    <w:rsid w:val="001C354B"/>
    <w:pPr>
      <w:suppressAutoHyphens/>
      <w:spacing w:after="0" w:line="240" w:lineRule="auto"/>
      <w:jc w:val="center"/>
    </w:pPr>
    <w:rPr>
      <w:rFonts w:ascii="CG Times" w:eastAsia="Times New Roman" w:hAnsi="CG Times" w:cs="CG Times"/>
      <w:sz w:val="24"/>
      <w:lang w:val="en-GB" w:eastAsia="cs-CZ"/>
    </w:rPr>
  </w:style>
  <w:style w:type="paragraph" w:customStyle="1" w:styleId="Zkladntextodsazen21">
    <w:name w:val="Základní text odsazený 21"/>
    <w:basedOn w:val="Normln"/>
    <w:rsid w:val="001C354B"/>
    <w:pPr>
      <w:suppressAutoHyphens/>
      <w:spacing w:after="120" w:line="480" w:lineRule="auto"/>
      <w:ind w:left="283"/>
    </w:pPr>
    <w:rPr>
      <w:rFonts w:ascii="Times New Roman" w:eastAsia="Times New Roman" w:hAnsi="Times New Roman" w:cs="Symbol"/>
      <w:lang w:eastAsia="cs-CZ"/>
    </w:rPr>
  </w:style>
  <w:style w:type="paragraph" w:styleId="Zkladntext2">
    <w:name w:val="Body Text 2"/>
    <w:basedOn w:val="Normln"/>
    <w:link w:val="Zkladntext2Char"/>
    <w:uiPriority w:val="99"/>
    <w:unhideWhenUsed/>
    <w:rsid w:val="001C354B"/>
    <w:pPr>
      <w:suppressAutoHyphens/>
      <w:spacing w:after="120" w:line="480" w:lineRule="auto"/>
    </w:pPr>
    <w:rPr>
      <w:rFonts w:ascii="Times New Roman" w:eastAsia="Times New Roman" w:hAnsi="Times New Roman" w:cs="Symbol"/>
      <w:lang w:eastAsia="cs-CZ"/>
    </w:rPr>
  </w:style>
  <w:style w:type="character" w:customStyle="1" w:styleId="Zkladntext2Char">
    <w:name w:val="Základní text 2 Char"/>
    <w:basedOn w:val="Standardnpsmoodstavce"/>
    <w:link w:val="Zkladntext2"/>
    <w:uiPriority w:val="99"/>
    <w:rsid w:val="001C354B"/>
    <w:rPr>
      <w:rFonts w:ascii="Times New Roman" w:eastAsia="Times New Roman" w:hAnsi="Times New Roman" w:cs="Symbol"/>
      <w:lang w:eastAsia="cs-CZ"/>
    </w:rPr>
  </w:style>
  <w:style w:type="paragraph" w:styleId="Normlnweb">
    <w:name w:val="Normal (Web)"/>
    <w:basedOn w:val="Normln"/>
    <w:uiPriority w:val="99"/>
    <w:semiHidden/>
    <w:unhideWhenUsed/>
    <w:rsid w:val="001C354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xapple-converted-space">
    <w:name w:val="x_apple-converted-space"/>
    <w:basedOn w:val="Standardnpsmoodstavce"/>
    <w:rsid w:val="001C354B"/>
  </w:style>
  <w:style w:type="paragraph" w:customStyle="1" w:styleId="NormalCCS">
    <w:name w:val="Normal CCS"/>
    <w:basedOn w:val="Normln"/>
    <w:uiPriority w:val="99"/>
    <w:rsid w:val="00ED6232"/>
    <w:pPr>
      <w:spacing w:before="120" w:after="0" w:line="240" w:lineRule="auto"/>
    </w:pPr>
    <w:rPr>
      <w:rFonts w:ascii="AT*Palm Springs" w:eastAsia="Times New Roman" w:hAnsi="AT*Palm Springs" w:cs="Times New Roman"/>
      <w:sz w:val="24"/>
      <w:szCs w:val="20"/>
      <w:lang w:eastAsia="cs-CZ"/>
    </w:rPr>
  </w:style>
  <w:style w:type="paragraph" w:customStyle="1" w:styleId="Text1l">
    <w:name w:val="Text 1 Čl"/>
    <w:next w:val="Normln"/>
    <w:uiPriority w:val="99"/>
    <w:rsid w:val="00ED6232"/>
    <w:pPr>
      <w:numPr>
        <w:ilvl w:val="2"/>
        <w:numId w:val="1"/>
      </w:numPr>
      <w:spacing w:before="120" w:after="0" w:line="240" w:lineRule="auto"/>
      <w:jc w:val="both"/>
      <w:outlineLvl w:val="2"/>
    </w:pPr>
    <w:rPr>
      <w:rFonts w:ascii="AT*Palm Springs" w:eastAsia="Times New Roman" w:hAnsi="AT*Palm Springs" w:cs="Times New Roman"/>
      <w:sz w:val="24"/>
      <w:szCs w:val="20"/>
      <w:lang w:eastAsia="cs-CZ"/>
    </w:rPr>
  </w:style>
  <w:style w:type="paragraph" w:customStyle="1" w:styleId="Umbrelanadpis">
    <w:name w:val="Umbrela nadpis"/>
    <w:next w:val="NormalCCS"/>
    <w:uiPriority w:val="99"/>
    <w:rsid w:val="00ED6232"/>
    <w:pPr>
      <w:keepNext/>
      <w:spacing w:after="120" w:line="240" w:lineRule="auto"/>
      <w:ind w:left="425" w:hanging="425"/>
      <w:jc w:val="center"/>
      <w:outlineLvl w:val="0"/>
    </w:pPr>
    <w:rPr>
      <w:rFonts w:ascii="AT*Umbrella" w:eastAsia="Times New Roman" w:hAnsi="AT*Umbrella" w:cs="Times New Roman"/>
      <w:caps/>
      <w:sz w:val="44"/>
      <w:szCs w:val="20"/>
      <w:lang w:eastAsia="cs-CZ"/>
    </w:rPr>
  </w:style>
  <w:style w:type="paragraph" w:customStyle="1" w:styleId="NormalCCSCZ">
    <w:name w:val="Normal CCS CZ"/>
    <w:uiPriority w:val="99"/>
    <w:rsid w:val="00ED6232"/>
    <w:pPr>
      <w:spacing w:before="120" w:after="0" w:line="240" w:lineRule="auto"/>
    </w:pPr>
    <w:rPr>
      <w:rFonts w:ascii="AT*Palm Springs" w:eastAsia="Times New Roman" w:hAnsi="AT*Palm Springs" w:cs="Times New Roman"/>
      <w:sz w:val="24"/>
      <w:szCs w:val="20"/>
      <w:lang w:eastAsia="cs-CZ"/>
    </w:rPr>
  </w:style>
  <w:style w:type="paragraph" w:customStyle="1" w:styleId="PedmtCZ">
    <w:name w:val="Předmět CZ"/>
    <w:next w:val="NormalCCSCZ"/>
    <w:uiPriority w:val="99"/>
    <w:rsid w:val="00ED6232"/>
    <w:pPr>
      <w:keepNext/>
      <w:keepLines/>
      <w:spacing w:before="120" w:after="360" w:line="240" w:lineRule="auto"/>
      <w:jc w:val="center"/>
      <w:outlineLvl w:val="1"/>
    </w:pPr>
    <w:rPr>
      <w:rFonts w:ascii="AT*Palm Springs" w:eastAsia="Times New Roman" w:hAnsi="AT*Palm Springs" w:cs="Times New Roman"/>
      <w:b/>
      <w:sz w:val="28"/>
      <w:szCs w:val="20"/>
      <w:lang w:eastAsia="cs-CZ"/>
    </w:rPr>
  </w:style>
  <w:style w:type="paragraph" w:customStyle="1" w:styleId="aCZ">
    <w:name w:val="a) CZ"/>
    <w:basedOn w:val="Text1l"/>
    <w:uiPriority w:val="99"/>
    <w:rsid w:val="00ED6232"/>
    <w:pPr>
      <w:keepLines/>
      <w:numPr>
        <w:ilvl w:val="3"/>
      </w:numPr>
    </w:pPr>
  </w:style>
  <w:style w:type="paragraph" w:customStyle="1" w:styleId="OdrkaCZ">
    <w:name w:val="Odrážka CZ"/>
    <w:basedOn w:val="Text1l"/>
    <w:uiPriority w:val="99"/>
    <w:rsid w:val="00ED6232"/>
    <w:pPr>
      <w:keepLines/>
      <w:numPr>
        <w:ilvl w:val="6"/>
      </w:numPr>
    </w:pPr>
  </w:style>
  <w:style w:type="paragraph" w:customStyle="1" w:styleId="lnekCZ">
    <w:name w:val="Článek CZ"/>
    <w:next w:val="PedmtCZ"/>
    <w:uiPriority w:val="99"/>
    <w:rsid w:val="00ED6232"/>
    <w:pPr>
      <w:keepNext/>
      <w:keepLines/>
      <w:numPr>
        <w:numId w:val="1"/>
      </w:numPr>
      <w:spacing w:before="240" w:after="0" w:line="240" w:lineRule="auto"/>
      <w:jc w:val="center"/>
      <w:outlineLvl w:val="0"/>
    </w:pPr>
    <w:rPr>
      <w:rFonts w:ascii="AT*Palm Springs" w:eastAsia="Times New Roman" w:hAnsi="AT*Palm Springs" w:cs="Times New Roman"/>
      <w:sz w:val="24"/>
      <w:szCs w:val="20"/>
      <w:lang w:eastAsia="cs-CZ"/>
    </w:rPr>
  </w:style>
  <w:style w:type="paragraph" w:customStyle="1" w:styleId="Text111l">
    <w:name w:val="Text 111 Čl"/>
    <w:basedOn w:val="aCZ"/>
    <w:next w:val="Normln"/>
    <w:uiPriority w:val="99"/>
    <w:rsid w:val="00ED6232"/>
    <w:pPr>
      <w:numPr>
        <w:ilvl w:val="4"/>
      </w:numPr>
    </w:pPr>
  </w:style>
  <w:style w:type="paragraph" w:styleId="Odstavecseseznamem">
    <w:name w:val="List Paragraph"/>
    <w:basedOn w:val="Normln"/>
    <w:uiPriority w:val="34"/>
    <w:qFormat/>
    <w:rsid w:val="00ED6232"/>
    <w:pPr>
      <w:spacing w:after="0" w:line="240" w:lineRule="auto"/>
      <w:ind w:left="708"/>
    </w:pPr>
    <w:rPr>
      <w:rFonts w:ascii="Times New Roman" w:eastAsia="Times New Roman" w:hAnsi="Times New Roman" w:cs="Times New Roman"/>
      <w:sz w:val="24"/>
      <w:szCs w:val="20"/>
      <w:lang w:eastAsia="cs-CZ"/>
    </w:rPr>
  </w:style>
  <w:style w:type="paragraph" w:customStyle="1" w:styleId="Tabulkatxtobyejn">
    <w:name w:val="Tabulka_txt_obyčejný"/>
    <w:basedOn w:val="Normln"/>
    <w:rsid w:val="008D21E0"/>
    <w:pPr>
      <w:spacing w:before="40" w:after="40" w:line="240" w:lineRule="auto"/>
    </w:pPr>
    <w:rPr>
      <w:rFonts w:eastAsia="Times New Roman" w:cs="Arial"/>
      <w:szCs w:val="20"/>
      <w:lang w:eastAsia="cs-CZ"/>
    </w:rPr>
  </w:style>
  <w:style w:type="character" w:styleId="Odkaznakoment">
    <w:name w:val="annotation reference"/>
    <w:basedOn w:val="Standardnpsmoodstavce"/>
    <w:uiPriority w:val="99"/>
    <w:semiHidden/>
    <w:unhideWhenUsed/>
    <w:rsid w:val="00A83732"/>
    <w:rPr>
      <w:sz w:val="16"/>
      <w:szCs w:val="16"/>
    </w:rPr>
  </w:style>
  <w:style w:type="paragraph" w:styleId="Textkomente">
    <w:name w:val="annotation text"/>
    <w:basedOn w:val="Normln"/>
    <w:link w:val="TextkomenteChar"/>
    <w:uiPriority w:val="99"/>
    <w:unhideWhenUsed/>
    <w:rsid w:val="00A83732"/>
    <w:pPr>
      <w:spacing w:line="240" w:lineRule="auto"/>
    </w:pPr>
    <w:rPr>
      <w:szCs w:val="20"/>
    </w:rPr>
  </w:style>
  <w:style w:type="character" w:customStyle="1" w:styleId="TextkomenteChar">
    <w:name w:val="Text komentáře Char"/>
    <w:basedOn w:val="Standardnpsmoodstavce"/>
    <w:link w:val="Textkomente"/>
    <w:uiPriority w:val="99"/>
    <w:rsid w:val="00A83732"/>
    <w:rPr>
      <w:rFonts w:ascii="Arial" w:hAnsi="Arial"/>
      <w:sz w:val="20"/>
      <w:szCs w:val="20"/>
    </w:rPr>
  </w:style>
  <w:style w:type="paragraph" w:styleId="Pedmtkomente">
    <w:name w:val="annotation subject"/>
    <w:basedOn w:val="Textkomente"/>
    <w:next w:val="Textkomente"/>
    <w:link w:val="PedmtkomenteChar"/>
    <w:uiPriority w:val="99"/>
    <w:semiHidden/>
    <w:unhideWhenUsed/>
    <w:rsid w:val="00A83732"/>
    <w:rPr>
      <w:b/>
      <w:bCs/>
    </w:rPr>
  </w:style>
  <w:style w:type="character" w:customStyle="1" w:styleId="PedmtkomenteChar">
    <w:name w:val="Předmět komentáře Char"/>
    <w:basedOn w:val="TextkomenteChar"/>
    <w:link w:val="Pedmtkomente"/>
    <w:uiPriority w:val="99"/>
    <w:semiHidden/>
    <w:rsid w:val="00A83732"/>
    <w:rPr>
      <w:rFonts w:ascii="Arial" w:hAnsi="Arial"/>
      <w:b/>
      <w:bCs/>
      <w:sz w:val="20"/>
      <w:szCs w:val="20"/>
    </w:rPr>
  </w:style>
  <w:style w:type="paragraph" w:customStyle="1" w:styleId="Zakladnisazba">
    <w:name w:val="Zakladni_sazba"/>
    <w:basedOn w:val="Normlnweb"/>
    <w:qFormat/>
    <w:rsid w:val="00D926E3"/>
    <w:pPr>
      <w:spacing w:before="400" w:beforeAutospacing="0" w:after="0" w:afterAutospacing="0"/>
      <w:ind w:left="1928" w:right="794"/>
    </w:pPr>
    <w:rPr>
      <w:rFonts w:ascii="Helvetica" w:hAnsi="Helvetica"/>
      <w:color w:val="000000"/>
    </w:rPr>
  </w:style>
  <w:style w:type="character" w:customStyle="1" w:styleId="normaltextrun">
    <w:name w:val="normaltextrun"/>
    <w:basedOn w:val="Standardnpsmoodstavce"/>
    <w:rsid w:val="00D926E3"/>
  </w:style>
  <w:style w:type="paragraph" w:customStyle="1" w:styleId="TEXTNADTABULKOU">
    <w:name w:val="TEXT NAD TABULKOU"/>
    <w:basedOn w:val="Normln"/>
    <w:autoRedefine/>
    <w:rsid w:val="00D926E3"/>
    <w:pPr>
      <w:spacing w:before="40" w:after="40" w:line="240" w:lineRule="auto"/>
    </w:pPr>
    <w:rPr>
      <w:rFonts w:eastAsia="Times New Roman" w:cs="Arial"/>
      <w:b/>
      <w:bCs/>
      <w:szCs w:val="20"/>
      <w:lang w:eastAsia="cs-CZ"/>
    </w:rPr>
  </w:style>
  <w:style w:type="paragraph" w:styleId="Revize">
    <w:name w:val="Revision"/>
    <w:hidden/>
    <w:uiPriority w:val="99"/>
    <w:semiHidden/>
    <w:rsid w:val="002455C6"/>
    <w:pPr>
      <w:spacing w:after="0" w:line="240" w:lineRule="auto"/>
    </w:pPr>
    <w:rPr>
      <w:rFonts w:ascii="Arial" w:hAnsi="Arial"/>
      <w:sz w:val="20"/>
    </w:rPr>
  </w:style>
  <w:style w:type="paragraph" w:styleId="Textpoznpodarou">
    <w:name w:val="footnote text"/>
    <w:aliases w:val="fn"/>
    <w:basedOn w:val="Normln"/>
    <w:link w:val="TextpoznpodarouChar"/>
    <w:rsid w:val="00470022"/>
    <w:pPr>
      <w:spacing w:before="120" w:after="120" w:line="240" w:lineRule="auto"/>
      <w:jc w:val="both"/>
    </w:pPr>
    <w:rPr>
      <w:rFonts w:ascii="Times New Roman" w:eastAsia="SimSun" w:hAnsi="Times New Roman" w:cs="Times New Roman"/>
      <w:sz w:val="18"/>
      <w:szCs w:val="20"/>
    </w:rPr>
  </w:style>
  <w:style w:type="character" w:customStyle="1" w:styleId="TextpoznpodarouChar">
    <w:name w:val="Text pozn. pod čarou Char"/>
    <w:aliases w:val="fn Char"/>
    <w:basedOn w:val="Standardnpsmoodstavce"/>
    <w:link w:val="Textpoznpodarou"/>
    <w:rsid w:val="00470022"/>
    <w:rPr>
      <w:rFonts w:ascii="Times New Roman" w:eastAsia="SimSun" w:hAnsi="Times New Roman" w:cs="Times New Roman"/>
      <w:sz w:val="18"/>
      <w:szCs w:val="20"/>
    </w:rPr>
  </w:style>
  <w:style w:type="paragraph" w:styleId="Bezmezer">
    <w:name w:val="No Spacing"/>
    <w:uiPriority w:val="1"/>
    <w:qFormat/>
    <w:rsid w:val="0072034B"/>
    <w:pPr>
      <w:spacing w:after="0" w:line="240" w:lineRule="auto"/>
    </w:pPr>
    <w:rPr>
      <w:rFonts w:ascii="Arial" w:hAnsi="Arial"/>
      <w:sz w:val="20"/>
    </w:rPr>
  </w:style>
  <w:style w:type="character" w:styleId="Nevyeenzmnka">
    <w:name w:val="Unresolved Mention"/>
    <w:basedOn w:val="Standardnpsmoodstavce"/>
    <w:uiPriority w:val="99"/>
    <w:semiHidden/>
    <w:unhideWhenUsed/>
    <w:rsid w:val="0050337A"/>
    <w:rPr>
      <w:color w:val="605E5C"/>
      <w:shd w:val="clear" w:color="auto" w:fill="E1DFDD"/>
    </w:rPr>
  </w:style>
  <w:style w:type="character" w:styleId="Sledovanodkaz">
    <w:name w:val="FollowedHyperlink"/>
    <w:basedOn w:val="Standardnpsmoodstavce"/>
    <w:uiPriority w:val="99"/>
    <w:semiHidden/>
    <w:unhideWhenUsed/>
    <w:rsid w:val="005033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2012">
      <w:bodyDiv w:val="1"/>
      <w:marLeft w:val="0"/>
      <w:marRight w:val="0"/>
      <w:marTop w:val="0"/>
      <w:marBottom w:val="0"/>
      <w:divBdr>
        <w:top w:val="none" w:sz="0" w:space="0" w:color="auto"/>
        <w:left w:val="none" w:sz="0" w:space="0" w:color="auto"/>
        <w:bottom w:val="none" w:sz="0" w:space="0" w:color="auto"/>
        <w:right w:val="none" w:sz="0" w:space="0" w:color="auto"/>
      </w:divBdr>
    </w:div>
    <w:div w:id="457140665">
      <w:bodyDiv w:val="1"/>
      <w:marLeft w:val="0"/>
      <w:marRight w:val="0"/>
      <w:marTop w:val="0"/>
      <w:marBottom w:val="0"/>
      <w:divBdr>
        <w:top w:val="none" w:sz="0" w:space="0" w:color="auto"/>
        <w:left w:val="none" w:sz="0" w:space="0" w:color="auto"/>
        <w:bottom w:val="none" w:sz="0" w:space="0" w:color="auto"/>
        <w:right w:val="none" w:sz="0" w:space="0" w:color="auto"/>
      </w:divBdr>
    </w:div>
    <w:div w:id="506986723">
      <w:bodyDiv w:val="1"/>
      <w:marLeft w:val="0"/>
      <w:marRight w:val="0"/>
      <w:marTop w:val="0"/>
      <w:marBottom w:val="0"/>
      <w:divBdr>
        <w:top w:val="none" w:sz="0" w:space="0" w:color="auto"/>
        <w:left w:val="none" w:sz="0" w:space="0" w:color="auto"/>
        <w:bottom w:val="none" w:sz="0" w:space="0" w:color="auto"/>
        <w:right w:val="none" w:sz="0" w:space="0" w:color="auto"/>
      </w:divBdr>
    </w:div>
    <w:div w:id="1568615260">
      <w:bodyDiv w:val="1"/>
      <w:marLeft w:val="0"/>
      <w:marRight w:val="0"/>
      <w:marTop w:val="0"/>
      <w:marBottom w:val="0"/>
      <w:divBdr>
        <w:top w:val="none" w:sz="0" w:space="0" w:color="auto"/>
        <w:left w:val="none" w:sz="0" w:space="0" w:color="auto"/>
        <w:bottom w:val="none" w:sz="0" w:space="0" w:color="auto"/>
        <w:right w:val="none" w:sz="0" w:space="0" w:color="auto"/>
      </w:divBdr>
    </w:div>
    <w:div w:id="197467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jeku.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eku.cz"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hyperlink" Target="mailto:info@pdspraha.eu" TargetMode="External"/><Relationship Id="rId1" Type="http://schemas.openxmlformats.org/officeDocument/2006/relationships/hyperlink" Target="mailto:info@pdsprah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5938A-5D59-4ED9-AE18-B6E7BCA4A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5</Pages>
  <Words>1571</Words>
  <Characters>9270</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10820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Tomáš Lukeš</cp:lastModifiedBy>
  <cp:revision>31</cp:revision>
  <dcterms:created xsi:type="dcterms:W3CDTF">2022-12-07T15:53:00Z</dcterms:created>
  <dcterms:modified xsi:type="dcterms:W3CDTF">2024-03-12T08:02:00Z</dcterms:modified>
</cp:coreProperties>
</file>