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011" w:rsidRDefault="009A01E4">
      <w:pPr>
        <w:pStyle w:val="Nadpis1"/>
        <w:rPr>
          <w:rFonts w:ascii="Arial" w:eastAsia="Arial" w:hAnsi="Arial" w:cs="Arial"/>
          <w:sz w:val="24"/>
          <w:szCs w:val="24"/>
        </w:rPr>
      </w:pPr>
      <w:bookmarkStart w:id="0" w:name="_heading=h.gjdgxs" w:colFirst="0" w:colLast="0"/>
      <w:bookmarkStart w:id="1" w:name="_GoBack"/>
      <w:bookmarkEnd w:id="0"/>
      <w:bookmarkEnd w:id="1"/>
      <w:r>
        <w:rPr>
          <w:rFonts w:ascii="Arial" w:eastAsia="Arial" w:hAnsi="Arial" w:cs="Arial"/>
          <w:sz w:val="24"/>
          <w:szCs w:val="24"/>
        </w:rPr>
        <w:t>Smlouva o spolupráci</w:t>
      </w:r>
    </w:p>
    <w:p w:rsidR="00521011" w:rsidRDefault="009A01E4">
      <w:pPr>
        <w:jc w:val="center"/>
        <w:rPr>
          <w:rFonts w:ascii="Arial" w:eastAsia="Arial" w:hAnsi="Arial" w:cs="Arial"/>
          <w:b/>
        </w:rPr>
      </w:pPr>
      <w:r>
        <w:rPr>
          <w:rFonts w:ascii="Arial" w:eastAsia="Arial" w:hAnsi="Arial" w:cs="Arial"/>
          <w:b/>
        </w:rPr>
        <w:t>za účelem realiza</w:t>
      </w:r>
      <w:r w:rsidR="000F2B05">
        <w:rPr>
          <w:rFonts w:ascii="Arial" w:eastAsia="Arial" w:hAnsi="Arial" w:cs="Arial"/>
          <w:b/>
        </w:rPr>
        <w:t>ce projektu „</w:t>
      </w:r>
      <w:proofErr w:type="spellStart"/>
      <w:r w:rsidR="000F2B05">
        <w:rPr>
          <w:rFonts w:ascii="Arial" w:eastAsia="Arial" w:hAnsi="Arial" w:cs="Arial"/>
          <w:b/>
        </w:rPr>
        <w:t>aART</w:t>
      </w:r>
      <w:proofErr w:type="spellEnd"/>
      <w:r w:rsidR="000F2B05">
        <w:rPr>
          <w:rFonts w:ascii="Arial" w:eastAsia="Arial" w:hAnsi="Arial" w:cs="Arial"/>
          <w:b/>
        </w:rPr>
        <w:t xml:space="preserve"> zvládání vzteku</w:t>
      </w:r>
      <w:r>
        <w:rPr>
          <w:rFonts w:ascii="Arial" w:eastAsia="Arial" w:hAnsi="Arial" w:cs="Arial"/>
          <w:b/>
        </w:rPr>
        <w:t>“</w:t>
      </w:r>
    </w:p>
    <w:p w:rsidR="00521011" w:rsidRDefault="00521011">
      <w:pPr>
        <w:jc w:val="center"/>
        <w:rPr>
          <w:rFonts w:ascii="Arial" w:eastAsia="Arial" w:hAnsi="Arial" w:cs="Arial"/>
        </w:rPr>
      </w:pPr>
    </w:p>
    <w:p w:rsidR="00521011" w:rsidRDefault="00521011">
      <w:pPr>
        <w:jc w:val="center"/>
        <w:rPr>
          <w:rFonts w:ascii="Arial" w:eastAsia="Arial" w:hAnsi="Arial" w:cs="Arial"/>
          <w:strike/>
        </w:rPr>
      </w:pPr>
    </w:p>
    <w:p w:rsidR="00521011" w:rsidRDefault="00521011">
      <w:pPr>
        <w:jc w:val="center"/>
        <w:rPr>
          <w:rFonts w:ascii="Arial" w:eastAsia="Arial" w:hAnsi="Arial" w:cs="Arial"/>
          <w:strike/>
        </w:rPr>
      </w:pPr>
    </w:p>
    <w:p w:rsidR="00521011" w:rsidRDefault="009A01E4">
      <w:pPr>
        <w:pStyle w:val="Nadpis1"/>
        <w:numPr>
          <w:ilvl w:val="0"/>
          <w:numId w:val="4"/>
        </w:numPr>
        <w:spacing w:before="0" w:after="0"/>
        <w:rPr>
          <w:rFonts w:ascii="Arial" w:eastAsia="Arial" w:hAnsi="Arial" w:cs="Arial"/>
          <w:sz w:val="24"/>
          <w:szCs w:val="24"/>
        </w:rPr>
      </w:pPr>
      <w:r>
        <w:rPr>
          <w:rFonts w:ascii="Arial" w:eastAsia="Arial" w:hAnsi="Arial" w:cs="Arial"/>
          <w:sz w:val="24"/>
          <w:szCs w:val="24"/>
        </w:rPr>
        <w:t>Smluvní strany</w:t>
      </w:r>
    </w:p>
    <w:p w:rsidR="00521011" w:rsidRDefault="00521011">
      <w:pPr>
        <w:jc w:val="center"/>
        <w:rPr>
          <w:rFonts w:ascii="Arial" w:eastAsia="Arial" w:hAnsi="Arial" w:cs="Arial"/>
          <w:b/>
        </w:rPr>
      </w:pPr>
    </w:p>
    <w:p w:rsidR="00521011" w:rsidRDefault="009A01E4">
      <w:pPr>
        <w:jc w:val="both"/>
        <w:rPr>
          <w:rFonts w:ascii="Arial" w:eastAsia="Arial" w:hAnsi="Arial" w:cs="Arial"/>
          <w:b/>
        </w:rPr>
      </w:pPr>
      <w:r>
        <w:rPr>
          <w:rFonts w:ascii="Arial" w:eastAsia="Arial" w:hAnsi="Arial" w:cs="Arial"/>
          <w:b/>
        </w:rPr>
        <w:t xml:space="preserve">AISIS, z. </w:t>
      </w:r>
      <w:proofErr w:type="spellStart"/>
      <w:r>
        <w:rPr>
          <w:rFonts w:ascii="Arial" w:eastAsia="Arial" w:hAnsi="Arial" w:cs="Arial"/>
          <w:b/>
        </w:rPr>
        <w:t>ú.</w:t>
      </w:r>
      <w:proofErr w:type="spellEnd"/>
      <w:r>
        <w:rPr>
          <w:rFonts w:ascii="Arial" w:eastAsia="Arial" w:hAnsi="Arial" w:cs="Arial"/>
          <w:b/>
        </w:rPr>
        <w:t xml:space="preserve"> </w:t>
      </w:r>
    </w:p>
    <w:p w:rsidR="00521011" w:rsidRDefault="009A01E4">
      <w:pPr>
        <w:jc w:val="both"/>
        <w:rPr>
          <w:rFonts w:ascii="Arial" w:eastAsia="Arial" w:hAnsi="Arial" w:cs="Arial"/>
        </w:rPr>
      </w:pPr>
      <w:r>
        <w:rPr>
          <w:rFonts w:ascii="Arial" w:eastAsia="Arial" w:hAnsi="Arial" w:cs="Arial"/>
          <w:b/>
        </w:rPr>
        <w:t xml:space="preserve">Se sídlem: </w:t>
      </w:r>
      <w:proofErr w:type="spellStart"/>
      <w:r>
        <w:rPr>
          <w:rFonts w:ascii="Arial" w:eastAsia="Arial" w:hAnsi="Arial" w:cs="Arial"/>
          <w:b/>
        </w:rPr>
        <w:t>Floriánské</w:t>
      </w:r>
      <w:proofErr w:type="spellEnd"/>
      <w:r>
        <w:rPr>
          <w:rFonts w:ascii="Arial" w:eastAsia="Arial" w:hAnsi="Arial" w:cs="Arial"/>
          <w:b/>
        </w:rPr>
        <w:t xml:space="preserve"> nám. 103, 272 00 Kladno</w:t>
      </w:r>
    </w:p>
    <w:p w:rsidR="00521011" w:rsidRDefault="009A01E4">
      <w:pPr>
        <w:jc w:val="both"/>
        <w:rPr>
          <w:rFonts w:ascii="Arial" w:eastAsia="Arial" w:hAnsi="Arial" w:cs="Arial"/>
        </w:rPr>
      </w:pPr>
      <w:r>
        <w:rPr>
          <w:rFonts w:ascii="Arial" w:eastAsia="Arial" w:hAnsi="Arial" w:cs="Arial"/>
          <w:b/>
        </w:rPr>
        <w:t>Zastoupen: Mgr. Milanem Kotíkem, manažerem programu Minimalizace šikany</w:t>
      </w:r>
    </w:p>
    <w:p w:rsidR="00521011" w:rsidRDefault="009A01E4">
      <w:pPr>
        <w:jc w:val="both"/>
        <w:rPr>
          <w:rFonts w:ascii="Arial" w:eastAsia="Arial" w:hAnsi="Arial" w:cs="Arial"/>
        </w:rPr>
      </w:pPr>
      <w:r>
        <w:rPr>
          <w:rFonts w:ascii="Arial" w:eastAsia="Arial" w:hAnsi="Arial" w:cs="Arial"/>
          <w:b/>
        </w:rPr>
        <w:t>IČ: 67798853</w:t>
      </w:r>
    </w:p>
    <w:p w:rsidR="00521011" w:rsidRDefault="009A01E4">
      <w:pPr>
        <w:jc w:val="both"/>
        <w:rPr>
          <w:rFonts w:ascii="Arial" w:eastAsia="Arial" w:hAnsi="Arial" w:cs="Arial"/>
          <w:b/>
        </w:rPr>
      </w:pPr>
      <w:r>
        <w:rPr>
          <w:rFonts w:ascii="Arial" w:eastAsia="Arial" w:hAnsi="Arial" w:cs="Arial"/>
          <w:b/>
        </w:rPr>
        <w:t>DIČ: CZ67798853</w:t>
      </w:r>
    </w:p>
    <w:p w:rsidR="00521011" w:rsidRDefault="009A01E4">
      <w:pPr>
        <w:jc w:val="both"/>
        <w:rPr>
          <w:rFonts w:ascii="Arial" w:eastAsia="Arial" w:hAnsi="Arial" w:cs="Arial"/>
          <w:b/>
        </w:rPr>
      </w:pPr>
      <w:r>
        <w:rPr>
          <w:rFonts w:ascii="Arial" w:eastAsia="Arial" w:hAnsi="Arial" w:cs="Arial"/>
          <w:b/>
        </w:rPr>
        <w:t>(dále jen „realizátor“)</w:t>
      </w:r>
    </w:p>
    <w:p w:rsidR="00521011" w:rsidRDefault="00521011">
      <w:pPr>
        <w:jc w:val="both"/>
        <w:rPr>
          <w:rFonts w:ascii="Arial" w:eastAsia="Arial" w:hAnsi="Arial" w:cs="Arial"/>
          <w:sz w:val="20"/>
          <w:szCs w:val="20"/>
        </w:rPr>
      </w:pPr>
    </w:p>
    <w:p w:rsidR="0087499F" w:rsidRPr="0087499F" w:rsidRDefault="0087499F" w:rsidP="0087499F">
      <w:pPr>
        <w:tabs>
          <w:tab w:val="center" w:pos="4819"/>
        </w:tabs>
        <w:jc w:val="both"/>
        <w:rPr>
          <w:rFonts w:ascii="Arial" w:eastAsia="Arial" w:hAnsi="Arial" w:cs="Arial"/>
          <w:b/>
        </w:rPr>
      </w:pPr>
      <w:r>
        <w:rPr>
          <w:rFonts w:ascii="Arial" w:eastAsia="Arial" w:hAnsi="Arial" w:cs="Arial"/>
          <w:b/>
        </w:rPr>
        <w:t>a</w:t>
      </w:r>
    </w:p>
    <w:p w:rsidR="00521011" w:rsidRDefault="009A01E4">
      <w:pPr>
        <w:tabs>
          <w:tab w:val="center" w:pos="4819"/>
        </w:tabs>
        <w:jc w:val="both"/>
        <w:rPr>
          <w:rFonts w:ascii="Arial" w:eastAsia="Arial" w:hAnsi="Arial" w:cs="Arial"/>
          <w:b/>
        </w:rPr>
      </w:pPr>
      <w:r>
        <w:rPr>
          <w:rFonts w:ascii="Arial" w:eastAsia="Arial" w:hAnsi="Arial" w:cs="Arial"/>
          <w:b/>
        </w:rPr>
        <w:tab/>
      </w:r>
    </w:p>
    <w:p w:rsidR="00521011" w:rsidRDefault="00521011">
      <w:pPr>
        <w:jc w:val="both"/>
        <w:rPr>
          <w:rFonts w:ascii="Arial" w:eastAsia="Arial" w:hAnsi="Arial" w:cs="Arial"/>
          <w:b/>
          <w:sz w:val="18"/>
          <w:szCs w:val="18"/>
        </w:rPr>
      </w:pPr>
    </w:p>
    <w:p w:rsidR="00521011" w:rsidRPr="00F65CE3" w:rsidRDefault="009A01E4">
      <w:pPr>
        <w:jc w:val="both"/>
        <w:rPr>
          <w:rFonts w:ascii="Arial" w:eastAsia="Arial" w:hAnsi="Arial" w:cs="Arial"/>
          <w:b/>
        </w:rPr>
      </w:pPr>
      <w:r w:rsidRPr="00F65CE3">
        <w:rPr>
          <w:rFonts w:ascii="Arial" w:eastAsia="Arial" w:hAnsi="Arial" w:cs="Arial"/>
          <w:b/>
        </w:rPr>
        <w:t>Organizace</w:t>
      </w:r>
      <w:r w:rsidR="00C22911" w:rsidRPr="00F65CE3">
        <w:rPr>
          <w:rFonts w:ascii="Arial" w:eastAsia="Arial" w:hAnsi="Arial" w:cs="Arial"/>
          <w:b/>
        </w:rPr>
        <w:t>:</w:t>
      </w:r>
      <w:r w:rsidR="0087499F">
        <w:rPr>
          <w:rFonts w:ascii="Arial" w:eastAsia="Arial" w:hAnsi="Arial" w:cs="Arial"/>
          <w:b/>
        </w:rPr>
        <w:t xml:space="preserve"> </w:t>
      </w:r>
      <w:r w:rsidR="0087499F" w:rsidRPr="0087499F">
        <w:rPr>
          <w:rFonts w:ascii="Arial" w:hAnsi="Arial" w:cs="Arial"/>
          <w:b/>
          <w:color w:val="222222"/>
        </w:rPr>
        <w:t>Výchovný ústav, ZŠ, SŠ a SVP</w:t>
      </w:r>
    </w:p>
    <w:p w:rsidR="00521011" w:rsidRDefault="009A01E4">
      <w:pPr>
        <w:jc w:val="both"/>
        <w:rPr>
          <w:rFonts w:ascii="Arial" w:eastAsia="Arial" w:hAnsi="Arial" w:cs="Arial"/>
          <w:b/>
        </w:rPr>
      </w:pPr>
      <w:r w:rsidRPr="00F65CE3">
        <w:rPr>
          <w:rFonts w:ascii="Arial" w:eastAsia="Arial" w:hAnsi="Arial" w:cs="Arial"/>
          <w:b/>
        </w:rPr>
        <w:t xml:space="preserve">Se sídlem: </w:t>
      </w:r>
      <w:r w:rsidR="0087499F">
        <w:rPr>
          <w:rFonts w:ascii="Arial" w:eastAsia="Arial" w:hAnsi="Arial" w:cs="Arial"/>
          <w:b/>
        </w:rPr>
        <w:t>K Rakůvkám 1, Velké Meziříčí</w:t>
      </w:r>
    </w:p>
    <w:p w:rsidR="000F2B05" w:rsidRPr="00F65CE3" w:rsidRDefault="000F2B05">
      <w:pPr>
        <w:jc w:val="both"/>
        <w:rPr>
          <w:rFonts w:ascii="Arial" w:eastAsia="Arial" w:hAnsi="Arial" w:cs="Arial"/>
          <w:b/>
        </w:rPr>
      </w:pPr>
      <w:r>
        <w:rPr>
          <w:rFonts w:ascii="Arial" w:eastAsia="Arial" w:hAnsi="Arial" w:cs="Arial"/>
          <w:b/>
        </w:rPr>
        <w:t>Zastoupena: Mgr. Martina Hladíková</w:t>
      </w:r>
    </w:p>
    <w:p w:rsidR="00F65CE3" w:rsidRDefault="0087499F">
      <w:pPr>
        <w:jc w:val="both"/>
        <w:rPr>
          <w:rFonts w:ascii="Arial" w:eastAsia="Arial" w:hAnsi="Arial" w:cs="Arial"/>
          <w:b/>
        </w:rPr>
      </w:pPr>
      <w:r>
        <w:rPr>
          <w:rFonts w:ascii="Arial" w:eastAsia="Arial" w:hAnsi="Arial" w:cs="Arial"/>
          <w:b/>
        </w:rPr>
        <w:t xml:space="preserve">IČO: </w:t>
      </w:r>
      <w:r w:rsidR="008B7616" w:rsidRPr="000F2B05">
        <w:rPr>
          <w:rFonts w:ascii="Arial" w:hAnsi="Arial" w:cs="Arial"/>
          <w:b/>
          <w:shd w:val="clear" w:color="auto" w:fill="FFFFFF"/>
        </w:rPr>
        <w:t>48895440</w:t>
      </w:r>
    </w:p>
    <w:p w:rsidR="00521011" w:rsidRPr="00F65CE3" w:rsidRDefault="00E15F94">
      <w:pPr>
        <w:jc w:val="both"/>
        <w:rPr>
          <w:rFonts w:ascii="Arial" w:eastAsia="Arial" w:hAnsi="Arial" w:cs="Arial"/>
          <w:b/>
        </w:rPr>
      </w:pPr>
      <w:r w:rsidRPr="00F65CE3">
        <w:rPr>
          <w:rFonts w:ascii="Arial" w:eastAsia="Arial" w:hAnsi="Arial" w:cs="Arial"/>
          <w:b/>
        </w:rPr>
        <w:t>(dále jen „zapojená organizace</w:t>
      </w:r>
      <w:r w:rsidR="009A01E4" w:rsidRPr="00F65CE3">
        <w:rPr>
          <w:rFonts w:ascii="Arial" w:eastAsia="Arial" w:hAnsi="Arial" w:cs="Arial"/>
          <w:b/>
        </w:rPr>
        <w:t>)</w:t>
      </w:r>
    </w:p>
    <w:p w:rsidR="00521011" w:rsidRDefault="00521011">
      <w:pPr>
        <w:jc w:val="both"/>
        <w:rPr>
          <w:rFonts w:ascii="Arial" w:eastAsia="Arial" w:hAnsi="Arial" w:cs="Arial"/>
          <w:b/>
        </w:rPr>
      </w:pPr>
    </w:p>
    <w:p w:rsidR="00521011" w:rsidRDefault="009A01E4">
      <w:pPr>
        <w:jc w:val="both"/>
        <w:rPr>
          <w:rFonts w:ascii="Arial" w:eastAsia="Arial" w:hAnsi="Arial" w:cs="Arial"/>
          <w:b/>
        </w:rPr>
      </w:pPr>
      <w:r>
        <w:rPr>
          <w:rFonts w:ascii="Arial" w:eastAsia="Arial" w:hAnsi="Arial" w:cs="Arial"/>
          <w:b/>
        </w:rPr>
        <w:t>uzavřely níže uvedeného dne, měsíce a roku tuto smlouvu o spolupráci (dále jen „smlouva“)</w:t>
      </w:r>
    </w:p>
    <w:p w:rsidR="00521011" w:rsidRDefault="00521011">
      <w:pPr>
        <w:jc w:val="both"/>
        <w:rPr>
          <w:rFonts w:ascii="Arial" w:eastAsia="Arial" w:hAnsi="Arial" w:cs="Arial"/>
          <w:b/>
        </w:rPr>
      </w:pPr>
    </w:p>
    <w:p w:rsidR="00521011" w:rsidRDefault="00521011">
      <w:pPr>
        <w:jc w:val="both"/>
        <w:rPr>
          <w:rFonts w:ascii="Arial" w:eastAsia="Arial" w:hAnsi="Arial" w:cs="Arial"/>
          <w:b/>
        </w:rPr>
      </w:pPr>
    </w:p>
    <w:p w:rsidR="00521011" w:rsidRDefault="009A01E4">
      <w:pPr>
        <w:pStyle w:val="Nadpis1"/>
        <w:numPr>
          <w:ilvl w:val="0"/>
          <w:numId w:val="4"/>
        </w:numPr>
        <w:pBdr>
          <w:top w:val="nil"/>
          <w:left w:val="nil"/>
          <w:bottom w:val="nil"/>
          <w:right w:val="nil"/>
          <w:between w:val="nil"/>
        </w:pBdr>
        <w:spacing w:before="0" w:after="0"/>
        <w:rPr>
          <w:rFonts w:ascii="Arial" w:eastAsia="Arial" w:hAnsi="Arial" w:cs="Arial"/>
          <w:sz w:val="24"/>
          <w:szCs w:val="24"/>
        </w:rPr>
      </w:pPr>
      <w:r>
        <w:rPr>
          <w:rFonts w:ascii="Arial" w:eastAsia="Arial" w:hAnsi="Arial" w:cs="Arial"/>
          <w:sz w:val="24"/>
          <w:szCs w:val="24"/>
        </w:rPr>
        <w:t>Předmět a účel smlouvy</w:t>
      </w:r>
    </w:p>
    <w:p w:rsidR="00521011" w:rsidRDefault="00521011">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rPr>
      </w:pPr>
    </w:p>
    <w:p w:rsidR="00521011" w:rsidRDefault="009A01E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Pr>
          <w:rFonts w:ascii="Arial" w:eastAsia="Arial" w:hAnsi="Arial" w:cs="Arial"/>
          <w:color w:val="000000"/>
        </w:rPr>
        <w:t>Účelem této smlouvy je upravit vzájemnou spolupr</w:t>
      </w:r>
      <w:r w:rsidR="000F2B05">
        <w:rPr>
          <w:rFonts w:ascii="Arial" w:eastAsia="Arial" w:hAnsi="Arial" w:cs="Arial"/>
          <w:color w:val="000000"/>
        </w:rPr>
        <w:t>áci realizátora a zapojené organizace</w:t>
      </w:r>
      <w:r>
        <w:rPr>
          <w:rFonts w:ascii="Arial" w:eastAsia="Arial" w:hAnsi="Arial" w:cs="Arial"/>
          <w:color w:val="000000"/>
        </w:rPr>
        <w:t xml:space="preserve"> n</w:t>
      </w:r>
      <w:r w:rsidR="0087499F">
        <w:rPr>
          <w:rFonts w:ascii="Arial" w:eastAsia="Arial" w:hAnsi="Arial" w:cs="Arial"/>
          <w:color w:val="000000"/>
        </w:rPr>
        <w:t xml:space="preserve">a projektu </w:t>
      </w:r>
      <w:proofErr w:type="spellStart"/>
      <w:r w:rsidR="0087499F">
        <w:rPr>
          <w:rFonts w:ascii="Arial" w:eastAsia="Arial" w:hAnsi="Arial" w:cs="Arial"/>
        </w:rPr>
        <w:t>aART</w:t>
      </w:r>
      <w:proofErr w:type="spellEnd"/>
      <w:r w:rsidR="0087499F">
        <w:rPr>
          <w:rFonts w:ascii="Arial" w:eastAsia="Arial" w:hAnsi="Arial" w:cs="Arial"/>
        </w:rPr>
        <w:t>.</w:t>
      </w:r>
    </w:p>
    <w:p w:rsidR="00521011" w:rsidRDefault="00521011">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15" w:hanging="360"/>
        <w:jc w:val="both"/>
        <w:rPr>
          <w:rFonts w:ascii="Arial" w:eastAsia="Arial" w:hAnsi="Arial" w:cs="Arial"/>
          <w:color w:val="000000"/>
        </w:rPr>
      </w:pPr>
    </w:p>
    <w:p w:rsidR="00521011" w:rsidRDefault="0087499F">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Pr>
          <w:rFonts w:ascii="Arial" w:eastAsia="Arial" w:hAnsi="Arial" w:cs="Arial"/>
          <w:color w:val="000000"/>
        </w:rPr>
        <w:t xml:space="preserve">Projekt </w:t>
      </w:r>
      <w:proofErr w:type="spellStart"/>
      <w:r>
        <w:rPr>
          <w:rFonts w:ascii="Arial" w:eastAsia="Arial" w:hAnsi="Arial" w:cs="Arial"/>
          <w:color w:val="000000"/>
        </w:rPr>
        <w:t>aART</w:t>
      </w:r>
      <w:proofErr w:type="spellEnd"/>
      <w:r>
        <w:rPr>
          <w:rFonts w:ascii="Arial" w:eastAsia="Arial" w:hAnsi="Arial" w:cs="Arial"/>
          <w:color w:val="000000"/>
        </w:rPr>
        <w:t xml:space="preserve"> </w:t>
      </w:r>
      <w:r w:rsidR="009A01E4">
        <w:rPr>
          <w:rFonts w:ascii="Arial" w:eastAsia="Arial" w:hAnsi="Arial" w:cs="Arial"/>
          <w:color w:val="000000"/>
        </w:rPr>
        <w:t>sestává z těchto projektových aktivit:</w:t>
      </w:r>
    </w:p>
    <w:p w:rsidR="00F65CE3" w:rsidRDefault="00F65CE3">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p>
    <w:p w:rsidR="00F65CE3" w:rsidRPr="0087499F" w:rsidRDefault="009A01E4" w:rsidP="0087499F">
      <w:pPr>
        <w:pStyle w:val="Odstavecseseznamem"/>
        <w:numPr>
          <w:ilvl w:val="0"/>
          <w:numId w:val="5"/>
        </w:num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sidRPr="00F65CE3">
        <w:rPr>
          <w:rFonts w:ascii="Arial" w:eastAsia="Arial" w:hAnsi="Arial" w:cs="Arial"/>
          <w:color w:val="000000"/>
        </w:rPr>
        <w:t>Tři vzdělávací modul</w:t>
      </w:r>
      <w:r w:rsidR="0087499F">
        <w:rPr>
          <w:rFonts w:ascii="Arial" w:eastAsia="Arial" w:hAnsi="Arial" w:cs="Arial"/>
          <w:color w:val="000000"/>
        </w:rPr>
        <w:t>y A, B, C = vzdělávání celkem 5</w:t>
      </w:r>
      <w:r w:rsidR="00A44657">
        <w:rPr>
          <w:rFonts w:ascii="Arial" w:eastAsia="Arial" w:hAnsi="Arial" w:cs="Arial"/>
          <w:color w:val="000000"/>
        </w:rPr>
        <w:t>6</w:t>
      </w:r>
      <w:r w:rsidRPr="00F65CE3">
        <w:rPr>
          <w:rFonts w:ascii="Arial" w:eastAsia="Arial" w:hAnsi="Arial" w:cs="Arial"/>
          <w:color w:val="000000"/>
        </w:rPr>
        <w:t xml:space="preserve"> hod, </w:t>
      </w:r>
      <w:r w:rsidR="00A44657">
        <w:rPr>
          <w:rFonts w:ascii="Arial" w:eastAsia="Arial" w:hAnsi="Arial" w:cs="Arial"/>
          <w:color w:val="000000"/>
        </w:rPr>
        <w:t xml:space="preserve">1x </w:t>
      </w:r>
      <w:r w:rsidRPr="00F65CE3">
        <w:rPr>
          <w:rFonts w:ascii="Arial" w:eastAsia="Arial" w:hAnsi="Arial" w:cs="Arial"/>
          <w:color w:val="000000"/>
        </w:rPr>
        <w:t xml:space="preserve">3 </w:t>
      </w:r>
      <w:r w:rsidR="00A44657">
        <w:rPr>
          <w:rFonts w:ascii="Arial" w:eastAsia="Arial" w:hAnsi="Arial" w:cs="Arial"/>
          <w:color w:val="000000"/>
        </w:rPr>
        <w:t xml:space="preserve">dny, 2 </w:t>
      </w:r>
      <w:r w:rsidRPr="00F65CE3">
        <w:rPr>
          <w:rFonts w:ascii="Arial" w:eastAsia="Arial" w:hAnsi="Arial" w:cs="Arial"/>
          <w:color w:val="000000"/>
        </w:rPr>
        <w:t>x 2 dny</w:t>
      </w:r>
      <w:r w:rsidR="00A44657">
        <w:rPr>
          <w:rFonts w:ascii="Arial" w:eastAsia="Arial" w:hAnsi="Arial" w:cs="Arial"/>
          <w:color w:val="000000"/>
        </w:rPr>
        <w:t xml:space="preserve"> </w:t>
      </w:r>
    </w:p>
    <w:p w:rsidR="00F65CE3" w:rsidRPr="00F65CE3" w:rsidRDefault="00F65CE3" w:rsidP="00F65CE3">
      <w:pPr>
        <w:pStyle w:val="Odstavecseseznamem"/>
        <w:numPr>
          <w:ilvl w:val="0"/>
          <w:numId w:val="5"/>
        </w:num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Pr>
          <w:rFonts w:ascii="Arial" w:eastAsia="Arial" w:hAnsi="Arial" w:cs="Arial"/>
          <w:color w:val="000000"/>
        </w:rPr>
        <w:t>S</w:t>
      </w:r>
      <w:r w:rsidR="0087499F">
        <w:rPr>
          <w:rFonts w:ascii="Arial" w:eastAsia="Arial" w:hAnsi="Arial" w:cs="Arial"/>
          <w:color w:val="000000"/>
        </w:rPr>
        <w:t>upervize 8 hodin</w:t>
      </w:r>
    </w:p>
    <w:p w:rsidR="00521011" w:rsidRPr="00E15F94" w:rsidRDefault="00521011" w:rsidP="00E15F9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p>
    <w:p w:rsidR="00521011" w:rsidRDefault="009A01E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15" w:hanging="360"/>
        <w:jc w:val="both"/>
        <w:rPr>
          <w:rFonts w:ascii="Arial" w:eastAsia="Arial" w:hAnsi="Arial" w:cs="Arial"/>
          <w:color w:val="000000"/>
        </w:rPr>
      </w:pPr>
      <w:r>
        <w:rPr>
          <w:rFonts w:ascii="Arial" w:eastAsia="Arial" w:hAnsi="Arial" w:cs="Arial"/>
          <w:color w:val="000000"/>
        </w:rPr>
        <w:t xml:space="preserve"> </w:t>
      </w:r>
    </w:p>
    <w:p w:rsidR="00521011" w:rsidRDefault="009A01E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Pr>
          <w:rFonts w:ascii="Arial" w:eastAsia="Arial" w:hAnsi="Arial" w:cs="Arial"/>
          <w:color w:val="000000"/>
        </w:rPr>
        <w:t xml:space="preserve">Strany se zavazují poskytovat si vzájemnou součinnost tak, aby účel této smlouvy mohl být úspěšně naplněn. Prohlašují proto, že jsou připraveny a mají (každá z nich) dostatečné finanční, materiální, personální a technické kapacity ke splnění svých závazků vyplývajících z této smlouvy. </w:t>
      </w:r>
    </w:p>
    <w:p w:rsidR="00521011" w:rsidRDefault="00521011">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rPr>
      </w:pPr>
    </w:p>
    <w:p w:rsidR="00521011" w:rsidRDefault="00521011">
      <w:pPr>
        <w:pStyle w:val="Nadpis1"/>
        <w:pBdr>
          <w:top w:val="nil"/>
          <w:left w:val="nil"/>
          <w:bottom w:val="nil"/>
          <w:right w:val="nil"/>
          <w:between w:val="nil"/>
        </w:pBdr>
        <w:spacing w:before="0" w:after="0"/>
        <w:jc w:val="both"/>
      </w:pPr>
    </w:p>
    <w:p w:rsidR="00521011" w:rsidRDefault="009A01E4">
      <w:pPr>
        <w:pStyle w:val="Nadpis1"/>
        <w:numPr>
          <w:ilvl w:val="0"/>
          <w:numId w:val="4"/>
        </w:numPr>
        <w:pBdr>
          <w:top w:val="nil"/>
          <w:left w:val="nil"/>
          <w:bottom w:val="nil"/>
          <w:right w:val="nil"/>
          <w:between w:val="nil"/>
        </w:pBdr>
        <w:spacing w:before="0" w:after="0"/>
        <w:rPr>
          <w:rFonts w:ascii="Arial" w:eastAsia="Arial" w:hAnsi="Arial" w:cs="Arial"/>
          <w:sz w:val="24"/>
          <w:szCs w:val="24"/>
        </w:rPr>
      </w:pPr>
      <w:r>
        <w:rPr>
          <w:rFonts w:ascii="Arial" w:eastAsia="Arial" w:hAnsi="Arial" w:cs="Arial"/>
          <w:sz w:val="24"/>
          <w:szCs w:val="24"/>
        </w:rPr>
        <w:t>Práva a povinnosti smluvních stran</w:t>
      </w:r>
    </w:p>
    <w:p w:rsidR="00521011" w:rsidRDefault="00521011">
      <w:pPr>
        <w:jc w:val="both"/>
        <w:rPr>
          <w:rFonts w:ascii="Arial" w:eastAsia="Arial" w:hAnsi="Arial" w:cs="Arial"/>
          <w:b/>
        </w:rPr>
      </w:pPr>
    </w:p>
    <w:p w:rsidR="00521011" w:rsidRDefault="009A01E4">
      <w:pPr>
        <w:spacing w:after="60"/>
        <w:rPr>
          <w:rFonts w:ascii="Arial" w:eastAsia="Arial" w:hAnsi="Arial" w:cs="Arial"/>
        </w:rPr>
      </w:pPr>
      <w:r>
        <w:rPr>
          <w:rFonts w:ascii="Arial" w:eastAsia="Arial" w:hAnsi="Arial" w:cs="Arial"/>
        </w:rPr>
        <w:t>Smluvní strany se dohodly, že se budou spolupodílet na realizaci projektu dále popsaným způsobem:</w:t>
      </w:r>
    </w:p>
    <w:p w:rsidR="00521011" w:rsidRDefault="009A01E4">
      <w:pPr>
        <w:jc w:val="both"/>
        <w:rPr>
          <w:rFonts w:ascii="Arial" w:eastAsia="Arial" w:hAnsi="Arial" w:cs="Arial"/>
        </w:rPr>
      </w:pPr>
      <w:r>
        <w:rPr>
          <w:rFonts w:ascii="Arial" w:eastAsia="Arial" w:hAnsi="Arial" w:cs="Arial"/>
          <w:b/>
        </w:rPr>
        <w:lastRenderedPageBreak/>
        <w:t>Realizátor</w:t>
      </w:r>
      <w:r>
        <w:rPr>
          <w:rFonts w:ascii="Arial" w:eastAsia="Arial" w:hAnsi="Arial" w:cs="Arial"/>
        </w:rPr>
        <w:t xml:space="preserve"> v průběhu projektu bude provádět tyto činnosti:  </w:t>
      </w:r>
    </w:p>
    <w:p w:rsidR="00521011" w:rsidRDefault="009A01E4">
      <w:pPr>
        <w:numPr>
          <w:ilvl w:val="2"/>
          <w:numId w:val="2"/>
        </w:numPr>
        <w:spacing w:after="60"/>
        <w:ind w:left="714" w:hanging="357"/>
        <w:jc w:val="both"/>
        <w:rPr>
          <w:rFonts w:ascii="Arial" w:eastAsia="Arial" w:hAnsi="Arial" w:cs="Arial"/>
        </w:rPr>
      </w:pPr>
      <w:r>
        <w:rPr>
          <w:rFonts w:ascii="Arial" w:eastAsia="Arial" w:hAnsi="Arial" w:cs="Arial"/>
        </w:rPr>
        <w:t>Plánuje a koordinuje všechny aktivity projektu v dostatečném předstihu a v</w:t>
      </w:r>
      <w:r w:rsidR="00E15F94">
        <w:rPr>
          <w:rFonts w:ascii="Arial" w:eastAsia="Arial" w:hAnsi="Arial" w:cs="Arial"/>
        </w:rPr>
        <w:t xml:space="preserve"> součinnosti se zapojenou organizací</w:t>
      </w:r>
      <w:r>
        <w:rPr>
          <w:rFonts w:ascii="Arial" w:eastAsia="Arial" w:hAnsi="Arial" w:cs="Arial"/>
        </w:rPr>
        <w:t xml:space="preserve"> tak, aby termíny a podmínky byly akceptovány oběma stranami smlouvy. </w:t>
      </w:r>
    </w:p>
    <w:p w:rsidR="00521011" w:rsidRDefault="009A01E4">
      <w:pPr>
        <w:spacing w:after="60"/>
        <w:ind w:left="1440"/>
        <w:jc w:val="both"/>
        <w:rPr>
          <w:rFonts w:ascii="Arial" w:eastAsia="Arial" w:hAnsi="Arial" w:cs="Arial"/>
        </w:rPr>
      </w:pPr>
      <w:r>
        <w:rPr>
          <w:rFonts w:ascii="Arial" w:eastAsia="Arial" w:hAnsi="Arial" w:cs="Arial"/>
        </w:rPr>
        <w:t xml:space="preserve"> </w:t>
      </w:r>
    </w:p>
    <w:p w:rsidR="00521011" w:rsidRDefault="009A01E4">
      <w:pPr>
        <w:numPr>
          <w:ilvl w:val="2"/>
          <w:numId w:val="2"/>
        </w:numPr>
        <w:spacing w:after="60"/>
        <w:ind w:left="714" w:hanging="357"/>
        <w:jc w:val="both"/>
        <w:rPr>
          <w:rFonts w:ascii="Arial" w:eastAsia="Arial" w:hAnsi="Arial" w:cs="Arial"/>
        </w:rPr>
      </w:pPr>
      <w:r>
        <w:rPr>
          <w:rFonts w:ascii="Arial" w:eastAsia="Arial" w:hAnsi="Arial" w:cs="Arial"/>
        </w:rPr>
        <w:t>Realizuje vzdělávací akce v dohodnutém rozsahu, odpovídá za odbornou kvalitu programu a jeho akreditování v systému DVPP. Realizace programu znamená zajistit:</w:t>
      </w:r>
    </w:p>
    <w:p w:rsidR="00521011" w:rsidRDefault="009A01E4">
      <w:pPr>
        <w:numPr>
          <w:ilvl w:val="3"/>
          <w:numId w:val="2"/>
        </w:numPr>
        <w:spacing w:after="60"/>
        <w:ind w:hanging="648"/>
        <w:jc w:val="both"/>
        <w:rPr>
          <w:rFonts w:ascii="Arial" w:eastAsia="Arial" w:hAnsi="Arial" w:cs="Arial"/>
        </w:rPr>
      </w:pPr>
      <w:r>
        <w:rPr>
          <w:rFonts w:ascii="Arial" w:eastAsia="Arial" w:hAnsi="Arial" w:cs="Arial"/>
        </w:rPr>
        <w:t xml:space="preserve">vhodné lektory – trenéry – konzultanty </w:t>
      </w:r>
    </w:p>
    <w:p w:rsidR="00521011" w:rsidRDefault="009A01E4">
      <w:pPr>
        <w:numPr>
          <w:ilvl w:val="3"/>
          <w:numId w:val="2"/>
        </w:numPr>
        <w:spacing w:after="60"/>
        <w:ind w:hanging="648"/>
        <w:jc w:val="both"/>
        <w:rPr>
          <w:rFonts w:ascii="Arial" w:eastAsia="Arial" w:hAnsi="Arial" w:cs="Arial"/>
        </w:rPr>
      </w:pPr>
      <w:r>
        <w:rPr>
          <w:rFonts w:ascii="Arial" w:eastAsia="Arial" w:hAnsi="Arial" w:cs="Arial"/>
        </w:rPr>
        <w:t>pomůcky a výukové materiály potřebné k realizaci vzdělávání</w:t>
      </w:r>
    </w:p>
    <w:p w:rsidR="00521011" w:rsidRDefault="009A01E4">
      <w:pPr>
        <w:numPr>
          <w:ilvl w:val="3"/>
          <w:numId w:val="2"/>
        </w:numPr>
        <w:spacing w:after="60"/>
        <w:ind w:hanging="648"/>
        <w:jc w:val="both"/>
        <w:rPr>
          <w:rFonts w:ascii="Arial" w:eastAsia="Arial" w:hAnsi="Arial" w:cs="Arial"/>
        </w:rPr>
      </w:pPr>
      <w:r>
        <w:rPr>
          <w:rFonts w:ascii="Arial" w:eastAsia="Arial" w:hAnsi="Arial" w:cs="Arial"/>
        </w:rPr>
        <w:t>zpětnou vazbu a vyhodnocení kvality vzdělávání</w:t>
      </w:r>
    </w:p>
    <w:p w:rsidR="00521011" w:rsidRDefault="009A01E4">
      <w:pPr>
        <w:numPr>
          <w:ilvl w:val="3"/>
          <w:numId w:val="2"/>
        </w:numPr>
        <w:spacing w:after="60"/>
        <w:ind w:hanging="648"/>
        <w:jc w:val="both"/>
        <w:rPr>
          <w:rFonts w:ascii="Arial" w:eastAsia="Arial" w:hAnsi="Arial" w:cs="Arial"/>
        </w:rPr>
      </w:pPr>
      <w:r>
        <w:rPr>
          <w:rFonts w:ascii="Arial" w:eastAsia="Arial" w:hAnsi="Arial" w:cs="Arial"/>
        </w:rPr>
        <w:t>osvědčení o absolvovaném vzdělávání pro účastníky</w:t>
      </w:r>
    </w:p>
    <w:p w:rsidR="00521011" w:rsidRDefault="009A01E4">
      <w:pPr>
        <w:numPr>
          <w:ilvl w:val="3"/>
          <w:numId w:val="2"/>
        </w:numPr>
        <w:spacing w:after="60"/>
        <w:ind w:hanging="648"/>
        <w:jc w:val="both"/>
        <w:rPr>
          <w:rFonts w:ascii="Arial" w:eastAsia="Arial" w:hAnsi="Arial" w:cs="Arial"/>
        </w:rPr>
      </w:pPr>
      <w:r>
        <w:rPr>
          <w:rFonts w:ascii="Arial" w:eastAsia="Arial" w:hAnsi="Arial" w:cs="Arial"/>
        </w:rPr>
        <w:t>úhradu ubytování a cestovného lektorů</w:t>
      </w:r>
    </w:p>
    <w:p w:rsidR="00521011" w:rsidRDefault="00521011">
      <w:pPr>
        <w:spacing w:after="60"/>
        <w:ind w:left="2160"/>
        <w:jc w:val="both"/>
        <w:rPr>
          <w:rFonts w:ascii="Arial" w:eastAsia="Arial" w:hAnsi="Arial" w:cs="Arial"/>
        </w:rPr>
      </w:pPr>
    </w:p>
    <w:p w:rsidR="00521011" w:rsidRDefault="009A01E4">
      <w:pPr>
        <w:jc w:val="both"/>
        <w:rPr>
          <w:rFonts w:ascii="Arial" w:eastAsia="Arial" w:hAnsi="Arial" w:cs="Arial"/>
        </w:rPr>
      </w:pPr>
      <w:r>
        <w:rPr>
          <w:rFonts w:ascii="Arial" w:eastAsia="Arial" w:hAnsi="Arial" w:cs="Arial"/>
          <w:b/>
        </w:rPr>
        <w:t>Zapojená škola</w:t>
      </w:r>
      <w:r>
        <w:rPr>
          <w:rFonts w:ascii="Arial" w:eastAsia="Arial" w:hAnsi="Arial" w:cs="Arial"/>
        </w:rPr>
        <w:t xml:space="preserve"> zajistí součinnost při realizaci projektu zejména v těchto parametrech a činnostech: </w:t>
      </w:r>
    </w:p>
    <w:p w:rsidR="00521011" w:rsidRDefault="00521011">
      <w:pPr>
        <w:jc w:val="both"/>
        <w:rPr>
          <w:rFonts w:ascii="Arial" w:eastAsia="Arial" w:hAnsi="Arial" w:cs="Arial"/>
        </w:rPr>
      </w:pPr>
    </w:p>
    <w:p w:rsidR="00521011" w:rsidRDefault="00E15F94">
      <w:pPr>
        <w:numPr>
          <w:ilvl w:val="0"/>
          <w:numId w:val="3"/>
        </w:numPr>
        <w:spacing w:after="60"/>
        <w:ind w:left="714" w:hanging="357"/>
        <w:jc w:val="both"/>
        <w:rPr>
          <w:rFonts w:ascii="Arial" w:eastAsia="Arial" w:hAnsi="Arial" w:cs="Arial"/>
        </w:rPr>
      </w:pPr>
      <w:r>
        <w:rPr>
          <w:rFonts w:ascii="Arial" w:eastAsia="Arial" w:hAnsi="Arial" w:cs="Arial"/>
        </w:rPr>
        <w:t>Objednatel</w:t>
      </w:r>
      <w:r w:rsidR="009A01E4">
        <w:rPr>
          <w:rFonts w:ascii="Arial" w:eastAsia="Arial" w:hAnsi="Arial" w:cs="Arial"/>
        </w:rPr>
        <w:t xml:space="preserve"> zajistí </w:t>
      </w:r>
      <w:r w:rsidR="0087499F">
        <w:rPr>
          <w:rFonts w:ascii="Arial" w:eastAsia="Arial" w:hAnsi="Arial" w:cs="Arial"/>
        </w:rPr>
        <w:t>účast dohodnutého počtu (max. 14</w:t>
      </w:r>
      <w:r>
        <w:rPr>
          <w:rFonts w:ascii="Arial" w:eastAsia="Arial" w:hAnsi="Arial" w:cs="Arial"/>
        </w:rPr>
        <w:t xml:space="preserve"> ve skupině</w:t>
      </w:r>
      <w:r w:rsidR="009A01E4">
        <w:rPr>
          <w:rFonts w:ascii="Arial" w:eastAsia="Arial" w:hAnsi="Arial" w:cs="Arial"/>
        </w:rPr>
        <w:t>) pedagogických</w:t>
      </w:r>
      <w:r w:rsidR="00C22911">
        <w:rPr>
          <w:rFonts w:ascii="Arial" w:eastAsia="Arial" w:hAnsi="Arial" w:cs="Arial"/>
        </w:rPr>
        <w:t xml:space="preserve"> pracovníků aj. účastníků </w:t>
      </w:r>
      <w:proofErr w:type="spellStart"/>
      <w:r w:rsidR="00C22911">
        <w:rPr>
          <w:rFonts w:ascii="Arial" w:eastAsia="Arial" w:hAnsi="Arial" w:cs="Arial"/>
        </w:rPr>
        <w:t>preventistů</w:t>
      </w:r>
      <w:proofErr w:type="spellEnd"/>
      <w:r w:rsidR="00C22911">
        <w:rPr>
          <w:rFonts w:ascii="Arial" w:eastAsia="Arial" w:hAnsi="Arial" w:cs="Arial"/>
        </w:rPr>
        <w:t xml:space="preserve">, psychologů apod. </w:t>
      </w:r>
      <w:r w:rsidR="009A01E4">
        <w:rPr>
          <w:rFonts w:ascii="Arial" w:eastAsia="Arial" w:hAnsi="Arial" w:cs="Arial"/>
        </w:rPr>
        <w:t>v dohodnutém rozsahu a struktuře projektových aktivit (vzdělávacích akcí).</w:t>
      </w:r>
    </w:p>
    <w:p w:rsidR="00521011" w:rsidRDefault="00521011">
      <w:pPr>
        <w:spacing w:after="60"/>
        <w:jc w:val="both"/>
        <w:rPr>
          <w:rFonts w:ascii="Arial" w:eastAsia="Arial" w:hAnsi="Arial" w:cs="Arial"/>
        </w:rPr>
      </w:pPr>
    </w:p>
    <w:p w:rsidR="00521011" w:rsidRDefault="009A01E4">
      <w:pPr>
        <w:numPr>
          <w:ilvl w:val="0"/>
          <w:numId w:val="3"/>
        </w:numPr>
        <w:spacing w:after="60"/>
        <w:ind w:left="714" w:hanging="357"/>
        <w:jc w:val="both"/>
        <w:rPr>
          <w:rFonts w:ascii="Arial" w:eastAsia="Arial" w:hAnsi="Arial" w:cs="Arial"/>
        </w:rPr>
      </w:pPr>
      <w:r>
        <w:rPr>
          <w:rFonts w:ascii="Arial" w:eastAsia="Arial" w:hAnsi="Arial" w:cs="Arial"/>
        </w:rPr>
        <w:t>Pokud se některý ze zapojených pedagogů nemůže dlouhodobě účastnit aktivit pr</w:t>
      </w:r>
      <w:r w:rsidR="00E15F94">
        <w:rPr>
          <w:rFonts w:ascii="Arial" w:eastAsia="Arial" w:hAnsi="Arial" w:cs="Arial"/>
        </w:rPr>
        <w:t>ojektu, informuje zapojená organizace</w:t>
      </w:r>
      <w:r>
        <w:rPr>
          <w:rFonts w:ascii="Arial" w:eastAsia="Arial" w:hAnsi="Arial" w:cs="Arial"/>
        </w:rPr>
        <w:t xml:space="preserve"> o této skutečnosti realizátora a dle vzájemné dohody zapojí/nezapojí dalšího pedagoga.</w:t>
      </w:r>
    </w:p>
    <w:p w:rsidR="00521011" w:rsidRDefault="00521011">
      <w:pPr>
        <w:spacing w:after="60"/>
        <w:jc w:val="both"/>
        <w:rPr>
          <w:rFonts w:ascii="Arial" w:eastAsia="Arial" w:hAnsi="Arial" w:cs="Arial"/>
        </w:rPr>
      </w:pPr>
    </w:p>
    <w:p w:rsidR="00521011" w:rsidRDefault="00E15F94">
      <w:pPr>
        <w:numPr>
          <w:ilvl w:val="0"/>
          <w:numId w:val="3"/>
        </w:numPr>
        <w:spacing w:after="60"/>
        <w:ind w:left="714" w:hanging="357"/>
        <w:jc w:val="both"/>
        <w:rPr>
          <w:rFonts w:ascii="Arial" w:eastAsia="Arial" w:hAnsi="Arial" w:cs="Arial"/>
        </w:rPr>
      </w:pPr>
      <w:r>
        <w:rPr>
          <w:rFonts w:ascii="Arial" w:eastAsia="Arial" w:hAnsi="Arial" w:cs="Arial"/>
        </w:rPr>
        <w:t>Zapojená organizace</w:t>
      </w:r>
      <w:r w:rsidR="009A01E4">
        <w:rPr>
          <w:rFonts w:ascii="Arial" w:eastAsia="Arial" w:hAnsi="Arial" w:cs="Arial"/>
        </w:rPr>
        <w:t xml:space="preserve"> zajišťuje komunikaci mezi realizátorem a deleg</w:t>
      </w:r>
      <w:r>
        <w:rPr>
          <w:rFonts w:ascii="Arial" w:eastAsia="Arial" w:hAnsi="Arial" w:cs="Arial"/>
        </w:rPr>
        <w:t>ovanými účastníky</w:t>
      </w:r>
      <w:r w:rsidR="009A01E4">
        <w:rPr>
          <w:rFonts w:ascii="Arial" w:eastAsia="Arial" w:hAnsi="Arial" w:cs="Arial"/>
        </w:rPr>
        <w:t>. Zapojení účastníci absolvují vzdělávací aktivity dobrovolně. Zapojení účastníci mají reálnou představu o rozsahu vzdělávacích aktivit projektu a cílech projektu a očekáv</w:t>
      </w:r>
      <w:r>
        <w:rPr>
          <w:rFonts w:ascii="Arial" w:eastAsia="Arial" w:hAnsi="Arial" w:cs="Arial"/>
        </w:rPr>
        <w:t>aných přínosech</w:t>
      </w:r>
      <w:r w:rsidR="009A01E4">
        <w:rPr>
          <w:rFonts w:ascii="Arial" w:eastAsia="Arial" w:hAnsi="Arial" w:cs="Arial"/>
        </w:rPr>
        <w:t>.</w:t>
      </w:r>
    </w:p>
    <w:p w:rsidR="00521011" w:rsidRDefault="00521011">
      <w:pPr>
        <w:spacing w:after="60"/>
        <w:jc w:val="both"/>
        <w:rPr>
          <w:rFonts w:ascii="Arial" w:eastAsia="Arial" w:hAnsi="Arial" w:cs="Arial"/>
        </w:rPr>
      </w:pPr>
    </w:p>
    <w:p w:rsidR="00521011" w:rsidRDefault="00C22911">
      <w:pPr>
        <w:numPr>
          <w:ilvl w:val="0"/>
          <w:numId w:val="3"/>
        </w:numPr>
        <w:spacing w:after="60"/>
        <w:ind w:left="714" w:hanging="357"/>
        <w:jc w:val="both"/>
        <w:rPr>
          <w:rFonts w:ascii="Arial" w:eastAsia="Arial" w:hAnsi="Arial" w:cs="Arial"/>
        </w:rPr>
      </w:pPr>
      <w:r>
        <w:rPr>
          <w:rFonts w:ascii="Arial" w:eastAsia="Arial" w:hAnsi="Arial" w:cs="Arial"/>
        </w:rPr>
        <w:t>Zapojená organizace</w:t>
      </w:r>
      <w:r w:rsidR="009A01E4">
        <w:rPr>
          <w:rFonts w:ascii="Arial" w:eastAsia="Arial" w:hAnsi="Arial" w:cs="Arial"/>
        </w:rPr>
        <w:t xml:space="preserve"> se podílí na realizaci vzdělávacích akcí zejména:</w:t>
      </w:r>
    </w:p>
    <w:p w:rsidR="00521011" w:rsidRDefault="009A01E4">
      <w:pPr>
        <w:numPr>
          <w:ilvl w:val="1"/>
          <w:numId w:val="3"/>
        </w:numPr>
        <w:spacing w:after="60"/>
        <w:jc w:val="both"/>
        <w:rPr>
          <w:rFonts w:ascii="Arial" w:eastAsia="Arial" w:hAnsi="Arial" w:cs="Arial"/>
        </w:rPr>
      </w:pPr>
      <w:r>
        <w:rPr>
          <w:rFonts w:ascii="Arial" w:eastAsia="Arial" w:hAnsi="Arial" w:cs="Arial"/>
        </w:rPr>
        <w:t>bezplatným po</w:t>
      </w:r>
      <w:r w:rsidR="00E15F94">
        <w:rPr>
          <w:rFonts w:ascii="Arial" w:eastAsia="Arial" w:hAnsi="Arial" w:cs="Arial"/>
        </w:rPr>
        <w:t xml:space="preserve">skytnutím vhodných prostor pro </w:t>
      </w:r>
      <w:r>
        <w:rPr>
          <w:rFonts w:ascii="Arial" w:eastAsia="Arial" w:hAnsi="Arial" w:cs="Arial"/>
        </w:rPr>
        <w:t xml:space="preserve">vzdělávání dle </w:t>
      </w:r>
      <w:r w:rsidR="00C22911">
        <w:rPr>
          <w:rFonts w:ascii="Arial" w:eastAsia="Arial" w:hAnsi="Arial" w:cs="Arial"/>
        </w:rPr>
        <w:t xml:space="preserve">jejích možností </w:t>
      </w:r>
      <w:r>
        <w:rPr>
          <w:rFonts w:ascii="Arial" w:eastAsia="Arial" w:hAnsi="Arial" w:cs="Arial"/>
        </w:rPr>
        <w:t xml:space="preserve">a specifikace realizátora, včetně vybavení, přípravy prostor a zapůjčení techniky </w:t>
      </w:r>
    </w:p>
    <w:p w:rsidR="00521011" w:rsidRDefault="009A01E4">
      <w:pPr>
        <w:numPr>
          <w:ilvl w:val="1"/>
          <w:numId w:val="3"/>
        </w:numPr>
        <w:spacing w:after="60"/>
        <w:jc w:val="both"/>
        <w:rPr>
          <w:rFonts w:ascii="Arial" w:eastAsia="Arial" w:hAnsi="Arial" w:cs="Arial"/>
        </w:rPr>
      </w:pPr>
      <w:r>
        <w:rPr>
          <w:rFonts w:ascii="Arial" w:eastAsia="Arial" w:hAnsi="Arial" w:cs="Arial"/>
        </w:rPr>
        <w:t xml:space="preserve">zajišťuje pro účastníky a lektory drobné občerstvení v průběhu vzdělávání </w:t>
      </w:r>
    </w:p>
    <w:p w:rsidR="00521011" w:rsidRDefault="00521011">
      <w:pPr>
        <w:spacing w:after="60"/>
        <w:ind w:left="720"/>
        <w:jc w:val="both"/>
        <w:rPr>
          <w:rFonts w:ascii="Arial" w:eastAsia="Arial" w:hAnsi="Arial" w:cs="Arial"/>
        </w:rPr>
      </w:pPr>
    </w:p>
    <w:p w:rsidR="00521011" w:rsidRDefault="009A01E4">
      <w:pPr>
        <w:numPr>
          <w:ilvl w:val="0"/>
          <w:numId w:val="3"/>
        </w:numPr>
        <w:spacing w:after="60"/>
        <w:jc w:val="both"/>
        <w:rPr>
          <w:rFonts w:ascii="Arial" w:eastAsia="Arial" w:hAnsi="Arial" w:cs="Arial"/>
        </w:rPr>
      </w:pPr>
      <w:r>
        <w:rPr>
          <w:rFonts w:ascii="Arial" w:eastAsia="Arial" w:hAnsi="Arial" w:cs="Arial"/>
        </w:rPr>
        <w:t>Strany se dohodly na těchto termínech a místech konání vzdělávací části:</w:t>
      </w:r>
    </w:p>
    <w:p w:rsidR="00F65CE3" w:rsidRPr="00F65CE3" w:rsidRDefault="008B7616" w:rsidP="00F65CE3">
      <w:pPr>
        <w:shd w:val="clear" w:color="auto" w:fill="FFFFFF"/>
        <w:spacing w:before="100" w:beforeAutospacing="1" w:after="100" w:afterAutospacing="1"/>
        <w:ind w:left="720"/>
        <w:rPr>
          <w:rFonts w:ascii="Arial" w:hAnsi="Arial" w:cs="Arial"/>
          <w:color w:val="000000"/>
        </w:rPr>
      </w:pPr>
      <w:r>
        <w:rPr>
          <w:rFonts w:ascii="Arial" w:hAnsi="Arial" w:cs="Arial"/>
          <w:color w:val="000000"/>
        </w:rPr>
        <w:t>Modul A: </w:t>
      </w:r>
      <w:r w:rsidRPr="000F2B05">
        <w:rPr>
          <w:rFonts w:ascii="Arial" w:hAnsi="Arial" w:cs="Arial"/>
          <w:b/>
          <w:color w:val="000000"/>
        </w:rPr>
        <w:t>sociální dovednosti</w:t>
      </w:r>
      <w:r w:rsidR="000F2B05">
        <w:rPr>
          <w:rFonts w:ascii="Arial" w:hAnsi="Arial" w:cs="Arial"/>
          <w:color w:val="000000"/>
        </w:rPr>
        <w:t xml:space="preserve">      4. – 6. 3. </w:t>
      </w:r>
      <w:proofErr w:type="gramStart"/>
      <w:r w:rsidR="000F2B05">
        <w:rPr>
          <w:rFonts w:ascii="Arial" w:hAnsi="Arial" w:cs="Arial"/>
          <w:color w:val="000000"/>
        </w:rPr>
        <w:t xml:space="preserve">2024 </w:t>
      </w:r>
      <w:r w:rsidR="00A44657">
        <w:rPr>
          <w:rFonts w:ascii="Arial" w:hAnsi="Arial" w:cs="Arial"/>
          <w:color w:val="000000"/>
        </w:rPr>
        <w:t xml:space="preserve"> </w:t>
      </w:r>
      <w:r w:rsidR="000F2B05">
        <w:rPr>
          <w:rFonts w:ascii="Arial" w:hAnsi="Arial" w:cs="Arial"/>
          <w:color w:val="000000"/>
        </w:rPr>
        <w:t>(</w:t>
      </w:r>
      <w:proofErr w:type="gramEnd"/>
      <w:r w:rsidR="00A44657">
        <w:rPr>
          <w:rFonts w:ascii="Arial" w:hAnsi="Arial" w:cs="Arial"/>
          <w:color w:val="000000"/>
        </w:rPr>
        <w:t>3</w:t>
      </w:r>
      <w:r w:rsidR="000F2B05">
        <w:rPr>
          <w:rFonts w:ascii="Arial" w:hAnsi="Arial" w:cs="Arial"/>
          <w:color w:val="000000"/>
        </w:rPr>
        <w:t xml:space="preserve"> dn</w:t>
      </w:r>
      <w:r w:rsidR="00A44657">
        <w:rPr>
          <w:rFonts w:ascii="Arial" w:hAnsi="Arial" w:cs="Arial"/>
          <w:color w:val="000000"/>
        </w:rPr>
        <w:t>y</w:t>
      </w:r>
      <w:r w:rsidR="000F2B05">
        <w:rPr>
          <w:rFonts w:ascii="Arial" w:hAnsi="Arial" w:cs="Arial"/>
          <w:color w:val="000000"/>
        </w:rPr>
        <w:t xml:space="preserve"> tj. 2</w:t>
      </w:r>
      <w:r w:rsidR="00A44657">
        <w:rPr>
          <w:rFonts w:ascii="Arial" w:hAnsi="Arial" w:cs="Arial"/>
          <w:color w:val="000000"/>
        </w:rPr>
        <w:t>4</w:t>
      </w:r>
      <w:r w:rsidR="000F2B05">
        <w:rPr>
          <w:rFonts w:ascii="Arial" w:hAnsi="Arial" w:cs="Arial"/>
          <w:color w:val="000000"/>
        </w:rPr>
        <w:t xml:space="preserve"> hodin)</w:t>
      </w:r>
    </w:p>
    <w:p w:rsidR="00F65CE3" w:rsidRPr="00F65CE3" w:rsidRDefault="00F65CE3" w:rsidP="00F65CE3">
      <w:pPr>
        <w:shd w:val="clear" w:color="auto" w:fill="FFFFFF"/>
        <w:spacing w:before="100" w:beforeAutospacing="1" w:after="100" w:afterAutospacing="1"/>
        <w:ind w:left="720"/>
        <w:rPr>
          <w:rFonts w:ascii="Arial" w:hAnsi="Arial" w:cs="Arial"/>
          <w:color w:val="000000"/>
        </w:rPr>
      </w:pPr>
      <w:r w:rsidRPr="00F65CE3">
        <w:rPr>
          <w:rFonts w:ascii="Arial" w:hAnsi="Arial" w:cs="Arial"/>
          <w:color w:val="000000"/>
        </w:rPr>
        <w:t>M</w:t>
      </w:r>
      <w:r w:rsidR="008B7616">
        <w:rPr>
          <w:rFonts w:ascii="Arial" w:hAnsi="Arial" w:cs="Arial"/>
          <w:color w:val="000000"/>
        </w:rPr>
        <w:t xml:space="preserve">odul B: </w:t>
      </w:r>
      <w:r w:rsidR="008B7616" w:rsidRPr="000F2B05">
        <w:rPr>
          <w:rFonts w:ascii="Arial" w:hAnsi="Arial" w:cs="Arial"/>
          <w:b/>
          <w:color w:val="000000"/>
        </w:rPr>
        <w:t>zvládání vzteku</w:t>
      </w:r>
      <w:r w:rsidR="000F2B05">
        <w:rPr>
          <w:rFonts w:ascii="Arial" w:hAnsi="Arial" w:cs="Arial"/>
          <w:color w:val="000000"/>
        </w:rPr>
        <w:t xml:space="preserve">   8. – 9. 4. 2024         </w:t>
      </w:r>
      <w:proofErr w:type="gramStart"/>
      <w:r w:rsidR="000F2B05">
        <w:rPr>
          <w:rFonts w:ascii="Arial" w:hAnsi="Arial" w:cs="Arial"/>
          <w:color w:val="000000"/>
        </w:rPr>
        <w:t xml:space="preserve">  </w:t>
      </w:r>
      <w:r w:rsidR="00A44657">
        <w:rPr>
          <w:rFonts w:ascii="Arial" w:hAnsi="Arial" w:cs="Arial"/>
          <w:color w:val="000000"/>
        </w:rPr>
        <w:t xml:space="preserve"> </w:t>
      </w:r>
      <w:r w:rsidR="000F2B05">
        <w:rPr>
          <w:rFonts w:ascii="Arial" w:hAnsi="Arial" w:cs="Arial"/>
          <w:color w:val="000000"/>
        </w:rPr>
        <w:t>(</w:t>
      </w:r>
      <w:proofErr w:type="gramEnd"/>
      <w:r w:rsidR="000F2B05">
        <w:rPr>
          <w:rFonts w:ascii="Arial" w:hAnsi="Arial" w:cs="Arial"/>
          <w:color w:val="000000"/>
        </w:rPr>
        <w:t>2 dny tj. 16 hodin)</w:t>
      </w:r>
    </w:p>
    <w:p w:rsidR="00F65CE3" w:rsidRPr="00F65CE3" w:rsidRDefault="00F65CE3" w:rsidP="00F65CE3">
      <w:pPr>
        <w:shd w:val="clear" w:color="auto" w:fill="FFFFFF"/>
        <w:spacing w:before="100" w:beforeAutospacing="1" w:after="100" w:afterAutospacing="1"/>
        <w:ind w:left="720"/>
        <w:rPr>
          <w:rFonts w:ascii="Arial" w:hAnsi="Arial" w:cs="Arial"/>
          <w:color w:val="000000"/>
        </w:rPr>
      </w:pPr>
      <w:r w:rsidRPr="00F65CE3">
        <w:rPr>
          <w:rFonts w:ascii="Arial" w:hAnsi="Arial" w:cs="Arial"/>
          <w:color w:val="000000"/>
        </w:rPr>
        <w:t>Mod</w:t>
      </w:r>
      <w:r w:rsidR="008B7616">
        <w:rPr>
          <w:rFonts w:ascii="Arial" w:hAnsi="Arial" w:cs="Arial"/>
          <w:color w:val="000000"/>
        </w:rPr>
        <w:t xml:space="preserve">ul C: </w:t>
      </w:r>
      <w:r w:rsidR="008B7616" w:rsidRPr="000F2B05">
        <w:rPr>
          <w:rFonts w:ascii="Arial" w:hAnsi="Arial" w:cs="Arial"/>
          <w:b/>
          <w:color w:val="000000"/>
        </w:rPr>
        <w:t>morální usuzování</w:t>
      </w:r>
      <w:r w:rsidR="000F2B05">
        <w:rPr>
          <w:rFonts w:ascii="Arial" w:hAnsi="Arial" w:cs="Arial"/>
          <w:color w:val="000000"/>
        </w:rPr>
        <w:t>     16. – 17. 5. 2024  (2 dny tj. 16 hodin)</w:t>
      </w:r>
    </w:p>
    <w:p w:rsidR="00F65CE3" w:rsidRDefault="008B7616" w:rsidP="00F65CE3">
      <w:pPr>
        <w:shd w:val="clear" w:color="auto" w:fill="FFFFFF"/>
        <w:spacing w:before="100" w:beforeAutospacing="1" w:after="100" w:afterAutospacing="1"/>
        <w:ind w:left="720"/>
        <w:rPr>
          <w:rFonts w:ascii="Arial" w:hAnsi="Arial" w:cs="Arial"/>
          <w:color w:val="000000"/>
        </w:rPr>
      </w:pPr>
      <w:r w:rsidRPr="000F2B05">
        <w:rPr>
          <w:rFonts w:ascii="Arial" w:hAnsi="Arial" w:cs="Arial"/>
          <w:b/>
          <w:color w:val="000000"/>
        </w:rPr>
        <w:t>Supervize:</w:t>
      </w:r>
      <w:r>
        <w:rPr>
          <w:rFonts w:ascii="Arial" w:hAnsi="Arial" w:cs="Arial"/>
          <w:color w:val="000000"/>
        </w:rPr>
        <w:t> </w:t>
      </w:r>
      <w:r w:rsidR="000F2B05">
        <w:rPr>
          <w:rFonts w:ascii="Arial" w:hAnsi="Arial" w:cs="Arial"/>
          <w:color w:val="000000"/>
        </w:rPr>
        <w:t>červen 2024  (1 den tj. 8 hodin) přesný termín bude upřesněn po dohodě s lektory</w:t>
      </w:r>
    </w:p>
    <w:p w:rsidR="00F65CE3" w:rsidRPr="00F65CE3" w:rsidRDefault="0087499F" w:rsidP="00F65CE3">
      <w:pPr>
        <w:shd w:val="clear" w:color="auto" w:fill="FFFFFF"/>
        <w:spacing w:before="100" w:beforeAutospacing="1" w:after="100" w:afterAutospacing="1"/>
        <w:ind w:left="720"/>
        <w:rPr>
          <w:rFonts w:ascii="Arial" w:hAnsi="Arial" w:cs="Arial"/>
          <w:color w:val="000000"/>
        </w:rPr>
      </w:pPr>
      <w:r>
        <w:rPr>
          <w:rFonts w:ascii="Arial" w:hAnsi="Arial" w:cs="Arial"/>
          <w:color w:val="000000"/>
        </w:rPr>
        <w:lastRenderedPageBreak/>
        <w:t>Místo konání aktivit bude v předstihu oznámena objednatelem.</w:t>
      </w:r>
    </w:p>
    <w:p w:rsidR="00F65CE3" w:rsidRDefault="00F65CE3" w:rsidP="00F65CE3">
      <w:pPr>
        <w:spacing w:after="60"/>
        <w:jc w:val="both"/>
        <w:rPr>
          <w:rFonts w:ascii="Arial" w:eastAsia="Arial" w:hAnsi="Arial" w:cs="Arial"/>
        </w:rPr>
      </w:pPr>
    </w:p>
    <w:p w:rsidR="00F65CE3" w:rsidRDefault="00F65CE3" w:rsidP="00F65CE3">
      <w:pPr>
        <w:spacing w:after="60"/>
        <w:jc w:val="both"/>
        <w:rPr>
          <w:rFonts w:ascii="Arial" w:eastAsia="Arial" w:hAnsi="Arial" w:cs="Arial"/>
        </w:rPr>
      </w:pPr>
    </w:p>
    <w:p w:rsidR="00521011" w:rsidRDefault="009A01E4">
      <w:pPr>
        <w:pStyle w:val="Nadpis1"/>
        <w:numPr>
          <w:ilvl w:val="0"/>
          <w:numId w:val="4"/>
        </w:numPr>
        <w:pBdr>
          <w:top w:val="nil"/>
          <w:left w:val="nil"/>
          <w:bottom w:val="nil"/>
          <w:right w:val="nil"/>
          <w:between w:val="nil"/>
        </w:pBdr>
        <w:spacing w:before="0" w:after="0"/>
        <w:rPr>
          <w:rFonts w:ascii="Arial" w:eastAsia="Arial" w:hAnsi="Arial" w:cs="Arial"/>
          <w:sz w:val="24"/>
          <w:szCs w:val="24"/>
        </w:rPr>
      </w:pPr>
      <w:r>
        <w:rPr>
          <w:rFonts w:ascii="Arial" w:eastAsia="Arial" w:hAnsi="Arial" w:cs="Arial"/>
          <w:sz w:val="24"/>
          <w:szCs w:val="24"/>
        </w:rPr>
        <w:t>Cena zakázky</w:t>
      </w:r>
    </w:p>
    <w:p w:rsidR="00521011" w:rsidRDefault="00521011"/>
    <w:p w:rsidR="00521011" w:rsidRDefault="00E15F94">
      <w:pPr>
        <w:spacing w:after="60"/>
        <w:jc w:val="both"/>
        <w:rPr>
          <w:rFonts w:ascii="Arial" w:eastAsia="Arial" w:hAnsi="Arial" w:cs="Arial"/>
        </w:rPr>
      </w:pPr>
      <w:r>
        <w:rPr>
          <w:rFonts w:ascii="Arial" w:eastAsia="Arial" w:hAnsi="Arial" w:cs="Arial"/>
        </w:rPr>
        <w:t>Zapojená organizace</w:t>
      </w:r>
      <w:r w:rsidR="009A01E4">
        <w:rPr>
          <w:rFonts w:ascii="Arial" w:eastAsia="Arial" w:hAnsi="Arial" w:cs="Arial"/>
        </w:rPr>
        <w:t xml:space="preserve"> zaplatí rea</w:t>
      </w:r>
      <w:r w:rsidR="000F2B05">
        <w:rPr>
          <w:rFonts w:ascii="Arial" w:eastAsia="Arial" w:hAnsi="Arial" w:cs="Arial"/>
        </w:rPr>
        <w:t xml:space="preserve">lizátorovi celkovou částku  </w:t>
      </w:r>
      <w:r w:rsidR="000F2B05" w:rsidRPr="000F2B05">
        <w:rPr>
          <w:rFonts w:ascii="Arial" w:eastAsia="Arial" w:hAnsi="Arial" w:cs="Arial"/>
          <w:b/>
        </w:rPr>
        <w:t>175.905,</w:t>
      </w:r>
      <w:r w:rsidR="009A01E4" w:rsidRPr="000F2B05">
        <w:rPr>
          <w:rFonts w:ascii="Arial" w:eastAsia="Arial" w:hAnsi="Arial" w:cs="Arial"/>
          <w:b/>
        </w:rPr>
        <w:t>- Kč.</w:t>
      </w:r>
    </w:p>
    <w:p w:rsidR="00521011" w:rsidRDefault="009A01E4">
      <w:pPr>
        <w:spacing w:after="60"/>
        <w:jc w:val="both"/>
        <w:rPr>
          <w:rFonts w:ascii="Arial" w:eastAsia="Arial" w:hAnsi="Arial" w:cs="Arial"/>
        </w:rPr>
      </w:pPr>
      <w:r w:rsidRPr="00F65CE3">
        <w:rPr>
          <w:rFonts w:ascii="Arial" w:eastAsia="Arial" w:hAnsi="Arial" w:cs="Arial"/>
        </w:rPr>
        <w:t>Cena bude uhrazena na základě faktury nejpozději týden před zahájením vzdělávání.</w:t>
      </w:r>
    </w:p>
    <w:p w:rsidR="00521011" w:rsidRDefault="00521011">
      <w:pPr>
        <w:spacing w:after="60"/>
        <w:jc w:val="both"/>
        <w:rPr>
          <w:rFonts w:ascii="Arial" w:eastAsia="Arial" w:hAnsi="Arial" w:cs="Arial"/>
        </w:rPr>
      </w:pPr>
    </w:p>
    <w:p w:rsidR="00521011" w:rsidRDefault="009A01E4">
      <w:pPr>
        <w:pStyle w:val="Nadpis1"/>
        <w:numPr>
          <w:ilvl w:val="0"/>
          <w:numId w:val="4"/>
        </w:numPr>
        <w:pBdr>
          <w:top w:val="nil"/>
          <w:left w:val="nil"/>
          <w:bottom w:val="nil"/>
          <w:right w:val="nil"/>
          <w:between w:val="nil"/>
        </w:pBdr>
        <w:spacing w:before="0" w:after="0"/>
        <w:rPr>
          <w:rFonts w:ascii="Arial" w:eastAsia="Arial" w:hAnsi="Arial" w:cs="Arial"/>
          <w:sz w:val="24"/>
          <w:szCs w:val="24"/>
        </w:rPr>
      </w:pPr>
      <w:r>
        <w:rPr>
          <w:rFonts w:ascii="Arial" w:eastAsia="Arial" w:hAnsi="Arial" w:cs="Arial"/>
          <w:sz w:val="24"/>
          <w:szCs w:val="24"/>
        </w:rPr>
        <w:t>Trvání smlouvy</w:t>
      </w:r>
    </w:p>
    <w:p w:rsidR="00521011" w:rsidRDefault="009A01E4">
      <w:pPr>
        <w:spacing w:before="240" w:after="60"/>
        <w:jc w:val="both"/>
        <w:rPr>
          <w:rFonts w:ascii="Arial" w:eastAsia="Arial" w:hAnsi="Arial" w:cs="Arial"/>
        </w:rPr>
      </w:pPr>
      <w:r>
        <w:rPr>
          <w:rFonts w:ascii="Arial" w:eastAsia="Arial" w:hAnsi="Arial" w:cs="Arial"/>
        </w:rPr>
        <w:t>Smlouva se uzavírá na dobu určitou, a to od podpisu smlouvy do doby ukončení realizace projektu. Dohodou stran může být smlouva ukončena i dříve.</w:t>
      </w:r>
    </w:p>
    <w:p w:rsidR="00521011" w:rsidRDefault="009A01E4">
      <w:pPr>
        <w:spacing w:after="60"/>
        <w:jc w:val="both"/>
        <w:rPr>
          <w:rFonts w:ascii="Arial" w:eastAsia="Arial" w:hAnsi="Arial" w:cs="Arial"/>
        </w:rPr>
      </w:pPr>
      <w:r>
        <w:rPr>
          <w:rFonts w:ascii="Arial" w:eastAsia="Arial" w:hAnsi="Arial" w:cs="Arial"/>
        </w:rPr>
        <w:t xml:space="preserve">Pokud kterákoli ze stran smlouvu závažným způsobem poruší některou z povinností vyplývající pro ni z této smlouvy nebo z platných právních předpisů, může kterákoliv strana smlouvu vypovědět. </w:t>
      </w:r>
    </w:p>
    <w:p w:rsidR="00521011" w:rsidRDefault="00521011">
      <w:pPr>
        <w:spacing w:after="60"/>
        <w:jc w:val="both"/>
        <w:rPr>
          <w:rFonts w:ascii="Arial" w:eastAsia="Arial" w:hAnsi="Arial" w:cs="Arial"/>
        </w:rPr>
      </w:pPr>
    </w:p>
    <w:p w:rsidR="00521011" w:rsidRDefault="009A01E4">
      <w:pPr>
        <w:pStyle w:val="Nadpis1"/>
        <w:spacing w:after="0"/>
        <w:rPr>
          <w:rFonts w:ascii="Arial" w:eastAsia="Arial" w:hAnsi="Arial" w:cs="Arial"/>
          <w:sz w:val="24"/>
          <w:szCs w:val="24"/>
        </w:rPr>
      </w:pPr>
      <w:r>
        <w:rPr>
          <w:rFonts w:ascii="Arial" w:eastAsia="Arial" w:hAnsi="Arial" w:cs="Arial"/>
          <w:sz w:val="24"/>
          <w:szCs w:val="24"/>
        </w:rPr>
        <w:t>VI. Ostatní ustanovení</w:t>
      </w:r>
    </w:p>
    <w:p w:rsidR="00521011" w:rsidRDefault="009A01E4">
      <w:pPr>
        <w:spacing w:before="240" w:after="60"/>
        <w:jc w:val="both"/>
        <w:rPr>
          <w:rFonts w:ascii="Arial" w:eastAsia="Arial" w:hAnsi="Arial" w:cs="Arial"/>
        </w:rPr>
      </w:pPr>
      <w:r>
        <w:rPr>
          <w:rFonts w:ascii="Arial" w:eastAsia="Arial" w:hAnsi="Arial" w:cs="Arial"/>
        </w:rPr>
        <w:t>Jakékoliv změny této smlouvy lze provádět pouze na základě dohody smluvních stran formou písemných dodatků podepsaných oprávněnými zástupci smluvních stran. Strany prohlašují, že jim není známa žádná skutečnost, která by bránila uzavření této smlouvy; k uzavření smlouvy nejsou vyžadovány žádné souhlasy třetích stran či orgánů veřejné moci</w:t>
      </w:r>
      <w:r w:rsidR="00E15F94">
        <w:rPr>
          <w:rFonts w:ascii="Arial" w:eastAsia="Arial" w:hAnsi="Arial" w:cs="Arial"/>
        </w:rPr>
        <w:t>,</w:t>
      </w:r>
      <w:r>
        <w:rPr>
          <w:rFonts w:ascii="Arial" w:eastAsia="Arial" w:hAnsi="Arial" w:cs="Arial"/>
        </w:rPr>
        <w:t xml:space="preserve"> a pokud ano, byly tyto souhlasy dány a osoby, které podepsaly tuto smlouvu</w:t>
      </w:r>
      <w:r w:rsidR="00E15F94">
        <w:rPr>
          <w:rFonts w:ascii="Arial" w:eastAsia="Arial" w:hAnsi="Arial" w:cs="Arial"/>
        </w:rPr>
        <w:t>,</w:t>
      </w:r>
      <w:r>
        <w:rPr>
          <w:rFonts w:ascii="Arial" w:eastAsia="Arial" w:hAnsi="Arial" w:cs="Arial"/>
        </w:rPr>
        <w:t xml:space="preserve"> k tomu byly oprávněny.</w:t>
      </w:r>
    </w:p>
    <w:p w:rsidR="00521011" w:rsidRDefault="009A01E4">
      <w:pPr>
        <w:spacing w:after="60"/>
        <w:jc w:val="both"/>
        <w:rPr>
          <w:rFonts w:ascii="Arial" w:eastAsia="Arial" w:hAnsi="Arial" w:cs="Arial"/>
        </w:rPr>
      </w:pPr>
      <w:r>
        <w:rPr>
          <w:rFonts w:ascii="Arial" w:eastAsia="Arial" w:hAnsi="Arial" w:cs="Arial"/>
        </w:rPr>
        <w:t>Tato smlouva nabývá platnosti a účinnosti dnem podpisu smluvních stran.</w:t>
      </w:r>
    </w:p>
    <w:p w:rsidR="00521011" w:rsidRDefault="009A01E4">
      <w:pPr>
        <w:spacing w:after="60"/>
        <w:jc w:val="both"/>
        <w:rPr>
          <w:rFonts w:ascii="Arial" w:eastAsia="Arial" w:hAnsi="Arial" w:cs="Arial"/>
        </w:rPr>
      </w:pPr>
      <w:r>
        <w:rPr>
          <w:rFonts w:ascii="Arial" w:eastAsia="Arial" w:hAnsi="Arial" w:cs="Arial"/>
        </w:rPr>
        <w:t>Vztahy smluvních stran blíže neupravené se řídí zákonem č. 40/1964 Sb., občanským zákoníkem a dalšími obecně závaznými právními předpisy České republiky.</w:t>
      </w:r>
    </w:p>
    <w:p w:rsidR="00521011" w:rsidRDefault="009A01E4">
      <w:pPr>
        <w:spacing w:after="60"/>
        <w:jc w:val="both"/>
        <w:rPr>
          <w:rFonts w:ascii="Arial" w:eastAsia="Arial" w:hAnsi="Arial" w:cs="Arial"/>
        </w:rPr>
      </w:pPr>
      <w:r>
        <w:rPr>
          <w:rFonts w:ascii="Arial" w:eastAsia="Arial" w:hAnsi="Arial" w:cs="Arial"/>
        </w:rPr>
        <w:t>Tato smlouva je vyhotovena ve 2 stejnopisech s platností originálu, z nichž každá ze smluvních stran obdrží po jednom vyhotovení.</w:t>
      </w:r>
    </w:p>
    <w:p w:rsidR="00521011" w:rsidRDefault="00521011">
      <w:pPr>
        <w:spacing w:after="60"/>
        <w:jc w:val="both"/>
        <w:rPr>
          <w:rFonts w:ascii="Arial" w:eastAsia="Arial" w:hAnsi="Arial" w:cs="Arial"/>
        </w:rPr>
      </w:pPr>
    </w:p>
    <w:p w:rsidR="00521011" w:rsidRDefault="009A01E4">
      <w:pPr>
        <w:spacing w:after="60"/>
        <w:jc w:val="both"/>
        <w:rPr>
          <w:rFonts w:ascii="Arial" w:eastAsia="Arial" w:hAnsi="Arial" w:cs="Arial"/>
        </w:rPr>
      </w:pPr>
      <w:r>
        <w:rPr>
          <w:rFonts w:ascii="Arial" w:eastAsia="Arial" w:hAnsi="Arial" w:cs="Arial"/>
        </w:rPr>
        <w:t>Smluvní strany prohlašují, že tato smlouva byla sepsána na základě jejich pravé a svobodné vůle, nikoliv v tísni ani za jinak nápadně nevýhodných podmínek.</w:t>
      </w:r>
    </w:p>
    <w:p w:rsidR="00521011" w:rsidRDefault="009A01E4">
      <w:pPr>
        <w:spacing w:after="60"/>
        <w:jc w:val="both"/>
        <w:rPr>
          <w:rFonts w:ascii="Arial" w:eastAsia="Arial" w:hAnsi="Arial" w:cs="Arial"/>
        </w:rPr>
      </w:pPr>
      <w:r>
        <w:rPr>
          <w:rFonts w:ascii="Arial" w:eastAsia="Arial" w:hAnsi="Arial" w:cs="Arial"/>
        </w:rPr>
        <w:t>Smluvní strany souhlasí se zveřejněním smlouvy v registru smluv podle zákona 340/2015 sb.</w:t>
      </w:r>
    </w:p>
    <w:p w:rsidR="00521011" w:rsidRDefault="00521011">
      <w:pPr>
        <w:spacing w:after="60"/>
        <w:jc w:val="both"/>
        <w:rPr>
          <w:rFonts w:ascii="Arial" w:eastAsia="Arial" w:hAnsi="Arial" w:cs="Arial"/>
        </w:rPr>
      </w:pPr>
    </w:p>
    <w:p w:rsidR="00521011" w:rsidRDefault="00521011">
      <w:pPr>
        <w:jc w:val="both"/>
        <w:rPr>
          <w:rFonts w:ascii="Arial" w:eastAsia="Arial" w:hAnsi="Arial" w:cs="Arial"/>
        </w:rPr>
      </w:pPr>
    </w:p>
    <w:p w:rsidR="00521011" w:rsidRDefault="009A01E4">
      <w:pPr>
        <w:tabs>
          <w:tab w:val="left" w:pos="702"/>
        </w:tabs>
        <w:spacing w:after="60"/>
        <w:ind w:left="2106" w:hanging="2106"/>
        <w:jc w:val="both"/>
        <w:rPr>
          <w:rFonts w:ascii="Arial" w:eastAsia="Arial" w:hAnsi="Arial" w:cs="Arial"/>
        </w:rPr>
      </w:pPr>
      <w:r>
        <w:rPr>
          <w:rFonts w:ascii="Arial" w:eastAsia="Arial" w:hAnsi="Arial" w:cs="Arial"/>
        </w:rPr>
        <w:t>V Kladně d</w:t>
      </w:r>
      <w:r w:rsidR="00C22911">
        <w:rPr>
          <w:rFonts w:ascii="Arial" w:eastAsia="Arial" w:hAnsi="Arial" w:cs="Arial"/>
        </w:rPr>
        <w:t>ne………….</w:t>
      </w:r>
      <w:r w:rsidR="0087499F">
        <w:rPr>
          <w:rFonts w:ascii="Arial" w:eastAsia="Arial" w:hAnsi="Arial" w:cs="Arial"/>
        </w:rPr>
        <w:t>.……...</w:t>
      </w:r>
      <w:r w:rsidR="0087499F">
        <w:rPr>
          <w:rFonts w:ascii="Arial" w:eastAsia="Arial" w:hAnsi="Arial" w:cs="Arial"/>
        </w:rPr>
        <w:tab/>
      </w:r>
      <w:r w:rsidR="0087499F">
        <w:rPr>
          <w:rFonts w:ascii="Arial" w:eastAsia="Arial" w:hAnsi="Arial" w:cs="Arial"/>
        </w:rPr>
        <w:tab/>
        <w:t xml:space="preserve">       </w:t>
      </w:r>
      <w:r w:rsidR="0087499F">
        <w:rPr>
          <w:rFonts w:ascii="Arial" w:eastAsia="Arial" w:hAnsi="Arial" w:cs="Arial"/>
        </w:rPr>
        <w:tab/>
        <w:t xml:space="preserve">Ve Velkém Meziříčí </w:t>
      </w:r>
      <w:r>
        <w:rPr>
          <w:rFonts w:ascii="Arial" w:eastAsia="Arial" w:hAnsi="Arial" w:cs="Arial"/>
        </w:rPr>
        <w:t xml:space="preserve"> dne </w:t>
      </w:r>
      <w:r w:rsidR="00F65CE3">
        <w:rPr>
          <w:rFonts w:ascii="Arial" w:eastAsia="Arial" w:hAnsi="Arial" w:cs="Arial"/>
        </w:rPr>
        <w:t xml:space="preserve"> </w:t>
      </w:r>
      <w:r>
        <w:rPr>
          <w:rFonts w:ascii="Arial" w:eastAsia="Arial" w:hAnsi="Arial" w:cs="Arial"/>
        </w:rPr>
        <w:t>………..…..……</w:t>
      </w:r>
    </w:p>
    <w:p w:rsidR="00521011" w:rsidRDefault="00521011">
      <w:pPr>
        <w:tabs>
          <w:tab w:val="left" w:pos="702"/>
        </w:tabs>
        <w:spacing w:after="60"/>
        <w:jc w:val="both"/>
        <w:rPr>
          <w:rFonts w:ascii="Arial" w:eastAsia="Arial" w:hAnsi="Arial" w:cs="Arial"/>
        </w:rPr>
      </w:pPr>
    </w:p>
    <w:p w:rsidR="00521011" w:rsidRDefault="00521011">
      <w:pPr>
        <w:tabs>
          <w:tab w:val="left" w:pos="702"/>
        </w:tabs>
        <w:spacing w:after="60"/>
        <w:jc w:val="both"/>
        <w:rPr>
          <w:rFonts w:ascii="Arial" w:eastAsia="Arial" w:hAnsi="Arial" w:cs="Arial"/>
        </w:rPr>
      </w:pPr>
    </w:p>
    <w:p w:rsidR="00521011" w:rsidRDefault="009A01E4">
      <w:pPr>
        <w:tabs>
          <w:tab w:val="left" w:pos="702"/>
        </w:tabs>
        <w:spacing w:after="60"/>
        <w:ind w:left="2106" w:hanging="2106"/>
        <w:jc w:val="both"/>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t>……..…………………………………….</w:t>
      </w:r>
      <w:r>
        <w:rPr>
          <w:rFonts w:ascii="Arial" w:eastAsia="Arial" w:hAnsi="Arial" w:cs="Arial"/>
        </w:rPr>
        <w:tab/>
      </w:r>
      <w:r>
        <w:rPr>
          <w:rFonts w:ascii="Arial" w:eastAsia="Arial" w:hAnsi="Arial" w:cs="Arial"/>
        </w:rPr>
        <w:tab/>
      </w:r>
    </w:p>
    <w:p w:rsidR="00521011" w:rsidRDefault="009A01E4">
      <w:pPr>
        <w:tabs>
          <w:tab w:val="left" w:pos="702"/>
        </w:tabs>
        <w:spacing w:after="60"/>
        <w:ind w:left="2106" w:hanging="2106"/>
        <w:jc w:val="both"/>
        <w:rPr>
          <w:rFonts w:ascii="Arial" w:eastAsia="Arial" w:hAnsi="Arial" w:cs="Arial"/>
        </w:rPr>
      </w:pPr>
      <w:r>
        <w:rPr>
          <w:rFonts w:ascii="Arial" w:eastAsia="Arial" w:hAnsi="Arial" w:cs="Arial"/>
        </w:rPr>
        <w:t>Mgr. Milan Kotík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0F2B05">
        <w:rPr>
          <w:rFonts w:ascii="Arial" w:eastAsia="Arial" w:hAnsi="Arial" w:cs="Arial"/>
        </w:rPr>
        <w:t>Mgr. Martina Hladíková</w:t>
      </w:r>
    </w:p>
    <w:p w:rsidR="00521011" w:rsidRDefault="009A01E4">
      <w:pPr>
        <w:tabs>
          <w:tab w:val="left" w:pos="702"/>
        </w:tabs>
        <w:spacing w:after="60"/>
        <w:ind w:left="2106" w:hanging="2106"/>
        <w:jc w:val="both"/>
        <w:rPr>
          <w:rFonts w:ascii="Arial" w:eastAsia="Arial" w:hAnsi="Arial" w:cs="Arial"/>
        </w:rPr>
      </w:pPr>
      <w:r>
        <w:rPr>
          <w:rFonts w:ascii="Arial" w:eastAsia="Arial" w:hAnsi="Arial" w:cs="Arial"/>
        </w:rPr>
        <w:t>(Realizátor)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E15F94">
        <w:rPr>
          <w:rFonts w:ascii="Arial" w:eastAsia="Arial" w:hAnsi="Arial" w:cs="Arial"/>
        </w:rPr>
        <w:tab/>
        <w:t>(Zapojená organizace</w:t>
      </w:r>
      <w:r>
        <w:rPr>
          <w:rFonts w:ascii="Arial" w:eastAsia="Arial" w:hAnsi="Arial" w:cs="Arial"/>
        </w:rPr>
        <w:t>)</w:t>
      </w:r>
    </w:p>
    <w:sectPr w:rsidR="00521011">
      <w:headerReference w:type="default" r:id="rId8"/>
      <w:footerReference w:type="even" r:id="rId9"/>
      <w:footerReference w:type="default" r:id="rId10"/>
      <w:headerReference w:type="first" r:id="rId11"/>
      <w:footerReference w:type="first" r:id="rId12"/>
      <w:pgSz w:w="11907" w:h="16840"/>
      <w:pgMar w:top="1134" w:right="1134" w:bottom="1361" w:left="1134" w:header="425"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AAB" w:rsidRDefault="00774AAB">
      <w:r>
        <w:separator/>
      </w:r>
    </w:p>
  </w:endnote>
  <w:endnote w:type="continuationSeparator" w:id="0">
    <w:p w:rsidR="00774AAB" w:rsidRDefault="0077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011" w:rsidRDefault="009A01E4">
    <w:pPr>
      <w:keepLines/>
      <w:pBdr>
        <w:top w:val="nil"/>
        <w:left w:val="nil"/>
        <w:bottom w:val="nil"/>
        <w:right w:val="nil"/>
        <w:between w:val="nil"/>
      </w:pBdr>
      <w:tabs>
        <w:tab w:val="center" w:pos="0"/>
        <w:tab w:val="right" w:pos="4320"/>
      </w:tabs>
      <w:spacing w:before="600"/>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end"/>
    </w:r>
  </w:p>
  <w:p w:rsidR="00521011" w:rsidRDefault="00521011">
    <w:pPr>
      <w:keepLines/>
      <w:pBdr>
        <w:top w:val="nil"/>
        <w:left w:val="nil"/>
        <w:bottom w:val="nil"/>
        <w:right w:val="nil"/>
        <w:between w:val="nil"/>
      </w:pBdr>
      <w:tabs>
        <w:tab w:val="center" w:pos="0"/>
        <w:tab w:val="right" w:pos="4320"/>
      </w:tabs>
      <w:spacing w:before="600"/>
      <w:jc w:val="both"/>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011" w:rsidRDefault="00521011">
    <w:pPr>
      <w:keepLines/>
      <w:pBdr>
        <w:top w:val="nil"/>
        <w:left w:val="nil"/>
        <w:bottom w:val="nil"/>
        <w:right w:val="nil"/>
        <w:between w:val="nil"/>
      </w:pBdr>
      <w:tabs>
        <w:tab w:val="center" w:pos="0"/>
        <w:tab w:val="right" w:pos="4320"/>
      </w:tabs>
      <w:spacing w:before="600"/>
      <w:jc w:val="center"/>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011" w:rsidRDefault="009A01E4">
    <w:pPr>
      <w:keepLines/>
      <w:pBdr>
        <w:top w:val="nil"/>
        <w:left w:val="nil"/>
        <w:bottom w:val="nil"/>
        <w:right w:val="nil"/>
        <w:between w:val="nil"/>
      </w:pBdr>
      <w:tabs>
        <w:tab w:val="center" w:pos="0"/>
        <w:tab w:val="right" w:pos="4320"/>
      </w:tabs>
      <w:spacing w:before="600"/>
      <w:jc w:val="center"/>
      <w:rPr>
        <w:rFonts w:ascii="Arial" w:eastAsia="Arial" w:hAnsi="Arial" w:cs="Arial"/>
        <w:color w:val="000000"/>
        <w:sz w:val="18"/>
        <w:szCs w:val="18"/>
      </w:rPr>
    </w:pPr>
    <w:r>
      <w:rPr>
        <w:rFonts w:ascii="Arial" w:eastAsia="Arial" w:hAnsi="Arial" w:cs="Arial"/>
        <w:i/>
        <w:smallCaps/>
        <w:color w:val="808080"/>
        <w:sz w:val="16"/>
        <w:szCs w:val="16"/>
      </w:rPr>
      <w:t>- T</w:t>
    </w:r>
    <w:r>
      <w:rPr>
        <w:rFonts w:ascii="Arial" w:eastAsia="Arial" w:hAnsi="Arial" w:cs="Arial"/>
        <w:i/>
        <w:color w:val="808080"/>
        <w:sz w:val="16"/>
        <w:szCs w:val="16"/>
      </w:rPr>
      <w:t>ento projekt je spolufinancován Evropským sociálním fondem a státním rozpočtem České republiky -</w:t>
    </w:r>
    <w:r>
      <w:rPr>
        <w:rFonts w:ascii="Arial" w:eastAsia="Arial" w:hAnsi="Arial" w:cs="Arial"/>
        <w:i/>
        <w:color w:val="808080"/>
        <w:sz w:val="16"/>
        <w:szCs w:val="16"/>
      </w:rPr>
      <w:br/>
      <w:t xml:space="preserve">- </w:t>
    </w:r>
    <w:proofErr w:type="gramStart"/>
    <w:r>
      <w:rPr>
        <w:rFonts w:ascii="Arial" w:eastAsia="Arial" w:hAnsi="Arial" w:cs="Arial"/>
        <w:i/>
        <w:color w:val="808080"/>
        <w:sz w:val="16"/>
        <w:szCs w:val="16"/>
      </w:rPr>
      <w:t>ESF  napomáhá</w:t>
    </w:r>
    <w:proofErr w:type="gramEnd"/>
    <w:r>
      <w:rPr>
        <w:rFonts w:ascii="Arial" w:eastAsia="Arial" w:hAnsi="Arial" w:cs="Arial"/>
        <w:i/>
        <w:color w:val="808080"/>
        <w:sz w:val="16"/>
        <w:szCs w:val="16"/>
      </w:rPr>
      <w:t xml:space="preserve"> rozvoji zaměstnanosti podporou zaměstnatelnosti, podnikatelského ducha, rovných příležitostí a investicemi do lidských zdrojů–</w:t>
    </w:r>
    <w:r>
      <w:rPr>
        <w:rFonts w:ascii="Arial" w:eastAsia="Arial" w:hAnsi="Arial" w:cs="Arial"/>
        <w:i/>
        <w:color w:val="808080"/>
        <w:sz w:val="16"/>
        <w:szCs w:val="16"/>
      </w:rPr>
      <w:br/>
    </w:r>
    <w:r>
      <w:rPr>
        <w:rFonts w:ascii="Arial" w:eastAsia="Arial" w:hAnsi="Arial" w:cs="Arial"/>
        <w:color w:val="000000"/>
        <w:sz w:val="18"/>
        <w:szCs w:val="18"/>
      </w:rPr>
      <w:br/>
    </w:r>
    <w:r>
      <w:rPr>
        <w:rFonts w:ascii="Arial" w:eastAsia="Arial" w:hAnsi="Arial" w:cs="Arial"/>
        <w:color w:val="000080"/>
        <w:sz w:val="16"/>
        <w:szCs w:val="16"/>
      </w:rPr>
      <w:t xml:space="preserve">AISIS </w:t>
    </w:r>
    <w:proofErr w:type="spellStart"/>
    <w:r>
      <w:rPr>
        <w:rFonts w:ascii="Arial" w:eastAsia="Arial" w:hAnsi="Arial" w:cs="Arial"/>
        <w:color w:val="000080"/>
        <w:sz w:val="16"/>
        <w:szCs w:val="16"/>
      </w:rPr>
      <w:t>o.s</w:t>
    </w:r>
    <w:proofErr w:type="spellEnd"/>
    <w:r>
      <w:rPr>
        <w:rFonts w:ascii="Arial" w:eastAsia="Arial" w:hAnsi="Arial" w:cs="Arial"/>
        <w:color w:val="000080"/>
        <w:sz w:val="16"/>
        <w:szCs w:val="16"/>
      </w:rPr>
      <w:t xml:space="preserve">. - Gorkého 499, Kladno 272 01, tel/fax  312 245 818, IČO  - 67798853, DIČ -  CZ 67798853, </w:t>
    </w:r>
    <w:proofErr w:type="spellStart"/>
    <w:r>
      <w:rPr>
        <w:rFonts w:ascii="Arial" w:eastAsia="Arial" w:hAnsi="Arial" w:cs="Arial"/>
        <w:color w:val="000080"/>
        <w:sz w:val="16"/>
        <w:szCs w:val="16"/>
      </w:rPr>
      <w:t>č.BÚ</w:t>
    </w:r>
    <w:proofErr w:type="spellEnd"/>
    <w:r>
      <w:rPr>
        <w:rFonts w:ascii="Arial" w:eastAsia="Arial" w:hAnsi="Arial" w:cs="Arial"/>
        <w:color w:val="000080"/>
        <w:sz w:val="16"/>
        <w:szCs w:val="16"/>
      </w:rPr>
      <w:t xml:space="preserve"> 380801319/ 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AAB" w:rsidRDefault="00774AAB">
      <w:r>
        <w:separator/>
      </w:r>
    </w:p>
  </w:footnote>
  <w:footnote w:type="continuationSeparator" w:id="0">
    <w:p w:rsidR="00774AAB" w:rsidRDefault="00774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011" w:rsidRDefault="00521011">
    <w:pPr>
      <w:keepLines/>
      <w:pBdr>
        <w:top w:val="nil"/>
        <w:left w:val="nil"/>
        <w:bottom w:val="nil"/>
        <w:right w:val="nil"/>
        <w:between w:val="nil"/>
      </w:pBdr>
      <w:tabs>
        <w:tab w:val="left" w:pos="27814"/>
      </w:tabs>
      <w:jc w:val="center"/>
      <w:rPr>
        <w:rFonts w:ascii="Arial" w:eastAsia="Arial" w:hAnsi="Arial" w:cs="Arial"/>
        <w:b/>
        <w:i/>
        <w:color w:val="000080"/>
        <w:sz w:val="16"/>
        <w:szCs w:val="16"/>
      </w:rPr>
    </w:pPr>
  </w:p>
  <w:p w:rsidR="00521011" w:rsidRDefault="00521011">
    <w:pPr>
      <w:keepLines/>
      <w:pBdr>
        <w:top w:val="nil"/>
        <w:left w:val="nil"/>
        <w:bottom w:val="nil"/>
        <w:right w:val="nil"/>
        <w:between w:val="nil"/>
      </w:pBdr>
      <w:tabs>
        <w:tab w:val="left" w:pos="27814"/>
      </w:tabs>
      <w:jc w:val="center"/>
      <w:rPr>
        <w:rFonts w:ascii="Arial" w:eastAsia="Arial" w:hAnsi="Arial" w:cs="Arial"/>
        <w:b/>
        <w:i/>
        <w:color w:val="000080"/>
        <w:sz w:val="16"/>
        <w:szCs w:val="16"/>
      </w:rPr>
    </w:pPr>
  </w:p>
  <w:p w:rsidR="00521011" w:rsidRDefault="00521011">
    <w:pPr>
      <w:keepLines/>
      <w:pBdr>
        <w:top w:val="nil"/>
        <w:left w:val="nil"/>
        <w:bottom w:val="nil"/>
        <w:right w:val="nil"/>
        <w:between w:val="nil"/>
      </w:pBdr>
      <w:tabs>
        <w:tab w:val="left" w:pos="27814"/>
      </w:tabs>
      <w:jc w:val="center"/>
      <w:rPr>
        <w:rFonts w:ascii="Arial" w:eastAsia="Arial" w:hAnsi="Arial" w:cs="Arial"/>
        <w:b/>
        <w:i/>
        <w:color w:val="000080"/>
        <w:sz w:val="16"/>
        <w:szCs w:val="16"/>
      </w:rPr>
    </w:pPr>
  </w:p>
  <w:p w:rsidR="00521011" w:rsidRDefault="00521011">
    <w:pPr>
      <w:keepLines/>
      <w:pBdr>
        <w:top w:val="nil"/>
        <w:left w:val="nil"/>
        <w:bottom w:val="nil"/>
        <w:right w:val="nil"/>
        <w:between w:val="nil"/>
      </w:pBdr>
      <w:tabs>
        <w:tab w:val="left" w:pos="27814"/>
      </w:tabs>
      <w:jc w:val="center"/>
      <w:rPr>
        <w:rFonts w:ascii="Arial" w:eastAsia="Arial" w:hAnsi="Arial" w:cs="Arial"/>
        <w:b/>
        <w:i/>
        <w:color w:val="000080"/>
        <w:sz w:val="16"/>
        <w:szCs w:val="16"/>
      </w:rPr>
    </w:pPr>
  </w:p>
  <w:p w:rsidR="00521011" w:rsidRDefault="009A01E4">
    <w:pPr>
      <w:keepLines/>
      <w:pBdr>
        <w:top w:val="nil"/>
        <w:left w:val="nil"/>
        <w:bottom w:val="nil"/>
        <w:right w:val="nil"/>
        <w:between w:val="nil"/>
      </w:pBdr>
      <w:tabs>
        <w:tab w:val="left" w:pos="27814"/>
      </w:tabs>
      <w:rPr>
        <w:rFonts w:ascii="Arial" w:eastAsia="Arial" w:hAnsi="Arial" w:cs="Arial"/>
        <w:b/>
        <w:i/>
        <w:color w:val="000080"/>
        <w:sz w:val="16"/>
        <w:szCs w:val="16"/>
      </w:rPr>
    </w:pPr>
    <w:r>
      <w:rPr>
        <w:rFonts w:ascii="Arial" w:eastAsia="Arial" w:hAnsi="Arial" w:cs="Arial"/>
        <w:b/>
        <w:i/>
        <w:color w:val="000080"/>
        <w:sz w:val="16"/>
        <w:szCs w:val="16"/>
      </w:rPr>
      <w:t xml:space="preserve">           </w:t>
    </w:r>
  </w:p>
  <w:p w:rsidR="00521011" w:rsidRDefault="00521011">
    <w:pPr>
      <w:keepLines/>
      <w:pBdr>
        <w:top w:val="nil"/>
        <w:left w:val="nil"/>
        <w:bottom w:val="nil"/>
        <w:right w:val="nil"/>
        <w:between w:val="nil"/>
      </w:pBdr>
      <w:tabs>
        <w:tab w:val="left" w:pos="27814"/>
      </w:tabs>
      <w:rPr>
        <w:rFonts w:ascii="Arial" w:eastAsia="Arial" w:hAnsi="Arial" w:cs="Arial"/>
        <w:b/>
        <w:i/>
        <w:color w:val="000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011" w:rsidRDefault="009A01E4">
    <w:pPr>
      <w:keepLines/>
      <w:pBdr>
        <w:top w:val="nil"/>
        <w:left w:val="nil"/>
        <w:bottom w:val="nil"/>
        <w:right w:val="nil"/>
        <w:between w:val="nil"/>
      </w:pBdr>
      <w:tabs>
        <w:tab w:val="left" w:pos="27814"/>
      </w:tabs>
      <w:jc w:val="center"/>
      <w:rPr>
        <w:rFonts w:ascii="Arial" w:eastAsia="Arial" w:hAnsi="Arial" w:cs="Arial"/>
        <w:b/>
        <w:i/>
        <w:color w:val="000080"/>
        <w:sz w:val="16"/>
        <w:szCs w:val="16"/>
      </w:rPr>
    </w:pPr>
    <w:r>
      <w:rPr>
        <w:rFonts w:ascii="Arial" w:eastAsia="Arial" w:hAnsi="Arial" w:cs="Arial"/>
        <w:i/>
        <w:smallCaps/>
        <w:color w:val="000080"/>
        <w:sz w:val="16"/>
        <w:szCs w:val="16"/>
      </w:rPr>
      <w:br/>
    </w:r>
    <w:r>
      <w:rPr>
        <w:rFonts w:ascii="Arial" w:eastAsia="Arial" w:hAnsi="Arial" w:cs="Arial"/>
        <w:b/>
        <w:i/>
        <w:color w:val="000080"/>
        <w:sz w:val="16"/>
        <w:szCs w:val="16"/>
      </w:rPr>
      <w:t xml:space="preserve">               </w:t>
    </w:r>
    <w:r>
      <w:rPr>
        <w:noProof/>
      </w:rPr>
      <w:drawing>
        <wp:anchor distT="0" distB="0" distL="114300" distR="114300" simplePos="0" relativeHeight="251658240" behindDoc="0" locked="0" layoutInCell="1" hidden="0" allowOverlap="1">
          <wp:simplePos x="0" y="0"/>
          <wp:positionH relativeFrom="column">
            <wp:posOffset>5603240</wp:posOffset>
          </wp:positionH>
          <wp:positionV relativeFrom="paragraph">
            <wp:posOffset>-231773</wp:posOffset>
          </wp:positionV>
          <wp:extent cx="840740" cy="285115"/>
          <wp:effectExtent l="0" t="0" r="0" b="0"/>
          <wp:wrapNone/>
          <wp:docPr id="6" name="image1.jpg" descr="aisis_male"/>
          <wp:cNvGraphicFramePr/>
          <a:graphic xmlns:a="http://schemas.openxmlformats.org/drawingml/2006/main">
            <a:graphicData uri="http://schemas.openxmlformats.org/drawingml/2006/picture">
              <pic:pic xmlns:pic="http://schemas.openxmlformats.org/drawingml/2006/picture">
                <pic:nvPicPr>
                  <pic:cNvPr id="0" name="image1.jpg" descr="aisis_male"/>
                  <pic:cNvPicPr preferRelativeResize="0"/>
                </pic:nvPicPr>
                <pic:blipFill>
                  <a:blip r:embed="rId1"/>
                  <a:srcRect/>
                  <a:stretch>
                    <a:fillRect/>
                  </a:stretch>
                </pic:blipFill>
                <pic:spPr>
                  <a:xfrm>
                    <a:off x="0" y="0"/>
                    <a:ext cx="840740" cy="28511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-111757</wp:posOffset>
          </wp:positionH>
          <wp:positionV relativeFrom="paragraph">
            <wp:posOffset>-213357</wp:posOffset>
          </wp:positionV>
          <wp:extent cx="676275" cy="610870"/>
          <wp:effectExtent l="0" t="0" r="0" b="0"/>
          <wp:wrapNone/>
          <wp:docPr id="7" name="image2.jpg" descr="esf_zaklad_male"/>
          <wp:cNvGraphicFramePr/>
          <a:graphic xmlns:a="http://schemas.openxmlformats.org/drawingml/2006/main">
            <a:graphicData uri="http://schemas.openxmlformats.org/drawingml/2006/picture">
              <pic:pic xmlns:pic="http://schemas.openxmlformats.org/drawingml/2006/picture">
                <pic:nvPicPr>
                  <pic:cNvPr id="0" name="image2.jpg" descr="esf_zaklad_male"/>
                  <pic:cNvPicPr preferRelativeResize="0"/>
                </pic:nvPicPr>
                <pic:blipFill>
                  <a:blip r:embed="rId2"/>
                  <a:srcRect/>
                  <a:stretch>
                    <a:fillRect/>
                  </a:stretch>
                </pic:blipFill>
                <pic:spPr>
                  <a:xfrm>
                    <a:off x="0" y="0"/>
                    <a:ext cx="676275" cy="61087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612140</wp:posOffset>
          </wp:positionH>
          <wp:positionV relativeFrom="paragraph">
            <wp:posOffset>-184783</wp:posOffset>
          </wp:positionV>
          <wp:extent cx="443230" cy="295275"/>
          <wp:effectExtent l="0" t="0" r="0" b="0"/>
          <wp:wrapNone/>
          <wp:docPr id="10" name="image3.jpg" descr="EURflag_male"/>
          <wp:cNvGraphicFramePr/>
          <a:graphic xmlns:a="http://schemas.openxmlformats.org/drawingml/2006/main">
            <a:graphicData uri="http://schemas.openxmlformats.org/drawingml/2006/picture">
              <pic:pic xmlns:pic="http://schemas.openxmlformats.org/drawingml/2006/picture">
                <pic:nvPicPr>
                  <pic:cNvPr id="0" name="image3.jpg" descr="EURflag_male"/>
                  <pic:cNvPicPr preferRelativeResize="0"/>
                </pic:nvPicPr>
                <pic:blipFill>
                  <a:blip r:embed="rId3"/>
                  <a:srcRect/>
                  <a:stretch>
                    <a:fillRect/>
                  </a:stretch>
                </pic:blipFill>
                <pic:spPr>
                  <a:xfrm>
                    <a:off x="0" y="0"/>
                    <a:ext cx="443230" cy="295275"/>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2557780</wp:posOffset>
          </wp:positionH>
          <wp:positionV relativeFrom="paragraph">
            <wp:posOffset>-165733</wp:posOffset>
          </wp:positionV>
          <wp:extent cx="424180" cy="288925"/>
          <wp:effectExtent l="0" t="0" r="0" b="0"/>
          <wp:wrapNone/>
          <wp:docPr id="9" name="image5.jpg" descr="barevné_bez_textu"/>
          <wp:cNvGraphicFramePr/>
          <a:graphic xmlns:a="http://schemas.openxmlformats.org/drawingml/2006/main">
            <a:graphicData uri="http://schemas.openxmlformats.org/drawingml/2006/picture">
              <pic:pic xmlns:pic="http://schemas.openxmlformats.org/drawingml/2006/picture">
                <pic:nvPicPr>
                  <pic:cNvPr id="0" name="image5.jpg" descr="barevné_bez_textu"/>
                  <pic:cNvPicPr preferRelativeResize="0"/>
                </pic:nvPicPr>
                <pic:blipFill>
                  <a:blip r:embed="rId4"/>
                  <a:srcRect/>
                  <a:stretch>
                    <a:fillRect/>
                  </a:stretch>
                </pic:blipFill>
                <pic:spPr>
                  <a:xfrm>
                    <a:off x="0" y="0"/>
                    <a:ext cx="424180" cy="288925"/>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3194685</wp:posOffset>
          </wp:positionH>
          <wp:positionV relativeFrom="paragraph">
            <wp:posOffset>-165733</wp:posOffset>
          </wp:positionV>
          <wp:extent cx="428625" cy="285750"/>
          <wp:effectExtent l="0" t="0" r="0" b="0"/>
          <wp:wrapNone/>
          <wp:docPr id="8" name="image4.jpg" descr="vlajka čr1"/>
          <wp:cNvGraphicFramePr/>
          <a:graphic xmlns:a="http://schemas.openxmlformats.org/drawingml/2006/main">
            <a:graphicData uri="http://schemas.openxmlformats.org/drawingml/2006/picture">
              <pic:pic xmlns:pic="http://schemas.openxmlformats.org/drawingml/2006/picture">
                <pic:nvPicPr>
                  <pic:cNvPr id="0" name="image4.jpg" descr="vlajka čr1"/>
                  <pic:cNvPicPr preferRelativeResize="0"/>
                </pic:nvPicPr>
                <pic:blipFill>
                  <a:blip r:embed="rId5"/>
                  <a:srcRect/>
                  <a:stretch>
                    <a:fillRect/>
                  </a:stretch>
                </pic:blipFill>
                <pic:spPr>
                  <a:xfrm>
                    <a:off x="0" y="0"/>
                    <a:ext cx="428625" cy="285750"/>
                  </a:xfrm>
                  <a:prstGeom prst="rect">
                    <a:avLst/>
                  </a:prstGeom>
                  <a:ln/>
                </pic:spPr>
              </pic:pic>
            </a:graphicData>
          </a:graphic>
        </wp:anchor>
      </w:drawing>
    </w:r>
  </w:p>
  <w:p w:rsidR="00521011" w:rsidRDefault="009A01E4">
    <w:pPr>
      <w:keepLines/>
      <w:pBdr>
        <w:top w:val="nil"/>
        <w:left w:val="nil"/>
        <w:bottom w:val="nil"/>
        <w:right w:val="nil"/>
        <w:between w:val="nil"/>
      </w:pBdr>
      <w:tabs>
        <w:tab w:val="left" w:pos="27814"/>
      </w:tabs>
      <w:jc w:val="center"/>
      <w:rPr>
        <w:rFonts w:ascii="Arial" w:eastAsia="Arial" w:hAnsi="Arial" w:cs="Arial"/>
        <w:b/>
        <w:i/>
        <w:color w:val="000080"/>
        <w:sz w:val="16"/>
        <w:szCs w:val="16"/>
      </w:rPr>
    </w:pPr>
    <w:r>
      <w:rPr>
        <w:rFonts w:ascii="Arial" w:eastAsia="Arial" w:hAnsi="Arial" w:cs="Arial"/>
        <w:b/>
        <w:i/>
        <w:color w:val="000080"/>
        <w:sz w:val="16"/>
        <w:szCs w:val="16"/>
      </w:rPr>
      <w:t xml:space="preserve">   - Smluvní strany se zavazují, že tuto a související dokumentaci uchovají do roku 2018  a umožní </w:t>
    </w:r>
    <w:r>
      <w:rPr>
        <w:rFonts w:ascii="Arial" w:eastAsia="Arial" w:hAnsi="Arial" w:cs="Arial"/>
        <w:b/>
        <w:i/>
        <w:color w:val="000080"/>
        <w:sz w:val="16"/>
        <w:szCs w:val="16"/>
      </w:rPr>
      <w:br/>
      <w:t xml:space="preserve">                 k ní přístup kontrolním orgánům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77B0"/>
    <w:multiLevelType w:val="multilevel"/>
    <w:tmpl w:val="D05ACD38"/>
    <w:lvl w:ilvl="0">
      <w:start w:val="1"/>
      <w:numFmt w:val="lowerLetter"/>
      <w:lvlText w:val="%1)"/>
      <w:lvlJc w:val="left"/>
      <w:pPr>
        <w:ind w:left="360" w:hanging="36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1" w15:restartNumberingAfterBreak="0">
    <w:nsid w:val="294E4703"/>
    <w:multiLevelType w:val="hybridMultilevel"/>
    <w:tmpl w:val="1472C4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3FC06804"/>
    <w:multiLevelType w:val="multilevel"/>
    <w:tmpl w:val="5152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587E55"/>
    <w:multiLevelType w:val="multilevel"/>
    <w:tmpl w:val="9DEE34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AA79C0"/>
    <w:multiLevelType w:val="multilevel"/>
    <w:tmpl w:val="F7BEC2B4"/>
    <w:lvl w:ilvl="0">
      <w:start w:val="1"/>
      <w:numFmt w:val="decimal"/>
      <w:lvlText w:val="3.%1"/>
      <w:lvlJc w:val="left"/>
      <w:pPr>
        <w:ind w:left="360" w:hanging="360"/>
      </w:pPr>
    </w:lvl>
    <w:lvl w:ilvl="1">
      <w:start w:val="7"/>
      <w:numFmt w:val="decimal"/>
      <w:lvlText w:val="3.6."/>
      <w:lvlJc w:val="left"/>
      <w:pPr>
        <w:ind w:left="792" w:hanging="432"/>
      </w:pPr>
    </w:lvl>
    <w:lvl w:ilvl="2">
      <w:start w:val="1"/>
      <w:numFmt w:val="lowerLetter"/>
      <w:lvlText w:val="%3)"/>
      <w:lvlJc w:val="left"/>
      <w:pPr>
        <w:ind w:left="720" w:hanging="360"/>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4"/>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5" w15:restartNumberingAfterBreak="0">
    <w:nsid w:val="78FC35CD"/>
    <w:multiLevelType w:val="multilevel"/>
    <w:tmpl w:val="85EC34FE"/>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11"/>
    <w:rsid w:val="000F2B05"/>
    <w:rsid w:val="00472E6B"/>
    <w:rsid w:val="00521011"/>
    <w:rsid w:val="00716B89"/>
    <w:rsid w:val="00774AAB"/>
    <w:rsid w:val="0087499F"/>
    <w:rsid w:val="008B7616"/>
    <w:rsid w:val="009A01E4"/>
    <w:rsid w:val="00A44657"/>
    <w:rsid w:val="00C22911"/>
    <w:rsid w:val="00C86C6C"/>
    <w:rsid w:val="00E15F94"/>
    <w:rsid w:val="00F65C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59985-2FD4-4329-B7CF-9D988B69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spacing w:before="240" w:after="120"/>
      <w:jc w:val="center"/>
      <w:outlineLvl w:val="0"/>
    </w:pPr>
    <w:rPr>
      <w:b/>
      <w:color w:val="000080"/>
      <w:sz w:val="32"/>
      <w:szCs w:val="32"/>
    </w:rPr>
  </w:style>
  <w:style w:type="paragraph" w:styleId="Nadpis2">
    <w:name w:val="heading 2"/>
    <w:basedOn w:val="Normln"/>
    <w:next w:val="Normln"/>
    <w:pPr>
      <w:keepNext/>
      <w:ind w:firstLine="708"/>
      <w:outlineLvl w:val="1"/>
    </w:pPr>
    <w:rPr>
      <w:b/>
    </w:rPr>
  </w:style>
  <w:style w:type="paragraph" w:styleId="Nadpis3">
    <w:name w:val="heading 3"/>
    <w:basedOn w:val="Normln"/>
    <w:next w:val="Normln"/>
    <w:pPr>
      <w:keepNext/>
      <w:spacing w:before="240" w:after="60"/>
      <w:outlineLvl w:val="2"/>
    </w:pPr>
    <w:rPr>
      <w:b/>
      <w:sz w:val="26"/>
      <w:szCs w:val="26"/>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b/>
      <w:color w:val="000080"/>
      <w:sz w:val="28"/>
      <w:szCs w:val="28"/>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F65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41043">
      <w:bodyDiv w:val="1"/>
      <w:marLeft w:val="0"/>
      <w:marRight w:val="0"/>
      <w:marTop w:val="0"/>
      <w:marBottom w:val="0"/>
      <w:divBdr>
        <w:top w:val="none" w:sz="0" w:space="0" w:color="auto"/>
        <w:left w:val="none" w:sz="0" w:space="0" w:color="auto"/>
        <w:bottom w:val="none" w:sz="0" w:space="0" w:color="auto"/>
        <w:right w:val="none" w:sz="0" w:space="0" w:color="auto"/>
      </w:divBdr>
    </w:div>
    <w:div w:id="1093009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5ivJIR8iOTP8sTezZurKyYaSWQ==">AMUW2mWbGAefxIySMvy/DSVNKStKSzrxoMRSOb8lRSj7EnDItyA7HW6RtmYeWot5P1N8e6gsJS46kiuRGWhhC1mu/Fb4xI5GPQ2E6PAsuCchfMpvBhUAYyoZxgpfzFvnXM0NGJkbNI9V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4452</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dc:creator>
  <cp:lastModifiedBy>Bohmová Pavlína</cp:lastModifiedBy>
  <cp:revision>2</cp:revision>
  <cp:lastPrinted>2024-02-27T11:50:00Z</cp:lastPrinted>
  <dcterms:created xsi:type="dcterms:W3CDTF">2024-03-12T08:04:00Z</dcterms:created>
  <dcterms:modified xsi:type="dcterms:W3CDTF">2024-03-12T08:04:00Z</dcterms:modified>
</cp:coreProperties>
</file>