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8B5E8" w14:textId="77777777" w:rsidR="00964CB3" w:rsidRDefault="002039C8">
      <w:pPr>
        <w:tabs>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center"/>
        <w:rPr>
          <w:rFonts w:ascii="Arial" w:hAnsi="Arial"/>
          <w:b/>
          <w:bCs/>
          <w:szCs w:val="28"/>
        </w:rPr>
      </w:pPr>
      <w:r>
        <w:rPr>
          <w:rFonts w:ascii="Arial" w:hAnsi="Arial"/>
          <w:b/>
          <w:bCs/>
          <w:szCs w:val="28"/>
        </w:rPr>
        <w:t>RÁMCOVÁ DOHODA</w:t>
      </w:r>
    </w:p>
    <w:p w14:paraId="4EF73B61" w14:textId="77777777" w:rsidR="00964CB3" w:rsidRPr="001C0D28" w:rsidRDefault="004C5989" w:rsidP="001C0D28">
      <w:pPr>
        <w:tabs>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before="120" w:line="259" w:lineRule="auto"/>
        <w:ind w:left="567"/>
        <w:jc w:val="center"/>
        <w:rPr>
          <w:rFonts w:ascii="Arial" w:hAnsi="Arial"/>
          <w:b/>
          <w:bCs/>
          <w:szCs w:val="20"/>
        </w:rPr>
      </w:pPr>
      <w:r>
        <w:rPr>
          <w:rFonts w:ascii="Arial" w:hAnsi="Arial"/>
          <w:b/>
          <w:bCs/>
          <w:szCs w:val="20"/>
        </w:rPr>
        <w:t xml:space="preserve">„Těžba dřeva motorovou pilou </w:t>
      </w:r>
      <w:r w:rsidR="00987D35">
        <w:rPr>
          <w:rFonts w:ascii="Arial" w:hAnsi="Arial"/>
          <w:b/>
          <w:bCs/>
          <w:szCs w:val="20"/>
        </w:rPr>
        <w:t xml:space="preserve">s následným přiblížením lanem navijáku UKT </w:t>
      </w:r>
      <w:r>
        <w:rPr>
          <w:rFonts w:ascii="Arial" w:hAnsi="Arial"/>
          <w:b/>
          <w:bCs/>
          <w:szCs w:val="20"/>
        </w:rPr>
        <w:t xml:space="preserve">na území </w:t>
      </w:r>
      <w:r w:rsidR="00987D35">
        <w:rPr>
          <w:rFonts w:ascii="Arial" w:hAnsi="Arial"/>
          <w:b/>
          <w:bCs/>
          <w:szCs w:val="20"/>
        </w:rPr>
        <w:t>KRNAP</w:t>
      </w:r>
      <w:r>
        <w:rPr>
          <w:rFonts w:ascii="Arial" w:hAnsi="Arial"/>
          <w:b/>
          <w:bCs/>
          <w:szCs w:val="20"/>
        </w:rPr>
        <w:t xml:space="preserve"> a jeho OP pro rok 2024“</w:t>
      </w:r>
    </w:p>
    <w:p w14:paraId="7DADD79E" w14:textId="77777777" w:rsidR="00235700" w:rsidRDefault="00235700" w:rsidP="002357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center"/>
        <w:rPr>
          <w:color w:val="000000"/>
          <w:szCs w:val="20"/>
        </w:rPr>
      </w:pPr>
    </w:p>
    <w:p w14:paraId="1135D15F" w14:textId="77777777" w:rsidR="00964CB3" w:rsidRDefault="002039C8" w:rsidP="002357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center"/>
        <w:rPr>
          <w:rFonts w:ascii="Arial" w:hAnsi="Arial"/>
          <w:b/>
          <w:szCs w:val="20"/>
        </w:rPr>
      </w:pPr>
      <w:r>
        <w:rPr>
          <w:rFonts w:ascii="Arial" w:hAnsi="Arial"/>
          <w:b/>
          <w:szCs w:val="20"/>
        </w:rPr>
        <w:t>Článek 1.</w:t>
      </w:r>
    </w:p>
    <w:p w14:paraId="58ADDE7C" w14:textId="77777777" w:rsidR="00964CB3" w:rsidRDefault="002039C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center"/>
        <w:rPr>
          <w:rFonts w:ascii="Arial" w:hAnsi="Arial"/>
          <w:bCs/>
          <w:szCs w:val="20"/>
        </w:rPr>
      </w:pPr>
      <w:r>
        <w:rPr>
          <w:rFonts w:ascii="Arial" w:hAnsi="Arial"/>
          <w:b/>
          <w:szCs w:val="20"/>
        </w:rPr>
        <w:t>Smluvní strany</w:t>
      </w:r>
    </w:p>
    <w:p w14:paraId="213D24FF" w14:textId="77777777" w:rsidR="00964CB3" w:rsidRDefault="00964CB3">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both"/>
        <w:rPr>
          <w:rFonts w:ascii="Arial" w:hAnsi="Arial"/>
          <w:bCs/>
          <w:szCs w:val="20"/>
        </w:rPr>
      </w:pPr>
    </w:p>
    <w:p w14:paraId="41C11E55" w14:textId="77777777" w:rsidR="00964CB3" w:rsidRDefault="002039C8" w:rsidP="002039C8">
      <w:pPr>
        <w:numPr>
          <w:ilvl w:val="0"/>
          <w:numId w:val="17"/>
        </w:numPr>
        <w:spacing w:line="259" w:lineRule="auto"/>
        <w:ind w:left="567" w:hanging="566"/>
        <w:jc w:val="both"/>
        <w:rPr>
          <w:rFonts w:ascii="Arial" w:hAnsi="Arial"/>
          <w:szCs w:val="20"/>
        </w:rPr>
      </w:pPr>
      <w:r>
        <w:rPr>
          <w:rFonts w:ascii="Arial" w:hAnsi="Arial"/>
          <w:bCs/>
          <w:szCs w:val="20"/>
        </w:rPr>
        <w:t>Objednatel</w:t>
      </w:r>
      <w:r>
        <w:rPr>
          <w:rFonts w:ascii="Arial" w:hAnsi="Arial"/>
          <w:b/>
          <w:bCs/>
          <w:szCs w:val="20"/>
        </w:rPr>
        <w:t>:</w:t>
      </w:r>
      <w:r>
        <w:rPr>
          <w:rFonts w:ascii="Arial" w:hAnsi="Arial"/>
          <w:b/>
          <w:bCs/>
          <w:szCs w:val="20"/>
        </w:rPr>
        <w:tab/>
      </w:r>
      <w:r>
        <w:rPr>
          <w:rFonts w:ascii="Arial" w:hAnsi="Arial"/>
          <w:b/>
          <w:bCs/>
          <w:szCs w:val="20"/>
        </w:rPr>
        <w:tab/>
        <w:t>Správa Krkonošského národního parku</w:t>
      </w:r>
    </w:p>
    <w:p w14:paraId="28B57899" w14:textId="77777777" w:rsidR="00964CB3" w:rsidRDefault="002039C8">
      <w:pPr>
        <w:spacing w:line="259" w:lineRule="auto"/>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bCs/>
          <w:szCs w:val="20"/>
        </w:rPr>
        <w:t>Dobrovského 3, 543 01 Vrchlabí</w:t>
      </w:r>
      <w:r>
        <w:rPr>
          <w:rFonts w:ascii="Arial" w:hAnsi="Arial"/>
          <w:bCs/>
          <w:szCs w:val="20"/>
        </w:rPr>
        <w:tab/>
      </w:r>
      <w:r>
        <w:rPr>
          <w:rFonts w:ascii="Arial" w:hAnsi="Arial"/>
          <w:szCs w:val="20"/>
        </w:rPr>
        <w:tab/>
      </w:r>
      <w:r>
        <w:rPr>
          <w:rFonts w:ascii="Arial" w:hAnsi="Arial"/>
          <w:szCs w:val="20"/>
        </w:rPr>
        <w:tab/>
      </w:r>
    </w:p>
    <w:p w14:paraId="54E057A1" w14:textId="77777777" w:rsidR="00964CB3" w:rsidRDefault="002039C8">
      <w:pPr>
        <w:spacing w:line="259" w:lineRule="auto"/>
        <w:ind w:left="567"/>
        <w:jc w:val="both"/>
        <w:rPr>
          <w:rFonts w:ascii="Arial" w:hAnsi="Arial"/>
          <w:szCs w:val="20"/>
        </w:rPr>
      </w:pPr>
      <w:r>
        <w:rPr>
          <w:rFonts w:ascii="Arial" w:hAnsi="Arial"/>
          <w:szCs w:val="20"/>
        </w:rPr>
        <w:t>IČO:</w:t>
      </w:r>
      <w:r>
        <w:rPr>
          <w:rFonts w:ascii="Arial" w:hAnsi="Arial"/>
          <w:szCs w:val="20"/>
        </w:rPr>
        <w:tab/>
      </w:r>
      <w:r>
        <w:rPr>
          <w:rFonts w:ascii="Arial" w:hAnsi="Arial"/>
          <w:szCs w:val="20"/>
        </w:rPr>
        <w:tab/>
      </w:r>
      <w:r>
        <w:rPr>
          <w:rFonts w:ascii="Arial" w:hAnsi="Arial"/>
          <w:szCs w:val="20"/>
        </w:rPr>
        <w:tab/>
      </w:r>
      <w:r>
        <w:rPr>
          <w:rFonts w:ascii="Arial" w:hAnsi="Arial"/>
          <w:bCs/>
          <w:szCs w:val="20"/>
        </w:rPr>
        <w:t>00088455</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3D8E915B" w14:textId="77777777" w:rsidR="00964CB3" w:rsidRDefault="002039C8">
      <w:pPr>
        <w:spacing w:line="259" w:lineRule="auto"/>
        <w:ind w:left="567"/>
        <w:jc w:val="both"/>
        <w:rPr>
          <w:rFonts w:ascii="Arial" w:hAnsi="Arial"/>
          <w:bCs/>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bCs/>
          <w:szCs w:val="20"/>
        </w:rPr>
        <w:t>CZ00088455</w:t>
      </w:r>
    </w:p>
    <w:p w14:paraId="216B300B" w14:textId="48AF6935" w:rsidR="00964CB3" w:rsidRDefault="002039C8">
      <w:pPr>
        <w:spacing w:line="259" w:lineRule="auto"/>
        <w:ind w:left="567"/>
        <w:jc w:val="both"/>
        <w:rPr>
          <w:rFonts w:ascii="Arial" w:hAnsi="Arial"/>
          <w:szCs w:val="20"/>
        </w:rPr>
      </w:pPr>
      <w:r>
        <w:rPr>
          <w:rFonts w:ascii="Arial" w:hAnsi="Arial"/>
          <w:bCs/>
          <w:szCs w:val="20"/>
        </w:rPr>
        <w:t>bankovní spojení:</w:t>
      </w:r>
      <w:r>
        <w:rPr>
          <w:rFonts w:ascii="Arial" w:hAnsi="Arial"/>
          <w:bCs/>
          <w:szCs w:val="20"/>
        </w:rPr>
        <w:tab/>
      </w:r>
      <w:r>
        <w:rPr>
          <w:rFonts w:ascii="Arial" w:hAnsi="Arial"/>
          <w:szCs w:val="20"/>
        </w:rPr>
        <w:tab/>
      </w:r>
      <w:r>
        <w:rPr>
          <w:rFonts w:ascii="Arial" w:hAnsi="Arial"/>
          <w:szCs w:val="20"/>
        </w:rPr>
        <w:tab/>
      </w:r>
      <w:r>
        <w:rPr>
          <w:rFonts w:ascii="Arial" w:hAnsi="Arial"/>
          <w:szCs w:val="20"/>
        </w:rPr>
        <w:tab/>
      </w:r>
    </w:p>
    <w:p w14:paraId="281EE3A0" w14:textId="77777777" w:rsidR="00964CB3" w:rsidRDefault="002039C8">
      <w:pPr>
        <w:spacing w:line="259" w:lineRule="auto"/>
        <w:ind w:left="567"/>
        <w:jc w:val="both"/>
        <w:rPr>
          <w:rFonts w:ascii="Arial" w:hAnsi="Arial"/>
          <w:bCs/>
          <w:szCs w:val="20"/>
        </w:rPr>
      </w:pPr>
      <w:r>
        <w:rPr>
          <w:rFonts w:ascii="Arial" w:hAnsi="Arial"/>
          <w:szCs w:val="20"/>
        </w:rPr>
        <w:t>zastoupená:</w:t>
      </w:r>
      <w:r>
        <w:rPr>
          <w:rFonts w:ascii="Arial" w:hAnsi="Arial"/>
          <w:szCs w:val="20"/>
        </w:rPr>
        <w:tab/>
      </w:r>
      <w:r>
        <w:rPr>
          <w:rFonts w:ascii="Arial" w:hAnsi="Arial"/>
          <w:szCs w:val="20"/>
        </w:rPr>
        <w:tab/>
        <w:t>PhDr. Robinem Böhnischem</w:t>
      </w:r>
      <w:r>
        <w:rPr>
          <w:rFonts w:ascii="Arial" w:hAnsi="Arial"/>
          <w:bCs/>
          <w:szCs w:val="20"/>
        </w:rPr>
        <w:t>, ředitelem</w:t>
      </w:r>
    </w:p>
    <w:p w14:paraId="440F2B7F" w14:textId="77777777" w:rsidR="004C5989" w:rsidRDefault="004C5989" w:rsidP="004C5989">
      <w:pPr>
        <w:spacing w:line="259" w:lineRule="auto"/>
        <w:ind w:left="709" w:hanging="142"/>
        <w:jc w:val="both"/>
        <w:rPr>
          <w:rFonts w:ascii="Arial" w:hAnsi="Arial"/>
          <w:szCs w:val="20"/>
        </w:rPr>
      </w:pPr>
      <w:r>
        <w:rPr>
          <w:rFonts w:ascii="Arial" w:hAnsi="Arial"/>
          <w:szCs w:val="20"/>
        </w:rPr>
        <w:t>ve věcech technických:</w:t>
      </w:r>
      <w:r>
        <w:rPr>
          <w:rFonts w:ascii="Arial" w:hAnsi="Arial"/>
          <w:szCs w:val="20"/>
        </w:rPr>
        <w:tab/>
        <w:t xml:space="preserve">Ing. Roman Rejzek, provozní inspektor tel: 737 225 491, </w:t>
      </w:r>
    </w:p>
    <w:p w14:paraId="15046DB9" w14:textId="77777777" w:rsidR="004C5989" w:rsidRDefault="004C5989" w:rsidP="004C5989">
      <w:pPr>
        <w:spacing w:line="259" w:lineRule="auto"/>
        <w:ind w:left="2127" w:firstLine="709"/>
        <w:jc w:val="both"/>
        <w:rPr>
          <w:rFonts w:ascii="Arial" w:hAnsi="Arial"/>
          <w:sz w:val="12"/>
          <w:szCs w:val="12"/>
        </w:rPr>
      </w:pPr>
      <w:r>
        <w:rPr>
          <w:rFonts w:ascii="Arial" w:hAnsi="Arial"/>
          <w:szCs w:val="20"/>
        </w:rPr>
        <w:t>e-mail: rrejzek</w:t>
      </w:r>
      <w:r>
        <w:rPr>
          <w:rFonts w:ascii="Arial" w:hAnsi="Arial" w:cs="Arial"/>
          <w:szCs w:val="20"/>
        </w:rPr>
        <w:t>@</w:t>
      </w:r>
      <w:r>
        <w:rPr>
          <w:rFonts w:ascii="Arial" w:hAnsi="Arial"/>
          <w:szCs w:val="20"/>
        </w:rPr>
        <w:t>krnap.cz</w:t>
      </w:r>
    </w:p>
    <w:p w14:paraId="65F209BA" w14:textId="77777777" w:rsidR="00964CB3" w:rsidRDefault="00964CB3">
      <w:pPr>
        <w:spacing w:line="259" w:lineRule="auto"/>
        <w:jc w:val="both"/>
        <w:rPr>
          <w:rFonts w:ascii="Arial" w:hAnsi="Arial"/>
          <w:sz w:val="12"/>
          <w:szCs w:val="12"/>
        </w:rPr>
      </w:pPr>
    </w:p>
    <w:p w14:paraId="116C1544" w14:textId="77777777" w:rsidR="00964CB3" w:rsidRDefault="002039C8" w:rsidP="00235700">
      <w:pPr>
        <w:tabs>
          <w:tab w:val="left" w:pos="600"/>
          <w:tab w:val="right" w:pos="9072"/>
        </w:tabs>
        <w:ind w:hanging="5670"/>
        <w:rPr>
          <w:rFonts w:ascii="Arial" w:hAnsi="Arial"/>
          <w:szCs w:val="20"/>
        </w:rPr>
      </w:pPr>
      <w:r>
        <w:rPr>
          <w:rFonts w:ascii="Arial" w:hAnsi="Arial"/>
          <w:szCs w:val="20"/>
        </w:rPr>
        <w:tab/>
      </w:r>
      <w:r>
        <w:rPr>
          <w:rFonts w:ascii="Arial" w:hAnsi="Arial"/>
          <w:szCs w:val="20"/>
        </w:rPr>
        <w:tab/>
        <w:t>(dále jen „</w:t>
      </w:r>
      <w:r>
        <w:rPr>
          <w:rFonts w:ascii="Arial" w:hAnsi="Arial"/>
          <w:b/>
          <w:szCs w:val="20"/>
        </w:rPr>
        <w:t>objednatel</w:t>
      </w:r>
      <w:r>
        <w:rPr>
          <w:rFonts w:ascii="Arial" w:hAnsi="Arial"/>
          <w:szCs w:val="20"/>
        </w:rPr>
        <w:t>“)</w:t>
      </w:r>
    </w:p>
    <w:p w14:paraId="7A788C5E" w14:textId="77777777" w:rsidR="00964CB3" w:rsidRDefault="002039C8" w:rsidP="00235700">
      <w:pPr>
        <w:tabs>
          <w:tab w:val="left" w:pos="600"/>
          <w:tab w:val="right" w:pos="9072"/>
        </w:tabs>
        <w:rPr>
          <w:rFonts w:ascii="Arial" w:hAnsi="Arial"/>
          <w:szCs w:val="20"/>
        </w:rPr>
      </w:pPr>
      <w:r>
        <w:rPr>
          <w:rFonts w:ascii="Arial" w:hAnsi="Arial"/>
          <w:szCs w:val="20"/>
        </w:rPr>
        <w:tab/>
        <w:t>na straně jedné</w:t>
      </w:r>
    </w:p>
    <w:p w14:paraId="7DADFAF7" w14:textId="77777777" w:rsidR="00964CB3" w:rsidRDefault="00964CB3">
      <w:pPr>
        <w:spacing w:line="259" w:lineRule="auto"/>
        <w:ind w:hanging="5670"/>
        <w:jc w:val="right"/>
        <w:rPr>
          <w:rFonts w:ascii="Arial" w:hAnsi="Arial"/>
          <w:szCs w:val="20"/>
        </w:rPr>
      </w:pPr>
    </w:p>
    <w:p w14:paraId="1681C9A6" w14:textId="77777777" w:rsidR="00964CB3" w:rsidRDefault="002039C8">
      <w:pPr>
        <w:tabs>
          <w:tab w:val="left" w:pos="555"/>
        </w:tabs>
        <w:spacing w:line="259" w:lineRule="auto"/>
        <w:ind w:hanging="5670"/>
        <w:rPr>
          <w:rFonts w:ascii="Arial" w:hAnsi="Arial"/>
          <w:szCs w:val="20"/>
        </w:rPr>
      </w:pPr>
      <w:r>
        <w:rPr>
          <w:rFonts w:ascii="Arial" w:hAnsi="Arial"/>
          <w:szCs w:val="20"/>
        </w:rPr>
        <w:tab/>
      </w:r>
      <w:r>
        <w:rPr>
          <w:rFonts w:ascii="Arial" w:hAnsi="Arial"/>
          <w:szCs w:val="20"/>
        </w:rPr>
        <w:tab/>
        <w:t>a</w:t>
      </w:r>
    </w:p>
    <w:p w14:paraId="0C2198C9" w14:textId="77777777" w:rsidR="00964CB3" w:rsidRDefault="00964CB3">
      <w:pPr>
        <w:spacing w:line="259" w:lineRule="auto"/>
        <w:jc w:val="right"/>
        <w:rPr>
          <w:rFonts w:ascii="Arial" w:hAnsi="Arial"/>
          <w:szCs w:val="20"/>
        </w:rPr>
      </w:pPr>
    </w:p>
    <w:p w14:paraId="46770D54" w14:textId="77777777" w:rsidR="00B078EB" w:rsidRPr="0095690A" w:rsidRDefault="00B078EB" w:rsidP="00B078EB">
      <w:pPr>
        <w:pStyle w:val="Odstavecseseznamem"/>
        <w:numPr>
          <w:ilvl w:val="1"/>
          <w:numId w:val="37"/>
        </w:numPr>
        <w:jc w:val="both"/>
        <w:rPr>
          <w:rFonts w:ascii="Arial" w:hAnsi="Arial"/>
          <w:b/>
          <w:bCs/>
          <w:szCs w:val="20"/>
        </w:rPr>
      </w:pPr>
      <w:r>
        <w:rPr>
          <w:rFonts w:ascii="Arial" w:hAnsi="Arial"/>
          <w:b/>
          <w:bCs/>
          <w:szCs w:val="20"/>
        </w:rPr>
        <w:t xml:space="preserve">   </w:t>
      </w:r>
      <w:r w:rsidRPr="0095690A">
        <w:rPr>
          <w:rFonts w:ascii="Arial" w:hAnsi="Arial"/>
          <w:b/>
          <w:bCs/>
          <w:szCs w:val="20"/>
        </w:rPr>
        <w:t>Zhotovitel:</w:t>
      </w:r>
      <w:r w:rsidRPr="0095690A">
        <w:rPr>
          <w:rFonts w:ascii="Arial" w:hAnsi="Arial"/>
          <w:b/>
          <w:bCs/>
          <w:szCs w:val="20"/>
        </w:rPr>
        <w:tab/>
      </w:r>
      <w:r w:rsidRPr="0095690A">
        <w:rPr>
          <w:rFonts w:ascii="Arial" w:hAnsi="Arial"/>
          <w:b/>
          <w:bCs/>
          <w:szCs w:val="20"/>
        </w:rPr>
        <w:tab/>
      </w:r>
      <w:r w:rsidRPr="0095690A">
        <w:rPr>
          <w:rFonts w:ascii="Arial" w:hAnsi="Arial"/>
          <w:b/>
          <w:bCs/>
          <w:szCs w:val="20"/>
        </w:rPr>
        <w:tab/>
      </w:r>
      <w:r>
        <w:rPr>
          <w:rFonts w:ascii="Arial" w:hAnsi="Arial"/>
          <w:b/>
          <w:szCs w:val="20"/>
        </w:rPr>
        <w:t>PROGLES Lesní technika s. r. o.</w:t>
      </w:r>
      <w:r w:rsidRPr="0095690A">
        <w:rPr>
          <w:rFonts w:ascii="Arial" w:hAnsi="Arial"/>
          <w:b/>
          <w:bCs/>
          <w:szCs w:val="20"/>
        </w:rPr>
        <w:tab/>
      </w:r>
      <w:r w:rsidRPr="0095690A">
        <w:rPr>
          <w:rFonts w:ascii="Arial" w:hAnsi="Arial"/>
          <w:b/>
          <w:bCs/>
          <w:szCs w:val="20"/>
        </w:rPr>
        <w:tab/>
      </w:r>
    </w:p>
    <w:p w14:paraId="6047224F" w14:textId="77777777" w:rsidR="00B078EB" w:rsidRDefault="00B078EB" w:rsidP="00B078EB">
      <w:pPr>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Náměstí 4, 507 58  Mlázovice</w:t>
      </w:r>
    </w:p>
    <w:p w14:paraId="23FC25E4" w14:textId="77777777" w:rsidR="00B078EB" w:rsidRDefault="00B078EB" w:rsidP="00B078EB">
      <w:pPr>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06813747</w:t>
      </w:r>
      <w:r>
        <w:rPr>
          <w:rFonts w:ascii="Arial" w:hAnsi="Arial"/>
          <w:szCs w:val="20"/>
        </w:rPr>
        <w:tab/>
      </w:r>
      <w:r>
        <w:rPr>
          <w:rFonts w:ascii="Arial" w:hAnsi="Arial"/>
          <w:szCs w:val="20"/>
        </w:rPr>
        <w:tab/>
      </w:r>
    </w:p>
    <w:p w14:paraId="1B46529A" w14:textId="77777777" w:rsidR="00B078EB" w:rsidRDefault="00B078EB" w:rsidP="00B078EB">
      <w:pPr>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t>CZ60813747</w:t>
      </w:r>
    </w:p>
    <w:p w14:paraId="73DBAF51" w14:textId="0C63FCFC" w:rsidR="00B078EB" w:rsidRDefault="00B078EB" w:rsidP="00B078EB">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4DE19A4E" w14:textId="77777777" w:rsidR="00B078EB" w:rsidRDefault="00B078EB" w:rsidP="00B078EB">
      <w:pPr>
        <w:shd w:val="clear" w:color="auto" w:fill="FFFFFF" w:themeFill="background1"/>
        <w:ind w:left="567"/>
        <w:jc w:val="both"/>
        <w:rPr>
          <w:rFonts w:ascii="Arial" w:hAnsi="Arial"/>
          <w:szCs w:val="20"/>
        </w:rPr>
      </w:pPr>
      <w:r>
        <w:rPr>
          <w:rFonts w:ascii="Arial" w:hAnsi="Arial"/>
          <w:szCs w:val="20"/>
        </w:rPr>
        <w:t>zastoupený:</w:t>
      </w:r>
      <w:r>
        <w:rPr>
          <w:rFonts w:ascii="Arial" w:hAnsi="Arial"/>
          <w:szCs w:val="20"/>
        </w:rPr>
        <w:tab/>
      </w:r>
      <w:r>
        <w:rPr>
          <w:rFonts w:ascii="Arial" w:hAnsi="Arial"/>
          <w:szCs w:val="20"/>
        </w:rPr>
        <w:tab/>
      </w:r>
      <w:r>
        <w:rPr>
          <w:rFonts w:ascii="Arial" w:hAnsi="Arial"/>
          <w:szCs w:val="20"/>
        </w:rPr>
        <w:tab/>
        <w:t>Davidem Šidákem, jednatelem společnosti</w:t>
      </w:r>
    </w:p>
    <w:p w14:paraId="62E9811E" w14:textId="77777777" w:rsidR="00B078EB" w:rsidRDefault="00B078EB" w:rsidP="00B078EB">
      <w:pPr>
        <w:shd w:val="clear" w:color="auto" w:fill="FFFFFF" w:themeFill="background1"/>
        <w:ind w:left="567"/>
        <w:jc w:val="both"/>
        <w:rPr>
          <w:rFonts w:ascii="Arial" w:hAnsi="Arial"/>
          <w:szCs w:val="20"/>
        </w:rPr>
      </w:pPr>
      <w:r>
        <w:rPr>
          <w:rFonts w:ascii="Arial" w:hAnsi="Arial"/>
          <w:szCs w:val="20"/>
        </w:rPr>
        <w:t>zapsaný v obchodním rejstříku dne 30.01.2018, vedeném Krajským soudem v Hradci Králové, oddíl C, vložka 41086</w:t>
      </w:r>
      <w:r>
        <w:rPr>
          <w:rFonts w:ascii="Arial" w:hAnsi="Arial"/>
          <w:szCs w:val="20"/>
        </w:rPr>
        <w:tab/>
      </w:r>
    </w:p>
    <w:p w14:paraId="330B537C" w14:textId="77777777" w:rsidR="00B078EB" w:rsidRPr="00A4120C" w:rsidRDefault="00B078EB" w:rsidP="00B078EB">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tel: </w:t>
      </w:r>
      <w:r>
        <w:rPr>
          <w:rFonts w:ascii="Arial" w:hAnsi="Arial"/>
          <w:szCs w:val="20"/>
        </w:rPr>
        <w:t>602549631</w:t>
      </w:r>
      <w:r w:rsidRPr="00A4120C">
        <w:rPr>
          <w:rFonts w:ascii="Arial" w:hAnsi="Arial"/>
          <w:szCs w:val="20"/>
        </w:rPr>
        <w:t xml:space="preserve">, e-mail: </w:t>
      </w:r>
      <w:r>
        <w:rPr>
          <w:rFonts w:ascii="Arial" w:hAnsi="Arial"/>
          <w:szCs w:val="20"/>
        </w:rPr>
        <w:t>info</w:t>
      </w:r>
      <w:r w:rsidRPr="00A4120C">
        <w:rPr>
          <w:rFonts w:ascii="Arial" w:hAnsi="Arial" w:cs="Arial"/>
          <w:szCs w:val="20"/>
        </w:rPr>
        <w:t>@</w:t>
      </w:r>
      <w:r>
        <w:rPr>
          <w:rFonts w:ascii="Arial" w:hAnsi="Arial"/>
          <w:szCs w:val="20"/>
        </w:rPr>
        <w:t>progleslt</w:t>
      </w:r>
      <w:r w:rsidRPr="00A4120C">
        <w:rPr>
          <w:rFonts w:ascii="Arial" w:hAnsi="Arial"/>
          <w:szCs w:val="20"/>
        </w:rPr>
        <w:t xml:space="preserve">.cz  </w:t>
      </w:r>
    </w:p>
    <w:p w14:paraId="548E91FD" w14:textId="77777777" w:rsidR="00B078EB" w:rsidRPr="00A4120C" w:rsidRDefault="00B078EB" w:rsidP="00B078EB">
      <w:pPr>
        <w:shd w:val="clear" w:color="auto" w:fill="FFFFFF" w:themeFill="background1"/>
        <w:ind w:firstLine="567"/>
        <w:jc w:val="right"/>
        <w:rPr>
          <w:rFonts w:ascii="Arial" w:hAnsi="Arial"/>
          <w:szCs w:val="20"/>
        </w:rPr>
      </w:pPr>
      <w:r w:rsidRPr="00A4120C">
        <w:rPr>
          <w:rFonts w:ascii="Arial" w:hAnsi="Arial"/>
          <w:szCs w:val="20"/>
        </w:rPr>
        <w:t xml:space="preserve"> (dále jen „</w:t>
      </w:r>
      <w:r w:rsidRPr="00A4120C">
        <w:rPr>
          <w:rFonts w:ascii="Arial" w:hAnsi="Arial"/>
          <w:b/>
          <w:szCs w:val="20"/>
        </w:rPr>
        <w:t>zhotovitel 1</w:t>
      </w:r>
      <w:r w:rsidRPr="00A4120C">
        <w:rPr>
          <w:rFonts w:ascii="Arial" w:hAnsi="Arial"/>
          <w:szCs w:val="20"/>
        </w:rPr>
        <w:t>“)</w:t>
      </w:r>
    </w:p>
    <w:p w14:paraId="392C83F3" w14:textId="5063E0C7" w:rsidR="00B078EB" w:rsidRDefault="00B078EB" w:rsidP="00B078EB">
      <w:pPr>
        <w:widowControl w:val="0"/>
        <w:spacing w:line="259" w:lineRule="auto"/>
        <w:ind w:firstLine="567"/>
        <w:jc w:val="both"/>
        <w:rPr>
          <w:rFonts w:ascii="Arial" w:hAnsi="Arial"/>
          <w:szCs w:val="20"/>
        </w:rPr>
      </w:pPr>
      <w:r>
        <w:rPr>
          <w:rFonts w:ascii="Arial" w:hAnsi="Arial"/>
          <w:szCs w:val="20"/>
        </w:rPr>
        <w:t>a</w:t>
      </w:r>
    </w:p>
    <w:p w14:paraId="7BCED68B" w14:textId="42747745" w:rsidR="00B078EB" w:rsidRPr="00A4120C" w:rsidRDefault="00B078EB" w:rsidP="00B078EB">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Pavel Janoušek</w:t>
      </w:r>
      <w:r w:rsidRPr="00A4120C">
        <w:rPr>
          <w:rFonts w:ascii="Arial" w:hAnsi="Arial"/>
          <w:b/>
          <w:bCs/>
          <w:szCs w:val="20"/>
        </w:rPr>
        <w:tab/>
      </w:r>
      <w:r w:rsidRPr="00A4120C">
        <w:rPr>
          <w:rFonts w:ascii="Arial" w:hAnsi="Arial"/>
          <w:b/>
          <w:bCs/>
          <w:szCs w:val="20"/>
        </w:rPr>
        <w:tab/>
      </w:r>
    </w:p>
    <w:p w14:paraId="49098775" w14:textId="10FBB318" w:rsidR="00B078EB" w:rsidRPr="00A4120C" w:rsidRDefault="00B078EB" w:rsidP="00B078EB">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Dolní 511, 512 44 Rokytnice nad Jizerou</w:t>
      </w:r>
    </w:p>
    <w:p w14:paraId="0D9E822D" w14:textId="4D97B8D9" w:rsidR="00B078EB" w:rsidRDefault="00B078EB" w:rsidP="00B078EB">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74482165</w:t>
      </w:r>
    </w:p>
    <w:p w14:paraId="14F4B6B1" w14:textId="157E3906" w:rsidR="00B078EB" w:rsidRPr="00A4120C" w:rsidRDefault="00B078EB" w:rsidP="00B078EB">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0B115C93" w14:textId="72ED0425" w:rsidR="00B078EB" w:rsidRPr="00A4120C" w:rsidRDefault="00B078EB" w:rsidP="00B078EB">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341936B0" w14:textId="265E655C" w:rsidR="00B078EB" w:rsidRDefault="00B078EB" w:rsidP="00B078EB">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4653DC1F" w14:textId="6F382A7C" w:rsidR="00B078EB" w:rsidRDefault="00B078EB" w:rsidP="00B078EB">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 xml:space="preserve">zhotovitel </w:t>
      </w:r>
      <w:r w:rsidR="00F32CD6">
        <w:rPr>
          <w:rFonts w:ascii="Arial" w:hAnsi="Arial"/>
          <w:b/>
          <w:szCs w:val="20"/>
        </w:rPr>
        <w:t>2</w:t>
      </w:r>
      <w:r>
        <w:rPr>
          <w:rFonts w:ascii="Arial" w:hAnsi="Arial"/>
          <w:szCs w:val="20"/>
        </w:rPr>
        <w:t>“)</w:t>
      </w:r>
    </w:p>
    <w:p w14:paraId="4DF6CA00" w14:textId="77777777" w:rsidR="00F32CD6" w:rsidRDefault="00F32CD6" w:rsidP="00F32CD6">
      <w:pPr>
        <w:widowControl w:val="0"/>
        <w:shd w:val="clear" w:color="auto" w:fill="FFFFFF" w:themeFill="background1"/>
        <w:ind w:firstLine="567"/>
        <w:jc w:val="both"/>
        <w:rPr>
          <w:rFonts w:ascii="Arial" w:hAnsi="Arial"/>
          <w:szCs w:val="20"/>
        </w:rPr>
      </w:pPr>
      <w:r>
        <w:rPr>
          <w:rFonts w:ascii="Arial" w:hAnsi="Arial"/>
          <w:szCs w:val="20"/>
        </w:rPr>
        <w:t>a</w:t>
      </w:r>
    </w:p>
    <w:p w14:paraId="0FB05099" w14:textId="11ACB3D5" w:rsidR="00F32CD6" w:rsidRPr="00A4120C" w:rsidRDefault="00F32CD6" w:rsidP="00F32CD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Milan Drahník</w:t>
      </w:r>
      <w:r w:rsidRPr="00A4120C">
        <w:rPr>
          <w:rFonts w:ascii="Arial" w:hAnsi="Arial"/>
          <w:b/>
          <w:bCs/>
          <w:szCs w:val="20"/>
        </w:rPr>
        <w:tab/>
      </w:r>
      <w:r w:rsidRPr="00A4120C">
        <w:rPr>
          <w:rFonts w:ascii="Arial" w:hAnsi="Arial"/>
          <w:b/>
          <w:bCs/>
          <w:szCs w:val="20"/>
        </w:rPr>
        <w:tab/>
      </w:r>
    </w:p>
    <w:p w14:paraId="7A10B4F3" w14:textId="712D0113"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Dolní Lysečiny 1, 542 26 Horní Maršov</w:t>
      </w:r>
    </w:p>
    <w:p w14:paraId="6DFAD765" w14:textId="557F19CA" w:rsidR="00F32CD6" w:rsidRDefault="00F32CD6" w:rsidP="00F32CD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45958874</w:t>
      </w:r>
    </w:p>
    <w:p w14:paraId="11B77342" w14:textId="09C4ECEA"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45CD57C9" w14:textId="0E634D85" w:rsidR="00F32CD6" w:rsidRDefault="00F32CD6" w:rsidP="00F32CD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71AD8552" w14:textId="77777777" w:rsidR="00F32CD6" w:rsidRDefault="00F32CD6" w:rsidP="00F32CD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w:t>
      </w:r>
      <w:r>
        <w:rPr>
          <w:rFonts w:ascii="Arial" w:hAnsi="Arial"/>
          <w:szCs w:val="20"/>
        </w:rPr>
        <w:t>“)</w:t>
      </w:r>
    </w:p>
    <w:p w14:paraId="768F274A" w14:textId="77777777" w:rsidR="00F32CD6" w:rsidRDefault="00F32CD6" w:rsidP="00F32CD6">
      <w:pPr>
        <w:widowControl w:val="0"/>
        <w:shd w:val="clear" w:color="auto" w:fill="FFFFFF" w:themeFill="background1"/>
        <w:ind w:firstLine="567"/>
        <w:rPr>
          <w:rFonts w:ascii="Arial" w:hAnsi="Arial"/>
          <w:szCs w:val="20"/>
        </w:rPr>
      </w:pPr>
      <w:r>
        <w:rPr>
          <w:rFonts w:ascii="Arial" w:hAnsi="Arial"/>
          <w:szCs w:val="20"/>
        </w:rPr>
        <w:t>a</w:t>
      </w:r>
    </w:p>
    <w:p w14:paraId="6CE34A7A" w14:textId="77777777" w:rsidR="00F32CD6" w:rsidRPr="00A4120C" w:rsidRDefault="00F32CD6" w:rsidP="00F32CD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Libor Hampel</w:t>
      </w:r>
      <w:r w:rsidRPr="00A4120C">
        <w:rPr>
          <w:rFonts w:ascii="Arial" w:hAnsi="Arial"/>
          <w:b/>
          <w:bCs/>
          <w:szCs w:val="20"/>
        </w:rPr>
        <w:tab/>
      </w:r>
      <w:r w:rsidRPr="00A4120C">
        <w:rPr>
          <w:rFonts w:ascii="Arial" w:hAnsi="Arial"/>
          <w:b/>
          <w:bCs/>
          <w:szCs w:val="20"/>
        </w:rPr>
        <w:tab/>
      </w:r>
    </w:p>
    <w:p w14:paraId="66AD0941" w14:textId="77777777"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Temný Důl 26, 542 26  Horní Maršov</w:t>
      </w:r>
    </w:p>
    <w:p w14:paraId="1748E1DA" w14:textId="77777777" w:rsidR="00F32CD6" w:rsidRDefault="00F32CD6" w:rsidP="00F32CD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65701950</w:t>
      </w:r>
    </w:p>
    <w:p w14:paraId="620D1680" w14:textId="36988DA1" w:rsidR="00F32CD6" w:rsidRPr="00A4120C" w:rsidRDefault="00F32CD6" w:rsidP="00F32CD6">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2B251015" w14:textId="62C18F05"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47E6B877" w14:textId="12A1ABA7" w:rsidR="00F32CD6" w:rsidRDefault="00F32CD6" w:rsidP="00F32CD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793F87F7" w14:textId="3B28DAD8" w:rsidR="00F32CD6" w:rsidRDefault="00F32CD6" w:rsidP="00F32CD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4</w:t>
      </w:r>
      <w:r>
        <w:rPr>
          <w:rFonts w:ascii="Arial" w:hAnsi="Arial"/>
          <w:szCs w:val="20"/>
        </w:rPr>
        <w:t>“)</w:t>
      </w:r>
    </w:p>
    <w:p w14:paraId="03759832" w14:textId="77777777" w:rsidR="00F32CD6" w:rsidRPr="00CC4FB4" w:rsidRDefault="00F32CD6" w:rsidP="00F32CD6">
      <w:pPr>
        <w:shd w:val="clear" w:color="auto" w:fill="FFFFFF" w:themeFill="background1"/>
        <w:ind w:left="567"/>
        <w:jc w:val="both"/>
        <w:rPr>
          <w:rFonts w:ascii="Arial" w:hAnsi="Arial"/>
          <w:bCs/>
          <w:szCs w:val="20"/>
        </w:rPr>
      </w:pPr>
      <w:r>
        <w:rPr>
          <w:rFonts w:ascii="Arial" w:hAnsi="Arial"/>
          <w:bCs/>
          <w:szCs w:val="20"/>
        </w:rPr>
        <w:t>a</w:t>
      </w:r>
    </w:p>
    <w:p w14:paraId="515C631F" w14:textId="5EDE4E5F" w:rsidR="00F32CD6" w:rsidRPr="00A4120C" w:rsidRDefault="00F32CD6" w:rsidP="00F32CD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Roland Grundmann</w:t>
      </w:r>
      <w:r w:rsidRPr="00A4120C">
        <w:rPr>
          <w:rFonts w:ascii="Arial" w:hAnsi="Arial"/>
          <w:b/>
          <w:bCs/>
          <w:szCs w:val="20"/>
        </w:rPr>
        <w:tab/>
      </w:r>
      <w:r w:rsidRPr="00A4120C">
        <w:rPr>
          <w:rFonts w:ascii="Arial" w:hAnsi="Arial"/>
          <w:b/>
          <w:bCs/>
          <w:szCs w:val="20"/>
        </w:rPr>
        <w:tab/>
      </w:r>
    </w:p>
    <w:p w14:paraId="60537580" w14:textId="6D170FFA"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Mladé Buky 39, 542 23 Mladé Buky </w:t>
      </w:r>
    </w:p>
    <w:p w14:paraId="7CCF9626" w14:textId="52CD59FC" w:rsidR="00F32CD6" w:rsidRDefault="00F32CD6" w:rsidP="00F32CD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15027228</w:t>
      </w:r>
    </w:p>
    <w:p w14:paraId="42C02A2A" w14:textId="5F42F251" w:rsidR="00F32CD6" w:rsidRPr="00A4120C" w:rsidRDefault="00F32CD6" w:rsidP="00F32CD6">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611E588F" w14:textId="265706A9"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lastRenderedPageBreak/>
        <w:t>bankovní spojení:</w:t>
      </w:r>
      <w:r w:rsidRPr="00A4120C">
        <w:rPr>
          <w:rFonts w:ascii="Arial" w:hAnsi="Arial"/>
          <w:szCs w:val="20"/>
        </w:rPr>
        <w:tab/>
      </w:r>
      <w:r w:rsidRPr="00A4120C">
        <w:rPr>
          <w:rFonts w:ascii="Arial" w:hAnsi="Arial"/>
          <w:szCs w:val="20"/>
        </w:rPr>
        <w:tab/>
      </w:r>
    </w:p>
    <w:p w14:paraId="643854D7" w14:textId="73A7572F" w:rsidR="00F32CD6" w:rsidRDefault="00F32CD6" w:rsidP="00F32CD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601BB5B6" w14:textId="11366555" w:rsidR="00F32CD6" w:rsidRDefault="00F32CD6" w:rsidP="00F32CD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5</w:t>
      </w:r>
      <w:r>
        <w:rPr>
          <w:rFonts w:ascii="Arial" w:hAnsi="Arial"/>
          <w:szCs w:val="20"/>
        </w:rPr>
        <w:t>“)</w:t>
      </w:r>
    </w:p>
    <w:p w14:paraId="52085250" w14:textId="77777777" w:rsidR="00F32CD6" w:rsidRPr="00CC4FB4" w:rsidRDefault="00F32CD6" w:rsidP="00F32CD6">
      <w:pPr>
        <w:shd w:val="clear" w:color="auto" w:fill="FFFFFF" w:themeFill="background1"/>
        <w:ind w:left="567"/>
        <w:jc w:val="both"/>
        <w:rPr>
          <w:rFonts w:ascii="Arial" w:hAnsi="Arial"/>
          <w:bCs/>
          <w:szCs w:val="20"/>
        </w:rPr>
      </w:pPr>
      <w:r>
        <w:rPr>
          <w:rFonts w:ascii="Arial" w:hAnsi="Arial"/>
          <w:bCs/>
          <w:szCs w:val="20"/>
        </w:rPr>
        <w:t>a</w:t>
      </w:r>
    </w:p>
    <w:p w14:paraId="244A9E95" w14:textId="49F030E7" w:rsidR="00F32CD6" w:rsidRPr="00A4120C" w:rsidRDefault="00F32CD6" w:rsidP="00F32CD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Jaromír Korda</w:t>
      </w:r>
      <w:r w:rsidRPr="00A4120C">
        <w:rPr>
          <w:rFonts w:ascii="Arial" w:hAnsi="Arial"/>
          <w:b/>
          <w:bCs/>
          <w:szCs w:val="20"/>
        </w:rPr>
        <w:tab/>
      </w:r>
      <w:r w:rsidRPr="00A4120C">
        <w:rPr>
          <w:rFonts w:ascii="Arial" w:hAnsi="Arial"/>
          <w:b/>
          <w:bCs/>
          <w:szCs w:val="20"/>
        </w:rPr>
        <w:tab/>
      </w:r>
    </w:p>
    <w:p w14:paraId="5DB27399" w14:textId="7BBF0F56"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čp. 508, 543 72 Rudník </w:t>
      </w:r>
    </w:p>
    <w:p w14:paraId="22099AA3" w14:textId="5938A1DD" w:rsidR="00F32CD6" w:rsidRDefault="00F32CD6" w:rsidP="00F32CD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05987334</w:t>
      </w:r>
    </w:p>
    <w:p w14:paraId="657E21D3" w14:textId="75C8A573" w:rsidR="00F32CD6" w:rsidRPr="00A4120C" w:rsidRDefault="00F32CD6" w:rsidP="00F32CD6">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32E487DA" w14:textId="2D8024E4" w:rsidR="00F32CD6" w:rsidRPr="00A4120C" w:rsidRDefault="00F32CD6" w:rsidP="00F32CD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043C74C4" w14:textId="2813F8E6" w:rsidR="00F32CD6" w:rsidRDefault="00F32CD6" w:rsidP="00F32CD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tel:  </w:t>
      </w:r>
    </w:p>
    <w:p w14:paraId="1E582A05" w14:textId="7E3902EE" w:rsidR="00F32CD6" w:rsidRDefault="00F32CD6" w:rsidP="00F32CD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 xml:space="preserve">zhotovitel </w:t>
      </w:r>
      <w:r w:rsidR="000F7511">
        <w:rPr>
          <w:rFonts w:ascii="Arial" w:hAnsi="Arial"/>
          <w:b/>
          <w:szCs w:val="20"/>
        </w:rPr>
        <w:t>6</w:t>
      </w:r>
      <w:r>
        <w:rPr>
          <w:rFonts w:ascii="Arial" w:hAnsi="Arial"/>
          <w:szCs w:val="20"/>
        </w:rPr>
        <w:t>“)</w:t>
      </w:r>
    </w:p>
    <w:p w14:paraId="4874F757" w14:textId="77777777" w:rsidR="000F7511" w:rsidRDefault="000F7511" w:rsidP="000F7511">
      <w:pPr>
        <w:widowControl w:val="0"/>
        <w:shd w:val="clear" w:color="auto" w:fill="FFFFFF" w:themeFill="background1"/>
        <w:ind w:left="567"/>
        <w:jc w:val="both"/>
        <w:rPr>
          <w:rFonts w:ascii="Arial" w:hAnsi="Arial"/>
          <w:szCs w:val="20"/>
        </w:rPr>
      </w:pPr>
      <w:r>
        <w:rPr>
          <w:rFonts w:ascii="Arial" w:hAnsi="Arial"/>
          <w:szCs w:val="20"/>
        </w:rPr>
        <w:t>a</w:t>
      </w:r>
    </w:p>
    <w:p w14:paraId="4A41A483" w14:textId="2FDDB753" w:rsidR="000F7511" w:rsidRPr="00A4120C" w:rsidRDefault="000F7511" w:rsidP="000F7511">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Josef Kuh</w:t>
      </w:r>
      <w:r w:rsidRPr="00A4120C">
        <w:rPr>
          <w:rFonts w:ascii="Arial" w:hAnsi="Arial"/>
          <w:b/>
          <w:bCs/>
          <w:szCs w:val="20"/>
        </w:rPr>
        <w:tab/>
      </w:r>
      <w:r w:rsidRPr="00A4120C">
        <w:rPr>
          <w:rFonts w:ascii="Arial" w:hAnsi="Arial"/>
          <w:b/>
          <w:bCs/>
          <w:szCs w:val="20"/>
        </w:rPr>
        <w:tab/>
      </w:r>
    </w:p>
    <w:p w14:paraId="5351229C" w14:textId="540A174F" w:rsidR="000F7511" w:rsidRDefault="000F7511" w:rsidP="000F7511">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čp. 5, 512 32 Martinice v Krkonoších</w:t>
      </w:r>
    </w:p>
    <w:p w14:paraId="6AA99F86" w14:textId="4CA54E8C" w:rsidR="000F7511" w:rsidRDefault="000F7511" w:rsidP="000F7511">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87835312</w:t>
      </w:r>
      <w:r>
        <w:rPr>
          <w:rFonts w:ascii="Arial" w:hAnsi="Arial"/>
          <w:szCs w:val="20"/>
        </w:rPr>
        <w:tab/>
      </w:r>
      <w:r>
        <w:rPr>
          <w:rFonts w:ascii="Arial" w:hAnsi="Arial"/>
          <w:szCs w:val="20"/>
        </w:rPr>
        <w:tab/>
      </w:r>
    </w:p>
    <w:p w14:paraId="76CAACA7" w14:textId="214060A1" w:rsidR="000F7511" w:rsidRDefault="000F7511" w:rsidP="000F7511">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584E87F7" w14:textId="3DC7C87F" w:rsidR="000F7511" w:rsidRDefault="000F7511" w:rsidP="000F7511">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57C2EDF7" w14:textId="3FF6EF2F" w:rsidR="000F7511" w:rsidRDefault="000F7511" w:rsidP="000F7511">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7</w:t>
      </w:r>
      <w:r>
        <w:rPr>
          <w:rFonts w:ascii="Arial" w:hAnsi="Arial"/>
          <w:szCs w:val="20"/>
        </w:rPr>
        <w:t>“)</w:t>
      </w:r>
    </w:p>
    <w:p w14:paraId="2203E72F" w14:textId="77777777" w:rsidR="000F7511" w:rsidRPr="00CC4FB4" w:rsidRDefault="000F7511" w:rsidP="000F7511">
      <w:pPr>
        <w:shd w:val="clear" w:color="auto" w:fill="FFFFFF" w:themeFill="background1"/>
        <w:ind w:left="567"/>
        <w:jc w:val="both"/>
        <w:rPr>
          <w:rFonts w:ascii="Arial" w:hAnsi="Arial"/>
          <w:bCs/>
          <w:szCs w:val="20"/>
        </w:rPr>
      </w:pPr>
      <w:r>
        <w:rPr>
          <w:rFonts w:ascii="Arial" w:hAnsi="Arial"/>
          <w:bCs/>
          <w:szCs w:val="20"/>
        </w:rPr>
        <w:t>a</w:t>
      </w:r>
    </w:p>
    <w:p w14:paraId="0AC8ADC0" w14:textId="77777777" w:rsidR="000F7511" w:rsidRPr="00A4120C" w:rsidRDefault="000F7511" w:rsidP="000F7511">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Zdeněk Chomanič</w:t>
      </w:r>
      <w:r w:rsidRPr="00A4120C">
        <w:rPr>
          <w:rFonts w:ascii="Arial" w:hAnsi="Arial"/>
          <w:b/>
          <w:bCs/>
          <w:szCs w:val="20"/>
        </w:rPr>
        <w:tab/>
      </w:r>
      <w:r w:rsidRPr="00A4120C">
        <w:rPr>
          <w:rFonts w:ascii="Arial" w:hAnsi="Arial"/>
          <w:b/>
          <w:bCs/>
          <w:szCs w:val="20"/>
        </w:rPr>
        <w:tab/>
      </w:r>
    </w:p>
    <w:p w14:paraId="4FBE50A7" w14:textId="77777777" w:rsidR="000F7511" w:rsidRPr="00A4120C" w:rsidRDefault="000F7511" w:rsidP="000F7511">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Dolní 333, 512 44  Rokytnice nad Jiz. </w:t>
      </w:r>
    </w:p>
    <w:p w14:paraId="5328EF75" w14:textId="77777777" w:rsidR="000F7511" w:rsidRDefault="000F7511" w:rsidP="000F7511">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86725238</w:t>
      </w:r>
    </w:p>
    <w:p w14:paraId="64773EB5" w14:textId="67248AD9" w:rsidR="000F7511" w:rsidRPr="00A4120C" w:rsidRDefault="000F7511" w:rsidP="000F7511">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4DAD9279" w14:textId="346378F8" w:rsidR="000F7511" w:rsidRPr="00A4120C" w:rsidRDefault="000F7511" w:rsidP="000F7511">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16D91B4E" w14:textId="7FEF8EFB" w:rsidR="000F7511" w:rsidRDefault="000F7511" w:rsidP="000F7511">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21F92FAB" w14:textId="46A89139" w:rsidR="000F7511" w:rsidRDefault="000F7511" w:rsidP="000F7511">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8</w:t>
      </w:r>
      <w:r>
        <w:rPr>
          <w:rFonts w:ascii="Arial" w:hAnsi="Arial"/>
          <w:szCs w:val="20"/>
        </w:rPr>
        <w:t>“)</w:t>
      </w:r>
    </w:p>
    <w:p w14:paraId="677EACBA" w14:textId="77777777" w:rsidR="000F7511" w:rsidRDefault="000F7511" w:rsidP="000F7511">
      <w:pPr>
        <w:widowControl w:val="0"/>
        <w:shd w:val="clear" w:color="auto" w:fill="FFFFFF" w:themeFill="background1"/>
        <w:ind w:firstLine="567"/>
        <w:rPr>
          <w:rFonts w:ascii="Arial" w:hAnsi="Arial"/>
          <w:szCs w:val="20"/>
        </w:rPr>
      </w:pPr>
      <w:r>
        <w:rPr>
          <w:rFonts w:ascii="Arial" w:hAnsi="Arial"/>
          <w:szCs w:val="20"/>
        </w:rPr>
        <w:t>a</w:t>
      </w:r>
    </w:p>
    <w:p w14:paraId="01B53DBB" w14:textId="77777777" w:rsidR="000F7511" w:rsidRPr="00A4120C" w:rsidRDefault="000F7511" w:rsidP="000F7511">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RZ – LESY s. r. o.</w:t>
      </w:r>
      <w:r w:rsidRPr="00A4120C">
        <w:rPr>
          <w:rFonts w:ascii="Arial" w:hAnsi="Arial"/>
          <w:b/>
          <w:bCs/>
          <w:szCs w:val="20"/>
        </w:rPr>
        <w:tab/>
      </w:r>
      <w:r w:rsidRPr="00A4120C">
        <w:rPr>
          <w:rFonts w:ascii="Arial" w:hAnsi="Arial"/>
          <w:b/>
          <w:bCs/>
          <w:szCs w:val="20"/>
        </w:rPr>
        <w:tab/>
      </w:r>
    </w:p>
    <w:p w14:paraId="210DE077"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Stružinec 115, 512 51  Lomnice nad Popelkou</w:t>
      </w:r>
    </w:p>
    <w:p w14:paraId="2C68EB2F"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14186845</w:t>
      </w:r>
      <w:r>
        <w:rPr>
          <w:rFonts w:ascii="Arial" w:hAnsi="Arial"/>
          <w:szCs w:val="20"/>
        </w:rPr>
        <w:tab/>
      </w:r>
      <w:r>
        <w:rPr>
          <w:rFonts w:ascii="Arial" w:hAnsi="Arial"/>
          <w:szCs w:val="20"/>
        </w:rPr>
        <w:tab/>
      </w:r>
    </w:p>
    <w:p w14:paraId="50132C29"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t>CZ14186845</w:t>
      </w:r>
    </w:p>
    <w:p w14:paraId="0A9202AE" w14:textId="244D1F75" w:rsidR="000F7511" w:rsidRDefault="000F7511" w:rsidP="000F7511">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1E7D8243"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zastoupený:</w:t>
      </w:r>
      <w:r>
        <w:rPr>
          <w:rFonts w:ascii="Arial" w:hAnsi="Arial"/>
          <w:szCs w:val="20"/>
        </w:rPr>
        <w:tab/>
      </w:r>
      <w:r>
        <w:rPr>
          <w:rFonts w:ascii="Arial" w:hAnsi="Arial"/>
          <w:szCs w:val="20"/>
        </w:rPr>
        <w:tab/>
      </w:r>
      <w:r>
        <w:rPr>
          <w:rFonts w:ascii="Arial" w:hAnsi="Arial"/>
          <w:szCs w:val="20"/>
        </w:rPr>
        <w:tab/>
        <w:t>Zdeňkem Řehůřkem, jednatelem společnosti</w:t>
      </w:r>
    </w:p>
    <w:p w14:paraId="4FFB0EE5"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zapsaný v obchodním rejstříku dne 25.01.2022, vedeném Krajským soudem v Hradci Králové, oddíl C, vložka 48940</w:t>
      </w:r>
      <w:r>
        <w:rPr>
          <w:rFonts w:ascii="Arial" w:hAnsi="Arial"/>
          <w:szCs w:val="20"/>
        </w:rPr>
        <w:tab/>
      </w:r>
    </w:p>
    <w:p w14:paraId="6D7736C3" w14:textId="77777777" w:rsidR="000F7511" w:rsidRPr="00A4120C" w:rsidRDefault="000F7511" w:rsidP="000F7511">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tel: </w:t>
      </w:r>
      <w:r>
        <w:rPr>
          <w:rFonts w:ascii="Arial" w:hAnsi="Arial"/>
          <w:szCs w:val="20"/>
        </w:rPr>
        <w:t>604205008</w:t>
      </w:r>
      <w:r w:rsidRPr="00A4120C">
        <w:rPr>
          <w:rFonts w:ascii="Arial" w:hAnsi="Arial"/>
          <w:szCs w:val="20"/>
        </w:rPr>
        <w:t xml:space="preserve">, e-mail: </w:t>
      </w:r>
      <w:r>
        <w:rPr>
          <w:rFonts w:ascii="Arial" w:hAnsi="Arial"/>
          <w:szCs w:val="20"/>
        </w:rPr>
        <w:t>zdenek.rehurek</w:t>
      </w:r>
      <w:r w:rsidRPr="00A4120C">
        <w:rPr>
          <w:rFonts w:ascii="Arial" w:hAnsi="Arial" w:cs="Arial"/>
          <w:szCs w:val="20"/>
        </w:rPr>
        <w:t>@</w:t>
      </w:r>
      <w:r>
        <w:rPr>
          <w:rFonts w:ascii="Arial" w:hAnsi="Arial"/>
          <w:szCs w:val="20"/>
        </w:rPr>
        <w:t>rz-lesy</w:t>
      </w:r>
      <w:r w:rsidRPr="00A4120C">
        <w:rPr>
          <w:rFonts w:ascii="Arial" w:hAnsi="Arial"/>
          <w:szCs w:val="20"/>
        </w:rPr>
        <w:t xml:space="preserve">.cz  </w:t>
      </w:r>
    </w:p>
    <w:p w14:paraId="117CD34D" w14:textId="5A13B4D9" w:rsidR="000F7511" w:rsidRDefault="000F7511" w:rsidP="000F7511">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9</w:t>
      </w:r>
      <w:r w:rsidRPr="00A4120C">
        <w:rPr>
          <w:rFonts w:ascii="Arial" w:hAnsi="Arial"/>
          <w:szCs w:val="20"/>
        </w:rPr>
        <w:t>“)</w:t>
      </w:r>
    </w:p>
    <w:p w14:paraId="689E0015" w14:textId="77777777" w:rsidR="000F7511" w:rsidRDefault="000F7511" w:rsidP="000F7511">
      <w:pPr>
        <w:widowControl w:val="0"/>
        <w:shd w:val="clear" w:color="auto" w:fill="FFFFFF" w:themeFill="background1"/>
        <w:ind w:left="567"/>
        <w:rPr>
          <w:rFonts w:ascii="Arial" w:hAnsi="Arial"/>
          <w:szCs w:val="20"/>
        </w:rPr>
      </w:pPr>
      <w:r>
        <w:rPr>
          <w:rFonts w:ascii="Arial" w:hAnsi="Arial"/>
          <w:szCs w:val="20"/>
        </w:rPr>
        <w:t>a</w:t>
      </w:r>
    </w:p>
    <w:p w14:paraId="10760B62" w14:textId="77777777" w:rsidR="000F7511" w:rsidRPr="00A4120C" w:rsidRDefault="000F7511" w:rsidP="000F7511">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Čeněk Jon</w:t>
      </w:r>
      <w:r w:rsidRPr="00A4120C">
        <w:rPr>
          <w:rFonts w:ascii="Arial" w:hAnsi="Arial"/>
          <w:b/>
          <w:bCs/>
          <w:szCs w:val="20"/>
        </w:rPr>
        <w:tab/>
      </w:r>
      <w:r w:rsidRPr="00A4120C">
        <w:rPr>
          <w:rFonts w:ascii="Arial" w:hAnsi="Arial"/>
          <w:b/>
          <w:bCs/>
          <w:szCs w:val="20"/>
        </w:rPr>
        <w:tab/>
      </w:r>
    </w:p>
    <w:p w14:paraId="1B9F7BB5"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Horní Lánov 84, 543 41 Lánov</w:t>
      </w:r>
    </w:p>
    <w:p w14:paraId="50597EB5"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41095910</w:t>
      </w:r>
      <w:r>
        <w:rPr>
          <w:rFonts w:ascii="Arial" w:hAnsi="Arial"/>
          <w:szCs w:val="20"/>
        </w:rPr>
        <w:tab/>
      </w:r>
      <w:r>
        <w:rPr>
          <w:rFonts w:ascii="Arial" w:hAnsi="Arial"/>
          <w:szCs w:val="20"/>
        </w:rPr>
        <w:tab/>
      </w:r>
    </w:p>
    <w:p w14:paraId="145EC930" w14:textId="3DBC911D" w:rsidR="000F7511" w:rsidRDefault="000F7511" w:rsidP="000F7511">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1358EB57" w14:textId="0617D590" w:rsidR="000F7511" w:rsidRDefault="000F7511" w:rsidP="000F7511">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55492539" w14:textId="5B68A87D" w:rsidR="000F7511" w:rsidRPr="00A4120C" w:rsidRDefault="000F7511" w:rsidP="000F7511">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7225D385" w14:textId="591A31BB" w:rsidR="000F7511" w:rsidRDefault="000F7511" w:rsidP="000F7511">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10</w:t>
      </w:r>
      <w:r w:rsidRPr="00A4120C">
        <w:rPr>
          <w:rFonts w:ascii="Arial" w:hAnsi="Arial"/>
          <w:szCs w:val="20"/>
        </w:rPr>
        <w:t>“)</w:t>
      </w:r>
    </w:p>
    <w:p w14:paraId="634C98D2" w14:textId="77777777" w:rsidR="000F7511" w:rsidRDefault="000F7511" w:rsidP="000F7511">
      <w:pPr>
        <w:widowControl w:val="0"/>
        <w:shd w:val="clear" w:color="auto" w:fill="FFFFFF" w:themeFill="background1"/>
        <w:ind w:left="567"/>
        <w:rPr>
          <w:rFonts w:ascii="Arial" w:hAnsi="Arial"/>
          <w:szCs w:val="20"/>
        </w:rPr>
      </w:pPr>
      <w:r>
        <w:rPr>
          <w:rFonts w:ascii="Arial" w:hAnsi="Arial"/>
          <w:szCs w:val="20"/>
        </w:rPr>
        <w:t>a</w:t>
      </w:r>
    </w:p>
    <w:p w14:paraId="0C8F91A0" w14:textId="59C38391" w:rsidR="000F7511" w:rsidRPr="00A4120C" w:rsidRDefault="000F7511" w:rsidP="000F7511">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Petr Janča</w:t>
      </w:r>
      <w:r w:rsidRPr="00A4120C">
        <w:rPr>
          <w:rFonts w:ascii="Arial" w:hAnsi="Arial"/>
          <w:b/>
          <w:bCs/>
          <w:szCs w:val="20"/>
        </w:rPr>
        <w:tab/>
      </w:r>
      <w:r w:rsidRPr="00A4120C">
        <w:rPr>
          <w:rFonts w:ascii="Arial" w:hAnsi="Arial"/>
          <w:b/>
          <w:bCs/>
          <w:szCs w:val="20"/>
        </w:rPr>
        <w:tab/>
      </w:r>
    </w:p>
    <w:p w14:paraId="7AD258B9" w14:textId="5249F2A1" w:rsidR="000F7511" w:rsidRDefault="000F7511" w:rsidP="000F7511">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Pod Černým vrchem 189, 542 26 Horní Maršov</w:t>
      </w:r>
    </w:p>
    <w:p w14:paraId="72A2BAD9" w14:textId="2B4C5EF7" w:rsidR="000F7511" w:rsidRDefault="000F7511" w:rsidP="000F7511">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13532189</w:t>
      </w:r>
      <w:r>
        <w:rPr>
          <w:rFonts w:ascii="Arial" w:hAnsi="Arial"/>
          <w:szCs w:val="20"/>
        </w:rPr>
        <w:tab/>
      </w:r>
      <w:r>
        <w:rPr>
          <w:rFonts w:ascii="Arial" w:hAnsi="Arial"/>
          <w:szCs w:val="20"/>
        </w:rPr>
        <w:tab/>
      </w:r>
    </w:p>
    <w:p w14:paraId="67E70A98" w14:textId="6C6316BB" w:rsidR="000F7511" w:rsidRDefault="001E2610" w:rsidP="000F7511">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258E5B7D" w14:textId="306C0423" w:rsidR="000F7511" w:rsidRDefault="000F7511" w:rsidP="000F7511">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1587DF6" w14:textId="3AE78476" w:rsidR="000F7511" w:rsidRPr="00A4120C" w:rsidRDefault="000F7511" w:rsidP="000F7511">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1AE51F03" w14:textId="490DD2E8" w:rsidR="000F7511" w:rsidRDefault="000F7511" w:rsidP="000F7511">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11</w:t>
      </w:r>
      <w:r w:rsidRPr="00A4120C">
        <w:rPr>
          <w:rFonts w:ascii="Arial" w:hAnsi="Arial"/>
          <w:szCs w:val="20"/>
        </w:rPr>
        <w:t>“)</w:t>
      </w:r>
    </w:p>
    <w:p w14:paraId="288CA240" w14:textId="77777777" w:rsidR="000F7511" w:rsidRDefault="000F7511" w:rsidP="000F7511">
      <w:pPr>
        <w:widowControl w:val="0"/>
        <w:shd w:val="clear" w:color="auto" w:fill="FFFFFF" w:themeFill="background1"/>
        <w:ind w:left="567"/>
        <w:rPr>
          <w:rFonts w:ascii="Arial" w:hAnsi="Arial"/>
          <w:szCs w:val="20"/>
        </w:rPr>
      </w:pPr>
      <w:r>
        <w:rPr>
          <w:rFonts w:ascii="Arial" w:hAnsi="Arial"/>
          <w:szCs w:val="20"/>
        </w:rPr>
        <w:t>a</w:t>
      </w:r>
    </w:p>
    <w:p w14:paraId="363926E6" w14:textId="77777777" w:rsidR="000F7511" w:rsidRPr="00A4120C" w:rsidRDefault="000F7511" w:rsidP="000F7511">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Marek Tomášek</w:t>
      </w:r>
      <w:r w:rsidRPr="00A4120C">
        <w:rPr>
          <w:rFonts w:ascii="Arial" w:hAnsi="Arial"/>
          <w:b/>
          <w:bCs/>
          <w:szCs w:val="20"/>
        </w:rPr>
        <w:tab/>
      </w:r>
      <w:r w:rsidRPr="00A4120C">
        <w:rPr>
          <w:rFonts w:ascii="Arial" w:hAnsi="Arial"/>
          <w:b/>
          <w:bCs/>
          <w:szCs w:val="20"/>
        </w:rPr>
        <w:tab/>
      </w:r>
    </w:p>
    <w:p w14:paraId="4996217E"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Strážné 214, 543 52 Strážné</w:t>
      </w:r>
    </w:p>
    <w:p w14:paraId="1F8FB3BF" w14:textId="77777777" w:rsidR="000F7511" w:rsidRDefault="000F7511" w:rsidP="000F7511">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72950528</w:t>
      </w:r>
      <w:r>
        <w:rPr>
          <w:rFonts w:ascii="Arial" w:hAnsi="Arial"/>
          <w:szCs w:val="20"/>
        </w:rPr>
        <w:tab/>
      </w:r>
      <w:r>
        <w:rPr>
          <w:rFonts w:ascii="Arial" w:hAnsi="Arial"/>
          <w:szCs w:val="20"/>
        </w:rPr>
        <w:tab/>
      </w:r>
    </w:p>
    <w:p w14:paraId="66EF591C" w14:textId="5ED18339" w:rsidR="000F7511" w:rsidRDefault="000F7511" w:rsidP="000F7511">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073A8641" w14:textId="26A4122D" w:rsidR="000F7511" w:rsidRPr="00A4120C" w:rsidRDefault="000F7511" w:rsidP="000F7511">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6B3D217C" w14:textId="4C2D9547" w:rsidR="000F7511" w:rsidRDefault="000F7511" w:rsidP="000F7511">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12</w:t>
      </w:r>
      <w:r w:rsidRPr="00A4120C">
        <w:rPr>
          <w:rFonts w:ascii="Arial" w:hAnsi="Arial"/>
          <w:szCs w:val="20"/>
        </w:rPr>
        <w:t>“)</w:t>
      </w:r>
    </w:p>
    <w:p w14:paraId="254AD47C" w14:textId="77777777" w:rsidR="00652C83" w:rsidRDefault="00652C83" w:rsidP="00652C83">
      <w:pPr>
        <w:widowControl w:val="0"/>
        <w:shd w:val="clear" w:color="auto" w:fill="FFFFFF" w:themeFill="background1"/>
        <w:ind w:left="567"/>
        <w:jc w:val="both"/>
        <w:rPr>
          <w:rFonts w:ascii="Arial" w:hAnsi="Arial"/>
          <w:szCs w:val="20"/>
        </w:rPr>
      </w:pPr>
      <w:r>
        <w:rPr>
          <w:rFonts w:ascii="Arial" w:hAnsi="Arial"/>
          <w:szCs w:val="20"/>
        </w:rPr>
        <w:t>a</w:t>
      </w:r>
    </w:p>
    <w:p w14:paraId="42C6567E"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Martin Seifert</w:t>
      </w:r>
      <w:r w:rsidRPr="00A4120C">
        <w:rPr>
          <w:rFonts w:ascii="Arial" w:hAnsi="Arial"/>
          <w:b/>
          <w:bCs/>
          <w:szCs w:val="20"/>
        </w:rPr>
        <w:tab/>
      </w:r>
      <w:r w:rsidRPr="00A4120C">
        <w:rPr>
          <w:rFonts w:ascii="Arial" w:hAnsi="Arial"/>
          <w:b/>
          <w:bCs/>
          <w:szCs w:val="20"/>
        </w:rPr>
        <w:tab/>
      </w:r>
    </w:p>
    <w:p w14:paraId="4DF0E827" w14:textId="77777777" w:rsidR="00652C83" w:rsidRDefault="00652C83" w:rsidP="00652C8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Roztoky u Jilemnice 173, 512 31</w:t>
      </w:r>
    </w:p>
    <w:p w14:paraId="2E070BD7" w14:textId="77777777" w:rsidR="00652C83" w:rsidRDefault="00652C83" w:rsidP="00652C8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13237365</w:t>
      </w:r>
      <w:r>
        <w:rPr>
          <w:rFonts w:ascii="Arial" w:hAnsi="Arial"/>
          <w:szCs w:val="20"/>
        </w:rPr>
        <w:tab/>
      </w:r>
      <w:r>
        <w:rPr>
          <w:rFonts w:ascii="Arial" w:hAnsi="Arial"/>
          <w:szCs w:val="20"/>
        </w:rPr>
        <w:tab/>
      </w:r>
    </w:p>
    <w:p w14:paraId="5F5E119E" w14:textId="7C5122A4" w:rsidR="00652C83" w:rsidRDefault="00652C83" w:rsidP="00652C8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36D6C46C" w14:textId="7F5A1479" w:rsidR="00652C83" w:rsidRDefault="00652C83" w:rsidP="00652C8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83A3DE5" w14:textId="3DD054C7" w:rsidR="00652C83" w:rsidRPr="00A4120C" w:rsidRDefault="00652C83" w:rsidP="00652C8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1D657227" w14:textId="3DF7B734" w:rsidR="00652C83"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13</w:t>
      </w:r>
      <w:r w:rsidRPr="00A4120C">
        <w:rPr>
          <w:rFonts w:ascii="Arial" w:hAnsi="Arial"/>
          <w:szCs w:val="20"/>
        </w:rPr>
        <w:t>“)</w:t>
      </w:r>
    </w:p>
    <w:p w14:paraId="609A421F" w14:textId="77777777" w:rsidR="00652C83" w:rsidRDefault="00652C83" w:rsidP="00652C83">
      <w:pPr>
        <w:widowControl w:val="0"/>
        <w:shd w:val="clear" w:color="auto" w:fill="FFFFFF" w:themeFill="background1"/>
        <w:ind w:left="567"/>
        <w:rPr>
          <w:rFonts w:ascii="Arial" w:hAnsi="Arial"/>
          <w:szCs w:val="20"/>
        </w:rPr>
      </w:pPr>
      <w:r>
        <w:rPr>
          <w:rFonts w:ascii="Arial" w:hAnsi="Arial"/>
          <w:szCs w:val="20"/>
        </w:rPr>
        <w:t>a</w:t>
      </w:r>
    </w:p>
    <w:p w14:paraId="18E7931B"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sidRPr="00A4120C">
        <w:rPr>
          <w:rFonts w:ascii="Arial" w:hAnsi="Arial"/>
          <w:b/>
          <w:szCs w:val="20"/>
        </w:rPr>
        <w:t>Ondřej Skalský</w:t>
      </w:r>
      <w:r w:rsidRPr="00A4120C">
        <w:rPr>
          <w:rFonts w:ascii="Arial" w:hAnsi="Arial"/>
          <w:b/>
          <w:bCs/>
          <w:szCs w:val="20"/>
        </w:rPr>
        <w:tab/>
      </w:r>
      <w:r w:rsidRPr="00A4120C">
        <w:rPr>
          <w:rFonts w:ascii="Arial" w:hAnsi="Arial"/>
          <w:b/>
          <w:bCs/>
          <w:szCs w:val="20"/>
        </w:rPr>
        <w:tab/>
      </w:r>
    </w:p>
    <w:p w14:paraId="07031F3F" w14:textId="77777777" w:rsidR="00652C83" w:rsidRDefault="00652C83" w:rsidP="00652C8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Poniklá 234, 512 42 Poniklá</w:t>
      </w:r>
    </w:p>
    <w:p w14:paraId="1DD25C5A" w14:textId="77777777" w:rsidR="00652C83" w:rsidRDefault="00652C83" w:rsidP="00652C8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02060205</w:t>
      </w:r>
      <w:r>
        <w:rPr>
          <w:rFonts w:ascii="Arial" w:hAnsi="Arial"/>
          <w:szCs w:val="20"/>
        </w:rPr>
        <w:tab/>
      </w:r>
      <w:r>
        <w:rPr>
          <w:rFonts w:ascii="Arial" w:hAnsi="Arial"/>
          <w:szCs w:val="20"/>
        </w:rPr>
        <w:tab/>
      </w:r>
    </w:p>
    <w:p w14:paraId="2A2D9F78" w14:textId="4FAAF14D" w:rsidR="00652C83" w:rsidRDefault="00652C83" w:rsidP="00652C8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334B8FF8" w14:textId="6BF7FD66" w:rsidR="00652C83" w:rsidRDefault="00652C83" w:rsidP="00652C8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74DEDA9B" w14:textId="23C11782" w:rsidR="00652C83" w:rsidRDefault="00652C83" w:rsidP="00652C83">
      <w:pPr>
        <w:shd w:val="clear" w:color="auto" w:fill="FFFFFF" w:themeFill="background1"/>
        <w:ind w:left="567"/>
        <w:jc w:val="both"/>
        <w:rPr>
          <w:rFonts w:ascii="Arial" w:hAnsi="Arial"/>
          <w:szCs w:val="20"/>
        </w:rPr>
      </w:pPr>
      <w:r>
        <w:rPr>
          <w:rFonts w:ascii="Arial" w:hAnsi="Arial"/>
          <w:szCs w:val="20"/>
        </w:rPr>
        <w:t>kontaktní údaje:</w:t>
      </w:r>
      <w:r>
        <w:rPr>
          <w:rFonts w:ascii="Arial" w:hAnsi="Arial"/>
          <w:szCs w:val="20"/>
        </w:rPr>
        <w:tab/>
      </w:r>
      <w:r>
        <w:rPr>
          <w:rFonts w:ascii="Arial" w:hAnsi="Arial"/>
          <w:szCs w:val="20"/>
        </w:rPr>
        <w:tab/>
      </w:r>
      <w:r>
        <w:rPr>
          <w:rFonts w:ascii="Arial" w:hAnsi="Arial"/>
          <w:szCs w:val="20"/>
        </w:rPr>
        <w:tab/>
        <w:t xml:space="preserve">  </w:t>
      </w:r>
    </w:p>
    <w:p w14:paraId="24757162" w14:textId="4382FB96" w:rsidR="00652C83" w:rsidRDefault="00652C83" w:rsidP="00652C83">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14</w:t>
      </w:r>
      <w:r>
        <w:rPr>
          <w:rFonts w:ascii="Arial" w:hAnsi="Arial"/>
          <w:szCs w:val="20"/>
        </w:rPr>
        <w:t>“)</w:t>
      </w:r>
    </w:p>
    <w:p w14:paraId="08DE53C0" w14:textId="77777777" w:rsidR="00652C83" w:rsidRPr="00A4120C" w:rsidRDefault="00652C83" w:rsidP="00652C83">
      <w:pPr>
        <w:widowControl w:val="0"/>
        <w:shd w:val="clear" w:color="auto" w:fill="FFFFFF" w:themeFill="background1"/>
        <w:ind w:left="567"/>
        <w:jc w:val="both"/>
        <w:rPr>
          <w:rFonts w:ascii="Arial" w:hAnsi="Arial"/>
          <w:szCs w:val="20"/>
        </w:rPr>
      </w:pPr>
      <w:r w:rsidRPr="00A4120C">
        <w:rPr>
          <w:rFonts w:ascii="Arial" w:hAnsi="Arial"/>
          <w:szCs w:val="20"/>
        </w:rPr>
        <w:t>a</w:t>
      </w:r>
    </w:p>
    <w:p w14:paraId="543F9656"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Lukáš Šlechta</w:t>
      </w:r>
      <w:r w:rsidRPr="00A4120C">
        <w:rPr>
          <w:rFonts w:ascii="Arial" w:hAnsi="Arial"/>
          <w:b/>
          <w:bCs/>
          <w:szCs w:val="20"/>
        </w:rPr>
        <w:tab/>
      </w:r>
      <w:r w:rsidRPr="00A4120C">
        <w:rPr>
          <w:rFonts w:ascii="Arial" w:hAnsi="Arial"/>
          <w:b/>
          <w:bCs/>
          <w:szCs w:val="20"/>
        </w:rPr>
        <w:tab/>
      </w:r>
    </w:p>
    <w:p w14:paraId="267733D1"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Mladé Buky 346, 542 23 Mladé Buky</w:t>
      </w:r>
    </w:p>
    <w:p w14:paraId="460B92D8"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74813889</w:t>
      </w:r>
      <w:r w:rsidRPr="00A4120C">
        <w:rPr>
          <w:rFonts w:ascii="Arial" w:hAnsi="Arial"/>
          <w:szCs w:val="20"/>
        </w:rPr>
        <w:tab/>
      </w:r>
      <w:r w:rsidRPr="00A4120C">
        <w:rPr>
          <w:rFonts w:ascii="Arial" w:hAnsi="Arial"/>
          <w:szCs w:val="20"/>
        </w:rPr>
        <w:tab/>
      </w:r>
    </w:p>
    <w:p w14:paraId="450D51F8" w14:textId="0BB1D179"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DIČ:</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p>
    <w:p w14:paraId="2B0E6758" w14:textId="3FBDC249"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629F630C" w14:textId="6DD32E41" w:rsidR="00652C83" w:rsidRDefault="00652C83" w:rsidP="00652C8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17A7B986" w14:textId="31C92BD1" w:rsidR="00652C83" w:rsidRDefault="00652C83" w:rsidP="00652C83">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15</w:t>
      </w:r>
      <w:r>
        <w:rPr>
          <w:rFonts w:ascii="Arial" w:hAnsi="Arial"/>
          <w:szCs w:val="20"/>
        </w:rPr>
        <w:t>“)</w:t>
      </w:r>
    </w:p>
    <w:p w14:paraId="0DA2BBDC" w14:textId="77777777" w:rsidR="00652C83" w:rsidRPr="00A4120C" w:rsidRDefault="00652C83" w:rsidP="00652C83">
      <w:pPr>
        <w:widowControl w:val="0"/>
        <w:shd w:val="clear" w:color="auto" w:fill="FFFFFF" w:themeFill="background1"/>
        <w:ind w:left="567"/>
        <w:jc w:val="both"/>
        <w:rPr>
          <w:rFonts w:ascii="Arial" w:hAnsi="Arial"/>
          <w:szCs w:val="20"/>
        </w:rPr>
      </w:pPr>
      <w:r w:rsidRPr="00A4120C">
        <w:rPr>
          <w:rFonts w:ascii="Arial" w:hAnsi="Arial"/>
          <w:szCs w:val="20"/>
        </w:rPr>
        <w:t>a</w:t>
      </w:r>
    </w:p>
    <w:p w14:paraId="370D8C9D" w14:textId="5CECE3B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Josef Pfeifer</w:t>
      </w:r>
      <w:r w:rsidRPr="00A4120C">
        <w:rPr>
          <w:rFonts w:ascii="Arial" w:hAnsi="Arial"/>
          <w:b/>
          <w:bCs/>
          <w:szCs w:val="20"/>
        </w:rPr>
        <w:tab/>
      </w:r>
      <w:r w:rsidRPr="00A4120C">
        <w:rPr>
          <w:rFonts w:ascii="Arial" w:hAnsi="Arial"/>
          <w:b/>
          <w:bCs/>
          <w:szCs w:val="20"/>
        </w:rPr>
        <w:tab/>
      </w:r>
    </w:p>
    <w:p w14:paraId="1DD82486" w14:textId="1B8BFFF3"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Horní 456, 512 45 Rokytnice nad Jiz.</w:t>
      </w:r>
    </w:p>
    <w:p w14:paraId="07FDF915" w14:textId="5EC31941"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64237982</w:t>
      </w:r>
      <w:r w:rsidRPr="00A4120C">
        <w:rPr>
          <w:rFonts w:ascii="Arial" w:hAnsi="Arial"/>
          <w:szCs w:val="20"/>
        </w:rPr>
        <w:tab/>
      </w:r>
      <w:r w:rsidRPr="00A4120C">
        <w:rPr>
          <w:rFonts w:ascii="Arial" w:hAnsi="Arial"/>
          <w:szCs w:val="20"/>
        </w:rPr>
        <w:tab/>
      </w:r>
    </w:p>
    <w:p w14:paraId="57B39A13" w14:textId="59A2553E"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202AB6A7" w14:textId="43AD1F70" w:rsidR="00652C83" w:rsidRDefault="00652C83" w:rsidP="00652C8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21ADDFCA" w14:textId="37FFE406" w:rsidR="00652C83" w:rsidRDefault="00652C83" w:rsidP="00652C83">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16</w:t>
      </w:r>
      <w:r>
        <w:rPr>
          <w:rFonts w:ascii="Arial" w:hAnsi="Arial"/>
          <w:szCs w:val="20"/>
        </w:rPr>
        <w:t>“)</w:t>
      </w:r>
    </w:p>
    <w:p w14:paraId="30C07874" w14:textId="77777777" w:rsidR="00652C83" w:rsidRDefault="00652C83" w:rsidP="00652C83">
      <w:pPr>
        <w:widowControl w:val="0"/>
        <w:shd w:val="clear" w:color="auto" w:fill="FFFFFF" w:themeFill="background1"/>
        <w:ind w:left="567"/>
        <w:rPr>
          <w:rFonts w:ascii="Arial" w:hAnsi="Arial"/>
          <w:szCs w:val="20"/>
        </w:rPr>
      </w:pPr>
      <w:r>
        <w:rPr>
          <w:rFonts w:ascii="Arial" w:hAnsi="Arial"/>
          <w:szCs w:val="20"/>
        </w:rPr>
        <w:t>a</w:t>
      </w:r>
    </w:p>
    <w:p w14:paraId="62D9D6C0"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Zdeněk Šlechta</w:t>
      </w:r>
      <w:r w:rsidRPr="00A4120C">
        <w:rPr>
          <w:rFonts w:ascii="Arial" w:hAnsi="Arial"/>
          <w:b/>
          <w:bCs/>
          <w:szCs w:val="20"/>
        </w:rPr>
        <w:tab/>
      </w:r>
      <w:r w:rsidRPr="00A4120C">
        <w:rPr>
          <w:rFonts w:ascii="Arial" w:hAnsi="Arial"/>
          <w:b/>
          <w:bCs/>
          <w:szCs w:val="20"/>
        </w:rPr>
        <w:tab/>
      </w:r>
    </w:p>
    <w:p w14:paraId="5A107112"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Mladé Buky 346, 542 23 Mladé Buky</w:t>
      </w:r>
    </w:p>
    <w:p w14:paraId="43CE99E7"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09354221</w:t>
      </w:r>
      <w:r w:rsidRPr="00A4120C">
        <w:rPr>
          <w:rFonts w:ascii="Arial" w:hAnsi="Arial"/>
          <w:szCs w:val="20"/>
        </w:rPr>
        <w:tab/>
      </w:r>
      <w:r w:rsidRPr="00A4120C">
        <w:rPr>
          <w:rFonts w:ascii="Arial" w:hAnsi="Arial"/>
          <w:szCs w:val="20"/>
        </w:rPr>
        <w:tab/>
      </w:r>
    </w:p>
    <w:p w14:paraId="67F30F01" w14:textId="639BE573"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72937C44" w14:textId="6EBE5DD7" w:rsidR="00652C83" w:rsidRDefault="00652C83" w:rsidP="00652C8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1F1333EB" w14:textId="7571BC06" w:rsidR="00652C83" w:rsidRDefault="00652C83" w:rsidP="00652C83">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17</w:t>
      </w:r>
      <w:r>
        <w:rPr>
          <w:rFonts w:ascii="Arial" w:hAnsi="Arial"/>
          <w:szCs w:val="20"/>
        </w:rPr>
        <w:t>“)</w:t>
      </w:r>
    </w:p>
    <w:p w14:paraId="76A9FC56" w14:textId="77777777" w:rsidR="00652C83" w:rsidRDefault="00652C83" w:rsidP="00652C83">
      <w:pPr>
        <w:widowControl w:val="0"/>
        <w:shd w:val="clear" w:color="auto" w:fill="FFFFFF" w:themeFill="background1"/>
        <w:ind w:left="567"/>
        <w:rPr>
          <w:rFonts w:ascii="Arial" w:hAnsi="Arial"/>
          <w:szCs w:val="20"/>
        </w:rPr>
      </w:pPr>
      <w:r>
        <w:rPr>
          <w:rFonts w:ascii="Arial" w:hAnsi="Arial"/>
          <w:szCs w:val="20"/>
        </w:rPr>
        <w:t>a</w:t>
      </w:r>
    </w:p>
    <w:p w14:paraId="724256DE"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Vítězslav Soukup</w:t>
      </w:r>
      <w:r w:rsidRPr="00A4120C">
        <w:rPr>
          <w:rFonts w:ascii="Arial" w:hAnsi="Arial"/>
          <w:b/>
          <w:bCs/>
          <w:szCs w:val="20"/>
        </w:rPr>
        <w:tab/>
      </w:r>
      <w:r w:rsidRPr="00A4120C">
        <w:rPr>
          <w:rFonts w:ascii="Arial" w:hAnsi="Arial"/>
          <w:b/>
          <w:bCs/>
          <w:szCs w:val="20"/>
        </w:rPr>
        <w:tab/>
      </w:r>
    </w:p>
    <w:p w14:paraId="760B6494"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Víchová nad Jizerou 143, 512 41  Víchová nad Jizerou</w:t>
      </w:r>
    </w:p>
    <w:p w14:paraId="2E1E6B31"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63207010</w:t>
      </w:r>
      <w:r w:rsidRPr="00A4120C">
        <w:rPr>
          <w:rFonts w:ascii="Arial" w:hAnsi="Arial"/>
          <w:szCs w:val="20"/>
        </w:rPr>
        <w:tab/>
      </w:r>
      <w:r w:rsidRPr="00A4120C">
        <w:rPr>
          <w:rFonts w:ascii="Arial" w:hAnsi="Arial"/>
          <w:szCs w:val="20"/>
        </w:rPr>
        <w:tab/>
      </w:r>
    </w:p>
    <w:p w14:paraId="60030027" w14:textId="182304FB"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6E29D1B3" w14:textId="1282DF0A" w:rsidR="00652C83" w:rsidRPr="00A4120C" w:rsidRDefault="00652C83" w:rsidP="00652C83">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555EB1B1" w14:textId="2A47B74F" w:rsidR="00652C83"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18</w:t>
      </w:r>
      <w:r w:rsidRPr="00A4120C">
        <w:rPr>
          <w:rFonts w:ascii="Arial" w:hAnsi="Arial"/>
          <w:szCs w:val="20"/>
        </w:rPr>
        <w:t>“)</w:t>
      </w:r>
    </w:p>
    <w:p w14:paraId="64BE8655" w14:textId="77777777" w:rsidR="00652C83" w:rsidRDefault="00652C83" w:rsidP="00652C83">
      <w:pPr>
        <w:widowControl w:val="0"/>
        <w:shd w:val="clear" w:color="auto" w:fill="FFFFFF" w:themeFill="background1"/>
        <w:ind w:left="567"/>
        <w:rPr>
          <w:rFonts w:ascii="Arial" w:hAnsi="Arial"/>
          <w:szCs w:val="20"/>
        </w:rPr>
      </w:pPr>
      <w:r>
        <w:rPr>
          <w:rFonts w:ascii="Arial" w:hAnsi="Arial"/>
          <w:szCs w:val="20"/>
        </w:rPr>
        <w:t>a</w:t>
      </w:r>
    </w:p>
    <w:p w14:paraId="7C345905"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Pavel Kindl</w:t>
      </w:r>
      <w:r w:rsidRPr="00A4120C">
        <w:rPr>
          <w:rFonts w:ascii="Arial" w:hAnsi="Arial"/>
          <w:b/>
          <w:bCs/>
          <w:szCs w:val="20"/>
        </w:rPr>
        <w:tab/>
      </w:r>
      <w:r w:rsidRPr="00A4120C">
        <w:rPr>
          <w:rFonts w:ascii="Arial" w:hAnsi="Arial"/>
          <w:b/>
          <w:bCs/>
          <w:szCs w:val="20"/>
        </w:rPr>
        <w:tab/>
      </w:r>
    </w:p>
    <w:p w14:paraId="7F481577" w14:textId="77777777" w:rsidR="00652C83" w:rsidRDefault="00652C83" w:rsidP="00652C8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Lhota pod Hořičkami 50, 552 05</w:t>
      </w:r>
    </w:p>
    <w:p w14:paraId="0B6C71CA" w14:textId="77777777" w:rsidR="00652C83" w:rsidRDefault="00652C83" w:rsidP="00652C8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67468926</w:t>
      </w:r>
      <w:r>
        <w:rPr>
          <w:rFonts w:ascii="Arial" w:hAnsi="Arial"/>
          <w:szCs w:val="20"/>
        </w:rPr>
        <w:tab/>
      </w:r>
      <w:r>
        <w:rPr>
          <w:rFonts w:ascii="Arial" w:hAnsi="Arial"/>
          <w:szCs w:val="20"/>
        </w:rPr>
        <w:tab/>
      </w:r>
    </w:p>
    <w:p w14:paraId="5A561A17" w14:textId="41B32B8B" w:rsidR="00652C83" w:rsidRDefault="00652C83" w:rsidP="00652C8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3433B7AD" w14:textId="119A5415" w:rsidR="00652C83" w:rsidRPr="00A4120C" w:rsidRDefault="00652C83" w:rsidP="00652C8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3F1A4116" w14:textId="440DC0F0" w:rsidR="00652C83"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19</w:t>
      </w:r>
      <w:r w:rsidRPr="00A4120C">
        <w:rPr>
          <w:rFonts w:ascii="Arial" w:hAnsi="Arial"/>
          <w:szCs w:val="20"/>
        </w:rPr>
        <w:t>“)</w:t>
      </w:r>
    </w:p>
    <w:p w14:paraId="6ADE9CEB" w14:textId="77777777" w:rsidR="00652C83" w:rsidRDefault="00652C83" w:rsidP="00652C83">
      <w:pPr>
        <w:widowControl w:val="0"/>
        <w:shd w:val="clear" w:color="auto" w:fill="FFFFFF" w:themeFill="background1"/>
        <w:ind w:left="567"/>
        <w:rPr>
          <w:rFonts w:ascii="Arial" w:hAnsi="Arial"/>
          <w:szCs w:val="20"/>
        </w:rPr>
      </w:pPr>
      <w:r>
        <w:rPr>
          <w:rFonts w:ascii="Arial" w:hAnsi="Arial"/>
          <w:szCs w:val="20"/>
        </w:rPr>
        <w:t>a</w:t>
      </w:r>
    </w:p>
    <w:p w14:paraId="7936C2C0"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Josef Holman</w:t>
      </w:r>
      <w:r w:rsidRPr="00A4120C">
        <w:rPr>
          <w:rFonts w:ascii="Arial" w:hAnsi="Arial"/>
          <w:b/>
          <w:bCs/>
          <w:szCs w:val="20"/>
        </w:rPr>
        <w:tab/>
      </w:r>
      <w:r w:rsidRPr="00A4120C">
        <w:rPr>
          <w:rFonts w:ascii="Arial" w:hAnsi="Arial"/>
          <w:b/>
          <w:bCs/>
          <w:szCs w:val="20"/>
        </w:rPr>
        <w:tab/>
      </w:r>
    </w:p>
    <w:p w14:paraId="44DA48CB"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Benecko čp. 60, 512 37</w:t>
      </w:r>
    </w:p>
    <w:p w14:paraId="05277621" w14:textId="77777777" w:rsidR="00652C83"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68500629</w:t>
      </w:r>
    </w:p>
    <w:p w14:paraId="55EB966B" w14:textId="77777777" w:rsidR="00652C83" w:rsidRPr="00A4120C" w:rsidRDefault="00652C83" w:rsidP="00652C8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t>CZ7707143191</w:t>
      </w:r>
      <w:r w:rsidRPr="00A4120C">
        <w:rPr>
          <w:rFonts w:ascii="Arial" w:hAnsi="Arial"/>
          <w:szCs w:val="20"/>
        </w:rPr>
        <w:tab/>
      </w:r>
      <w:r w:rsidRPr="00A4120C">
        <w:rPr>
          <w:rFonts w:ascii="Arial" w:hAnsi="Arial"/>
          <w:szCs w:val="20"/>
        </w:rPr>
        <w:tab/>
      </w:r>
    </w:p>
    <w:p w14:paraId="49F67D2F" w14:textId="68986246"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102D46A6" w14:textId="38FEFD8F" w:rsidR="00652C83" w:rsidRPr="00A4120C" w:rsidRDefault="00652C83" w:rsidP="00652C83">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33FC083A" w14:textId="7BE22D80" w:rsidR="00652C83"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20</w:t>
      </w:r>
      <w:r w:rsidRPr="00A4120C">
        <w:rPr>
          <w:rFonts w:ascii="Arial" w:hAnsi="Arial"/>
          <w:szCs w:val="20"/>
        </w:rPr>
        <w:t>“)</w:t>
      </w:r>
    </w:p>
    <w:p w14:paraId="2EF875F2" w14:textId="77777777" w:rsidR="00652C83" w:rsidRDefault="00652C83" w:rsidP="00652C83">
      <w:pPr>
        <w:widowControl w:val="0"/>
        <w:shd w:val="clear" w:color="auto" w:fill="FFFFFF" w:themeFill="background1"/>
        <w:ind w:left="567"/>
        <w:rPr>
          <w:rFonts w:ascii="Arial" w:hAnsi="Arial"/>
          <w:szCs w:val="20"/>
        </w:rPr>
      </w:pPr>
      <w:r>
        <w:rPr>
          <w:rFonts w:ascii="Arial" w:hAnsi="Arial"/>
          <w:szCs w:val="20"/>
        </w:rPr>
        <w:t>a</w:t>
      </w:r>
    </w:p>
    <w:p w14:paraId="0CD194DE" w14:textId="03EF98AE"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Jindřich Střížek</w:t>
      </w:r>
      <w:r w:rsidRPr="00A4120C">
        <w:rPr>
          <w:rFonts w:ascii="Arial" w:hAnsi="Arial"/>
          <w:b/>
          <w:bCs/>
          <w:szCs w:val="20"/>
        </w:rPr>
        <w:tab/>
      </w:r>
      <w:r w:rsidRPr="00A4120C">
        <w:rPr>
          <w:rFonts w:ascii="Arial" w:hAnsi="Arial"/>
          <w:b/>
          <w:bCs/>
          <w:szCs w:val="20"/>
        </w:rPr>
        <w:tab/>
      </w:r>
    </w:p>
    <w:p w14:paraId="5F48B4DB" w14:textId="3F3639B6"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čp. 4, 543 61 Kunčice nad Labem</w:t>
      </w:r>
    </w:p>
    <w:p w14:paraId="034F15D8" w14:textId="4335FAAD" w:rsidR="00652C83"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40106713</w:t>
      </w:r>
    </w:p>
    <w:p w14:paraId="0C05C29C" w14:textId="29522088" w:rsidR="00652C83" w:rsidRPr="00A4120C" w:rsidRDefault="00652C83" w:rsidP="00652C8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5407848F" w14:textId="4EB6C31E"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3F754106" w14:textId="54683B33" w:rsidR="00652C83" w:rsidRPr="00A4120C" w:rsidRDefault="00652C83" w:rsidP="00652C83">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104C60FE" w14:textId="53AB6CE3" w:rsidR="00652C83"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21</w:t>
      </w:r>
      <w:r w:rsidRPr="00A4120C">
        <w:rPr>
          <w:rFonts w:ascii="Arial" w:hAnsi="Arial"/>
          <w:szCs w:val="20"/>
        </w:rPr>
        <w:t>“)</w:t>
      </w:r>
    </w:p>
    <w:p w14:paraId="0AD57026" w14:textId="77777777" w:rsidR="00652C83" w:rsidRDefault="00652C83" w:rsidP="00652C83">
      <w:pPr>
        <w:widowControl w:val="0"/>
        <w:shd w:val="clear" w:color="auto" w:fill="FFFFFF" w:themeFill="background1"/>
        <w:ind w:left="567"/>
        <w:jc w:val="both"/>
        <w:rPr>
          <w:rFonts w:ascii="Arial" w:hAnsi="Arial"/>
          <w:szCs w:val="20"/>
        </w:rPr>
      </w:pPr>
      <w:r>
        <w:rPr>
          <w:rFonts w:ascii="Arial" w:hAnsi="Arial"/>
          <w:szCs w:val="20"/>
        </w:rPr>
        <w:t>a</w:t>
      </w:r>
    </w:p>
    <w:p w14:paraId="393C05C5" w14:textId="77777777"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Ladislav Souček</w:t>
      </w:r>
      <w:r w:rsidRPr="00A4120C">
        <w:rPr>
          <w:rFonts w:ascii="Arial" w:hAnsi="Arial"/>
          <w:b/>
          <w:bCs/>
          <w:szCs w:val="20"/>
        </w:rPr>
        <w:tab/>
      </w:r>
    </w:p>
    <w:p w14:paraId="4EB63799" w14:textId="77777777"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Kamenná cesta135, 543 02 Vrchlabí</w:t>
      </w:r>
    </w:p>
    <w:p w14:paraId="3F7FCB0A" w14:textId="77777777" w:rsidR="00652C83"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61244945</w:t>
      </w:r>
    </w:p>
    <w:p w14:paraId="249D0C09" w14:textId="3DF8DA8A" w:rsidR="00652C83" w:rsidRPr="00A4120C" w:rsidRDefault="00652C83" w:rsidP="00652C8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37E38119" w14:textId="3DB4038C"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2DDC6F07" w14:textId="0EE4C151" w:rsidR="00652C83" w:rsidRPr="00A4120C" w:rsidRDefault="00652C83" w:rsidP="00652C83">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7C9C3C4D" w14:textId="09B316A2" w:rsidR="00652C83" w:rsidRPr="00A4120C"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22</w:t>
      </w:r>
      <w:r w:rsidRPr="00A4120C">
        <w:rPr>
          <w:rFonts w:ascii="Arial" w:hAnsi="Arial"/>
          <w:szCs w:val="20"/>
        </w:rPr>
        <w:t>“)</w:t>
      </w:r>
    </w:p>
    <w:p w14:paraId="3678024B" w14:textId="77777777" w:rsidR="00652C83" w:rsidRDefault="00652C83" w:rsidP="00652C83">
      <w:pPr>
        <w:widowControl w:val="0"/>
        <w:shd w:val="clear" w:color="auto" w:fill="FFFFFF" w:themeFill="background1"/>
        <w:ind w:left="567"/>
        <w:jc w:val="both"/>
        <w:rPr>
          <w:rFonts w:ascii="Arial" w:hAnsi="Arial"/>
          <w:szCs w:val="20"/>
        </w:rPr>
      </w:pPr>
      <w:r>
        <w:rPr>
          <w:rFonts w:ascii="Arial" w:hAnsi="Arial"/>
          <w:szCs w:val="20"/>
        </w:rPr>
        <w:t>a</w:t>
      </w:r>
    </w:p>
    <w:p w14:paraId="34FCCEFD" w14:textId="1B8868B9"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Vladimír Šír</w:t>
      </w:r>
      <w:r w:rsidRPr="00A4120C">
        <w:rPr>
          <w:rFonts w:ascii="Arial" w:hAnsi="Arial"/>
          <w:b/>
          <w:bCs/>
          <w:szCs w:val="20"/>
        </w:rPr>
        <w:tab/>
      </w:r>
    </w:p>
    <w:p w14:paraId="619D8E49" w14:textId="0685B810"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Mrklov 39, 514 01 Jilemnice</w:t>
      </w:r>
    </w:p>
    <w:p w14:paraId="74686035" w14:textId="6423AB3B" w:rsidR="00652C83"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08231290</w:t>
      </w:r>
    </w:p>
    <w:p w14:paraId="1F034D54" w14:textId="0961196A"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5CBA5CFD" w14:textId="6D18A403" w:rsidR="00652C83" w:rsidRPr="00A4120C" w:rsidRDefault="00652C83" w:rsidP="00652C83">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748E4F11" w14:textId="7498A0F8" w:rsidR="00652C83" w:rsidRPr="00A4120C"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23</w:t>
      </w:r>
      <w:r w:rsidRPr="00A4120C">
        <w:rPr>
          <w:rFonts w:ascii="Arial" w:hAnsi="Arial"/>
          <w:szCs w:val="20"/>
        </w:rPr>
        <w:t>“)</w:t>
      </w:r>
    </w:p>
    <w:p w14:paraId="1E643A57" w14:textId="77777777" w:rsidR="00652C83" w:rsidRDefault="00652C83" w:rsidP="00652C83">
      <w:pPr>
        <w:widowControl w:val="0"/>
        <w:shd w:val="clear" w:color="auto" w:fill="FFFFFF" w:themeFill="background1"/>
        <w:ind w:left="567"/>
        <w:jc w:val="both"/>
        <w:rPr>
          <w:rFonts w:ascii="Arial" w:hAnsi="Arial"/>
          <w:szCs w:val="20"/>
        </w:rPr>
      </w:pPr>
      <w:r>
        <w:rPr>
          <w:rFonts w:ascii="Arial" w:hAnsi="Arial"/>
          <w:szCs w:val="20"/>
        </w:rPr>
        <w:t>a</w:t>
      </w:r>
    </w:p>
    <w:p w14:paraId="061ED2FB" w14:textId="000AD48E" w:rsidR="00652C83" w:rsidRPr="00A4120C" w:rsidRDefault="00652C83" w:rsidP="00652C8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Jaroslav Jerie</w:t>
      </w:r>
      <w:r w:rsidRPr="00A4120C">
        <w:rPr>
          <w:rFonts w:ascii="Arial" w:hAnsi="Arial"/>
          <w:b/>
          <w:bCs/>
          <w:szCs w:val="20"/>
        </w:rPr>
        <w:tab/>
      </w:r>
    </w:p>
    <w:p w14:paraId="6790A393" w14:textId="25A0CCBE"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čp. 218, 512 32 Martinice v Krkonoších</w:t>
      </w:r>
    </w:p>
    <w:p w14:paraId="32E027AD" w14:textId="0D41C720" w:rsidR="00652C83" w:rsidRDefault="00652C83" w:rsidP="00652C8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642</w:t>
      </w:r>
      <w:r w:rsidR="00A90EB3">
        <w:rPr>
          <w:rFonts w:ascii="Arial" w:hAnsi="Arial"/>
          <w:szCs w:val="20"/>
        </w:rPr>
        <w:t>41581</w:t>
      </w:r>
    </w:p>
    <w:p w14:paraId="5C5EF98E" w14:textId="6559033E" w:rsidR="00652C83" w:rsidRPr="00A4120C" w:rsidRDefault="00652C83" w:rsidP="00652C8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42989108" w14:textId="22DE60FB" w:rsidR="00652C83" w:rsidRPr="00A4120C" w:rsidRDefault="00652C83" w:rsidP="00652C8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7200AE94" w14:textId="483B2F89" w:rsidR="00652C83" w:rsidRPr="00A4120C" w:rsidRDefault="00652C83" w:rsidP="00652C83">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1F365955" w14:textId="0A038CE4" w:rsidR="00652C83" w:rsidRPr="00A4120C" w:rsidRDefault="00652C83" w:rsidP="00652C8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w:t>
      </w:r>
      <w:r w:rsidR="00A90EB3">
        <w:rPr>
          <w:rFonts w:ascii="Arial" w:hAnsi="Arial"/>
          <w:b/>
          <w:szCs w:val="20"/>
        </w:rPr>
        <w:t>4</w:t>
      </w:r>
      <w:r w:rsidRPr="00A4120C">
        <w:rPr>
          <w:rFonts w:ascii="Arial" w:hAnsi="Arial"/>
          <w:szCs w:val="20"/>
        </w:rPr>
        <w:t>“)</w:t>
      </w:r>
    </w:p>
    <w:p w14:paraId="7A9366A4" w14:textId="77777777" w:rsidR="00A90EB3" w:rsidRDefault="00A90EB3" w:rsidP="00A90EB3">
      <w:pPr>
        <w:widowControl w:val="0"/>
        <w:shd w:val="clear" w:color="auto" w:fill="FFFFFF" w:themeFill="background1"/>
        <w:ind w:left="567"/>
        <w:rPr>
          <w:rFonts w:ascii="Arial" w:hAnsi="Arial"/>
          <w:szCs w:val="20"/>
        </w:rPr>
      </w:pPr>
      <w:r>
        <w:rPr>
          <w:rFonts w:ascii="Arial" w:hAnsi="Arial"/>
          <w:szCs w:val="20"/>
        </w:rPr>
        <w:t>a</w:t>
      </w:r>
    </w:p>
    <w:p w14:paraId="03D59CEA" w14:textId="74F74431"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Petr Kindl</w:t>
      </w:r>
      <w:r w:rsidRPr="00A4120C">
        <w:rPr>
          <w:rFonts w:ascii="Arial" w:hAnsi="Arial"/>
          <w:b/>
          <w:bCs/>
          <w:szCs w:val="20"/>
        </w:rPr>
        <w:tab/>
      </w:r>
      <w:r w:rsidRPr="00A4120C">
        <w:rPr>
          <w:rFonts w:ascii="Arial" w:hAnsi="Arial"/>
          <w:b/>
          <w:bCs/>
          <w:szCs w:val="20"/>
        </w:rPr>
        <w:tab/>
      </w:r>
    </w:p>
    <w:p w14:paraId="34F16FE3" w14:textId="55119CB6" w:rsidR="00A90EB3" w:rsidRDefault="00A90EB3" w:rsidP="00A90EB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 xml:space="preserve">Havlíčkova 165, 550 01 Broumov </w:t>
      </w:r>
    </w:p>
    <w:p w14:paraId="2D5E17C1" w14:textId="02EE6175" w:rsidR="00A90EB3" w:rsidRDefault="00A90EB3" w:rsidP="00A90EB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67468896</w:t>
      </w:r>
      <w:r>
        <w:rPr>
          <w:rFonts w:ascii="Arial" w:hAnsi="Arial"/>
          <w:szCs w:val="20"/>
        </w:rPr>
        <w:tab/>
      </w:r>
      <w:r>
        <w:rPr>
          <w:rFonts w:ascii="Arial" w:hAnsi="Arial"/>
          <w:szCs w:val="20"/>
        </w:rPr>
        <w:tab/>
      </w:r>
    </w:p>
    <w:p w14:paraId="0DC21B1C" w14:textId="219B7702" w:rsidR="00A90EB3" w:rsidRDefault="00A90EB3" w:rsidP="00A90EB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A96CC66" w14:textId="64315234"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362C4CFB" w14:textId="57F7432E" w:rsidR="00A90EB3" w:rsidRDefault="00A90EB3" w:rsidP="00A90EB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25</w:t>
      </w:r>
      <w:r w:rsidRPr="00A4120C">
        <w:rPr>
          <w:rFonts w:ascii="Arial" w:hAnsi="Arial"/>
          <w:szCs w:val="20"/>
        </w:rPr>
        <w:t>“)</w:t>
      </w:r>
    </w:p>
    <w:p w14:paraId="43D921FD" w14:textId="77777777" w:rsidR="00A90EB3" w:rsidRDefault="00A90EB3" w:rsidP="00A90EB3">
      <w:pPr>
        <w:widowControl w:val="0"/>
        <w:shd w:val="clear" w:color="auto" w:fill="FFFFFF" w:themeFill="background1"/>
        <w:ind w:left="567"/>
        <w:rPr>
          <w:rFonts w:ascii="Arial" w:hAnsi="Arial"/>
          <w:szCs w:val="20"/>
        </w:rPr>
      </w:pPr>
      <w:r>
        <w:rPr>
          <w:rFonts w:ascii="Arial" w:hAnsi="Arial"/>
          <w:szCs w:val="20"/>
        </w:rPr>
        <w:t>a</w:t>
      </w:r>
    </w:p>
    <w:p w14:paraId="7BF9BE6C" w14:textId="2FBB8C20"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Jiří Sajdl</w:t>
      </w:r>
      <w:r w:rsidRPr="00A4120C">
        <w:rPr>
          <w:rFonts w:ascii="Arial" w:hAnsi="Arial"/>
          <w:b/>
          <w:bCs/>
          <w:szCs w:val="20"/>
        </w:rPr>
        <w:tab/>
      </w:r>
      <w:r w:rsidRPr="00A4120C">
        <w:rPr>
          <w:rFonts w:ascii="Arial" w:hAnsi="Arial"/>
          <w:b/>
          <w:bCs/>
          <w:szCs w:val="20"/>
        </w:rPr>
        <w:tab/>
      </w:r>
    </w:p>
    <w:p w14:paraId="370B3B6F" w14:textId="4D3709D7" w:rsidR="00A90EB3" w:rsidRDefault="00A90EB3" w:rsidP="00A90EB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čp. 290, 512 47 Paseky nad Jizerou</w:t>
      </w:r>
    </w:p>
    <w:p w14:paraId="44F3D117" w14:textId="46774420" w:rsidR="00A90EB3" w:rsidRDefault="00A90EB3" w:rsidP="00A90EB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68260741</w:t>
      </w:r>
      <w:r>
        <w:rPr>
          <w:rFonts w:ascii="Arial" w:hAnsi="Arial"/>
          <w:szCs w:val="20"/>
        </w:rPr>
        <w:tab/>
      </w:r>
      <w:r>
        <w:rPr>
          <w:rFonts w:ascii="Arial" w:hAnsi="Arial"/>
          <w:szCs w:val="20"/>
        </w:rPr>
        <w:tab/>
      </w:r>
    </w:p>
    <w:p w14:paraId="58A928EF" w14:textId="532B83DC" w:rsidR="00A90EB3" w:rsidRDefault="00A90EB3" w:rsidP="00A90EB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C9440E6" w14:textId="476E6923"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0E8A9CDC" w14:textId="16E4DF84" w:rsidR="00A90EB3" w:rsidRDefault="00A90EB3" w:rsidP="00A90EB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26</w:t>
      </w:r>
      <w:r w:rsidRPr="00A4120C">
        <w:rPr>
          <w:rFonts w:ascii="Arial" w:hAnsi="Arial"/>
          <w:szCs w:val="20"/>
        </w:rPr>
        <w:t>“)</w:t>
      </w:r>
    </w:p>
    <w:p w14:paraId="655F7A15" w14:textId="77777777" w:rsidR="00A90EB3" w:rsidRDefault="00A90EB3" w:rsidP="00A90EB3">
      <w:pPr>
        <w:widowControl w:val="0"/>
        <w:shd w:val="clear" w:color="auto" w:fill="FFFFFF" w:themeFill="background1"/>
        <w:ind w:left="567"/>
        <w:rPr>
          <w:rFonts w:ascii="Arial" w:hAnsi="Arial"/>
          <w:szCs w:val="20"/>
        </w:rPr>
      </w:pPr>
      <w:r>
        <w:rPr>
          <w:rFonts w:ascii="Arial" w:hAnsi="Arial"/>
          <w:szCs w:val="20"/>
        </w:rPr>
        <w:t>a</w:t>
      </w:r>
    </w:p>
    <w:p w14:paraId="1ADB5B23" w14:textId="7B723A95"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David Ducháček</w:t>
      </w:r>
      <w:r w:rsidRPr="00A4120C">
        <w:rPr>
          <w:rFonts w:ascii="Arial" w:hAnsi="Arial"/>
          <w:b/>
          <w:bCs/>
          <w:szCs w:val="20"/>
        </w:rPr>
        <w:tab/>
      </w:r>
      <w:r w:rsidRPr="00A4120C">
        <w:rPr>
          <w:rFonts w:ascii="Arial" w:hAnsi="Arial"/>
          <w:b/>
          <w:bCs/>
          <w:szCs w:val="20"/>
        </w:rPr>
        <w:tab/>
      </w:r>
    </w:p>
    <w:p w14:paraId="6C440995" w14:textId="65EBC27A" w:rsidR="00A90EB3" w:rsidRDefault="00A90EB3" w:rsidP="00A90EB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 xml:space="preserve">čp. 37, 512 32 Martinice v Krkonoších </w:t>
      </w:r>
    </w:p>
    <w:p w14:paraId="093077FE" w14:textId="6C3582F9" w:rsidR="00A90EB3" w:rsidRDefault="00A90EB3" w:rsidP="00A90EB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17483646</w:t>
      </w:r>
      <w:r>
        <w:rPr>
          <w:rFonts w:ascii="Arial" w:hAnsi="Arial"/>
          <w:szCs w:val="20"/>
        </w:rPr>
        <w:tab/>
      </w:r>
      <w:r>
        <w:rPr>
          <w:rFonts w:ascii="Arial" w:hAnsi="Arial"/>
          <w:szCs w:val="20"/>
        </w:rPr>
        <w:tab/>
      </w:r>
    </w:p>
    <w:p w14:paraId="2377FD41" w14:textId="71C431DD" w:rsidR="00A90EB3" w:rsidRDefault="00A90EB3" w:rsidP="00A90EB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4D3B6002" w14:textId="0EB9D670"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79DF0BCF" w14:textId="7A6878F4" w:rsidR="00A90EB3" w:rsidRDefault="00A90EB3" w:rsidP="00A90EB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27</w:t>
      </w:r>
      <w:r w:rsidRPr="00A4120C">
        <w:rPr>
          <w:rFonts w:ascii="Arial" w:hAnsi="Arial"/>
          <w:szCs w:val="20"/>
        </w:rPr>
        <w:t>“)</w:t>
      </w:r>
    </w:p>
    <w:p w14:paraId="14F524A6" w14:textId="77777777" w:rsidR="00A90EB3" w:rsidRDefault="00A90EB3" w:rsidP="00A90EB3">
      <w:pPr>
        <w:widowControl w:val="0"/>
        <w:shd w:val="clear" w:color="auto" w:fill="FFFFFF" w:themeFill="background1"/>
        <w:ind w:left="567"/>
        <w:rPr>
          <w:rFonts w:ascii="Arial" w:hAnsi="Arial"/>
          <w:szCs w:val="20"/>
        </w:rPr>
      </w:pPr>
      <w:r>
        <w:rPr>
          <w:rFonts w:ascii="Arial" w:hAnsi="Arial"/>
          <w:szCs w:val="20"/>
        </w:rPr>
        <w:t>a</w:t>
      </w:r>
    </w:p>
    <w:p w14:paraId="1B8BBF76" w14:textId="334FD1CF"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Jakub Procházka</w:t>
      </w:r>
      <w:r w:rsidRPr="00A4120C">
        <w:rPr>
          <w:rFonts w:ascii="Arial" w:hAnsi="Arial"/>
          <w:b/>
          <w:bCs/>
          <w:szCs w:val="20"/>
        </w:rPr>
        <w:tab/>
      </w:r>
      <w:r w:rsidRPr="00A4120C">
        <w:rPr>
          <w:rFonts w:ascii="Arial" w:hAnsi="Arial"/>
          <w:b/>
          <w:bCs/>
          <w:szCs w:val="20"/>
        </w:rPr>
        <w:tab/>
      </w:r>
    </w:p>
    <w:p w14:paraId="5B3CCC76" w14:textId="4A1D0547" w:rsidR="00A90EB3" w:rsidRDefault="00A90EB3" w:rsidP="00A90EB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Nádražní 222, 514 01 Jilemnice</w:t>
      </w:r>
    </w:p>
    <w:p w14:paraId="467CA65B" w14:textId="767A45C3" w:rsidR="00A90EB3" w:rsidRDefault="00A90EB3" w:rsidP="00A90EB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07995245</w:t>
      </w:r>
      <w:r>
        <w:rPr>
          <w:rFonts w:ascii="Arial" w:hAnsi="Arial"/>
          <w:szCs w:val="20"/>
        </w:rPr>
        <w:tab/>
      </w:r>
      <w:r>
        <w:rPr>
          <w:rFonts w:ascii="Arial" w:hAnsi="Arial"/>
          <w:szCs w:val="20"/>
        </w:rPr>
        <w:tab/>
      </w:r>
    </w:p>
    <w:p w14:paraId="3706C295" w14:textId="0A643093" w:rsidR="00A90EB3" w:rsidRDefault="00A90EB3" w:rsidP="00A90EB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19639996" w14:textId="40A83F7C"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1D07BF99" w14:textId="073FDB06" w:rsidR="00A90EB3" w:rsidRDefault="00A90EB3" w:rsidP="00A90EB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28</w:t>
      </w:r>
      <w:r w:rsidRPr="00A4120C">
        <w:rPr>
          <w:rFonts w:ascii="Arial" w:hAnsi="Arial"/>
          <w:szCs w:val="20"/>
        </w:rPr>
        <w:t>“)</w:t>
      </w:r>
    </w:p>
    <w:p w14:paraId="37C22E93" w14:textId="77777777" w:rsidR="00A90EB3" w:rsidRDefault="00A90EB3" w:rsidP="00A90EB3">
      <w:pPr>
        <w:widowControl w:val="0"/>
        <w:shd w:val="clear" w:color="auto" w:fill="FFFFFF" w:themeFill="background1"/>
        <w:ind w:left="567"/>
        <w:rPr>
          <w:rFonts w:ascii="Arial" w:hAnsi="Arial"/>
          <w:szCs w:val="20"/>
        </w:rPr>
      </w:pPr>
      <w:r>
        <w:rPr>
          <w:rFonts w:ascii="Arial" w:hAnsi="Arial"/>
          <w:szCs w:val="20"/>
        </w:rPr>
        <w:t>a</w:t>
      </w:r>
    </w:p>
    <w:p w14:paraId="2F819C7D" w14:textId="7A9AC699"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Jakub Tauchman</w:t>
      </w:r>
      <w:r w:rsidRPr="00A4120C">
        <w:rPr>
          <w:rFonts w:ascii="Arial" w:hAnsi="Arial"/>
          <w:b/>
          <w:bCs/>
          <w:szCs w:val="20"/>
        </w:rPr>
        <w:tab/>
      </w:r>
      <w:r w:rsidRPr="00A4120C">
        <w:rPr>
          <w:rFonts w:ascii="Arial" w:hAnsi="Arial"/>
          <w:b/>
          <w:bCs/>
          <w:szCs w:val="20"/>
        </w:rPr>
        <w:tab/>
      </w:r>
    </w:p>
    <w:p w14:paraId="1A5D2E25" w14:textId="5FE1F9B4" w:rsidR="00A90EB3" w:rsidRDefault="00A90EB3" w:rsidP="00A90EB3">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Valteřice 44, 514 01 Jilemnice</w:t>
      </w:r>
    </w:p>
    <w:p w14:paraId="03C006E7" w14:textId="7754260C" w:rsidR="00A90EB3" w:rsidRDefault="00A90EB3" w:rsidP="00A90EB3">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9737006</w:t>
      </w:r>
      <w:r>
        <w:rPr>
          <w:rFonts w:ascii="Arial" w:hAnsi="Arial"/>
          <w:szCs w:val="20"/>
        </w:rPr>
        <w:tab/>
      </w:r>
      <w:r>
        <w:rPr>
          <w:rFonts w:ascii="Arial" w:hAnsi="Arial"/>
          <w:szCs w:val="20"/>
        </w:rPr>
        <w:tab/>
      </w:r>
    </w:p>
    <w:p w14:paraId="78D58E00" w14:textId="119847D9" w:rsidR="00A90EB3" w:rsidRDefault="00A90EB3" w:rsidP="00A90EB3">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33B59E25" w14:textId="1A091478"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  </w:t>
      </w:r>
    </w:p>
    <w:p w14:paraId="5980CCED" w14:textId="1A9BB264" w:rsidR="00A90EB3" w:rsidRDefault="00A90EB3" w:rsidP="00A90EB3">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29</w:t>
      </w:r>
      <w:r w:rsidRPr="00A4120C">
        <w:rPr>
          <w:rFonts w:ascii="Arial" w:hAnsi="Arial"/>
          <w:szCs w:val="20"/>
        </w:rPr>
        <w:t>“)</w:t>
      </w:r>
    </w:p>
    <w:p w14:paraId="4DE8DC5D" w14:textId="77777777" w:rsidR="00A90EB3" w:rsidRDefault="00A90EB3" w:rsidP="00A90EB3">
      <w:pPr>
        <w:widowControl w:val="0"/>
        <w:shd w:val="clear" w:color="auto" w:fill="FFFFFF" w:themeFill="background1"/>
        <w:ind w:firstLine="567"/>
        <w:jc w:val="both"/>
        <w:rPr>
          <w:rFonts w:ascii="Arial" w:hAnsi="Arial"/>
          <w:szCs w:val="20"/>
        </w:rPr>
      </w:pPr>
      <w:r>
        <w:rPr>
          <w:rFonts w:ascii="Arial" w:hAnsi="Arial"/>
          <w:szCs w:val="20"/>
        </w:rPr>
        <w:t>a</w:t>
      </w:r>
    </w:p>
    <w:p w14:paraId="795ACD60" w14:textId="77777777"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Petr Koudelka</w:t>
      </w:r>
      <w:r w:rsidRPr="00A4120C">
        <w:rPr>
          <w:rFonts w:ascii="Arial" w:hAnsi="Arial"/>
          <w:b/>
          <w:bCs/>
          <w:szCs w:val="20"/>
        </w:rPr>
        <w:tab/>
      </w:r>
      <w:r w:rsidRPr="00A4120C">
        <w:rPr>
          <w:rFonts w:ascii="Arial" w:hAnsi="Arial"/>
          <w:b/>
          <w:bCs/>
          <w:szCs w:val="20"/>
        </w:rPr>
        <w:tab/>
      </w:r>
    </w:p>
    <w:p w14:paraId="2B85C3CD" w14:textId="77777777" w:rsidR="00A90EB3" w:rsidRPr="00A4120C" w:rsidRDefault="00A90EB3" w:rsidP="00A90EB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Horní Štěpanice 30, 514 01 Jilemnice</w:t>
      </w:r>
    </w:p>
    <w:p w14:paraId="45B566EA" w14:textId="77777777" w:rsidR="00A90EB3" w:rsidRDefault="00A90EB3" w:rsidP="00A90EB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61200832</w:t>
      </w:r>
    </w:p>
    <w:p w14:paraId="5B39F7DF" w14:textId="164731DE"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59E7102F" w14:textId="696301C1" w:rsidR="00A90EB3" w:rsidRPr="00A4120C" w:rsidRDefault="00A90EB3" w:rsidP="00A90EB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1064C3AD" w14:textId="4450C294" w:rsidR="00A90EB3"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04B38D35" w14:textId="773CD70F" w:rsidR="00A90EB3" w:rsidRDefault="00A90EB3" w:rsidP="00A90EB3">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30</w:t>
      </w:r>
      <w:r>
        <w:rPr>
          <w:rFonts w:ascii="Arial" w:hAnsi="Arial"/>
          <w:szCs w:val="20"/>
        </w:rPr>
        <w:t>“)</w:t>
      </w:r>
    </w:p>
    <w:p w14:paraId="74134C1D" w14:textId="77777777" w:rsidR="00A90EB3" w:rsidRDefault="00A90EB3" w:rsidP="00A90EB3">
      <w:pPr>
        <w:widowControl w:val="0"/>
        <w:shd w:val="clear" w:color="auto" w:fill="FFFFFF" w:themeFill="background1"/>
        <w:ind w:firstLine="567"/>
        <w:jc w:val="both"/>
        <w:rPr>
          <w:rFonts w:ascii="Arial" w:hAnsi="Arial"/>
          <w:szCs w:val="20"/>
        </w:rPr>
      </w:pPr>
      <w:r>
        <w:rPr>
          <w:rFonts w:ascii="Arial" w:hAnsi="Arial"/>
          <w:szCs w:val="20"/>
        </w:rPr>
        <w:t>a</w:t>
      </w:r>
    </w:p>
    <w:p w14:paraId="235BE382" w14:textId="613033B3" w:rsidR="00A90EB3" w:rsidRPr="00A4120C" w:rsidRDefault="00A90EB3" w:rsidP="00A90EB3">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Miroslav Hanč</w:t>
      </w:r>
      <w:r w:rsidRPr="00A4120C">
        <w:rPr>
          <w:rFonts w:ascii="Arial" w:hAnsi="Arial"/>
          <w:b/>
          <w:bCs/>
          <w:szCs w:val="20"/>
        </w:rPr>
        <w:tab/>
      </w:r>
      <w:r w:rsidRPr="00A4120C">
        <w:rPr>
          <w:rFonts w:ascii="Arial" w:hAnsi="Arial"/>
          <w:b/>
          <w:bCs/>
          <w:szCs w:val="20"/>
        </w:rPr>
        <w:tab/>
      </w:r>
    </w:p>
    <w:p w14:paraId="1733A628" w14:textId="5B7FA743" w:rsidR="00A90EB3" w:rsidRPr="00A4120C" w:rsidRDefault="00A90EB3" w:rsidP="00A90EB3">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Valteřice 126, 514 01 Horní Branná</w:t>
      </w:r>
    </w:p>
    <w:p w14:paraId="3379FB4A" w14:textId="5A338096" w:rsidR="00A90EB3" w:rsidRDefault="00A90EB3" w:rsidP="00A90EB3">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41213114</w:t>
      </w:r>
    </w:p>
    <w:p w14:paraId="69AA068B" w14:textId="284DE2B8" w:rsidR="00A90EB3" w:rsidRPr="00A4120C" w:rsidRDefault="00A90EB3" w:rsidP="00A90EB3">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3AC9F955" w14:textId="4EFF6E55" w:rsidR="00A90EB3" w:rsidRPr="00A4120C" w:rsidRDefault="00A90EB3" w:rsidP="00A90EB3">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716F0EDD" w14:textId="38388347" w:rsidR="00A90EB3" w:rsidRDefault="00A90EB3" w:rsidP="00A90EB3">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4C9A1E15" w14:textId="43BB4782" w:rsidR="00A90EB3" w:rsidRDefault="00A90EB3" w:rsidP="00A90EB3">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w:t>
      </w:r>
      <w:r w:rsidR="00D50186">
        <w:rPr>
          <w:rFonts w:ascii="Arial" w:hAnsi="Arial"/>
          <w:b/>
          <w:szCs w:val="20"/>
        </w:rPr>
        <w:t>1</w:t>
      </w:r>
      <w:r>
        <w:rPr>
          <w:rFonts w:ascii="Arial" w:hAnsi="Arial"/>
          <w:szCs w:val="20"/>
        </w:rPr>
        <w:t>“)</w:t>
      </w:r>
    </w:p>
    <w:p w14:paraId="02B30F23" w14:textId="77777777" w:rsidR="00D50186" w:rsidRDefault="00D50186" w:rsidP="00D50186">
      <w:pPr>
        <w:widowControl w:val="0"/>
        <w:shd w:val="clear" w:color="auto" w:fill="FFFFFF" w:themeFill="background1"/>
        <w:ind w:firstLine="567"/>
        <w:jc w:val="both"/>
        <w:rPr>
          <w:rFonts w:ascii="Arial" w:hAnsi="Arial"/>
          <w:szCs w:val="20"/>
        </w:rPr>
      </w:pPr>
      <w:r>
        <w:rPr>
          <w:rFonts w:ascii="Arial" w:hAnsi="Arial"/>
          <w:szCs w:val="20"/>
        </w:rPr>
        <w:t>a</w:t>
      </w:r>
    </w:p>
    <w:p w14:paraId="2A585B14" w14:textId="17E288EB" w:rsidR="00D50186" w:rsidRPr="00A4120C" w:rsidRDefault="00D50186" w:rsidP="00D5018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Jaroslav Friedrich</w:t>
      </w:r>
      <w:r w:rsidRPr="00A4120C">
        <w:rPr>
          <w:rFonts w:ascii="Arial" w:hAnsi="Arial"/>
          <w:b/>
          <w:bCs/>
          <w:szCs w:val="20"/>
        </w:rPr>
        <w:tab/>
      </w:r>
      <w:r w:rsidRPr="00A4120C">
        <w:rPr>
          <w:rFonts w:ascii="Arial" w:hAnsi="Arial"/>
          <w:b/>
          <w:bCs/>
          <w:szCs w:val="20"/>
        </w:rPr>
        <w:tab/>
      </w:r>
    </w:p>
    <w:p w14:paraId="1AAACBF0" w14:textId="71A46450"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Sklenařice144, 512 43 Vysoké nad Jiz.</w:t>
      </w:r>
    </w:p>
    <w:p w14:paraId="255E6D1D" w14:textId="75FECC4F" w:rsidR="00D50186" w:rsidRDefault="00D50186" w:rsidP="00D5018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42894701</w:t>
      </w:r>
    </w:p>
    <w:p w14:paraId="59750C52" w14:textId="6B1110CF"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7A66853F" w14:textId="08BEC31F" w:rsidR="00D50186" w:rsidRDefault="00D50186" w:rsidP="00D5018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4A12AB76" w14:textId="176B4EF8" w:rsidR="00D50186" w:rsidRDefault="00D50186" w:rsidP="00D5018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32</w:t>
      </w:r>
      <w:r>
        <w:rPr>
          <w:rFonts w:ascii="Arial" w:hAnsi="Arial"/>
          <w:szCs w:val="20"/>
        </w:rPr>
        <w:t>“)</w:t>
      </w:r>
    </w:p>
    <w:p w14:paraId="0AC13107" w14:textId="77777777" w:rsidR="00D50186" w:rsidRDefault="00D50186" w:rsidP="00D50186">
      <w:pPr>
        <w:widowControl w:val="0"/>
        <w:shd w:val="clear" w:color="auto" w:fill="FFFFFF" w:themeFill="background1"/>
        <w:ind w:firstLine="567"/>
        <w:jc w:val="both"/>
        <w:rPr>
          <w:rFonts w:ascii="Arial" w:hAnsi="Arial"/>
          <w:szCs w:val="20"/>
        </w:rPr>
      </w:pPr>
      <w:r>
        <w:rPr>
          <w:rFonts w:ascii="Arial" w:hAnsi="Arial"/>
          <w:szCs w:val="20"/>
        </w:rPr>
        <w:t>a</w:t>
      </w:r>
    </w:p>
    <w:p w14:paraId="30827E1C" w14:textId="727FFCAC" w:rsidR="00D50186" w:rsidRPr="00A4120C" w:rsidRDefault="00D50186" w:rsidP="00D5018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Martin Bičák</w:t>
      </w:r>
      <w:r w:rsidRPr="00A4120C">
        <w:rPr>
          <w:rFonts w:ascii="Arial" w:hAnsi="Arial"/>
          <w:b/>
          <w:bCs/>
          <w:szCs w:val="20"/>
        </w:rPr>
        <w:tab/>
      </w:r>
      <w:r w:rsidRPr="00A4120C">
        <w:rPr>
          <w:rFonts w:ascii="Arial" w:hAnsi="Arial"/>
          <w:b/>
          <w:bCs/>
          <w:szCs w:val="20"/>
        </w:rPr>
        <w:tab/>
      </w:r>
    </w:p>
    <w:p w14:paraId="192CC43A" w14:textId="24001DA5"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Víchovská Lhota 20, 514 01 Jilemnice</w:t>
      </w:r>
    </w:p>
    <w:p w14:paraId="6570A68E" w14:textId="03A7986F" w:rsidR="00D50186" w:rsidRDefault="00D50186" w:rsidP="00D5018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47481137</w:t>
      </w:r>
    </w:p>
    <w:p w14:paraId="2DB28C59" w14:textId="195041B9" w:rsidR="00D50186" w:rsidRPr="00A4120C" w:rsidRDefault="00D50186" w:rsidP="00D50186">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p>
    <w:p w14:paraId="35BF085A" w14:textId="36F6184B"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7CB02C40" w14:textId="1A0ED708" w:rsidR="00D50186" w:rsidRDefault="00D50186" w:rsidP="00D5018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0D9E7F00" w14:textId="1C863875" w:rsidR="00D50186" w:rsidRDefault="00D50186" w:rsidP="00D5018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33</w:t>
      </w:r>
      <w:r>
        <w:rPr>
          <w:rFonts w:ascii="Arial" w:hAnsi="Arial"/>
          <w:szCs w:val="20"/>
        </w:rPr>
        <w:t>“)</w:t>
      </w:r>
    </w:p>
    <w:p w14:paraId="6430B10D" w14:textId="77777777" w:rsidR="00D50186" w:rsidRDefault="00D50186" w:rsidP="00D50186">
      <w:pPr>
        <w:widowControl w:val="0"/>
        <w:shd w:val="clear" w:color="auto" w:fill="FFFFFF" w:themeFill="background1"/>
        <w:ind w:firstLine="567"/>
        <w:jc w:val="both"/>
        <w:rPr>
          <w:rFonts w:ascii="Arial" w:hAnsi="Arial"/>
          <w:szCs w:val="20"/>
        </w:rPr>
      </w:pPr>
      <w:r>
        <w:rPr>
          <w:rFonts w:ascii="Arial" w:hAnsi="Arial"/>
          <w:szCs w:val="20"/>
        </w:rPr>
        <w:t>a</w:t>
      </w:r>
    </w:p>
    <w:p w14:paraId="3B053AAE" w14:textId="290484F8" w:rsidR="00D50186" w:rsidRPr="00A4120C" w:rsidRDefault="00D50186" w:rsidP="00D5018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Zdeněk Maťha</w:t>
      </w:r>
      <w:r w:rsidRPr="00A4120C">
        <w:rPr>
          <w:rFonts w:ascii="Arial" w:hAnsi="Arial"/>
          <w:b/>
          <w:bCs/>
          <w:szCs w:val="20"/>
        </w:rPr>
        <w:tab/>
      </w:r>
      <w:r w:rsidRPr="00A4120C">
        <w:rPr>
          <w:rFonts w:ascii="Arial" w:hAnsi="Arial"/>
          <w:b/>
          <w:bCs/>
          <w:szCs w:val="20"/>
        </w:rPr>
        <w:tab/>
      </w:r>
    </w:p>
    <w:p w14:paraId="52A901D2" w14:textId="52C3990D"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Čilina 220, 337 01 Rokycany – Plzeňské Předměstí</w:t>
      </w:r>
    </w:p>
    <w:p w14:paraId="38B7C29C" w14:textId="3E42EB4F" w:rsidR="00D50186" w:rsidRDefault="00D50186" w:rsidP="00D5018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76476294</w:t>
      </w:r>
    </w:p>
    <w:p w14:paraId="7CB1B508" w14:textId="465C02F5" w:rsidR="00D50186" w:rsidRPr="00A4120C" w:rsidRDefault="00D50186" w:rsidP="00D50186">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487AF65B" w14:textId="52EA3B8F"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3049E40A" w14:textId="7EFBAC85" w:rsidR="00D50186" w:rsidRDefault="00D50186" w:rsidP="00D5018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1DBE2B74" w14:textId="549D28E8" w:rsidR="00D50186" w:rsidRDefault="00D50186" w:rsidP="00D5018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34</w:t>
      </w:r>
      <w:r>
        <w:rPr>
          <w:rFonts w:ascii="Arial" w:hAnsi="Arial"/>
          <w:szCs w:val="20"/>
        </w:rPr>
        <w:t>“)</w:t>
      </w:r>
    </w:p>
    <w:p w14:paraId="2FBA50D7" w14:textId="77777777" w:rsidR="00D50186" w:rsidRDefault="00D50186" w:rsidP="00D50186">
      <w:pPr>
        <w:widowControl w:val="0"/>
        <w:shd w:val="clear" w:color="auto" w:fill="FFFFFF" w:themeFill="background1"/>
        <w:ind w:firstLine="567"/>
        <w:rPr>
          <w:rFonts w:ascii="Arial" w:hAnsi="Arial"/>
          <w:szCs w:val="20"/>
        </w:rPr>
      </w:pPr>
      <w:r>
        <w:rPr>
          <w:rFonts w:ascii="Arial" w:hAnsi="Arial"/>
          <w:szCs w:val="20"/>
        </w:rPr>
        <w:t>a</w:t>
      </w:r>
    </w:p>
    <w:p w14:paraId="19BC168F" w14:textId="77777777" w:rsidR="00D50186" w:rsidRPr="00A4120C" w:rsidRDefault="00D50186" w:rsidP="00D50186">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Zdeněk Hanuš</w:t>
      </w:r>
      <w:r w:rsidRPr="00A4120C">
        <w:rPr>
          <w:rFonts w:ascii="Arial" w:hAnsi="Arial"/>
          <w:b/>
          <w:bCs/>
          <w:szCs w:val="20"/>
        </w:rPr>
        <w:tab/>
      </w:r>
      <w:r w:rsidRPr="00A4120C">
        <w:rPr>
          <w:rFonts w:ascii="Arial" w:hAnsi="Arial"/>
          <w:b/>
          <w:bCs/>
          <w:szCs w:val="20"/>
        </w:rPr>
        <w:tab/>
      </w:r>
    </w:p>
    <w:p w14:paraId="5FBA263E" w14:textId="77777777"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Dolní Štěpanice 43, 514 01 Jilemnice</w:t>
      </w:r>
    </w:p>
    <w:p w14:paraId="0359FE81" w14:textId="77777777" w:rsidR="00D50186" w:rsidRDefault="00D50186" w:rsidP="00D50186">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49992431</w:t>
      </w:r>
    </w:p>
    <w:p w14:paraId="2E855682" w14:textId="181666C6" w:rsidR="00D50186" w:rsidRPr="00A4120C" w:rsidRDefault="00D50186" w:rsidP="00D50186">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4C54832E" w14:textId="2E718888" w:rsidR="00D50186" w:rsidRPr="00A4120C" w:rsidRDefault="00D50186" w:rsidP="00D50186">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61396043" w14:textId="548F91A3" w:rsidR="00D50186" w:rsidRDefault="00D50186" w:rsidP="00D50186">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712EE166" w14:textId="2E89F7F2" w:rsidR="00D50186" w:rsidRDefault="00D50186" w:rsidP="00D50186">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35</w:t>
      </w:r>
      <w:r>
        <w:rPr>
          <w:rFonts w:ascii="Arial" w:hAnsi="Arial"/>
          <w:szCs w:val="20"/>
        </w:rPr>
        <w:t>“)</w:t>
      </w:r>
    </w:p>
    <w:p w14:paraId="73DDCFAA" w14:textId="77777777" w:rsidR="00883397" w:rsidRDefault="00883397" w:rsidP="00883397">
      <w:pPr>
        <w:widowControl w:val="0"/>
        <w:shd w:val="clear" w:color="auto" w:fill="FFFFFF" w:themeFill="background1"/>
        <w:ind w:firstLine="567"/>
        <w:rPr>
          <w:rFonts w:ascii="Arial" w:hAnsi="Arial"/>
          <w:szCs w:val="20"/>
        </w:rPr>
      </w:pPr>
      <w:r>
        <w:rPr>
          <w:rFonts w:ascii="Arial" w:hAnsi="Arial"/>
          <w:szCs w:val="20"/>
        </w:rPr>
        <w:t>a</w:t>
      </w:r>
    </w:p>
    <w:p w14:paraId="1F74B042" w14:textId="18C2B4CC"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Jindřich Janda</w:t>
      </w:r>
      <w:r w:rsidRPr="00A4120C">
        <w:rPr>
          <w:rFonts w:ascii="Arial" w:hAnsi="Arial"/>
          <w:b/>
          <w:bCs/>
          <w:szCs w:val="20"/>
        </w:rPr>
        <w:tab/>
      </w:r>
      <w:r w:rsidRPr="00A4120C">
        <w:rPr>
          <w:rFonts w:ascii="Arial" w:hAnsi="Arial"/>
          <w:b/>
          <w:bCs/>
          <w:szCs w:val="20"/>
        </w:rPr>
        <w:tab/>
      </w:r>
    </w:p>
    <w:p w14:paraId="5A9AA56C" w14:textId="10358494"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Dolní 230, 512 44 Rokytnice nad Jiz.</w:t>
      </w:r>
    </w:p>
    <w:p w14:paraId="79C90B14" w14:textId="249C6F1B" w:rsidR="00883397" w:rsidRDefault="00883397" w:rsidP="00883397">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75244659</w:t>
      </w:r>
    </w:p>
    <w:p w14:paraId="10DDD20D" w14:textId="22D2F7F4"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28CFF3DF" w14:textId="127F0809" w:rsidR="00883397" w:rsidRDefault="00883397" w:rsidP="00883397">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4CCB7FDD" w14:textId="59B0A4FF" w:rsidR="00883397" w:rsidRDefault="00883397" w:rsidP="00883397">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36</w:t>
      </w:r>
      <w:r>
        <w:rPr>
          <w:rFonts w:ascii="Arial" w:hAnsi="Arial"/>
          <w:szCs w:val="20"/>
        </w:rPr>
        <w:t>“)</w:t>
      </w:r>
    </w:p>
    <w:p w14:paraId="68B6BED9" w14:textId="77777777" w:rsidR="00883397" w:rsidRDefault="00883397" w:rsidP="00883397">
      <w:pPr>
        <w:widowControl w:val="0"/>
        <w:shd w:val="clear" w:color="auto" w:fill="FFFFFF" w:themeFill="background1"/>
        <w:ind w:firstLine="567"/>
        <w:rPr>
          <w:rFonts w:ascii="Arial" w:hAnsi="Arial"/>
          <w:szCs w:val="20"/>
        </w:rPr>
      </w:pPr>
      <w:r>
        <w:rPr>
          <w:rFonts w:ascii="Arial" w:hAnsi="Arial"/>
          <w:szCs w:val="20"/>
        </w:rPr>
        <w:t>a</w:t>
      </w:r>
    </w:p>
    <w:p w14:paraId="45C48078" w14:textId="74E67D5F"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Michal Kopecký</w:t>
      </w:r>
      <w:r w:rsidRPr="00A4120C">
        <w:rPr>
          <w:rFonts w:ascii="Arial" w:hAnsi="Arial"/>
          <w:b/>
          <w:bCs/>
          <w:szCs w:val="20"/>
        </w:rPr>
        <w:tab/>
      </w:r>
      <w:r w:rsidRPr="00A4120C">
        <w:rPr>
          <w:rFonts w:ascii="Arial" w:hAnsi="Arial"/>
          <w:b/>
          <w:bCs/>
          <w:szCs w:val="20"/>
        </w:rPr>
        <w:tab/>
      </w:r>
    </w:p>
    <w:p w14:paraId="1E815C2E" w14:textId="0DC21E84"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Velká Úpa 56, 542 21 Pec pod Sněžkou</w:t>
      </w:r>
    </w:p>
    <w:p w14:paraId="63BA095B" w14:textId="7F199863" w:rsidR="00883397" w:rsidRDefault="00883397" w:rsidP="00883397">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74840843</w:t>
      </w:r>
    </w:p>
    <w:p w14:paraId="40C3D104" w14:textId="2E64042F"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33366EAE" w14:textId="4E013A6B" w:rsidR="00883397" w:rsidRDefault="00883397" w:rsidP="00883397">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4A40D616" w14:textId="3A8D35F4" w:rsidR="00883397" w:rsidRDefault="00883397" w:rsidP="00883397">
      <w:pPr>
        <w:widowControl w:val="0"/>
        <w:shd w:val="clear" w:color="auto" w:fill="FFFFFF" w:themeFill="background1"/>
        <w:ind w:firstLine="567"/>
        <w:jc w:val="right"/>
        <w:rPr>
          <w:rFonts w:ascii="Arial" w:hAnsi="Arial"/>
          <w:szCs w:val="20"/>
        </w:rPr>
      </w:pPr>
      <w:r>
        <w:rPr>
          <w:rFonts w:ascii="Arial" w:hAnsi="Arial"/>
          <w:szCs w:val="20"/>
        </w:rPr>
        <w:t>(dále jen „</w:t>
      </w:r>
      <w:r>
        <w:rPr>
          <w:rFonts w:ascii="Arial" w:hAnsi="Arial"/>
          <w:b/>
          <w:szCs w:val="20"/>
        </w:rPr>
        <w:t>zhotovitel 37</w:t>
      </w:r>
      <w:r>
        <w:rPr>
          <w:rFonts w:ascii="Arial" w:hAnsi="Arial"/>
          <w:szCs w:val="20"/>
        </w:rPr>
        <w:t>“)</w:t>
      </w:r>
    </w:p>
    <w:p w14:paraId="7F971B46" w14:textId="77777777" w:rsidR="00883397" w:rsidRDefault="00883397" w:rsidP="00883397">
      <w:pPr>
        <w:widowControl w:val="0"/>
        <w:shd w:val="clear" w:color="auto" w:fill="FFFFFF" w:themeFill="background1"/>
        <w:ind w:left="567"/>
        <w:jc w:val="both"/>
        <w:rPr>
          <w:rFonts w:ascii="Arial" w:hAnsi="Arial"/>
          <w:szCs w:val="20"/>
        </w:rPr>
      </w:pPr>
      <w:r>
        <w:rPr>
          <w:rFonts w:ascii="Arial" w:hAnsi="Arial"/>
          <w:szCs w:val="20"/>
        </w:rPr>
        <w:t>a</w:t>
      </w:r>
    </w:p>
    <w:p w14:paraId="62FE4330" w14:textId="77777777"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Ing. Roman Link</w:t>
      </w:r>
      <w:r w:rsidRPr="00A4120C">
        <w:rPr>
          <w:rFonts w:ascii="Arial" w:hAnsi="Arial"/>
          <w:b/>
          <w:bCs/>
          <w:szCs w:val="20"/>
        </w:rPr>
        <w:tab/>
      </w:r>
      <w:r w:rsidRPr="00A4120C">
        <w:rPr>
          <w:rFonts w:ascii="Arial" w:hAnsi="Arial"/>
          <w:b/>
          <w:bCs/>
          <w:szCs w:val="20"/>
        </w:rPr>
        <w:tab/>
      </w:r>
    </w:p>
    <w:p w14:paraId="4F6484E5"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Poštovní 106, 543 03 Vrchlabí</w:t>
      </w:r>
    </w:p>
    <w:p w14:paraId="5E4B13B7"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88202992</w:t>
      </w:r>
      <w:r>
        <w:rPr>
          <w:rFonts w:ascii="Arial" w:hAnsi="Arial"/>
          <w:szCs w:val="20"/>
        </w:rPr>
        <w:tab/>
      </w:r>
      <w:r>
        <w:rPr>
          <w:rFonts w:ascii="Arial" w:hAnsi="Arial"/>
          <w:szCs w:val="20"/>
        </w:rPr>
        <w:tab/>
      </w:r>
    </w:p>
    <w:p w14:paraId="01403B1C" w14:textId="202AEF51" w:rsidR="00883397" w:rsidRDefault="00883397" w:rsidP="00883397">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18285CAB" w14:textId="2A2BC51A" w:rsidR="00883397" w:rsidRDefault="00883397" w:rsidP="00883397">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5F77C823" w14:textId="6C3545A4" w:rsidR="00883397" w:rsidRPr="00A4120C" w:rsidRDefault="00883397" w:rsidP="00883397">
      <w:pPr>
        <w:shd w:val="clear" w:color="auto" w:fill="FFFFFF" w:themeFill="background1"/>
        <w:ind w:left="567"/>
        <w:jc w:val="both"/>
        <w:rPr>
          <w:rFonts w:ascii="Arial" w:hAnsi="Arial"/>
          <w:szCs w:val="20"/>
        </w:rPr>
      </w:pPr>
      <w:r>
        <w:rPr>
          <w:rFonts w:ascii="Arial" w:hAnsi="Arial"/>
          <w:szCs w:val="20"/>
        </w:rPr>
        <w:t>kontaktní údaje:</w:t>
      </w:r>
      <w:r>
        <w:rPr>
          <w:rFonts w:ascii="Arial" w:hAnsi="Arial"/>
          <w:szCs w:val="20"/>
        </w:rPr>
        <w:tab/>
      </w:r>
      <w:r>
        <w:rPr>
          <w:rFonts w:ascii="Arial" w:hAnsi="Arial"/>
          <w:szCs w:val="20"/>
        </w:rPr>
        <w:tab/>
      </w:r>
      <w:r>
        <w:rPr>
          <w:rFonts w:ascii="Arial" w:hAnsi="Arial"/>
          <w:szCs w:val="20"/>
        </w:rPr>
        <w:tab/>
      </w:r>
      <w:r w:rsidRPr="00A4120C">
        <w:rPr>
          <w:rFonts w:ascii="Arial" w:hAnsi="Arial"/>
          <w:szCs w:val="20"/>
        </w:rPr>
        <w:t xml:space="preserve"> </w:t>
      </w:r>
    </w:p>
    <w:p w14:paraId="1145DF04" w14:textId="4D8D13DA" w:rsidR="00883397" w:rsidRDefault="00883397" w:rsidP="00883397">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38</w:t>
      </w:r>
      <w:r w:rsidRPr="00A4120C">
        <w:rPr>
          <w:rFonts w:ascii="Arial" w:hAnsi="Arial"/>
          <w:szCs w:val="20"/>
        </w:rPr>
        <w:t>“)</w:t>
      </w:r>
    </w:p>
    <w:p w14:paraId="383F7806" w14:textId="77777777" w:rsidR="00883397" w:rsidRDefault="00883397" w:rsidP="00883397">
      <w:pPr>
        <w:widowControl w:val="0"/>
        <w:shd w:val="clear" w:color="auto" w:fill="FFFFFF" w:themeFill="background1"/>
        <w:ind w:left="567"/>
        <w:jc w:val="both"/>
        <w:rPr>
          <w:rFonts w:ascii="Arial" w:hAnsi="Arial"/>
          <w:szCs w:val="20"/>
        </w:rPr>
      </w:pPr>
      <w:r>
        <w:rPr>
          <w:rFonts w:ascii="Arial" w:hAnsi="Arial"/>
          <w:szCs w:val="20"/>
        </w:rPr>
        <w:t>a</w:t>
      </w:r>
    </w:p>
    <w:p w14:paraId="75EC523F" w14:textId="538B71D0"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Martin Jerie</w:t>
      </w:r>
      <w:r w:rsidRPr="00A4120C">
        <w:rPr>
          <w:rFonts w:ascii="Arial" w:hAnsi="Arial"/>
          <w:b/>
          <w:bCs/>
          <w:szCs w:val="20"/>
        </w:rPr>
        <w:tab/>
      </w:r>
      <w:r w:rsidRPr="00A4120C">
        <w:rPr>
          <w:rFonts w:ascii="Arial" w:hAnsi="Arial"/>
          <w:b/>
          <w:bCs/>
          <w:szCs w:val="20"/>
        </w:rPr>
        <w:tab/>
      </w:r>
    </w:p>
    <w:p w14:paraId="061C3373" w14:textId="4A0E3921" w:rsidR="00883397" w:rsidRDefault="00883397" w:rsidP="00883397">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čp. 218, 512 32 Martinice v Krkonoších</w:t>
      </w:r>
    </w:p>
    <w:p w14:paraId="02EE804C" w14:textId="6D96A38F" w:rsidR="00883397" w:rsidRDefault="00883397" w:rsidP="00883397">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17894603</w:t>
      </w:r>
      <w:r>
        <w:rPr>
          <w:rFonts w:ascii="Arial" w:hAnsi="Arial"/>
          <w:szCs w:val="20"/>
        </w:rPr>
        <w:tab/>
      </w:r>
      <w:r>
        <w:rPr>
          <w:rFonts w:ascii="Arial" w:hAnsi="Arial"/>
          <w:szCs w:val="20"/>
        </w:rPr>
        <w:tab/>
      </w:r>
    </w:p>
    <w:p w14:paraId="68B7D042" w14:textId="52BDA48E" w:rsidR="00883397" w:rsidRDefault="00883397" w:rsidP="00883397">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EBD650A" w14:textId="505EBEB7" w:rsidR="00883397" w:rsidRPr="00A4120C" w:rsidRDefault="00883397" w:rsidP="00883397">
      <w:pPr>
        <w:shd w:val="clear" w:color="auto" w:fill="FFFFFF" w:themeFill="background1"/>
        <w:ind w:left="567"/>
        <w:jc w:val="both"/>
        <w:rPr>
          <w:rFonts w:ascii="Arial" w:hAnsi="Arial"/>
          <w:szCs w:val="20"/>
        </w:rPr>
      </w:pPr>
      <w:r>
        <w:rPr>
          <w:rFonts w:ascii="Arial" w:hAnsi="Arial"/>
          <w:szCs w:val="20"/>
        </w:rPr>
        <w:t>kontaktní údaje:</w:t>
      </w:r>
      <w:r>
        <w:rPr>
          <w:rFonts w:ascii="Arial" w:hAnsi="Arial"/>
          <w:szCs w:val="20"/>
        </w:rPr>
        <w:tab/>
      </w:r>
      <w:r>
        <w:rPr>
          <w:rFonts w:ascii="Arial" w:hAnsi="Arial"/>
          <w:szCs w:val="20"/>
        </w:rPr>
        <w:tab/>
      </w:r>
      <w:r>
        <w:rPr>
          <w:rFonts w:ascii="Arial" w:hAnsi="Arial"/>
          <w:szCs w:val="20"/>
        </w:rPr>
        <w:tab/>
      </w:r>
      <w:r w:rsidRPr="00A4120C">
        <w:rPr>
          <w:rFonts w:ascii="Arial" w:hAnsi="Arial"/>
          <w:szCs w:val="20"/>
        </w:rPr>
        <w:t xml:space="preserve"> </w:t>
      </w:r>
    </w:p>
    <w:p w14:paraId="72DA3481" w14:textId="079C87FF" w:rsidR="00883397" w:rsidRDefault="00883397" w:rsidP="00883397">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39</w:t>
      </w:r>
      <w:r w:rsidRPr="00A4120C">
        <w:rPr>
          <w:rFonts w:ascii="Arial" w:hAnsi="Arial"/>
          <w:szCs w:val="20"/>
        </w:rPr>
        <w:t>“)</w:t>
      </w:r>
    </w:p>
    <w:p w14:paraId="12467D53" w14:textId="77777777" w:rsidR="00883397" w:rsidRDefault="00883397" w:rsidP="00883397">
      <w:pPr>
        <w:widowControl w:val="0"/>
        <w:shd w:val="clear" w:color="auto" w:fill="FFFFFF" w:themeFill="background1"/>
        <w:ind w:left="567"/>
        <w:jc w:val="both"/>
        <w:rPr>
          <w:rFonts w:ascii="Arial" w:hAnsi="Arial"/>
          <w:szCs w:val="20"/>
        </w:rPr>
      </w:pPr>
      <w:r>
        <w:rPr>
          <w:rFonts w:ascii="Arial" w:hAnsi="Arial"/>
          <w:szCs w:val="20"/>
        </w:rPr>
        <w:t>a</w:t>
      </w:r>
    </w:p>
    <w:p w14:paraId="35428BBB" w14:textId="77777777"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Petr Martínek</w:t>
      </w:r>
      <w:r w:rsidRPr="00A4120C">
        <w:rPr>
          <w:rFonts w:ascii="Arial" w:hAnsi="Arial"/>
          <w:b/>
          <w:bCs/>
          <w:szCs w:val="20"/>
        </w:rPr>
        <w:tab/>
      </w:r>
      <w:r w:rsidRPr="00A4120C">
        <w:rPr>
          <w:rFonts w:ascii="Arial" w:hAnsi="Arial"/>
          <w:b/>
          <w:bCs/>
          <w:szCs w:val="20"/>
        </w:rPr>
        <w:tab/>
      </w:r>
    </w:p>
    <w:p w14:paraId="54F74FB6" w14:textId="77777777"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Dolní 503, 512 44  Rokytnice nad Jizerou</w:t>
      </w:r>
    </w:p>
    <w:p w14:paraId="2EB9DD99" w14:textId="77777777" w:rsidR="00883397" w:rsidRDefault="00883397" w:rsidP="00883397">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62017560</w:t>
      </w:r>
    </w:p>
    <w:p w14:paraId="2B770050" w14:textId="5DC7583B" w:rsidR="00883397" w:rsidRPr="00A4120C" w:rsidRDefault="00883397" w:rsidP="00883397">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A4120C">
        <w:rPr>
          <w:rFonts w:ascii="Arial" w:hAnsi="Arial"/>
          <w:szCs w:val="20"/>
        </w:rPr>
        <w:tab/>
      </w:r>
      <w:r w:rsidRPr="00A4120C">
        <w:rPr>
          <w:rFonts w:ascii="Arial" w:hAnsi="Arial"/>
          <w:szCs w:val="20"/>
        </w:rPr>
        <w:tab/>
      </w:r>
    </w:p>
    <w:p w14:paraId="0F53CCB7" w14:textId="4390C2E6"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1CE13F2E" w14:textId="2391C7E0" w:rsidR="00883397" w:rsidRPr="00A4120C" w:rsidRDefault="00883397" w:rsidP="00883397">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0841921E" w14:textId="617A0195" w:rsidR="00883397" w:rsidRDefault="00883397" w:rsidP="00883397">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40</w:t>
      </w:r>
      <w:r w:rsidRPr="00A4120C">
        <w:rPr>
          <w:rFonts w:ascii="Arial" w:hAnsi="Arial"/>
          <w:szCs w:val="20"/>
        </w:rPr>
        <w:t>“)</w:t>
      </w:r>
    </w:p>
    <w:p w14:paraId="3E5B5A43" w14:textId="77777777" w:rsidR="00883397" w:rsidRDefault="00883397" w:rsidP="00883397">
      <w:pPr>
        <w:widowControl w:val="0"/>
        <w:shd w:val="clear" w:color="auto" w:fill="FFFFFF" w:themeFill="background1"/>
        <w:ind w:left="567"/>
        <w:rPr>
          <w:rFonts w:ascii="Arial" w:hAnsi="Arial"/>
          <w:szCs w:val="20"/>
        </w:rPr>
      </w:pPr>
      <w:r>
        <w:rPr>
          <w:rFonts w:ascii="Arial" w:hAnsi="Arial"/>
          <w:szCs w:val="20"/>
        </w:rPr>
        <w:t>a</w:t>
      </w:r>
    </w:p>
    <w:p w14:paraId="51A29F65" w14:textId="77777777"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sidRPr="00A4120C">
        <w:rPr>
          <w:rFonts w:ascii="Arial" w:hAnsi="Arial"/>
          <w:b/>
          <w:szCs w:val="20"/>
        </w:rPr>
        <w:t>Fischer TPD s. r. o.</w:t>
      </w:r>
      <w:r w:rsidRPr="00A4120C">
        <w:rPr>
          <w:rFonts w:ascii="Arial" w:hAnsi="Arial"/>
          <w:b/>
          <w:bCs/>
          <w:szCs w:val="20"/>
        </w:rPr>
        <w:tab/>
      </w:r>
      <w:r w:rsidRPr="00A4120C">
        <w:rPr>
          <w:rFonts w:ascii="Arial" w:hAnsi="Arial"/>
          <w:b/>
          <w:bCs/>
          <w:szCs w:val="20"/>
        </w:rPr>
        <w:tab/>
      </w:r>
    </w:p>
    <w:p w14:paraId="66C9C479"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Na Kozinci 236, 514 01  Jilemnice</w:t>
      </w:r>
    </w:p>
    <w:p w14:paraId="65834D8A"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28781708</w:t>
      </w:r>
      <w:r>
        <w:rPr>
          <w:rFonts w:ascii="Arial" w:hAnsi="Arial"/>
          <w:szCs w:val="20"/>
        </w:rPr>
        <w:tab/>
      </w:r>
      <w:r>
        <w:rPr>
          <w:rFonts w:ascii="Arial" w:hAnsi="Arial"/>
          <w:szCs w:val="20"/>
        </w:rPr>
        <w:tab/>
      </w:r>
    </w:p>
    <w:p w14:paraId="7942A370"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t>CZ28781708</w:t>
      </w:r>
    </w:p>
    <w:p w14:paraId="0C84E6A4" w14:textId="2AAD9971" w:rsidR="00883397" w:rsidRDefault="00883397" w:rsidP="00883397">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190EB3B"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zastoupený:</w:t>
      </w:r>
      <w:r>
        <w:rPr>
          <w:rFonts w:ascii="Arial" w:hAnsi="Arial"/>
          <w:szCs w:val="20"/>
        </w:rPr>
        <w:tab/>
      </w:r>
      <w:r>
        <w:rPr>
          <w:rFonts w:ascii="Arial" w:hAnsi="Arial"/>
          <w:szCs w:val="20"/>
        </w:rPr>
        <w:tab/>
      </w:r>
      <w:r>
        <w:rPr>
          <w:rFonts w:ascii="Arial" w:hAnsi="Arial"/>
          <w:szCs w:val="20"/>
        </w:rPr>
        <w:tab/>
        <w:t>Ing. Radkem Fischerem, jednatelem společnosti</w:t>
      </w:r>
    </w:p>
    <w:p w14:paraId="0F9D257B" w14:textId="77777777" w:rsidR="00883397" w:rsidRDefault="00883397" w:rsidP="00883397">
      <w:pPr>
        <w:shd w:val="clear" w:color="auto" w:fill="FFFFFF" w:themeFill="background1"/>
        <w:ind w:left="567"/>
        <w:jc w:val="both"/>
        <w:rPr>
          <w:rFonts w:ascii="Arial" w:hAnsi="Arial"/>
          <w:szCs w:val="20"/>
        </w:rPr>
      </w:pPr>
      <w:r>
        <w:rPr>
          <w:rFonts w:ascii="Arial" w:hAnsi="Arial"/>
          <w:szCs w:val="20"/>
        </w:rPr>
        <w:t>zapsaný v obchodním rejstříku dne 17.12.2009, vedeném Krajským soudem v Hradci Králové, oddíl C, vložka 26989</w:t>
      </w:r>
      <w:r>
        <w:rPr>
          <w:rFonts w:ascii="Arial" w:hAnsi="Arial"/>
          <w:szCs w:val="20"/>
        </w:rPr>
        <w:tab/>
      </w:r>
    </w:p>
    <w:p w14:paraId="1AB39A81" w14:textId="77777777" w:rsidR="00883397" w:rsidRPr="00A4120C" w:rsidRDefault="00883397" w:rsidP="00883397">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tel: 605310764, e-mail: vzkrnap</w:t>
      </w:r>
      <w:r w:rsidRPr="00A4120C">
        <w:rPr>
          <w:rFonts w:ascii="Arial" w:hAnsi="Arial" w:cs="Arial"/>
          <w:szCs w:val="20"/>
        </w:rPr>
        <w:t>@</w:t>
      </w:r>
      <w:r w:rsidRPr="00A4120C">
        <w:rPr>
          <w:rFonts w:ascii="Arial" w:hAnsi="Arial"/>
          <w:szCs w:val="20"/>
        </w:rPr>
        <w:t xml:space="preserve">fischertpd.cz  </w:t>
      </w:r>
    </w:p>
    <w:p w14:paraId="773B10E4" w14:textId="085A4435" w:rsidR="00883397" w:rsidRDefault="00883397" w:rsidP="00883397">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41</w:t>
      </w:r>
      <w:r w:rsidRPr="00A4120C">
        <w:rPr>
          <w:rFonts w:ascii="Arial" w:hAnsi="Arial"/>
          <w:szCs w:val="20"/>
        </w:rPr>
        <w:t>“)</w:t>
      </w:r>
    </w:p>
    <w:p w14:paraId="0EE0C443" w14:textId="77777777" w:rsidR="00883397" w:rsidRDefault="00883397" w:rsidP="00883397">
      <w:pPr>
        <w:widowControl w:val="0"/>
        <w:shd w:val="clear" w:color="auto" w:fill="FFFFFF" w:themeFill="background1"/>
        <w:ind w:left="567"/>
        <w:jc w:val="both"/>
        <w:rPr>
          <w:rFonts w:ascii="Arial" w:hAnsi="Arial"/>
          <w:szCs w:val="20"/>
        </w:rPr>
      </w:pPr>
      <w:r>
        <w:rPr>
          <w:rFonts w:ascii="Arial" w:hAnsi="Arial"/>
          <w:szCs w:val="20"/>
        </w:rPr>
        <w:t>a</w:t>
      </w:r>
    </w:p>
    <w:p w14:paraId="5FD5FD34" w14:textId="23F91A46"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Lukáš Rožič</w:t>
      </w:r>
      <w:r w:rsidRPr="00A4120C">
        <w:rPr>
          <w:rFonts w:ascii="Arial" w:hAnsi="Arial"/>
          <w:b/>
          <w:bCs/>
          <w:szCs w:val="20"/>
        </w:rPr>
        <w:tab/>
      </w:r>
      <w:r w:rsidRPr="00A4120C">
        <w:rPr>
          <w:rFonts w:ascii="Arial" w:hAnsi="Arial"/>
          <w:b/>
          <w:bCs/>
          <w:szCs w:val="20"/>
        </w:rPr>
        <w:tab/>
      </w:r>
    </w:p>
    <w:p w14:paraId="2F5F9CF1" w14:textId="6B4EEBAB"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čp. 240, 468 47 Zlatá Olešnice</w:t>
      </w:r>
    </w:p>
    <w:p w14:paraId="0214965B" w14:textId="03203B85" w:rsidR="00883397" w:rsidRDefault="00883397" w:rsidP="00883397">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06326188</w:t>
      </w:r>
    </w:p>
    <w:p w14:paraId="1C69B16B" w14:textId="60E45F50" w:rsidR="00883397" w:rsidRPr="00A4120C" w:rsidRDefault="00883397" w:rsidP="00883397">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1DC82047" w14:textId="3429630B" w:rsidR="00883397" w:rsidRPr="00A4120C" w:rsidRDefault="00883397" w:rsidP="00883397">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p>
    <w:p w14:paraId="218B056F" w14:textId="43F4A3BB" w:rsidR="00883397" w:rsidRDefault="00883397" w:rsidP="00883397">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42</w:t>
      </w:r>
      <w:r w:rsidRPr="00A4120C">
        <w:rPr>
          <w:rFonts w:ascii="Arial" w:hAnsi="Arial"/>
          <w:szCs w:val="20"/>
        </w:rPr>
        <w:t>“)</w:t>
      </w:r>
    </w:p>
    <w:p w14:paraId="5085F4C1" w14:textId="77777777" w:rsidR="00883397" w:rsidRDefault="00883397" w:rsidP="00883397">
      <w:pPr>
        <w:widowControl w:val="0"/>
        <w:shd w:val="clear" w:color="auto" w:fill="FFFFFF" w:themeFill="background1"/>
        <w:ind w:left="567"/>
        <w:rPr>
          <w:rFonts w:ascii="Arial" w:hAnsi="Arial"/>
          <w:szCs w:val="20"/>
        </w:rPr>
      </w:pPr>
      <w:r>
        <w:rPr>
          <w:rFonts w:ascii="Arial" w:hAnsi="Arial"/>
          <w:szCs w:val="20"/>
        </w:rPr>
        <w:t>a</w:t>
      </w:r>
    </w:p>
    <w:p w14:paraId="3E0B6382" w14:textId="0D3F3FEF" w:rsidR="00883397" w:rsidRPr="00A4120C" w:rsidRDefault="00883397" w:rsidP="00883397">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Marek</w:t>
      </w:r>
      <w:r w:rsidRPr="00A4120C">
        <w:rPr>
          <w:rFonts w:ascii="Arial" w:hAnsi="Arial"/>
          <w:b/>
          <w:szCs w:val="20"/>
        </w:rPr>
        <w:t>Skalský</w:t>
      </w:r>
      <w:r w:rsidRPr="00A4120C">
        <w:rPr>
          <w:rFonts w:ascii="Arial" w:hAnsi="Arial"/>
          <w:b/>
          <w:bCs/>
          <w:szCs w:val="20"/>
        </w:rPr>
        <w:tab/>
      </w:r>
      <w:r w:rsidRPr="00A4120C">
        <w:rPr>
          <w:rFonts w:ascii="Arial" w:hAnsi="Arial"/>
          <w:b/>
          <w:bCs/>
          <w:szCs w:val="20"/>
        </w:rPr>
        <w:tab/>
      </w:r>
    </w:p>
    <w:p w14:paraId="55F5526F" w14:textId="4B3644C6" w:rsidR="00883397" w:rsidRDefault="00883397" w:rsidP="00883397">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Poniklá 506, 512 42 Poniklá</w:t>
      </w:r>
    </w:p>
    <w:p w14:paraId="3F684EDB" w14:textId="54F0ABAC" w:rsidR="00883397" w:rsidRDefault="00883397" w:rsidP="00883397">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76471268</w:t>
      </w:r>
      <w:r>
        <w:rPr>
          <w:rFonts w:ascii="Arial" w:hAnsi="Arial"/>
          <w:szCs w:val="20"/>
        </w:rPr>
        <w:tab/>
      </w:r>
      <w:r>
        <w:rPr>
          <w:rFonts w:ascii="Arial" w:hAnsi="Arial"/>
          <w:szCs w:val="20"/>
        </w:rPr>
        <w:tab/>
      </w:r>
    </w:p>
    <w:p w14:paraId="1FA5FBEE" w14:textId="32C974D0" w:rsidR="00883397" w:rsidRDefault="00883397" w:rsidP="00883397">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3DBEA12B" w14:textId="759324E7" w:rsidR="00883397" w:rsidRDefault="00883397" w:rsidP="00883397">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5539C1F1" w14:textId="28FBADDA" w:rsidR="00883397" w:rsidRDefault="00883397" w:rsidP="00883397">
      <w:pPr>
        <w:shd w:val="clear" w:color="auto" w:fill="FFFFFF" w:themeFill="background1"/>
        <w:ind w:left="567"/>
        <w:jc w:val="both"/>
        <w:rPr>
          <w:rFonts w:ascii="Arial" w:hAnsi="Arial"/>
          <w:szCs w:val="20"/>
        </w:rPr>
      </w:pPr>
      <w:r>
        <w:rPr>
          <w:rFonts w:ascii="Arial" w:hAnsi="Arial"/>
          <w:szCs w:val="20"/>
        </w:rPr>
        <w:t>kontaktní údaje:</w:t>
      </w:r>
      <w:r>
        <w:rPr>
          <w:rFonts w:ascii="Arial" w:hAnsi="Arial"/>
          <w:szCs w:val="20"/>
        </w:rPr>
        <w:tab/>
      </w:r>
      <w:r>
        <w:rPr>
          <w:rFonts w:ascii="Arial" w:hAnsi="Arial"/>
          <w:szCs w:val="20"/>
        </w:rPr>
        <w:tab/>
      </w:r>
      <w:r>
        <w:rPr>
          <w:rFonts w:ascii="Arial" w:hAnsi="Arial"/>
          <w:szCs w:val="20"/>
        </w:rPr>
        <w:tab/>
        <w:t xml:space="preserve"> </w:t>
      </w:r>
    </w:p>
    <w:p w14:paraId="23D213CB" w14:textId="0BC4AFDD" w:rsidR="00883397" w:rsidRDefault="00883397" w:rsidP="00883397">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 xml:space="preserve">zhotovitel </w:t>
      </w:r>
      <w:r w:rsidR="00317F7C">
        <w:rPr>
          <w:rFonts w:ascii="Arial" w:hAnsi="Arial"/>
          <w:b/>
          <w:szCs w:val="20"/>
        </w:rPr>
        <w:t>43</w:t>
      </w:r>
      <w:r>
        <w:rPr>
          <w:rFonts w:ascii="Arial" w:hAnsi="Arial"/>
          <w:szCs w:val="20"/>
        </w:rPr>
        <w:t>“)</w:t>
      </w:r>
    </w:p>
    <w:p w14:paraId="139B58B3" w14:textId="77777777" w:rsidR="00317F7C" w:rsidRDefault="00317F7C" w:rsidP="00317F7C">
      <w:pPr>
        <w:widowControl w:val="0"/>
        <w:shd w:val="clear" w:color="auto" w:fill="FFFFFF" w:themeFill="background1"/>
        <w:ind w:left="567"/>
        <w:rPr>
          <w:rFonts w:ascii="Arial" w:hAnsi="Arial"/>
          <w:szCs w:val="20"/>
        </w:rPr>
      </w:pPr>
      <w:r>
        <w:rPr>
          <w:rFonts w:ascii="Arial" w:hAnsi="Arial"/>
          <w:szCs w:val="20"/>
        </w:rPr>
        <w:t>a</w:t>
      </w:r>
    </w:p>
    <w:p w14:paraId="49A69355" w14:textId="4C546D45"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Jaroslav Fiřtík</w:t>
      </w:r>
      <w:r w:rsidRPr="00A4120C">
        <w:rPr>
          <w:rFonts w:ascii="Arial" w:hAnsi="Arial"/>
          <w:b/>
          <w:bCs/>
          <w:szCs w:val="20"/>
        </w:rPr>
        <w:tab/>
      </w:r>
      <w:r w:rsidRPr="00A4120C">
        <w:rPr>
          <w:rFonts w:ascii="Arial" w:hAnsi="Arial"/>
          <w:b/>
          <w:bCs/>
          <w:szCs w:val="20"/>
        </w:rPr>
        <w:tab/>
      </w:r>
    </w:p>
    <w:p w14:paraId="166F0896" w14:textId="3AAA0FAB" w:rsidR="00317F7C" w:rsidRDefault="00317F7C" w:rsidP="00317F7C">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Polubný 859, 468 50 Kořenov</w:t>
      </w:r>
    </w:p>
    <w:p w14:paraId="3CA91AC4" w14:textId="2DC36B36" w:rsidR="00317F7C" w:rsidRDefault="00317F7C" w:rsidP="00317F7C">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43252737</w:t>
      </w:r>
      <w:r>
        <w:rPr>
          <w:rFonts w:ascii="Arial" w:hAnsi="Arial"/>
          <w:szCs w:val="20"/>
        </w:rPr>
        <w:tab/>
      </w:r>
      <w:r>
        <w:rPr>
          <w:rFonts w:ascii="Arial" w:hAnsi="Arial"/>
          <w:szCs w:val="20"/>
        </w:rPr>
        <w:tab/>
      </w:r>
    </w:p>
    <w:p w14:paraId="19715D99" w14:textId="5A494874" w:rsidR="00317F7C" w:rsidRDefault="00317F7C" w:rsidP="00317F7C">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2D20766C" w14:textId="486D7630" w:rsidR="00317F7C" w:rsidRDefault="00317F7C" w:rsidP="00317F7C">
      <w:pPr>
        <w:shd w:val="clear" w:color="auto" w:fill="FFFFFF" w:themeFill="background1"/>
        <w:ind w:left="567"/>
        <w:jc w:val="both"/>
        <w:rPr>
          <w:rFonts w:ascii="Arial" w:hAnsi="Arial"/>
          <w:szCs w:val="20"/>
        </w:rPr>
      </w:pPr>
      <w:r>
        <w:rPr>
          <w:rFonts w:ascii="Arial" w:hAnsi="Arial"/>
          <w:szCs w:val="20"/>
        </w:rPr>
        <w:t>kontaktní údaje:</w:t>
      </w:r>
      <w:r>
        <w:rPr>
          <w:rFonts w:ascii="Arial" w:hAnsi="Arial"/>
          <w:szCs w:val="20"/>
        </w:rPr>
        <w:tab/>
      </w:r>
      <w:r>
        <w:rPr>
          <w:rFonts w:ascii="Arial" w:hAnsi="Arial"/>
          <w:szCs w:val="20"/>
        </w:rPr>
        <w:tab/>
      </w:r>
      <w:r>
        <w:rPr>
          <w:rFonts w:ascii="Arial" w:hAnsi="Arial"/>
          <w:szCs w:val="20"/>
        </w:rPr>
        <w:tab/>
        <w:t xml:space="preserve">  </w:t>
      </w:r>
    </w:p>
    <w:p w14:paraId="516BDDC8" w14:textId="573AE9B9" w:rsidR="00317F7C" w:rsidRDefault="00317F7C" w:rsidP="00317F7C">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44</w:t>
      </w:r>
      <w:r>
        <w:rPr>
          <w:rFonts w:ascii="Arial" w:hAnsi="Arial"/>
          <w:szCs w:val="20"/>
        </w:rPr>
        <w:t>“)</w:t>
      </w:r>
    </w:p>
    <w:p w14:paraId="413039DD" w14:textId="77777777" w:rsidR="00317F7C" w:rsidRDefault="00317F7C" w:rsidP="00317F7C">
      <w:pPr>
        <w:widowControl w:val="0"/>
        <w:shd w:val="clear" w:color="auto" w:fill="FFFFFF" w:themeFill="background1"/>
        <w:ind w:left="567"/>
        <w:rPr>
          <w:rFonts w:ascii="Arial" w:hAnsi="Arial"/>
          <w:szCs w:val="20"/>
        </w:rPr>
      </w:pPr>
      <w:r>
        <w:rPr>
          <w:rFonts w:ascii="Arial" w:hAnsi="Arial"/>
          <w:szCs w:val="20"/>
        </w:rPr>
        <w:t>a</w:t>
      </w:r>
    </w:p>
    <w:p w14:paraId="7228B583" w14:textId="77777777" w:rsidR="00317F7C" w:rsidRPr="00A4120C" w:rsidRDefault="00317F7C" w:rsidP="00317F7C">
      <w:pPr>
        <w:shd w:val="clear" w:color="auto" w:fill="FFFFFF" w:themeFill="background1"/>
        <w:ind w:left="567"/>
        <w:jc w:val="both"/>
        <w:rPr>
          <w:rFonts w:ascii="Arial" w:hAnsi="Arial"/>
          <w:b/>
          <w:bCs/>
          <w:szCs w:val="20"/>
        </w:rPr>
      </w:pPr>
      <w:r w:rsidRPr="00F55DFA">
        <w:rPr>
          <w:rFonts w:ascii="Arial" w:hAnsi="Arial"/>
          <w:bCs/>
          <w:szCs w:val="20"/>
        </w:rPr>
        <w:t>Zhotovitel 30:</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Rectus Mountain s. r. o.</w:t>
      </w:r>
      <w:r w:rsidRPr="00A4120C">
        <w:rPr>
          <w:rFonts w:ascii="Arial" w:hAnsi="Arial"/>
          <w:b/>
          <w:bCs/>
          <w:szCs w:val="20"/>
        </w:rPr>
        <w:tab/>
      </w:r>
      <w:r w:rsidRPr="00A4120C">
        <w:rPr>
          <w:rFonts w:ascii="Arial" w:hAnsi="Arial"/>
          <w:b/>
          <w:bCs/>
          <w:szCs w:val="20"/>
        </w:rPr>
        <w:tab/>
      </w:r>
    </w:p>
    <w:p w14:paraId="1EC867D1"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Pod Rýchorami 106, 542 24 Svoboda nad Úpou</w:t>
      </w:r>
    </w:p>
    <w:p w14:paraId="09436EE8"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06638244</w:t>
      </w:r>
      <w:r>
        <w:rPr>
          <w:rFonts w:ascii="Arial" w:hAnsi="Arial"/>
          <w:szCs w:val="20"/>
        </w:rPr>
        <w:tab/>
      </w:r>
      <w:r>
        <w:rPr>
          <w:rFonts w:ascii="Arial" w:hAnsi="Arial"/>
          <w:szCs w:val="20"/>
        </w:rPr>
        <w:tab/>
      </w:r>
    </w:p>
    <w:p w14:paraId="7B0273AC"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t>CZ06638244</w:t>
      </w:r>
    </w:p>
    <w:p w14:paraId="281C92EF" w14:textId="2A5BE66E" w:rsidR="00317F7C" w:rsidRDefault="00317F7C" w:rsidP="00317F7C">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B3DA1A1"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zastoupený:</w:t>
      </w:r>
      <w:r>
        <w:rPr>
          <w:rFonts w:ascii="Arial" w:hAnsi="Arial"/>
          <w:szCs w:val="20"/>
        </w:rPr>
        <w:tab/>
      </w:r>
      <w:r>
        <w:rPr>
          <w:rFonts w:ascii="Arial" w:hAnsi="Arial"/>
          <w:szCs w:val="20"/>
        </w:rPr>
        <w:tab/>
      </w:r>
      <w:r>
        <w:rPr>
          <w:rFonts w:ascii="Arial" w:hAnsi="Arial"/>
          <w:szCs w:val="20"/>
        </w:rPr>
        <w:tab/>
        <w:t>Romanem Šafářem, jednatelem společnosti</w:t>
      </w:r>
    </w:p>
    <w:p w14:paraId="366E9048"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zapsaný v obchodním rejstříku dne 28.11.2017, vedeném Krajským soudem v Hradci Králové, oddíl C, vložka 40694</w:t>
      </w:r>
      <w:r>
        <w:rPr>
          <w:rFonts w:ascii="Arial" w:hAnsi="Arial"/>
          <w:szCs w:val="20"/>
        </w:rPr>
        <w:tab/>
      </w:r>
    </w:p>
    <w:p w14:paraId="4AA1D81F" w14:textId="77777777" w:rsidR="00317F7C" w:rsidRPr="00A4120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tel: </w:t>
      </w:r>
      <w:r>
        <w:rPr>
          <w:rFonts w:ascii="Arial" w:hAnsi="Arial"/>
          <w:szCs w:val="20"/>
        </w:rPr>
        <w:t>603327525</w:t>
      </w:r>
      <w:r w:rsidRPr="00A4120C">
        <w:rPr>
          <w:rFonts w:ascii="Arial" w:hAnsi="Arial"/>
          <w:szCs w:val="20"/>
        </w:rPr>
        <w:t xml:space="preserve">, e-mail: </w:t>
      </w:r>
      <w:r>
        <w:rPr>
          <w:rFonts w:ascii="Arial" w:hAnsi="Arial"/>
          <w:szCs w:val="20"/>
        </w:rPr>
        <w:t>infoskicentrumsafar</w:t>
      </w:r>
      <w:r w:rsidRPr="00A4120C">
        <w:rPr>
          <w:rFonts w:ascii="Arial" w:hAnsi="Arial" w:cs="Arial"/>
          <w:szCs w:val="20"/>
        </w:rPr>
        <w:t>@</w:t>
      </w:r>
      <w:r>
        <w:rPr>
          <w:rFonts w:ascii="Arial" w:hAnsi="Arial"/>
          <w:szCs w:val="20"/>
        </w:rPr>
        <w:t>gmail.com</w:t>
      </w:r>
      <w:r w:rsidRPr="00A4120C">
        <w:rPr>
          <w:rFonts w:ascii="Arial" w:hAnsi="Arial"/>
          <w:szCs w:val="20"/>
        </w:rPr>
        <w:t xml:space="preserve">  </w:t>
      </w:r>
    </w:p>
    <w:p w14:paraId="3DECFF6B" w14:textId="7D5F259D" w:rsidR="00317F7C" w:rsidRDefault="00317F7C" w:rsidP="00317F7C">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45</w:t>
      </w:r>
      <w:r w:rsidRPr="00A4120C">
        <w:rPr>
          <w:rFonts w:ascii="Arial" w:hAnsi="Arial"/>
          <w:szCs w:val="20"/>
        </w:rPr>
        <w:t>“)</w:t>
      </w:r>
    </w:p>
    <w:p w14:paraId="2ABE2A04" w14:textId="77777777" w:rsidR="00317F7C" w:rsidRDefault="00317F7C" w:rsidP="00317F7C">
      <w:pPr>
        <w:widowControl w:val="0"/>
        <w:shd w:val="clear" w:color="auto" w:fill="FFFFFF" w:themeFill="background1"/>
        <w:ind w:left="567"/>
        <w:jc w:val="both"/>
        <w:rPr>
          <w:rFonts w:ascii="Arial" w:hAnsi="Arial"/>
          <w:szCs w:val="20"/>
        </w:rPr>
      </w:pPr>
      <w:r>
        <w:rPr>
          <w:rFonts w:ascii="Arial" w:hAnsi="Arial"/>
          <w:szCs w:val="20"/>
        </w:rPr>
        <w:t>a</w:t>
      </w:r>
    </w:p>
    <w:p w14:paraId="5C5EA4A8" w14:textId="77777777"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sidRPr="00A4120C">
        <w:rPr>
          <w:rFonts w:ascii="Arial" w:hAnsi="Arial"/>
          <w:b/>
          <w:szCs w:val="20"/>
        </w:rPr>
        <w:t>Petr Kracík</w:t>
      </w:r>
      <w:r w:rsidRPr="00A4120C">
        <w:rPr>
          <w:rFonts w:ascii="Arial" w:hAnsi="Arial"/>
          <w:b/>
          <w:bCs/>
          <w:szCs w:val="20"/>
        </w:rPr>
        <w:tab/>
      </w:r>
      <w:r w:rsidRPr="00A4120C">
        <w:rPr>
          <w:rFonts w:ascii="Arial" w:hAnsi="Arial"/>
          <w:b/>
          <w:bCs/>
          <w:szCs w:val="20"/>
        </w:rPr>
        <w:tab/>
      </w:r>
    </w:p>
    <w:p w14:paraId="35DFACA1"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Benecko 179, 512 37</w:t>
      </w:r>
    </w:p>
    <w:p w14:paraId="60EE7008" w14:textId="77777777" w:rsidR="00317F7C" w:rsidRDefault="00317F7C" w:rsidP="00317F7C">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42190916</w:t>
      </w:r>
      <w:r>
        <w:rPr>
          <w:rFonts w:ascii="Arial" w:hAnsi="Arial"/>
          <w:szCs w:val="20"/>
        </w:rPr>
        <w:tab/>
      </w:r>
      <w:r>
        <w:rPr>
          <w:rFonts w:ascii="Arial" w:hAnsi="Arial"/>
          <w:szCs w:val="20"/>
        </w:rPr>
        <w:tab/>
      </w:r>
    </w:p>
    <w:p w14:paraId="364CD10D" w14:textId="22A3DF62" w:rsidR="00317F7C" w:rsidRDefault="00317F7C" w:rsidP="00317F7C">
      <w:pPr>
        <w:shd w:val="clear" w:color="auto" w:fill="FFFFFF" w:themeFill="background1"/>
        <w:ind w:left="567"/>
        <w:jc w:val="both"/>
        <w:rPr>
          <w:rFonts w:ascii="Arial" w:hAnsi="Arial"/>
          <w:szCs w:val="20"/>
        </w:rPr>
      </w:pPr>
      <w:r>
        <w:rPr>
          <w:rFonts w:ascii="Arial" w:hAnsi="Arial"/>
          <w:szCs w:val="20"/>
        </w:rPr>
        <w:t>DIČ:</w:t>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3BFCBA03" w14:textId="03BD68C7" w:rsidR="00317F7C" w:rsidRDefault="00317F7C" w:rsidP="00317F7C">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6978DA35" w14:textId="14695A49" w:rsidR="00317F7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5C580A47" w14:textId="60DF10C1" w:rsidR="00317F7C" w:rsidRDefault="00317F7C" w:rsidP="00317F7C">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46</w:t>
      </w:r>
      <w:r>
        <w:rPr>
          <w:rFonts w:ascii="Arial" w:hAnsi="Arial"/>
          <w:szCs w:val="20"/>
        </w:rPr>
        <w:t>“)</w:t>
      </w:r>
    </w:p>
    <w:p w14:paraId="36EA3D6A" w14:textId="77777777" w:rsidR="00317F7C" w:rsidRDefault="00317F7C" w:rsidP="00317F7C">
      <w:pPr>
        <w:widowControl w:val="0"/>
        <w:shd w:val="clear" w:color="auto" w:fill="FFFFFF" w:themeFill="background1"/>
        <w:ind w:left="567"/>
        <w:rPr>
          <w:rFonts w:ascii="Arial" w:hAnsi="Arial"/>
          <w:szCs w:val="20"/>
        </w:rPr>
      </w:pPr>
      <w:r>
        <w:rPr>
          <w:rFonts w:ascii="Arial" w:hAnsi="Arial"/>
          <w:szCs w:val="20"/>
        </w:rPr>
        <w:t>a</w:t>
      </w:r>
    </w:p>
    <w:p w14:paraId="5342DD07" w14:textId="77777777"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HYDRO – M s. r. o.</w:t>
      </w:r>
      <w:r w:rsidRPr="00A4120C">
        <w:rPr>
          <w:rFonts w:ascii="Arial" w:hAnsi="Arial"/>
          <w:b/>
          <w:bCs/>
          <w:szCs w:val="20"/>
        </w:rPr>
        <w:tab/>
      </w:r>
      <w:r w:rsidRPr="00A4120C">
        <w:rPr>
          <w:rFonts w:ascii="Arial" w:hAnsi="Arial"/>
          <w:b/>
          <w:bCs/>
          <w:szCs w:val="20"/>
        </w:rPr>
        <w:tab/>
      </w:r>
    </w:p>
    <w:p w14:paraId="4726475C"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Dolní Dvůr 105, 543 42</w:t>
      </w:r>
    </w:p>
    <w:p w14:paraId="228C6AE4"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27512819</w:t>
      </w:r>
      <w:r w:rsidRPr="00A4120C">
        <w:rPr>
          <w:rFonts w:ascii="Arial" w:hAnsi="Arial"/>
          <w:szCs w:val="20"/>
        </w:rPr>
        <w:tab/>
      </w:r>
      <w:r w:rsidRPr="00A4120C">
        <w:rPr>
          <w:rFonts w:ascii="Arial" w:hAnsi="Arial"/>
          <w:szCs w:val="20"/>
        </w:rPr>
        <w:tab/>
      </w:r>
    </w:p>
    <w:p w14:paraId="7FED77D4"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DIČ:</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t>CZ</w:t>
      </w:r>
      <w:r>
        <w:rPr>
          <w:rFonts w:ascii="Arial" w:hAnsi="Arial"/>
          <w:szCs w:val="20"/>
        </w:rPr>
        <w:t>27512819</w:t>
      </w:r>
    </w:p>
    <w:p w14:paraId="541AF966" w14:textId="28B95AA4"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29DEA1C9"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zastoupený:</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Martinem Mikulem</w:t>
      </w:r>
      <w:r w:rsidRPr="00A4120C">
        <w:rPr>
          <w:rFonts w:ascii="Arial" w:hAnsi="Arial"/>
          <w:szCs w:val="20"/>
        </w:rPr>
        <w:t>, jednatelem společnosti</w:t>
      </w:r>
    </w:p>
    <w:p w14:paraId="5CF16CCA"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 xml:space="preserve">zapsaný v obchodním rejstříku dne </w:t>
      </w:r>
      <w:r>
        <w:rPr>
          <w:rFonts w:ascii="Arial" w:hAnsi="Arial"/>
          <w:szCs w:val="20"/>
        </w:rPr>
        <w:t>27.03.2007</w:t>
      </w:r>
      <w:r w:rsidRPr="00A4120C">
        <w:rPr>
          <w:rFonts w:ascii="Arial" w:hAnsi="Arial"/>
          <w:szCs w:val="20"/>
        </w:rPr>
        <w:t xml:space="preserve">, vedeném u Krajského soudu v Hradci Králové, oddíl C, vložka </w:t>
      </w:r>
      <w:r>
        <w:rPr>
          <w:rFonts w:ascii="Arial" w:hAnsi="Arial"/>
          <w:szCs w:val="20"/>
        </w:rPr>
        <w:t>23448</w:t>
      </w:r>
      <w:r w:rsidRPr="00A4120C">
        <w:rPr>
          <w:rFonts w:ascii="Arial" w:hAnsi="Arial"/>
          <w:szCs w:val="20"/>
        </w:rPr>
        <w:tab/>
      </w:r>
    </w:p>
    <w:p w14:paraId="34E77A3E" w14:textId="77777777" w:rsidR="00317F7C" w:rsidRDefault="00317F7C" w:rsidP="00317F7C">
      <w:pPr>
        <w:widowControl w:val="0"/>
        <w:shd w:val="clear" w:color="auto" w:fill="FFFFFF" w:themeFill="background1"/>
        <w:ind w:left="567"/>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tel: </w:t>
      </w:r>
      <w:r>
        <w:rPr>
          <w:rFonts w:ascii="Arial" w:hAnsi="Arial"/>
          <w:szCs w:val="20"/>
        </w:rPr>
        <w:t>731455454</w:t>
      </w:r>
      <w:r w:rsidRPr="00A4120C">
        <w:rPr>
          <w:rFonts w:ascii="Arial" w:hAnsi="Arial"/>
          <w:szCs w:val="20"/>
        </w:rPr>
        <w:t xml:space="preserve">, e-mail: </w:t>
      </w:r>
      <w:hyperlink r:id="rId7" w:history="1">
        <w:r w:rsidRPr="00154CE2">
          <w:rPr>
            <w:rStyle w:val="Hypertextovodkaz"/>
            <w:rFonts w:ascii="Arial" w:hAnsi="Arial"/>
            <w:color w:val="auto"/>
            <w:szCs w:val="20"/>
            <w:u w:val="none"/>
          </w:rPr>
          <w:t>hydrom</w:t>
        </w:r>
        <w:r w:rsidRPr="00154CE2">
          <w:rPr>
            <w:rStyle w:val="Hypertextovodkaz"/>
            <w:rFonts w:ascii="Arial" w:hAnsi="Arial" w:cs="Arial"/>
            <w:color w:val="auto"/>
            <w:szCs w:val="20"/>
            <w:u w:val="none"/>
          </w:rPr>
          <w:t>@</w:t>
        </w:r>
        <w:r w:rsidRPr="00154CE2">
          <w:rPr>
            <w:rStyle w:val="Hypertextovodkaz"/>
            <w:rFonts w:ascii="Arial" w:hAnsi="Arial"/>
            <w:color w:val="auto"/>
            <w:szCs w:val="20"/>
            <w:u w:val="none"/>
          </w:rPr>
          <w:t>seznam.cz</w:t>
        </w:r>
      </w:hyperlink>
    </w:p>
    <w:p w14:paraId="2F4975D7" w14:textId="7AA601FE" w:rsidR="00317F7C" w:rsidRDefault="00317F7C" w:rsidP="00317F7C">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 xml:space="preserve">zhotovitel </w:t>
      </w:r>
      <w:r>
        <w:rPr>
          <w:rFonts w:ascii="Arial" w:hAnsi="Arial"/>
          <w:b/>
          <w:szCs w:val="20"/>
        </w:rPr>
        <w:t>47</w:t>
      </w:r>
      <w:r w:rsidRPr="00A4120C">
        <w:rPr>
          <w:rFonts w:ascii="Arial" w:hAnsi="Arial"/>
          <w:szCs w:val="20"/>
        </w:rPr>
        <w:t>“)</w:t>
      </w:r>
    </w:p>
    <w:p w14:paraId="778ABD26" w14:textId="77777777" w:rsidR="00317F7C" w:rsidRDefault="00317F7C" w:rsidP="00317F7C">
      <w:pPr>
        <w:widowControl w:val="0"/>
        <w:shd w:val="clear" w:color="auto" w:fill="FFFFFF" w:themeFill="background1"/>
        <w:ind w:left="567"/>
        <w:rPr>
          <w:rFonts w:ascii="Arial" w:hAnsi="Arial"/>
          <w:szCs w:val="20"/>
        </w:rPr>
      </w:pPr>
      <w:r>
        <w:rPr>
          <w:rFonts w:ascii="Arial" w:hAnsi="Arial"/>
          <w:szCs w:val="20"/>
        </w:rPr>
        <w:t>a</w:t>
      </w:r>
    </w:p>
    <w:p w14:paraId="208744C1" w14:textId="77777777"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WOODLIKE s. r. o.</w:t>
      </w:r>
      <w:r w:rsidRPr="00A4120C">
        <w:rPr>
          <w:rFonts w:ascii="Arial" w:hAnsi="Arial"/>
          <w:b/>
          <w:bCs/>
          <w:szCs w:val="20"/>
        </w:rPr>
        <w:tab/>
      </w:r>
      <w:r w:rsidRPr="00A4120C">
        <w:rPr>
          <w:rFonts w:ascii="Arial" w:hAnsi="Arial"/>
          <w:b/>
          <w:bCs/>
          <w:szCs w:val="20"/>
        </w:rPr>
        <w:tab/>
      </w:r>
    </w:p>
    <w:p w14:paraId="006573F6"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Mrklov 48, 514 01 Jilemnice</w:t>
      </w:r>
    </w:p>
    <w:p w14:paraId="4F1E61A8" w14:textId="436FF871"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09440381</w:t>
      </w:r>
      <w:r w:rsidRPr="00A4120C">
        <w:rPr>
          <w:rFonts w:ascii="Arial" w:hAnsi="Arial"/>
          <w:szCs w:val="20"/>
        </w:rPr>
        <w:tab/>
      </w:r>
      <w:r w:rsidRPr="00A4120C">
        <w:rPr>
          <w:rFonts w:ascii="Arial" w:hAnsi="Arial"/>
          <w:szCs w:val="20"/>
        </w:rPr>
        <w:tab/>
      </w:r>
    </w:p>
    <w:p w14:paraId="5B955A33"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DIČ:</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t>CZ</w:t>
      </w:r>
      <w:r>
        <w:rPr>
          <w:rFonts w:ascii="Arial" w:hAnsi="Arial"/>
          <w:szCs w:val="20"/>
        </w:rPr>
        <w:t>09440381</w:t>
      </w:r>
    </w:p>
    <w:p w14:paraId="0BB23B89" w14:textId="69D7214A"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4FA2A48D"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zastoupený:</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Martinem Guttlerem</w:t>
      </w:r>
      <w:r w:rsidRPr="00A4120C">
        <w:rPr>
          <w:rFonts w:ascii="Arial" w:hAnsi="Arial"/>
          <w:szCs w:val="20"/>
        </w:rPr>
        <w:t>, jednatelem společnosti</w:t>
      </w:r>
    </w:p>
    <w:p w14:paraId="2D8F8E64"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 xml:space="preserve">zapsaný v obchodním rejstříku dne </w:t>
      </w:r>
      <w:r>
        <w:rPr>
          <w:rFonts w:ascii="Arial" w:hAnsi="Arial"/>
          <w:szCs w:val="20"/>
        </w:rPr>
        <w:t>24.08.2020</w:t>
      </w:r>
      <w:r w:rsidRPr="00A4120C">
        <w:rPr>
          <w:rFonts w:ascii="Arial" w:hAnsi="Arial"/>
          <w:szCs w:val="20"/>
        </w:rPr>
        <w:t xml:space="preserve">, vedeném u Krajského soudu v Hradci Králové, oddíl C, vložka </w:t>
      </w:r>
      <w:r>
        <w:rPr>
          <w:rFonts w:ascii="Arial" w:hAnsi="Arial"/>
          <w:szCs w:val="20"/>
        </w:rPr>
        <w:t>46289</w:t>
      </w:r>
      <w:r w:rsidRPr="00A4120C">
        <w:rPr>
          <w:rFonts w:ascii="Arial" w:hAnsi="Arial"/>
          <w:szCs w:val="20"/>
        </w:rPr>
        <w:tab/>
      </w:r>
    </w:p>
    <w:p w14:paraId="77564BA5" w14:textId="77777777" w:rsidR="00317F7C" w:rsidRPr="00A4120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 xml:space="preserve">tel: </w:t>
      </w:r>
      <w:r>
        <w:rPr>
          <w:rFonts w:ascii="Arial" w:hAnsi="Arial"/>
          <w:szCs w:val="20"/>
        </w:rPr>
        <w:t>736763863</w:t>
      </w:r>
      <w:r w:rsidRPr="00A4120C">
        <w:rPr>
          <w:rFonts w:ascii="Arial" w:hAnsi="Arial"/>
          <w:szCs w:val="20"/>
        </w:rPr>
        <w:t xml:space="preserve">, e-mail: </w:t>
      </w:r>
      <w:r>
        <w:rPr>
          <w:rFonts w:ascii="Arial" w:hAnsi="Arial"/>
          <w:szCs w:val="20"/>
        </w:rPr>
        <w:t>info</w:t>
      </w:r>
      <w:r w:rsidRPr="00A4120C">
        <w:rPr>
          <w:rFonts w:ascii="Arial" w:hAnsi="Arial" w:cs="Arial"/>
          <w:szCs w:val="20"/>
        </w:rPr>
        <w:t>@</w:t>
      </w:r>
      <w:r>
        <w:rPr>
          <w:rFonts w:ascii="Arial" w:hAnsi="Arial"/>
          <w:szCs w:val="20"/>
        </w:rPr>
        <w:t>woodlike.cz</w:t>
      </w:r>
      <w:r w:rsidRPr="00A4120C">
        <w:rPr>
          <w:rFonts w:ascii="Arial" w:hAnsi="Arial"/>
          <w:szCs w:val="20"/>
        </w:rPr>
        <w:t xml:space="preserve">  </w:t>
      </w:r>
    </w:p>
    <w:p w14:paraId="44A0F76C" w14:textId="71745084" w:rsidR="00317F7C" w:rsidRDefault="00317F7C" w:rsidP="00317F7C">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zhotovitel</w:t>
      </w:r>
      <w:r>
        <w:rPr>
          <w:rFonts w:ascii="Arial" w:hAnsi="Arial"/>
          <w:b/>
          <w:szCs w:val="20"/>
        </w:rPr>
        <w:t xml:space="preserve"> 48</w:t>
      </w:r>
      <w:r>
        <w:rPr>
          <w:rFonts w:ascii="Arial" w:hAnsi="Arial"/>
          <w:szCs w:val="20"/>
        </w:rPr>
        <w:t>“)</w:t>
      </w:r>
    </w:p>
    <w:p w14:paraId="1AC40D7F" w14:textId="77777777" w:rsidR="00317F7C" w:rsidRDefault="00317F7C" w:rsidP="00317F7C">
      <w:pPr>
        <w:widowControl w:val="0"/>
        <w:shd w:val="clear" w:color="auto" w:fill="FFFFFF" w:themeFill="background1"/>
        <w:ind w:left="567"/>
        <w:jc w:val="both"/>
        <w:rPr>
          <w:rFonts w:ascii="Arial" w:hAnsi="Arial"/>
          <w:szCs w:val="20"/>
        </w:rPr>
      </w:pPr>
      <w:r>
        <w:rPr>
          <w:rFonts w:ascii="Arial" w:hAnsi="Arial"/>
          <w:szCs w:val="20"/>
        </w:rPr>
        <w:t>a</w:t>
      </w:r>
    </w:p>
    <w:p w14:paraId="6E468D13" w14:textId="77777777"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sidRPr="00A4120C">
        <w:rPr>
          <w:rFonts w:ascii="Arial" w:hAnsi="Arial"/>
          <w:b/>
          <w:szCs w:val="20"/>
        </w:rPr>
        <w:t>SANA SILVAM CZ, s. r. o.</w:t>
      </w:r>
      <w:r w:rsidRPr="00A4120C">
        <w:rPr>
          <w:rFonts w:ascii="Arial" w:hAnsi="Arial"/>
          <w:b/>
          <w:bCs/>
          <w:szCs w:val="20"/>
        </w:rPr>
        <w:tab/>
      </w:r>
      <w:r w:rsidRPr="00A4120C">
        <w:rPr>
          <w:rFonts w:ascii="Arial" w:hAnsi="Arial"/>
          <w:b/>
          <w:bCs/>
          <w:szCs w:val="20"/>
        </w:rPr>
        <w:tab/>
      </w:r>
    </w:p>
    <w:p w14:paraId="239F027C"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se sídlem:</w:t>
      </w:r>
      <w:r w:rsidRPr="00A4120C">
        <w:rPr>
          <w:rFonts w:ascii="Arial" w:hAnsi="Arial"/>
          <w:szCs w:val="20"/>
        </w:rPr>
        <w:tab/>
      </w:r>
      <w:r w:rsidRPr="00A4120C">
        <w:rPr>
          <w:rFonts w:ascii="Arial" w:hAnsi="Arial"/>
          <w:szCs w:val="20"/>
        </w:rPr>
        <w:tab/>
      </w:r>
      <w:r w:rsidRPr="00A4120C">
        <w:rPr>
          <w:rFonts w:ascii="Arial" w:hAnsi="Arial"/>
          <w:szCs w:val="20"/>
        </w:rPr>
        <w:tab/>
        <w:t>Dolní Malá Úpa 114, 542 27 Malá Úpa</w:t>
      </w:r>
    </w:p>
    <w:p w14:paraId="262F128F"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 xml:space="preserve">IČO: </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t>17077265</w:t>
      </w:r>
      <w:r w:rsidRPr="00A4120C">
        <w:rPr>
          <w:rFonts w:ascii="Arial" w:hAnsi="Arial"/>
          <w:szCs w:val="20"/>
        </w:rPr>
        <w:tab/>
      </w:r>
      <w:r w:rsidRPr="00A4120C">
        <w:rPr>
          <w:rFonts w:ascii="Arial" w:hAnsi="Arial"/>
          <w:szCs w:val="20"/>
        </w:rPr>
        <w:tab/>
      </w:r>
    </w:p>
    <w:p w14:paraId="76E7C4AC"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DIČ:</w:t>
      </w:r>
      <w:r w:rsidRPr="00A4120C">
        <w:rPr>
          <w:rFonts w:ascii="Arial" w:hAnsi="Arial"/>
          <w:szCs w:val="20"/>
        </w:rPr>
        <w:tab/>
      </w:r>
      <w:r w:rsidRPr="00A4120C">
        <w:rPr>
          <w:rFonts w:ascii="Arial" w:hAnsi="Arial"/>
          <w:szCs w:val="20"/>
        </w:rPr>
        <w:tab/>
      </w:r>
      <w:r w:rsidRPr="00A4120C">
        <w:rPr>
          <w:rFonts w:ascii="Arial" w:hAnsi="Arial"/>
          <w:szCs w:val="20"/>
        </w:rPr>
        <w:tab/>
      </w:r>
      <w:r w:rsidRPr="00A4120C">
        <w:rPr>
          <w:rFonts w:ascii="Arial" w:hAnsi="Arial"/>
          <w:szCs w:val="20"/>
        </w:rPr>
        <w:tab/>
        <w:t>CZ17077265</w:t>
      </w:r>
    </w:p>
    <w:p w14:paraId="3470FAB0" w14:textId="7D24FA4E"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bankovní spojení:</w:t>
      </w:r>
      <w:r w:rsidRPr="00A4120C">
        <w:rPr>
          <w:rFonts w:ascii="Arial" w:hAnsi="Arial"/>
          <w:szCs w:val="20"/>
        </w:rPr>
        <w:tab/>
      </w:r>
      <w:r w:rsidRPr="00A4120C">
        <w:rPr>
          <w:rFonts w:ascii="Arial" w:hAnsi="Arial"/>
          <w:szCs w:val="20"/>
        </w:rPr>
        <w:tab/>
      </w:r>
    </w:p>
    <w:p w14:paraId="6D4E03AF"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zastoupený:</w:t>
      </w:r>
      <w:r w:rsidRPr="00A4120C">
        <w:rPr>
          <w:rFonts w:ascii="Arial" w:hAnsi="Arial"/>
          <w:szCs w:val="20"/>
        </w:rPr>
        <w:tab/>
      </w:r>
      <w:r w:rsidRPr="00A4120C">
        <w:rPr>
          <w:rFonts w:ascii="Arial" w:hAnsi="Arial"/>
          <w:szCs w:val="20"/>
        </w:rPr>
        <w:tab/>
      </w:r>
      <w:r w:rsidRPr="00A4120C">
        <w:rPr>
          <w:rFonts w:ascii="Arial" w:hAnsi="Arial"/>
          <w:szCs w:val="20"/>
        </w:rPr>
        <w:tab/>
        <w:t>Ing. Robertem Karkuszem, jednatelem společnosti</w:t>
      </w:r>
    </w:p>
    <w:p w14:paraId="64F030EE" w14:textId="77777777" w:rsidR="00317F7C" w:rsidRPr="00A4120C" w:rsidRDefault="00317F7C" w:rsidP="00317F7C">
      <w:pPr>
        <w:shd w:val="clear" w:color="auto" w:fill="FFFFFF" w:themeFill="background1"/>
        <w:ind w:left="567"/>
        <w:jc w:val="both"/>
        <w:rPr>
          <w:rFonts w:ascii="Arial" w:hAnsi="Arial"/>
          <w:szCs w:val="20"/>
        </w:rPr>
      </w:pPr>
      <w:r w:rsidRPr="00A4120C">
        <w:rPr>
          <w:rFonts w:ascii="Arial" w:hAnsi="Arial"/>
          <w:szCs w:val="20"/>
        </w:rPr>
        <w:t>zapsaný v obchodním rejstříku dne 25.04.2022, vedeném u Krajského soudu v Hradci Králové, oddíl C, vložka 49425</w:t>
      </w:r>
      <w:r w:rsidRPr="00A4120C">
        <w:rPr>
          <w:rFonts w:ascii="Arial" w:hAnsi="Arial"/>
          <w:szCs w:val="20"/>
        </w:rPr>
        <w:tab/>
      </w:r>
    </w:p>
    <w:p w14:paraId="6D920B13" w14:textId="77777777" w:rsidR="00317F7C" w:rsidRPr="00A4120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t>tel: +421 908170170, e-mail: robo.karki</w:t>
      </w:r>
      <w:r w:rsidRPr="00A4120C">
        <w:rPr>
          <w:rFonts w:ascii="Arial" w:hAnsi="Arial" w:cs="Arial"/>
          <w:szCs w:val="20"/>
        </w:rPr>
        <w:t>@</w:t>
      </w:r>
      <w:r w:rsidRPr="00A4120C">
        <w:rPr>
          <w:rFonts w:ascii="Arial" w:hAnsi="Arial"/>
          <w:szCs w:val="20"/>
        </w:rPr>
        <w:t xml:space="preserve">gmail.com  </w:t>
      </w:r>
    </w:p>
    <w:p w14:paraId="16BFD855" w14:textId="1036D929" w:rsidR="00317F7C" w:rsidRDefault="00317F7C" w:rsidP="00317F7C">
      <w:pPr>
        <w:widowControl w:val="0"/>
        <w:shd w:val="clear" w:color="auto" w:fill="FFFFFF" w:themeFill="background1"/>
        <w:ind w:left="567"/>
        <w:jc w:val="right"/>
        <w:rPr>
          <w:rFonts w:ascii="Arial" w:hAnsi="Arial"/>
          <w:szCs w:val="20"/>
        </w:rPr>
      </w:pPr>
      <w:r w:rsidRPr="00A4120C">
        <w:rPr>
          <w:rFonts w:ascii="Arial" w:hAnsi="Arial"/>
          <w:szCs w:val="20"/>
        </w:rPr>
        <w:t>(dále jen „</w:t>
      </w:r>
      <w:r w:rsidRPr="00A4120C">
        <w:rPr>
          <w:rFonts w:ascii="Arial" w:hAnsi="Arial"/>
          <w:b/>
          <w:szCs w:val="20"/>
        </w:rPr>
        <w:t>zhotovitel</w:t>
      </w:r>
      <w:r>
        <w:rPr>
          <w:rFonts w:ascii="Arial" w:hAnsi="Arial"/>
          <w:b/>
          <w:szCs w:val="20"/>
        </w:rPr>
        <w:t xml:space="preserve"> 49</w:t>
      </w:r>
      <w:r>
        <w:rPr>
          <w:rFonts w:ascii="Arial" w:hAnsi="Arial"/>
          <w:szCs w:val="20"/>
        </w:rPr>
        <w:t>“)</w:t>
      </w:r>
    </w:p>
    <w:p w14:paraId="0D86144E" w14:textId="77777777" w:rsidR="00317F7C" w:rsidRDefault="00317F7C" w:rsidP="00317F7C">
      <w:pPr>
        <w:widowControl w:val="0"/>
        <w:shd w:val="clear" w:color="auto" w:fill="FFFFFF" w:themeFill="background1"/>
        <w:ind w:left="567"/>
        <w:jc w:val="both"/>
        <w:rPr>
          <w:rFonts w:ascii="Arial" w:hAnsi="Arial"/>
          <w:szCs w:val="20"/>
        </w:rPr>
      </w:pPr>
      <w:r>
        <w:rPr>
          <w:rFonts w:ascii="Arial" w:hAnsi="Arial"/>
          <w:szCs w:val="20"/>
        </w:rPr>
        <w:t>a</w:t>
      </w:r>
    </w:p>
    <w:p w14:paraId="6BC5A317" w14:textId="4770975C"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Stanislav Škoda</w:t>
      </w:r>
      <w:r w:rsidRPr="00A4120C">
        <w:rPr>
          <w:rFonts w:ascii="Arial" w:hAnsi="Arial"/>
          <w:b/>
          <w:bCs/>
          <w:szCs w:val="20"/>
        </w:rPr>
        <w:tab/>
      </w:r>
      <w:r w:rsidRPr="00A4120C">
        <w:rPr>
          <w:rFonts w:ascii="Arial" w:hAnsi="Arial"/>
          <w:b/>
          <w:bCs/>
          <w:szCs w:val="20"/>
        </w:rPr>
        <w:tab/>
      </w:r>
    </w:p>
    <w:p w14:paraId="180E9062" w14:textId="238871C3" w:rsidR="00317F7C" w:rsidRDefault="00317F7C" w:rsidP="00317F7C">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Dolní 203, 512 44 Rokytnice na Jizerou</w:t>
      </w:r>
    </w:p>
    <w:p w14:paraId="01C5D027" w14:textId="6D72FC31" w:rsidR="00317F7C" w:rsidRDefault="00317F7C" w:rsidP="00317F7C">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73665843</w:t>
      </w:r>
      <w:r>
        <w:rPr>
          <w:rFonts w:ascii="Arial" w:hAnsi="Arial"/>
          <w:szCs w:val="20"/>
        </w:rPr>
        <w:tab/>
      </w:r>
      <w:r>
        <w:rPr>
          <w:rFonts w:ascii="Arial" w:hAnsi="Arial"/>
          <w:szCs w:val="20"/>
        </w:rPr>
        <w:tab/>
      </w:r>
    </w:p>
    <w:p w14:paraId="51E86928" w14:textId="0EA38E28" w:rsidR="00317F7C" w:rsidRDefault="00317F7C" w:rsidP="00317F7C">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5C1700AA" w14:textId="339145E9" w:rsidR="00317F7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7981717D" w14:textId="3BB493E7" w:rsidR="00317F7C" w:rsidRDefault="00317F7C" w:rsidP="00317F7C">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50</w:t>
      </w:r>
      <w:r>
        <w:rPr>
          <w:rFonts w:ascii="Arial" w:hAnsi="Arial"/>
          <w:szCs w:val="20"/>
        </w:rPr>
        <w:t>“)</w:t>
      </w:r>
    </w:p>
    <w:p w14:paraId="199ACA61" w14:textId="77777777" w:rsidR="00317F7C" w:rsidRDefault="00317F7C" w:rsidP="00317F7C">
      <w:pPr>
        <w:widowControl w:val="0"/>
        <w:shd w:val="clear" w:color="auto" w:fill="FFFFFF" w:themeFill="background1"/>
        <w:ind w:left="567"/>
        <w:jc w:val="both"/>
        <w:rPr>
          <w:rFonts w:ascii="Arial" w:hAnsi="Arial"/>
          <w:szCs w:val="20"/>
        </w:rPr>
      </w:pPr>
      <w:r>
        <w:rPr>
          <w:rFonts w:ascii="Arial" w:hAnsi="Arial"/>
          <w:szCs w:val="20"/>
        </w:rPr>
        <w:t>a</w:t>
      </w:r>
    </w:p>
    <w:p w14:paraId="6252AD53" w14:textId="3297E9DF"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Pavel Fišer</w:t>
      </w:r>
      <w:r w:rsidRPr="00A4120C">
        <w:rPr>
          <w:rFonts w:ascii="Arial" w:hAnsi="Arial"/>
          <w:b/>
          <w:bCs/>
          <w:szCs w:val="20"/>
        </w:rPr>
        <w:tab/>
      </w:r>
      <w:r w:rsidRPr="00A4120C">
        <w:rPr>
          <w:rFonts w:ascii="Arial" w:hAnsi="Arial"/>
          <w:b/>
          <w:bCs/>
          <w:szCs w:val="20"/>
        </w:rPr>
        <w:tab/>
      </w:r>
    </w:p>
    <w:p w14:paraId="18D02AF0" w14:textId="7053CA89" w:rsidR="00317F7C" w:rsidRDefault="00317F7C" w:rsidP="00317F7C">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Vápenická 1266, 543 01 Vrchlabí</w:t>
      </w:r>
    </w:p>
    <w:p w14:paraId="050BEE3E" w14:textId="79511D1A" w:rsidR="00317F7C" w:rsidRDefault="00317F7C" w:rsidP="00317F7C">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07444583</w:t>
      </w:r>
      <w:r>
        <w:rPr>
          <w:rFonts w:ascii="Arial" w:hAnsi="Arial"/>
          <w:szCs w:val="20"/>
        </w:rPr>
        <w:tab/>
      </w:r>
      <w:r>
        <w:rPr>
          <w:rFonts w:ascii="Arial" w:hAnsi="Arial"/>
          <w:szCs w:val="20"/>
        </w:rPr>
        <w:tab/>
      </w:r>
    </w:p>
    <w:p w14:paraId="0A87900F" w14:textId="6733CA04" w:rsidR="00317F7C" w:rsidRDefault="00317F7C" w:rsidP="00317F7C">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0DAE3F2F" w14:textId="48D9FB81" w:rsidR="00317F7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r>
        <w:rPr>
          <w:rFonts w:ascii="Arial" w:hAnsi="Arial"/>
          <w:szCs w:val="20"/>
        </w:rPr>
        <w:t xml:space="preserve"> </w:t>
      </w:r>
    </w:p>
    <w:p w14:paraId="70BA963C" w14:textId="0CB5EFC9" w:rsidR="00317F7C" w:rsidRDefault="00317F7C" w:rsidP="00317F7C">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51</w:t>
      </w:r>
      <w:r>
        <w:rPr>
          <w:rFonts w:ascii="Arial" w:hAnsi="Arial"/>
          <w:szCs w:val="20"/>
        </w:rPr>
        <w:t>“)</w:t>
      </w:r>
    </w:p>
    <w:p w14:paraId="3ABCB95A" w14:textId="77777777" w:rsidR="00317F7C" w:rsidRDefault="00317F7C" w:rsidP="00317F7C">
      <w:pPr>
        <w:widowControl w:val="0"/>
        <w:shd w:val="clear" w:color="auto" w:fill="FFFFFF" w:themeFill="background1"/>
        <w:ind w:left="567"/>
        <w:jc w:val="both"/>
        <w:rPr>
          <w:rFonts w:ascii="Arial" w:hAnsi="Arial"/>
          <w:szCs w:val="20"/>
        </w:rPr>
      </w:pPr>
      <w:r>
        <w:rPr>
          <w:rFonts w:ascii="Arial" w:hAnsi="Arial"/>
          <w:szCs w:val="20"/>
        </w:rPr>
        <w:t>a</w:t>
      </w:r>
    </w:p>
    <w:p w14:paraId="751F8889" w14:textId="2C077D6A" w:rsidR="00317F7C" w:rsidRPr="00A4120C" w:rsidRDefault="00317F7C" w:rsidP="00317F7C">
      <w:pPr>
        <w:shd w:val="clear" w:color="auto" w:fill="FFFFFF" w:themeFill="background1"/>
        <w:ind w:left="567"/>
        <w:jc w:val="both"/>
        <w:rPr>
          <w:rFonts w:ascii="Arial" w:hAnsi="Arial"/>
          <w:b/>
          <w:bCs/>
          <w:szCs w:val="20"/>
        </w:rPr>
      </w:pPr>
      <w:r>
        <w:rPr>
          <w:rFonts w:ascii="Arial" w:hAnsi="Arial"/>
          <w:b/>
          <w:bCs/>
          <w:szCs w:val="20"/>
        </w:rPr>
        <w:t>Zhotovitel</w:t>
      </w:r>
      <w:r w:rsidRPr="00A4120C">
        <w:rPr>
          <w:rFonts w:ascii="Arial" w:hAnsi="Arial"/>
          <w:b/>
          <w:bCs/>
          <w:szCs w:val="20"/>
        </w:rPr>
        <w:t>:</w:t>
      </w:r>
      <w:r w:rsidRPr="00A4120C">
        <w:rPr>
          <w:rFonts w:ascii="Arial" w:hAnsi="Arial"/>
          <w:b/>
          <w:bCs/>
          <w:szCs w:val="20"/>
        </w:rPr>
        <w:tab/>
      </w:r>
      <w:r w:rsidRPr="00A4120C">
        <w:rPr>
          <w:rFonts w:ascii="Arial" w:hAnsi="Arial"/>
          <w:b/>
          <w:bCs/>
          <w:szCs w:val="20"/>
        </w:rPr>
        <w:tab/>
      </w:r>
      <w:r w:rsidRPr="00A4120C">
        <w:rPr>
          <w:rFonts w:ascii="Arial" w:hAnsi="Arial"/>
          <w:b/>
          <w:bCs/>
          <w:szCs w:val="20"/>
        </w:rPr>
        <w:tab/>
      </w:r>
      <w:r>
        <w:rPr>
          <w:rFonts w:ascii="Arial" w:hAnsi="Arial"/>
          <w:b/>
          <w:szCs w:val="20"/>
        </w:rPr>
        <w:t>Jakub Zahrádka</w:t>
      </w:r>
      <w:r w:rsidRPr="00A4120C">
        <w:rPr>
          <w:rFonts w:ascii="Arial" w:hAnsi="Arial"/>
          <w:b/>
          <w:bCs/>
          <w:szCs w:val="20"/>
        </w:rPr>
        <w:tab/>
      </w:r>
      <w:r w:rsidRPr="00A4120C">
        <w:rPr>
          <w:rFonts w:ascii="Arial" w:hAnsi="Arial"/>
          <w:b/>
          <w:bCs/>
          <w:szCs w:val="20"/>
        </w:rPr>
        <w:tab/>
      </w:r>
    </w:p>
    <w:p w14:paraId="55C5DD9D" w14:textId="34574AF8" w:rsidR="00317F7C" w:rsidRDefault="00317F7C" w:rsidP="00317F7C">
      <w:pPr>
        <w:shd w:val="clear" w:color="auto" w:fill="FFFFFF" w:themeFill="background1"/>
        <w:ind w:left="567"/>
        <w:jc w:val="both"/>
        <w:rPr>
          <w:rFonts w:ascii="Arial" w:hAnsi="Arial"/>
          <w:szCs w:val="20"/>
        </w:rPr>
      </w:pPr>
      <w:r>
        <w:rPr>
          <w:rFonts w:ascii="Arial" w:hAnsi="Arial"/>
          <w:szCs w:val="20"/>
        </w:rPr>
        <w:t>se sídlem:</w:t>
      </w:r>
      <w:r>
        <w:rPr>
          <w:rFonts w:ascii="Arial" w:hAnsi="Arial"/>
          <w:szCs w:val="20"/>
        </w:rPr>
        <w:tab/>
      </w:r>
      <w:r>
        <w:rPr>
          <w:rFonts w:ascii="Arial" w:hAnsi="Arial"/>
          <w:szCs w:val="20"/>
        </w:rPr>
        <w:tab/>
      </w:r>
      <w:r>
        <w:rPr>
          <w:rFonts w:ascii="Arial" w:hAnsi="Arial"/>
          <w:szCs w:val="20"/>
        </w:rPr>
        <w:tab/>
        <w:t>čp. 91, 512 31 Roztoky u Jilemnice</w:t>
      </w:r>
    </w:p>
    <w:p w14:paraId="22D3B4F7" w14:textId="4FF1D43F" w:rsidR="00317F7C" w:rsidRDefault="00317F7C" w:rsidP="00317F7C">
      <w:pPr>
        <w:shd w:val="clear" w:color="auto" w:fill="FFFFFF" w:themeFill="background1"/>
        <w:ind w:left="567"/>
        <w:jc w:val="both"/>
        <w:rPr>
          <w:rFonts w:ascii="Arial" w:hAnsi="Arial"/>
          <w:szCs w:val="20"/>
        </w:rPr>
      </w:pPr>
      <w:r>
        <w:rPr>
          <w:rFonts w:ascii="Arial" w:hAnsi="Arial"/>
          <w:szCs w:val="20"/>
        </w:rPr>
        <w:t xml:space="preserve">IČO: </w:t>
      </w:r>
      <w:r>
        <w:rPr>
          <w:rFonts w:ascii="Arial" w:hAnsi="Arial"/>
          <w:szCs w:val="20"/>
        </w:rPr>
        <w:tab/>
      </w:r>
      <w:r>
        <w:rPr>
          <w:rFonts w:ascii="Arial" w:hAnsi="Arial"/>
          <w:szCs w:val="20"/>
        </w:rPr>
        <w:tab/>
      </w:r>
      <w:r>
        <w:rPr>
          <w:rFonts w:ascii="Arial" w:hAnsi="Arial"/>
          <w:szCs w:val="20"/>
        </w:rPr>
        <w:tab/>
      </w:r>
      <w:r>
        <w:rPr>
          <w:rFonts w:ascii="Arial" w:hAnsi="Arial"/>
          <w:szCs w:val="20"/>
        </w:rPr>
        <w:tab/>
        <w:t>06388850</w:t>
      </w:r>
      <w:r>
        <w:rPr>
          <w:rFonts w:ascii="Arial" w:hAnsi="Arial"/>
          <w:szCs w:val="20"/>
        </w:rPr>
        <w:tab/>
      </w:r>
      <w:r>
        <w:rPr>
          <w:rFonts w:ascii="Arial" w:hAnsi="Arial"/>
          <w:szCs w:val="20"/>
        </w:rPr>
        <w:tab/>
      </w:r>
    </w:p>
    <w:p w14:paraId="51448591" w14:textId="6D926DF6" w:rsidR="00317F7C" w:rsidRDefault="00317F7C" w:rsidP="00317F7C">
      <w:pPr>
        <w:shd w:val="clear" w:color="auto" w:fill="FFFFFF" w:themeFill="background1"/>
        <w:ind w:left="567"/>
        <w:jc w:val="both"/>
        <w:rPr>
          <w:rFonts w:ascii="Arial" w:hAnsi="Arial"/>
          <w:szCs w:val="20"/>
        </w:rPr>
      </w:pPr>
      <w:r>
        <w:rPr>
          <w:rFonts w:ascii="Arial" w:hAnsi="Arial"/>
          <w:szCs w:val="20"/>
        </w:rPr>
        <w:t>bankovní spojení:</w:t>
      </w:r>
      <w:r>
        <w:rPr>
          <w:rFonts w:ascii="Arial" w:hAnsi="Arial"/>
          <w:szCs w:val="20"/>
        </w:rPr>
        <w:tab/>
      </w:r>
      <w:r>
        <w:rPr>
          <w:rFonts w:ascii="Arial" w:hAnsi="Arial"/>
          <w:szCs w:val="20"/>
        </w:rPr>
        <w:tab/>
      </w:r>
    </w:p>
    <w:p w14:paraId="4CC4EAFC" w14:textId="25915800" w:rsidR="00317F7C" w:rsidRDefault="00317F7C" w:rsidP="00317F7C">
      <w:pPr>
        <w:shd w:val="clear" w:color="auto" w:fill="FFFFFF" w:themeFill="background1"/>
        <w:ind w:left="567"/>
        <w:jc w:val="both"/>
        <w:rPr>
          <w:rFonts w:ascii="Arial" w:hAnsi="Arial"/>
          <w:szCs w:val="20"/>
        </w:rPr>
      </w:pPr>
      <w:r>
        <w:rPr>
          <w:rFonts w:ascii="Arial" w:hAnsi="Arial"/>
          <w:szCs w:val="20"/>
        </w:rPr>
        <w:t>k</w:t>
      </w:r>
      <w:r w:rsidRPr="00A4120C">
        <w:rPr>
          <w:rFonts w:ascii="Arial" w:hAnsi="Arial"/>
          <w:szCs w:val="20"/>
        </w:rPr>
        <w:t>ontaktní údaje:</w:t>
      </w:r>
      <w:r w:rsidRPr="00A4120C">
        <w:rPr>
          <w:rFonts w:ascii="Arial" w:hAnsi="Arial"/>
          <w:szCs w:val="20"/>
        </w:rPr>
        <w:tab/>
      </w:r>
      <w:r w:rsidRPr="00A4120C">
        <w:rPr>
          <w:rFonts w:ascii="Arial" w:hAnsi="Arial"/>
          <w:szCs w:val="20"/>
        </w:rPr>
        <w:tab/>
      </w:r>
      <w:r w:rsidRPr="00A4120C">
        <w:rPr>
          <w:rFonts w:ascii="Arial" w:hAnsi="Arial"/>
          <w:szCs w:val="20"/>
        </w:rPr>
        <w:tab/>
      </w:r>
      <w:bookmarkStart w:id="0" w:name="_GoBack"/>
      <w:bookmarkEnd w:id="0"/>
      <w:r>
        <w:rPr>
          <w:rFonts w:ascii="Arial" w:hAnsi="Arial"/>
          <w:szCs w:val="20"/>
        </w:rPr>
        <w:t xml:space="preserve"> </w:t>
      </w:r>
    </w:p>
    <w:p w14:paraId="3977A12F" w14:textId="0ED08BDA" w:rsidR="00317F7C" w:rsidRDefault="00317F7C" w:rsidP="00317F7C">
      <w:pPr>
        <w:widowControl w:val="0"/>
        <w:shd w:val="clear" w:color="auto" w:fill="FFFFFF" w:themeFill="background1"/>
        <w:ind w:left="567"/>
        <w:jc w:val="right"/>
        <w:rPr>
          <w:rFonts w:ascii="Arial" w:hAnsi="Arial"/>
          <w:szCs w:val="20"/>
        </w:rPr>
      </w:pPr>
      <w:r>
        <w:rPr>
          <w:rFonts w:ascii="Arial" w:hAnsi="Arial"/>
          <w:szCs w:val="20"/>
        </w:rPr>
        <w:t>(dále jen „</w:t>
      </w:r>
      <w:r>
        <w:rPr>
          <w:rFonts w:ascii="Arial" w:hAnsi="Arial"/>
          <w:b/>
          <w:szCs w:val="20"/>
        </w:rPr>
        <w:t>zhotovitel 52</w:t>
      </w:r>
      <w:r>
        <w:rPr>
          <w:rFonts w:ascii="Arial" w:hAnsi="Arial"/>
          <w:szCs w:val="20"/>
        </w:rPr>
        <w:t>“)</w:t>
      </w:r>
    </w:p>
    <w:p w14:paraId="0D84F49C" w14:textId="77777777" w:rsidR="00964CB3" w:rsidRDefault="00964CB3">
      <w:pPr>
        <w:widowControl w:val="0"/>
        <w:spacing w:line="259" w:lineRule="auto"/>
        <w:ind w:firstLine="567"/>
        <w:jc w:val="both"/>
        <w:rPr>
          <w:rFonts w:ascii="Arial" w:hAnsi="Arial"/>
          <w:szCs w:val="20"/>
        </w:rPr>
      </w:pPr>
    </w:p>
    <w:p w14:paraId="46930739" w14:textId="24365169" w:rsidR="00317F7C" w:rsidRDefault="00317F7C" w:rsidP="00317F7C">
      <w:pPr>
        <w:widowControl w:val="0"/>
        <w:spacing w:before="120" w:line="259" w:lineRule="auto"/>
        <w:ind w:left="567"/>
        <w:jc w:val="both"/>
        <w:rPr>
          <w:rFonts w:ascii="Arial" w:hAnsi="Arial"/>
          <w:szCs w:val="20"/>
        </w:rPr>
      </w:pPr>
      <w:r>
        <w:rPr>
          <w:rFonts w:ascii="Arial" w:hAnsi="Arial"/>
          <w:szCs w:val="20"/>
        </w:rPr>
        <w:t>(Zhotovitelé 1 až 52 budou v této rámcové dohodě jednotlivě označováni jako „zhotovitel“ a společně jako „zhotovitelé“)</w:t>
      </w:r>
    </w:p>
    <w:p w14:paraId="1188E6B5" w14:textId="77777777" w:rsidR="00317F7C" w:rsidRDefault="00317F7C" w:rsidP="00317F7C">
      <w:pPr>
        <w:widowControl w:val="0"/>
        <w:spacing w:before="120" w:line="259" w:lineRule="auto"/>
        <w:ind w:firstLine="567"/>
        <w:jc w:val="both"/>
        <w:rPr>
          <w:rFonts w:ascii="Arial" w:hAnsi="Arial"/>
          <w:szCs w:val="20"/>
        </w:rPr>
      </w:pPr>
      <w:r>
        <w:rPr>
          <w:rFonts w:ascii="Arial" w:hAnsi="Arial"/>
          <w:szCs w:val="20"/>
        </w:rPr>
        <w:t xml:space="preserve">na straně druhé </w:t>
      </w:r>
    </w:p>
    <w:p w14:paraId="4C076ECB" w14:textId="77777777" w:rsidR="00317F7C" w:rsidRDefault="00317F7C" w:rsidP="00317F7C">
      <w:pPr>
        <w:spacing w:before="120" w:line="259" w:lineRule="auto"/>
        <w:ind w:firstLine="567"/>
        <w:rPr>
          <w:rFonts w:ascii="Arial" w:hAnsi="Arial"/>
          <w:szCs w:val="20"/>
        </w:rPr>
      </w:pPr>
      <w:r>
        <w:rPr>
          <w:rFonts w:ascii="Arial" w:hAnsi="Arial"/>
          <w:szCs w:val="20"/>
        </w:rPr>
        <w:t>(objednatel a zhotovitelé společně dále též jen „</w:t>
      </w:r>
      <w:r>
        <w:rPr>
          <w:rFonts w:ascii="Arial" w:hAnsi="Arial"/>
          <w:b/>
          <w:szCs w:val="20"/>
        </w:rPr>
        <w:t>smluvní strany</w:t>
      </w:r>
      <w:r>
        <w:rPr>
          <w:rFonts w:ascii="Arial" w:hAnsi="Arial"/>
          <w:szCs w:val="20"/>
        </w:rPr>
        <w:t>“)</w:t>
      </w:r>
    </w:p>
    <w:p w14:paraId="4F8E25A8" w14:textId="77777777" w:rsidR="00964CB3" w:rsidRDefault="00964CB3">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both"/>
        <w:rPr>
          <w:rFonts w:ascii="Arial" w:hAnsi="Arial"/>
          <w:szCs w:val="20"/>
        </w:rPr>
      </w:pPr>
    </w:p>
    <w:p w14:paraId="1B4770AE" w14:textId="77777777" w:rsidR="00964CB3" w:rsidRDefault="002039C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line="259" w:lineRule="auto"/>
        <w:jc w:val="both"/>
        <w:rPr>
          <w:rFonts w:ascii="Arial" w:hAnsi="Arial"/>
          <w:szCs w:val="20"/>
        </w:rPr>
      </w:pPr>
      <w:r>
        <w:rPr>
          <w:rFonts w:ascii="Arial" w:hAnsi="Arial"/>
          <w:sz w:val="28"/>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p>
    <w:p w14:paraId="1EBA841A" w14:textId="77777777" w:rsidR="00964CB3" w:rsidRDefault="00964CB3">
      <w:pPr>
        <w:spacing w:line="259" w:lineRule="auto"/>
        <w:jc w:val="both"/>
        <w:rPr>
          <w:rFonts w:ascii="Arial" w:hAnsi="Arial"/>
          <w:szCs w:val="20"/>
        </w:rPr>
      </w:pPr>
    </w:p>
    <w:p w14:paraId="746A9875" w14:textId="77777777" w:rsidR="00964CB3" w:rsidRPr="001C0D28" w:rsidRDefault="002039C8" w:rsidP="001C0D28">
      <w:pPr>
        <w:spacing w:line="259" w:lineRule="auto"/>
        <w:jc w:val="both"/>
        <w:rPr>
          <w:rFonts w:ascii="Arial" w:hAnsi="Arial"/>
          <w:szCs w:val="20"/>
        </w:rPr>
      </w:pPr>
      <w:r>
        <w:rPr>
          <w:rFonts w:ascii="Arial" w:hAnsi="Arial"/>
          <w:szCs w:val="20"/>
        </w:rPr>
        <w:t>uzavírají v souladu s ustanovením § 2586 a násl. zákona č. 89/2012 Sb., občanský zákoník, ve znění pozdějších předpisů (dále jen „</w:t>
      </w:r>
      <w:r>
        <w:rPr>
          <w:rFonts w:ascii="Arial" w:hAnsi="Arial"/>
          <w:b/>
          <w:szCs w:val="20"/>
        </w:rPr>
        <w:t>občanský zákoník</w:t>
      </w:r>
      <w:r>
        <w:rPr>
          <w:rFonts w:ascii="Arial" w:hAnsi="Arial"/>
          <w:szCs w:val="20"/>
        </w:rPr>
        <w:t>“), a v souladu s ustanovením § 131 a násl. zákona č. 134/2016 Sb., o zadávání veřejných zakázek, ve znění pozdějších předpisů (dále jen „</w:t>
      </w:r>
      <w:r>
        <w:rPr>
          <w:rFonts w:ascii="Arial" w:hAnsi="Arial"/>
          <w:b/>
          <w:szCs w:val="20"/>
        </w:rPr>
        <w:t xml:space="preserve">zákon </w:t>
      </w:r>
      <w:r>
        <w:rPr>
          <w:rFonts w:ascii="Arial" w:hAnsi="Arial"/>
          <w:b/>
          <w:szCs w:val="20"/>
        </w:rPr>
        <w:br/>
        <w:t>o zadávání VZ</w:t>
      </w:r>
      <w:r>
        <w:rPr>
          <w:rFonts w:ascii="Arial" w:hAnsi="Arial"/>
          <w:szCs w:val="20"/>
        </w:rPr>
        <w:t>“) níže uvedeného dne, měsíce a roku tuto</w:t>
      </w:r>
      <w:r w:rsidR="001C0D28">
        <w:rPr>
          <w:rFonts w:ascii="Arial" w:hAnsi="Arial"/>
          <w:szCs w:val="20"/>
        </w:rPr>
        <w:t xml:space="preserve"> </w:t>
      </w:r>
      <w:r>
        <w:rPr>
          <w:rFonts w:ascii="Arial" w:hAnsi="Arial"/>
          <w:b/>
          <w:bCs/>
          <w:szCs w:val="20"/>
        </w:rPr>
        <w:t>rámcovou dohodu na prov</w:t>
      </w:r>
      <w:r w:rsidR="00790D81">
        <w:rPr>
          <w:rFonts w:ascii="Arial" w:hAnsi="Arial"/>
          <w:b/>
          <w:bCs/>
          <w:szCs w:val="20"/>
        </w:rPr>
        <w:t xml:space="preserve">ádění těžby </w:t>
      </w:r>
      <w:r w:rsidR="00987D35">
        <w:rPr>
          <w:rFonts w:ascii="Arial" w:hAnsi="Arial"/>
          <w:b/>
          <w:bCs/>
          <w:szCs w:val="20"/>
        </w:rPr>
        <w:t xml:space="preserve">dřeva </w:t>
      </w:r>
      <w:r w:rsidR="00790D81">
        <w:rPr>
          <w:rFonts w:ascii="Arial" w:hAnsi="Arial"/>
          <w:b/>
          <w:bCs/>
          <w:szCs w:val="20"/>
        </w:rPr>
        <w:t>motorovou pilou</w:t>
      </w:r>
      <w:r w:rsidR="001C0D28">
        <w:rPr>
          <w:rFonts w:ascii="Arial" w:hAnsi="Arial"/>
          <w:b/>
          <w:bCs/>
          <w:szCs w:val="20"/>
        </w:rPr>
        <w:t xml:space="preserve"> </w:t>
      </w:r>
      <w:r w:rsidR="00987D35">
        <w:rPr>
          <w:rFonts w:ascii="Arial" w:hAnsi="Arial"/>
          <w:b/>
          <w:bCs/>
          <w:szCs w:val="20"/>
        </w:rPr>
        <w:t xml:space="preserve">s následným přiblížením lanem navijáku UKT </w:t>
      </w:r>
      <w:r w:rsidR="001C0D28">
        <w:rPr>
          <w:rFonts w:ascii="Arial" w:hAnsi="Arial"/>
          <w:b/>
          <w:bCs/>
          <w:szCs w:val="20"/>
        </w:rPr>
        <w:t xml:space="preserve">na území Krkonošského národního parku a jeho </w:t>
      </w:r>
      <w:r w:rsidR="004C5989">
        <w:rPr>
          <w:rFonts w:ascii="Arial" w:hAnsi="Arial"/>
          <w:b/>
          <w:bCs/>
          <w:szCs w:val="20"/>
        </w:rPr>
        <w:t>ochranného pásma</w:t>
      </w:r>
      <w:r w:rsidR="001C0D28">
        <w:rPr>
          <w:rFonts w:ascii="Arial" w:hAnsi="Arial"/>
          <w:szCs w:val="20"/>
        </w:rPr>
        <w:t xml:space="preserve"> </w:t>
      </w:r>
      <w:r>
        <w:rPr>
          <w:rFonts w:ascii="Arial" w:hAnsi="Arial"/>
          <w:szCs w:val="20"/>
        </w:rPr>
        <w:t>(dále jen „</w:t>
      </w:r>
      <w:r>
        <w:rPr>
          <w:rFonts w:ascii="Arial" w:hAnsi="Arial"/>
          <w:b/>
          <w:szCs w:val="20"/>
        </w:rPr>
        <w:t>rámcová dohoda</w:t>
      </w:r>
      <w:r>
        <w:rPr>
          <w:rFonts w:ascii="Arial" w:hAnsi="Arial"/>
          <w:szCs w:val="20"/>
        </w:rPr>
        <w:t>" nebo „</w:t>
      </w:r>
      <w:r>
        <w:rPr>
          <w:rFonts w:ascii="Arial" w:hAnsi="Arial"/>
          <w:b/>
          <w:szCs w:val="20"/>
        </w:rPr>
        <w:t>dohoda</w:t>
      </w:r>
      <w:r>
        <w:rPr>
          <w:rFonts w:ascii="Arial" w:hAnsi="Arial"/>
          <w:szCs w:val="20"/>
        </w:rPr>
        <w:t>“)</w:t>
      </w:r>
    </w:p>
    <w:p w14:paraId="3867B77E" w14:textId="77777777" w:rsidR="00964CB3" w:rsidRPr="008F06CD" w:rsidRDefault="002039C8" w:rsidP="008F06CD">
      <w:pPr>
        <w:spacing w:before="360" w:line="259" w:lineRule="auto"/>
        <w:rPr>
          <w:color w:val="000000"/>
          <w:szCs w:val="20"/>
        </w:rPr>
      </w:pP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rFonts w:ascii="Arial" w:hAnsi="Arial"/>
          <w:b/>
          <w:szCs w:val="20"/>
        </w:rPr>
        <w:t>Článek 2.</w:t>
      </w:r>
    </w:p>
    <w:p w14:paraId="7DF72154" w14:textId="77777777" w:rsidR="00964CB3" w:rsidRDefault="002039C8">
      <w:pPr>
        <w:tabs>
          <w:tab w:val="center" w:pos="4536"/>
          <w:tab w:val="left" w:pos="6210"/>
        </w:tabs>
        <w:spacing w:after="120" w:line="259" w:lineRule="auto"/>
        <w:rPr>
          <w:rFonts w:ascii="Arial" w:hAnsi="Arial"/>
          <w:b/>
          <w:szCs w:val="20"/>
        </w:rPr>
      </w:pPr>
      <w:r>
        <w:rPr>
          <w:rFonts w:ascii="Arial" w:hAnsi="Arial"/>
          <w:b/>
          <w:szCs w:val="20"/>
        </w:rPr>
        <w:tab/>
        <w:t>Úvodní ustanovení</w:t>
      </w:r>
      <w:r>
        <w:rPr>
          <w:rFonts w:ascii="Arial" w:hAnsi="Arial"/>
          <w:b/>
          <w:szCs w:val="20"/>
        </w:rPr>
        <w:tab/>
      </w:r>
    </w:p>
    <w:p w14:paraId="0CC69B70" w14:textId="77777777" w:rsidR="00964CB3" w:rsidRDefault="002039C8" w:rsidP="002039C8">
      <w:pPr>
        <w:widowControl w:val="0"/>
        <w:numPr>
          <w:ilvl w:val="1"/>
          <w:numId w:val="3"/>
        </w:numPr>
        <w:spacing w:before="120" w:line="259" w:lineRule="auto"/>
        <w:ind w:left="567" w:hanging="566"/>
        <w:jc w:val="both"/>
        <w:rPr>
          <w:rFonts w:ascii="Arial" w:hAnsi="Arial"/>
          <w:szCs w:val="20"/>
        </w:rPr>
      </w:pPr>
      <w:r>
        <w:rPr>
          <w:rFonts w:ascii="Arial" w:hAnsi="Arial"/>
          <w:szCs w:val="20"/>
        </w:rPr>
        <w:t>Objednatel provedl v souladu se zákonem o zadávání VZ zadávací řízení na realizaci veřejné zakázky s názvem „</w:t>
      </w:r>
      <w:r>
        <w:rPr>
          <w:rFonts w:ascii="Arial" w:hAnsi="Arial"/>
          <w:color w:val="000000"/>
          <w:szCs w:val="20"/>
        </w:rPr>
        <w:t>Uzavření rámcov</w:t>
      </w:r>
      <w:r w:rsidR="004C5989">
        <w:rPr>
          <w:rFonts w:ascii="Arial" w:hAnsi="Arial"/>
          <w:color w:val="000000"/>
          <w:szCs w:val="20"/>
        </w:rPr>
        <w:t>é</w:t>
      </w:r>
      <w:r>
        <w:rPr>
          <w:rFonts w:ascii="Arial" w:hAnsi="Arial"/>
          <w:color w:val="000000"/>
          <w:szCs w:val="20"/>
        </w:rPr>
        <w:t xml:space="preserve"> dohod</w:t>
      </w:r>
      <w:r w:rsidR="004C5989">
        <w:rPr>
          <w:rFonts w:ascii="Arial" w:hAnsi="Arial"/>
          <w:color w:val="000000"/>
          <w:szCs w:val="20"/>
        </w:rPr>
        <w:t>y</w:t>
      </w:r>
      <w:r>
        <w:rPr>
          <w:rFonts w:ascii="Arial" w:hAnsi="Arial"/>
          <w:color w:val="000000"/>
          <w:szCs w:val="20"/>
        </w:rPr>
        <w:t xml:space="preserve"> těžba</w:t>
      </w:r>
      <w:r>
        <w:rPr>
          <w:rFonts w:ascii="Arial" w:hAnsi="Arial"/>
          <w:bCs/>
          <w:color w:val="000000"/>
          <w:szCs w:val="20"/>
        </w:rPr>
        <w:t xml:space="preserve"> </w:t>
      </w:r>
      <w:r w:rsidR="00987D35">
        <w:rPr>
          <w:rFonts w:ascii="Arial" w:hAnsi="Arial"/>
          <w:bCs/>
          <w:color w:val="000000"/>
          <w:szCs w:val="20"/>
        </w:rPr>
        <w:t xml:space="preserve">dřeva </w:t>
      </w:r>
      <w:r>
        <w:rPr>
          <w:rFonts w:ascii="Arial" w:hAnsi="Arial"/>
          <w:bCs/>
          <w:color w:val="000000"/>
          <w:szCs w:val="20"/>
        </w:rPr>
        <w:t>motorovou pilou</w:t>
      </w:r>
      <w:r w:rsidR="004C5989">
        <w:rPr>
          <w:rFonts w:ascii="Arial" w:hAnsi="Arial"/>
          <w:bCs/>
          <w:color w:val="000000"/>
          <w:szCs w:val="20"/>
        </w:rPr>
        <w:t xml:space="preserve"> </w:t>
      </w:r>
      <w:r w:rsidR="00987D35">
        <w:rPr>
          <w:rFonts w:ascii="Arial" w:hAnsi="Arial"/>
          <w:bCs/>
          <w:color w:val="000000"/>
          <w:szCs w:val="20"/>
        </w:rPr>
        <w:t xml:space="preserve">s následným přiblížením lanem navijáku UKT </w:t>
      </w:r>
      <w:r w:rsidR="004C5989">
        <w:rPr>
          <w:rFonts w:ascii="Arial" w:hAnsi="Arial"/>
          <w:bCs/>
          <w:color w:val="000000"/>
          <w:szCs w:val="20"/>
        </w:rPr>
        <w:t>na území KRNAP a jeho OP pro rok 2024</w:t>
      </w:r>
      <w:r>
        <w:rPr>
          <w:rFonts w:ascii="Arial" w:hAnsi="Arial"/>
          <w:szCs w:val="20"/>
        </w:rPr>
        <w:t xml:space="preserve">“, ev. č. VZ objednatele </w:t>
      </w:r>
      <w:r w:rsidR="00987D35">
        <w:rPr>
          <w:rFonts w:ascii="Arial" w:hAnsi="Arial"/>
          <w:szCs w:val="20"/>
        </w:rPr>
        <w:t>05</w:t>
      </w:r>
      <w:r w:rsidR="004C5989">
        <w:rPr>
          <w:rFonts w:ascii="Arial" w:hAnsi="Arial"/>
          <w:szCs w:val="20"/>
        </w:rPr>
        <w:t>/2024</w:t>
      </w:r>
      <w:r>
        <w:rPr>
          <w:rFonts w:ascii="Arial" w:hAnsi="Arial"/>
          <w:szCs w:val="20"/>
        </w:rPr>
        <w:t xml:space="preserve"> (dále jen „</w:t>
      </w:r>
      <w:r>
        <w:rPr>
          <w:rFonts w:ascii="Arial" w:hAnsi="Arial"/>
          <w:b/>
          <w:szCs w:val="20"/>
        </w:rPr>
        <w:t>veřejná zakázka</w:t>
      </w:r>
      <w:r>
        <w:rPr>
          <w:rFonts w:ascii="Arial" w:hAnsi="Arial"/>
          <w:szCs w:val="20"/>
        </w:rPr>
        <w:t>“ nebo „</w:t>
      </w:r>
      <w:r>
        <w:rPr>
          <w:rFonts w:ascii="Arial" w:hAnsi="Arial"/>
          <w:b/>
          <w:szCs w:val="20"/>
        </w:rPr>
        <w:t>zadávací řízení</w:t>
      </w:r>
      <w:r>
        <w:rPr>
          <w:rFonts w:ascii="Arial" w:hAnsi="Arial"/>
          <w:szCs w:val="20"/>
        </w:rPr>
        <w:t>“).</w:t>
      </w:r>
    </w:p>
    <w:p w14:paraId="3A45DE58" w14:textId="77777777" w:rsidR="00964CB3" w:rsidRDefault="002039C8" w:rsidP="002039C8">
      <w:pPr>
        <w:widowControl w:val="0"/>
        <w:numPr>
          <w:ilvl w:val="1"/>
          <w:numId w:val="3"/>
        </w:numPr>
        <w:spacing w:before="120" w:line="259" w:lineRule="auto"/>
        <w:ind w:left="567" w:hanging="566"/>
        <w:jc w:val="both"/>
        <w:rPr>
          <w:rFonts w:ascii="Arial" w:hAnsi="Arial"/>
          <w:szCs w:val="20"/>
        </w:rPr>
      </w:pPr>
      <w:r>
        <w:rPr>
          <w:rFonts w:ascii="Arial" w:hAnsi="Arial"/>
          <w:szCs w:val="20"/>
        </w:rPr>
        <w:t>Touto rámcovou dohodou jsou sjednány základní obchodní, platební a další podmínky poskytování sl</w:t>
      </w:r>
      <w:r w:rsidR="001C0D28">
        <w:rPr>
          <w:rFonts w:ascii="Arial" w:hAnsi="Arial"/>
          <w:szCs w:val="20"/>
        </w:rPr>
        <w:t>užeb (dílčích veřejných zakázek)</w:t>
      </w:r>
      <w:r>
        <w:rPr>
          <w:rFonts w:ascii="Arial" w:hAnsi="Arial"/>
          <w:szCs w:val="20"/>
        </w:rPr>
        <w:t xml:space="preserve"> zadávaných na základě této rámcové dohody v souladu s ustanovením § 131 a násl. zákona o zadávání VZ postupem s obnovením soutěže mezi účastníky rámcové dohody (dále také jen „</w:t>
      </w:r>
      <w:r>
        <w:rPr>
          <w:rFonts w:ascii="Arial" w:hAnsi="Arial"/>
          <w:b/>
          <w:szCs w:val="20"/>
        </w:rPr>
        <w:t>minitendr</w:t>
      </w:r>
      <w:r>
        <w:rPr>
          <w:rFonts w:ascii="Arial" w:hAnsi="Arial"/>
          <w:szCs w:val="20"/>
        </w:rPr>
        <w:t>“). Postup zadávání dílčích veřejných zakázek je popsán v čl. 5. této dohody.</w:t>
      </w:r>
    </w:p>
    <w:p w14:paraId="256FBAD3" w14:textId="77777777" w:rsidR="00964CB3" w:rsidRDefault="002039C8">
      <w:pPr>
        <w:spacing w:before="360" w:line="259" w:lineRule="auto"/>
        <w:jc w:val="center"/>
        <w:rPr>
          <w:rFonts w:ascii="Arial" w:hAnsi="Arial"/>
          <w:b/>
          <w:color w:val="000000"/>
          <w:szCs w:val="20"/>
        </w:rPr>
      </w:pPr>
      <w:r>
        <w:rPr>
          <w:rFonts w:ascii="Arial" w:hAnsi="Arial"/>
          <w:b/>
          <w:szCs w:val="20"/>
        </w:rPr>
        <w:t>Článek</w:t>
      </w:r>
      <w:r>
        <w:rPr>
          <w:rFonts w:ascii="Arial" w:hAnsi="Arial"/>
          <w:b/>
          <w:color w:val="000000"/>
          <w:szCs w:val="20"/>
        </w:rPr>
        <w:t xml:space="preserve"> 3.</w:t>
      </w:r>
    </w:p>
    <w:p w14:paraId="4A5EF6DC" w14:textId="77777777" w:rsidR="00964CB3" w:rsidRDefault="002039C8">
      <w:pPr>
        <w:spacing w:line="259" w:lineRule="auto"/>
        <w:jc w:val="center"/>
        <w:rPr>
          <w:rFonts w:ascii="Arial" w:hAnsi="Arial"/>
          <w:b/>
          <w:bCs/>
          <w:color w:val="000000"/>
          <w:szCs w:val="20"/>
        </w:rPr>
      </w:pPr>
      <w:r>
        <w:rPr>
          <w:rFonts w:ascii="Arial" w:hAnsi="Arial"/>
          <w:b/>
          <w:bCs/>
          <w:szCs w:val="20"/>
        </w:rPr>
        <w:t>Předmět rámcové dohody, místo plnění</w:t>
      </w:r>
      <w:r>
        <w:rPr>
          <w:rFonts w:ascii="Arial" w:hAnsi="Arial"/>
          <w:b/>
          <w:bCs/>
          <w:color w:val="000000"/>
          <w:szCs w:val="20"/>
        </w:rPr>
        <w:t xml:space="preserve"> </w:t>
      </w:r>
    </w:p>
    <w:p w14:paraId="38313754" w14:textId="74C8271F" w:rsidR="00964CB3" w:rsidRDefault="002039C8" w:rsidP="002039C8">
      <w:pPr>
        <w:numPr>
          <w:ilvl w:val="0"/>
          <w:numId w:val="4"/>
        </w:numPr>
        <w:spacing w:before="120" w:after="120" w:line="259" w:lineRule="auto"/>
        <w:ind w:left="539" w:hanging="538"/>
        <w:jc w:val="both"/>
        <w:rPr>
          <w:rFonts w:ascii="Arial" w:hAnsi="Arial"/>
          <w:szCs w:val="20"/>
        </w:rPr>
      </w:pPr>
      <w:r>
        <w:rPr>
          <w:rFonts w:ascii="Arial" w:hAnsi="Arial"/>
          <w:szCs w:val="20"/>
        </w:rPr>
        <w:t>Předmětem této rámcové dohody je úprava hlavních podmínek, za kterých budou na základě této rámcové dohody zadávány jednotlivé dílčí veřejné zakázky na provádění prací spočívajících v těžbě dříví motorovou pilou - odvětvení, krácení na sortiment</w:t>
      </w:r>
      <w:r w:rsidR="00D141D4">
        <w:rPr>
          <w:rFonts w:ascii="Arial" w:hAnsi="Arial"/>
          <w:szCs w:val="20"/>
        </w:rPr>
        <w:t xml:space="preserve"> s následným přiblížením lanem navijáku UKT </w:t>
      </w:r>
      <w:r>
        <w:rPr>
          <w:rFonts w:ascii="Arial" w:hAnsi="Arial"/>
          <w:szCs w:val="20"/>
        </w:rPr>
        <w:t>atd. (společně dále jen „</w:t>
      </w:r>
      <w:r>
        <w:rPr>
          <w:rFonts w:ascii="Arial" w:hAnsi="Arial"/>
          <w:b/>
          <w:szCs w:val="20"/>
        </w:rPr>
        <w:t>těžební činnosti</w:t>
      </w:r>
      <w:r>
        <w:rPr>
          <w:rFonts w:ascii="Arial" w:hAnsi="Arial"/>
          <w:szCs w:val="20"/>
        </w:rPr>
        <w:t xml:space="preserve">“), popř. dalších souvisejících činností, podle potřeb objednatele, a dále sjednání základních obchodních a platebních podmínek pro realizaci těchto činností, které budou platné pro všechny dílčí veřejné zakázky.           </w:t>
      </w:r>
    </w:p>
    <w:p w14:paraId="53247073" w14:textId="77777777" w:rsidR="00964CB3" w:rsidRDefault="002039C8" w:rsidP="002039C8">
      <w:pPr>
        <w:numPr>
          <w:ilvl w:val="0"/>
          <w:numId w:val="4"/>
        </w:numPr>
        <w:spacing w:before="120" w:after="120" w:line="259" w:lineRule="auto"/>
        <w:ind w:left="567" w:hanging="566"/>
        <w:jc w:val="both"/>
        <w:rPr>
          <w:rFonts w:ascii="Arial" w:hAnsi="Arial"/>
          <w:szCs w:val="20"/>
        </w:rPr>
      </w:pPr>
      <w:r>
        <w:rPr>
          <w:rFonts w:ascii="Arial" w:hAnsi="Arial"/>
          <w:szCs w:val="20"/>
        </w:rPr>
        <w:t xml:space="preserve">Zhotovitel se zavazuje na svůj náklad a na své nebezpečí poskytovat objednateli dílčí plnění, která budou podrobněji specifikována v konkrétní prováděcí smlouvě, tj. zhotovitelem akceptované objednávce, resp. </w:t>
      </w:r>
      <w:r w:rsidR="004C5989">
        <w:rPr>
          <w:rFonts w:ascii="Arial" w:hAnsi="Arial"/>
          <w:szCs w:val="20"/>
        </w:rPr>
        <w:t xml:space="preserve">přijaté nabídce na dílčí plnění </w:t>
      </w:r>
      <w:r>
        <w:rPr>
          <w:rFonts w:ascii="Arial" w:hAnsi="Arial"/>
          <w:szCs w:val="20"/>
        </w:rPr>
        <w:t>(dále jen „</w:t>
      </w:r>
      <w:r>
        <w:rPr>
          <w:rFonts w:ascii="Arial" w:hAnsi="Arial"/>
          <w:b/>
          <w:szCs w:val="20"/>
        </w:rPr>
        <w:t>prováděcí smlouva</w:t>
      </w:r>
      <w:r>
        <w:rPr>
          <w:rFonts w:ascii="Arial" w:hAnsi="Arial"/>
          <w:szCs w:val="20"/>
        </w:rPr>
        <w:t>“ nebo „</w:t>
      </w:r>
      <w:r>
        <w:rPr>
          <w:rFonts w:ascii="Arial" w:hAnsi="Arial"/>
          <w:b/>
          <w:szCs w:val="20"/>
        </w:rPr>
        <w:t>objednávka</w:t>
      </w:r>
      <w:r>
        <w:rPr>
          <w:rFonts w:ascii="Arial" w:hAnsi="Arial"/>
          <w:szCs w:val="20"/>
        </w:rPr>
        <w:t xml:space="preserve">“), a to za podmínek stanovených v této rámcové dohodě a dílčí objednávce. </w:t>
      </w:r>
    </w:p>
    <w:p w14:paraId="37FACAF0" w14:textId="77777777" w:rsidR="00964CB3" w:rsidRDefault="001C0D28" w:rsidP="002039C8">
      <w:pPr>
        <w:numPr>
          <w:ilvl w:val="0"/>
          <w:numId w:val="4"/>
        </w:numPr>
        <w:spacing w:before="120" w:after="120" w:line="259" w:lineRule="auto"/>
        <w:ind w:left="567" w:hanging="566"/>
        <w:jc w:val="both"/>
        <w:rPr>
          <w:rFonts w:ascii="Arial" w:hAnsi="Arial"/>
          <w:szCs w:val="20"/>
        </w:rPr>
      </w:pPr>
      <w:r>
        <w:rPr>
          <w:rFonts w:ascii="Arial" w:hAnsi="Arial"/>
          <w:szCs w:val="20"/>
        </w:rPr>
        <w:t xml:space="preserve">Místem plnění je území Krkonošského národního parku a jeho </w:t>
      </w:r>
      <w:r w:rsidR="004C5989">
        <w:rPr>
          <w:rFonts w:ascii="Arial" w:hAnsi="Arial"/>
          <w:szCs w:val="20"/>
        </w:rPr>
        <w:t>ochranného pásma</w:t>
      </w:r>
      <w:r w:rsidR="002039C8">
        <w:rPr>
          <w:rFonts w:ascii="Arial" w:hAnsi="Arial"/>
          <w:szCs w:val="20"/>
        </w:rPr>
        <w:t xml:space="preserve">. </w:t>
      </w:r>
    </w:p>
    <w:p w14:paraId="2B4826E4" w14:textId="77777777" w:rsidR="00964CB3" w:rsidRDefault="002039C8" w:rsidP="002039C8">
      <w:pPr>
        <w:numPr>
          <w:ilvl w:val="0"/>
          <w:numId w:val="4"/>
        </w:numPr>
        <w:spacing w:before="120" w:after="120" w:line="259" w:lineRule="auto"/>
        <w:ind w:left="567" w:hanging="566"/>
        <w:jc w:val="both"/>
        <w:rPr>
          <w:rFonts w:ascii="Arial" w:hAnsi="Arial"/>
          <w:szCs w:val="20"/>
        </w:rPr>
      </w:pPr>
      <w:r>
        <w:rPr>
          <w:rFonts w:ascii="Arial" w:hAnsi="Arial"/>
          <w:szCs w:val="20"/>
        </w:rPr>
        <w:t xml:space="preserve">Zhotovitel se zavazuje plnění, které je předmětem této rámcové dohody, resp. prováděcí smlouvy, </w:t>
      </w:r>
      <w:r w:rsidR="004C5989">
        <w:rPr>
          <w:rFonts w:ascii="Arial" w:hAnsi="Arial"/>
          <w:szCs w:val="20"/>
        </w:rPr>
        <w:t xml:space="preserve">uzavřené na základě této dohody, </w:t>
      </w:r>
      <w:r>
        <w:rPr>
          <w:rFonts w:ascii="Arial" w:hAnsi="Arial"/>
          <w:szCs w:val="20"/>
        </w:rPr>
        <w:t>poskytnout objednateli v termínech objednatelem stanovených, které budou obsaženy v prováděcí smlouvě.</w:t>
      </w:r>
    </w:p>
    <w:p w14:paraId="0A08BA2B" w14:textId="77777777" w:rsidR="00964CB3" w:rsidRDefault="002039C8" w:rsidP="002039C8">
      <w:pPr>
        <w:numPr>
          <w:ilvl w:val="0"/>
          <w:numId w:val="4"/>
        </w:numPr>
        <w:spacing w:before="120" w:after="120" w:line="259" w:lineRule="auto"/>
        <w:ind w:left="567" w:hanging="566"/>
        <w:jc w:val="both"/>
        <w:rPr>
          <w:rFonts w:ascii="Arial" w:hAnsi="Arial"/>
          <w:szCs w:val="20"/>
        </w:rPr>
      </w:pPr>
      <w:r>
        <w:rPr>
          <w:rFonts w:ascii="Arial" w:hAnsi="Arial"/>
          <w:szCs w:val="20"/>
        </w:rPr>
        <w:t>V případě, že nebude možné těžební činnosti provést řádně a včas z důvodu vyšší moci (nepříznivé klimatické podmínky apod.) nebo kvůli překážkám na straně objednatele, mohou smluvní strany prováděcí smlouvy sjednat posun dílčího termínu plnění, a to formou dodatku k prováděcí smlouvě.</w:t>
      </w:r>
    </w:p>
    <w:p w14:paraId="0BDAC616" w14:textId="77777777" w:rsidR="00964CB3" w:rsidRDefault="002039C8">
      <w:pPr>
        <w:spacing w:before="360" w:line="259" w:lineRule="auto"/>
        <w:jc w:val="center"/>
        <w:rPr>
          <w:rFonts w:ascii="Arial" w:hAnsi="Arial"/>
          <w:b/>
          <w:color w:val="000000"/>
          <w:szCs w:val="20"/>
        </w:rPr>
      </w:pPr>
      <w:r>
        <w:rPr>
          <w:rFonts w:ascii="Arial" w:hAnsi="Arial"/>
          <w:b/>
          <w:szCs w:val="20"/>
        </w:rPr>
        <w:t>Článek</w:t>
      </w:r>
      <w:r>
        <w:rPr>
          <w:rFonts w:ascii="Arial" w:hAnsi="Arial"/>
          <w:b/>
          <w:color w:val="000000"/>
          <w:szCs w:val="20"/>
        </w:rPr>
        <w:t xml:space="preserve"> 4.</w:t>
      </w:r>
    </w:p>
    <w:p w14:paraId="62EDF1E3" w14:textId="77777777" w:rsidR="00964CB3" w:rsidRDefault="002039C8">
      <w:pPr>
        <w:spacing w:line="259" w:lineRule="auto"/>
        <w:jc w:val="center"/>
        <w:rPr>
          <w:rFonts w:ascii="Arial" w:hAnsi="Arial"/>
          <w:b/>
          <w:bCs/>
          <w:color w:val="000000"/>
          <w:szCs w:val="20"/>
        </w:rPr>
      </w:pPr>
      <w:r>
        <w:rPr>
          <w:rFonts w:ascii="Arial" w:hAnsi="Arial"/>
          <w:b/>
          <w:bCs/>
          <w:szCs w:val="20"/>
        </w:rPr>
        <w:t xml:space="preserve">Práva a </w:t>
      </w:r>
      <w:r>
        <w:rPr>
          <w:rFonts w:ascii="Arial" w:hAnsi="Arial"/>
          <w:b/>
          <w:szCs w:val="20"/>
        </w:rPr>
        <w:t>povinnosti</w:t>
      </w:r>
      <w:r>
        <w:rPr>
          <w:rFonts w:ascii="Arial" w:hAnsi="Arial"/>
          <w:b/>
          <w:bCs/>
          <w:szCs w:val="20"/>
        </w:rPr>
        <w:t xml:space="preserve"> smluvních stran</w:t>
      </w:r>
    </w:p>
    <w:p w14:paraId="5D657EA2" w14:textId="77777777" w:rsidR="00964CB3" w:rsidRDefault="002039C8" w:rsidP="002039C8">
      <w:pPr>
        <w:numPr>
          <w:ilvl w:val="0"/>
          <w:numId w:val="5"/>
        </w:numPr>
        <w:spacing w:before="120" w:after="120" w:line="259" w:lineRule="auto"/>
        <w:ind w:left="567" w:hanging="566"/>
        <w:jc w:val="both"/>
        <w:rPr>
          <w:rFonts w:ascii="Arial" w:hAnsi="Arial"/>
          <w:szCs w:val="20"/>
        </w:rPr>
      </w:pPr>
      <w:r>
        <w:rPr>
          <w:rFonts w:ascii="Arial" w:hAnsi="Arial"/>
          <w:szCs w:val="20"/>
        </w:rPr>
        <w:t xml:space="preserve">Objednatel se zavazuje vždy umožnit zhotoviteli přístup na dotčené pozemky za účelem provádění těžebních činností specifikovaných v prováděcí smlouvě, dílo (realizované těžební činnosti) prosté všech vad a nedodělků převzít a zaplatit zhotoviteli sjednanou cenu. K převzetí dílčího plnění dochází na základě předávacího protokolu, který musí být oběma stranami řádně podepsán a na základě tohoto předání může zhotovitel vystavit fakturu. </w:t>
      </w:r>
    </w:p>
    <w:p w14:paraId="19B7FFA5" w14:textId="77777777" w:rsidR="00964CB3" w:rsidRDefault="002039C8" w:rsidP="002039C8">
      <w:pPr>
        <w:numPr>
          <w:ilvl w:val="0"/>
          <w:numId w:val="5"/>
        </w:numPr>
        <w:spacing w:before="120" w:after="120" w:line="259" w:lineRule="auto"/>
        <w:ind w:left="567" w:hanging="566"/>
        <w:jc w:val="both"/>
        <w:rPr>
          <w:rFonts w:ascii="Arial" w:hAnsi="Arial"/>
          <w:color w:val="000000"/>
          <w:szCs w:val="20"/>
        </w:rPr>
      </w:pPr>
      <w:r>
        <w:rPr>
          <w:rFonts w:ascii="Arial" w:hAnsi="Arial"/>
          <w:color w:val="000000"/>
          <w:szCs w:val="20"/>
        </w:rPr>
        <w:t xml:space="preserve">Při poskytování dílčích plnění je zhotovitel vázán touto rámcovou dohodou, prováděcí smlouvu a pokyny objednatele. </w:t>
      </w:r>
    </w:p>
    <w:p w14:paraId="42D71AE8" w14:textId="77777777" w:rsidR="00964CB3" w:rsidRDefault="002039C8" w:rsidP="002039C8">
      <w:pPr>
        <w:numPr>
          <w:ilvl w:val="0"/>
          <w:numId w:val="5"/>
        </w:numPr>
        <w:spacing w:before="120" w:after="120" w:line="259" w:lineRule="auto"/>
        <w:ind w:left="567" w:hanging="566"/>
        <w:jc w:val="both"/>
        <w:rPr>
          <w:rFonts w:ascii="Arial" w:hAnsi="Arial"/>
          <w:color w:val="000000"/>
          <w:szCs w:val="20"/>
        </w:rPr>
      </w:pPr>
      <w:r>
        <w:rPr>
          <w:rFonts w:ascii="Arial" w:hAnsi="Arial"/>
          <w:color w:val="000000"/>
          <w:szCs w:val="20"/>
        </w:rPr>
        <w:t xml:space="preserve">Zhotovitel je povinen při poskytování dílčích plnění dbát na minimalizaci škod na dotčených pozemcích, zejména vzniku škod na stávajícím porostu a přístupových cest. Pokud k poškození porostu nebo cesty dojde, je povinen poškození ihned ošetřit chemickými přípravky dodanými objednatelem a cestu uvést na své náklady do původního stavu. Pokud dojde k poškození půdního povrchu erozními rýhami, je zhotovitel povinen po provedení díla uvést terén do původního stavu, </w:t>
      </w:r>
      <w:r>
        <w:rPr>
          <w:rFonts w:ascii="Arial" w:hAnsi="Arial"/>
          <w:iCs/>
          <w:color w:val="000000"/>
          <w:szCs w:val="20"/>
        </w:rPr>
        <w:t>a to minimálně provedením záhozu erozní rýhy klestem</w:t>
      </w:r>
      <w:r>
        <w:rPr>
          <w:rFonts w:ascii="Arial" w:hAnsi="Arial"/>
          <w:color w:val="000000"/>
          <w:szCs w:val="20"/>
        </w:rPr>
        <w:t>. Zhotovitel je povinen při zhotovování dílčího plnění používat ekologické odbouratelné oleje a prostředky pro zachycení ropných látek při jejich úniku.</w:t>
      </w:r>
    </w:p>
    <w:p w14:paraId="51301870" w14:textId="77777777" w:rsidR="00964CB3" w:rsidRDefault="00C50BFE" w:rsidP="002039C8">
      <w:pPr>
        <w:numPr>
          <w:ilvl w:val="0"/>
          <w:numId w:val="5"/>
        </w:numPr>
        <w:spacing w:before="120" w:after="120" w:line="259" w:lineRule="auto"/>
        <w:ind w:left="567" w:hanging="566"/>
        <w:jc w:val="both"/>
        <w:rPr>
          <w:rFonts w:ascii="Arial" w:hAnsi="Arial"/>
          <w:szCs w:val="20"/>
        </w:rPr>
      </w:pPr>
      <w:r>
        <w:rPr>
          <w:rFonts w:ascii="Arial" w:hAnsi="Arial"/>
          <w:szCs w:val="20"/>
        </w:rPr>
        <w:t>Pokud</w:t>
      </w:r>
      <w:r w:rsidRPr="00DE10DA">
        <w:rPr>
          <w:rFonts w:ascii="Arial" w:hAnsi="Arial"/>
          <w:szCs w:val="20"/>
        </w:rPr>
        <w:t xml:space="preserve"> zhotovitel prokázal část kvalifikace v zadávacím řízení na veřejnou zakázku prostřednictvím poddodavatele</w:t>
      </w:r>
      <w:r>
        <w:rPr>
          <w:rFonts w:ascii="Arial" w:hAnsi="Arial"/>
          <w:szCs w:val="20"/>
        </w:rPr>
        <w:t>,</w:t>
      </w:r>
      <w:r w:rsidRPr="00DE10DA">
        <w:rPr>
          <w:rFonts w:ascii="Arial" w:hAnsi="Arial"/>
          <w:szCs w:val="20"/>
        </w:rPr>
        <w:t xml:space="preserve"> je zhotovitel povinen tímto poddodavatelem realizovat příslušnou část plnění (provádět těžební činnosti) alespoň v rozsahu, v jakém poddodavatel prokázal za zhotovitele v zadávacím řízení kvalifikaci. Zhotovitel je oprávněn změnit tohoto poddodavatele, pomocí kterého prokázal část splnění kvalifikace, jen v nutných a závažných případech, a to s předchozím písemným souhlasem objednatele, přičemž nový poddodavatel, musí disponovat minimálně stejnými kvalifikačními předpoklady, které původní poddodavatel prokazoval za zhotovitele coby účastníka zadávacího řízení na veřejnou zakázku. V případě zjištění skutečností, které odůvodňují potřebu změny poddodavatele, pomocí kterého zhotovitel prokazoval část kvalifikace ve veřejné zakázce, je zhotovitel povinen tuto skutečnost objednateli oznámit do 5 dnů po jejich zjištění. Své kvalifikační předpoklady musí nově dosazený poddodavatel prokázat objednateli v téže lhůtě.</w:t>
      </w:r>
    </w:p>
    <w:p w14:paraId="3D265894" w14:textId="77777777" w:rsidR="00964CB3" w:rsidRDefault="002039C8" w:rsidP="002039C8">
      <w:pPr>
        <w:numPr>
          <w:ilvl w:val="0"/>
          <w:numId w:val="5"/>
        </w:numPr>
        <w:spacing w:before="120" w:after="120" w:line="259" w:lineRule="auto"/>
        <w:ind w:left="567" w:hanging="566"/>
        <w:jc w:val="both"/>
        <w:rPr>
          <w:rFonts w:ascii="Arial" w:hAnsi="Arial"/>
          <w:szCs w:val="20"/>
        </w:rPr>
      </w:pPr>
      <w:r>
        <w:rPr>
          <w:rFonts w:ascii="Arial" w:hAnsi="Arial"/>
          <w:szCs w:val="20"/>
        </w:rPr>
        <w:t>Zhotovitel je povinen při poskytování plnění na základě této rámcové dohody:</w:t>
      </w:r>
    </w:p>
    <w:p w14:paraId="03210215" w14:textId="77777777" w:rsidR="00964CB3" w:rsidRDefault="002039C8" w:rsidP="002039C8">
      <w:pPr>
        <w:pStyle w:val="Odstavecseseznamem"/>
        <w:numPr>
          <w:ilvl w:val="0"/>
          <w:numId w:val="16"/>
        </w:numPr>
        <w:spacing w:before="120" w:line="259" w:lineRule="auto"/>
        <w:ind w:left="1134" w:hanging="424"/>
        <w:jc w:val="both"/>
        <w:rPr>
          <w:rFonts w:ascii="Arial" w:hAnsi="Arial"/>
          <w:bCs/>
          <w:szCs w:val="20"/>
        </w:rPr>
      </w:pPr>
      <w:r>
        <w:rPr>
          <w:rFonts w:ascii="Arial" w:hAnsi="Arial"/>
          <w:bCs/>
          <w:szCs w:val="20"/>
        </w:rPr>
        <w:t xml:space="preserve">zajistit dodržování veškerých právních předpisů České republiky s důrazem na legální zaměstnávání, spravedlivé odměňování a dodržování bezpečnosti a ochrany zdraví při práci, </w:t>
      </w:r>
      <w:bookmarkStart w:id="1" w:name="_Hlk114143965"/>
      <w:r>
        <w:rPr>
          <w:rFonts w:ascii="Arial" w:hAnsi="Arial"/>
          <w:bCs/>
          <w:szCs w:val="20"/>
        </w:rPr>
        <w:t>přičemž uvedené se zavazuje zajistit i u svých poddodavatelů;</w:t>
      </w:r>
    </w:p>
    <w:p w14:paraId="24598AB7" w14:textId="3D91C4C7" w:rsidR="00964CB3" w:rsidRDefault="002039C8" w:rsidP="002039C8">
      <w:pPr>
        <w:pStyle w:val="Odstavecseseznamem"/>
        <w:numPr>
          <w:ilvl w:val="0"/>
          <w:numId w:val="16"/>
        </w:numPr>
        <w:spacing w:before="120" w:line="259" w:lineRule="auto"/>
        <w:ind w:left="1134" w:hanging="424"/>
        <w:jc w:val="both"/>
        <w:rPr>
          <w:rFonts w:ascii="Arial" w:hAnsi="Arial"/>
          <w:bCs/>
          <w:szCs w:val="20"/>
        </w:rPr>
      </w:pPr>
      <w:r>
        <w:rPr>
          <w:rFonts w:ascii="Arial" w:hAnsi="Arial"/>
          <w:bCs/>
          <w:szCs w:val="20"/>
        </w:rPr>
        <w:t xml:space="preserve">ve smlouvách se svými poddodavateli zajistil srovnatelné podmínky s podmínkami sjednanými v této </w:t>
      </w:r>
      <w:r>
        <w:rPr>
          <w:rFonts w:ascii="Arial" w:hAnsi="Arial"/>
          <w:szCs w:val="20"/>
        </w:rPr>
        <w:t>rámcové</w:t>
      </w:r>
      <w:r>
        <w:rPr>
          <w:rFonts w:ascii="Arial" w:hAnsi="Arial"/>
          <w:bCs/>
          <w:szCs w:val="20"/>
        </w:rPr>
        <w:t xml:space="preserve"> dohodě a </w:t>
      </w:r>
      <w:r w:rsidR="00627A69">
        <w:rPr>
          <w:rFonts w:ascii="Arial" w:hAnsi="Arial"/>
          <w:bCs/>
          <w:szCs w:val="20"/>
        </w:rPr>
        <w:t xml:space="preserve">prováděcích </w:t>
      </w:r>
      <w:r>
        <w:rPr>
          <w:rFonts w:ascii="Arial" w:hAnsi="Arial"/>
          <w:bCs/>
          <w:szCs w:val="20"/>
        </w:rPr>
        <w:t xml:space="preserve">smlouvách uzavřených na základě </w:t>
      </w:r>
      <w:r>
        <w:rPr>
          <w:rFonts w:ascii="Arial" w:hAnsi="Arial"/>
          <w:szCs w:val="20"/>
        </w:rPr>
        <w:t xml:space="preserve">rámcové </w:t>
      </w:r>
      <w:r>
        <w:rPr>
          <w:rFonts w:ascii="Arial" w:hAnsi="Arial"/>
          <w:bCs/>
          <w:szCs w:val="20"/>
        </w:rPr>
        <w:t>dohody;</w:t>
      </w:r>
    </w:p>
    <w:p w14:paraId="1A2B52F8" w14:textId="77777777" w:rsidR="00964CB3" w:rsidRDefault="002039C8" w:rsidP="002039C8">
      <w:pPr>
        <w:pStyle w:val="Odstavecseseznamem"/>
        <w:numPr>
          <w:ilvl w:val="0"/>
          <w:numId w:val="16"/>
        </w:numPr>
        <w:spacing w:before="120" w:line="259" w:lineRule="auto"/>
        <w:ind w:left="1134" w:hanging="424"/>
        <w:jc w:val="both"/>
        <w:rPr>
          <w:rFonts w:ascii="Arial" w:hAnsi="Arial"/>
          <w:bCs/>
          <w:szCs w:val="20"/>
        </w:rPr>
      </w:pPr>
      <w:r>
        <w:rPr>
          <w:rFonts w:ascii="Arial" w:hAnsi="Arial"/>
          <w:bCs/>
          <w:szCs w:val="20"/>
        </w:rPr>
        <w:t xml:space="preserve">zajistit řádné a včasné plnění svých finančních závazků vůči svým poddodavatelům;   </w:t>
      </w:r>
    </w:p>
    <w:p w14:paraId="0B1ABF53" w14:textId="77777777" w:rsidR="00964CB3" w:rsidRDefault="002039C8" w:rsidP="002039C8">
      <w:pPr>
        <w:pStyle w:val="Odstavecseseznamem"/>
        <w:numPr>
          <w:ilvl w:val="0"/>
          <w:numId w:val="16"/>
        </w:numPr>
        <w:spacing w:before="120" w:line="259" w:lineRule="auto"/>
        <w:ind w:left="1134" w:hanging="424"/>
        <w:jc w:val="both"/>
        <w:rPr>
          <w:rFonts w:ascii="Arial" w:hAnsi="Arial"/>
          <w:szCs w:val="20"/>
        </w:rPr>
      </w:pPr>
      <w:r>
        <w:rPr>
          <w:rFonts w:ascii="Arial" w:hAnsi="Arial"/>
          <w:bCs/>
          <w:szCs w:val="20"/>
        </w:rPr>
        <w:t xml:space="preserve">používat při výkonu administrativních činností souvisejících s plněním předmětu </w:t>
      </w:r>
      <w:r>
        <w:rPr>
          <w:rFonts w:ascii="Arial" w:hAnsi="Arial"/>
          <w:szCs w:val="20"/>
        </w:rPr>
        <w:t xml:space="preserve">rámcové </w:t>
      </w:r>
      <w:r>
        <w:rPr>
          <w:rFonts w:ascii="Arial" w:hAnsi="Arial"/>
          <w:bCs/>
          <w:szCs w:val="20"/>
        </w:rPr>
        <w:t>dohody, bude-li to objektivně možné, recyklované nebo recyklovatelné materiály, výrobky a obaly.</w:t>
      </w:r>
      <w:bookmarkEnd w:id="1"/>
    </w:p>
    <w:p w14:paraId="1C2A94B8" w14:textId="77777777" w:rsidR="00C50BFE" w:rsidRPr="00C50BFE" w:rsidRDefault="00C50BFE" w:rsidP="002039C8">
      <w:pPr>
        <w:numPr>
          <w:ilvl w:val="0"/>
          <w:numId w:val="5"/>
        </w:numPr>
        <w:spacing w:before="120" w:after="120" w:line="259" w:lineRule="auto"/>
        <w:ind w:left="567" w:hanging="566"/>
        <w:jc w:val="both"/>
        <w:rPr>
          <w:rFonts w:ascii="Arial" w:hAnsi="Arial"/>
          <w:b/>
          <w:szCs w:val="20"/>
        </w:rPr>
      </w:pPr>
      <w:r>
        <w:rPr>
          <w:rFonts w:ascii="Arial" w:hAnsi="Arial"/>
          <w:szCs w:val="20"/>
        </w:rPr>
        <w:t xml:space="preserve">Zhotovitel je povinen </w:t>
      </w:r>
      <w:r>
        <w:rPr>
          <w:rFonts w:ascii="Arial" w:hAnsi="Arial"/>
          <w:bCs/>
          <w:szCs w:val="20"/>
        </w:rPr>
        <w:t xml:space="preserve">předložit nejpozději před uzavřením první prováděcí smlouvy kopii osvědčení, ze kterého bude zcela zřejmé, že splňuje odbornou způsobilost pro těžbu dřeva motorovou pilou (disponuje platným osvědčením pro výkon práce s motorovou pilou bez jakéhokoliv omezení). Předložení tohoto osvědčení požaduje objednatel jako nezbytnou podmínku pro provádění těžebních činností na základě této rámcové dohody </w:t>
      </w:r>
      <w:r>
        <w:rPr>
          <w:rFonts w:ascii="Arial" w:hAnsi="Arial"/>
          <w:szCs w:val="20"/>
        </w:rPr>
        <w:t xml:space="preserve">(zákon </w:t>
      </w:r>
      <w:r>
        <w:rPr>
          <w:rFonts w:ascii="Arial" w:hAnsi="Arial"/>
          <w:szCs w:val="20"/>
        </w:rPr>
        <w:br/>
        <w:t xml:space="preserve">č. 309/2006 Sb., o zajištění dalších podmínek bezpečnosti a ochrany zdraví při práci v pracovněprávních vztazích a o zajištění bezpečnosti a ochrany zdraví při činnosti nebo poskytování služeb mimo pracovněprávní vztahy, v platném znění). Pokud zhotovitel nebude disponovat požadovaným platným </w:t>
      </w:r>
      <w:r>
        <w:rPr>
          <w:rFonts w:ascii="Arial" w:hAnsi="Arial"/>
          <w:bCs/>
          <w:szCs w:val="20"/>
        </w:rPr>
        <w:t>osvědčením pro výkon práce s motorovou pilou, nebo objednateli nejpozději před uzavřením první prováděcí smlouvy, která bude se zhotovitelem na základě rámcové dohody uzavřena, kopii takovéto osvědčení nepředloží, nebude s ním uzavřena prováděcí smlouva a požadované plnění bude poskytovat jiný zhotovitel rámcové dohody dle výsledků vyhodnocení dílčí veřejné zakázky.</w:t>
      </w:r>
    </w:p>
    <w:p w14:paraId="289807D9" w14:textId="77777777" w:rsidR="00964CB3" w:rsidRDefault="002039C8">
      <w:pPr>
        <w:spacing w:before="360" w:line="259" w:lineRule="auto"/>
        <w:ind w:left="539" w:hanging="538"/>
        <w:jc w:val="center"/>
        <w:rPr>
          <w:rFonts w:ascii="Arial" w:hAnsi="Arial"/>
          <w:b/>
          <w:color w:val="000000"/>
          <w:szCs w:val="20"/>
        </w:rPr>
      </w:pPr>
      <w:r>
        <w:rPr>
          <w:rFonts w:ascii="Arial" w:hAnsi="Arial"/>
          <w:b/>
          <w:color w:val="000000"/>
          <w:szCs w:val="20"/>
        </w:rPr>
        <w:t>Článek 5.</w:t>
      </w:r>
    </w:p>
    <w:p w14:paraId="6B71E1BA" w14:textId="77777777" w:rsidR="00964CB3" w:rsidRDefault="002039C8">
      <w:pPr>
        <w:spacing w:line="259" w:lineRule="auto"/>
        <w:ind w:left="540" w:hanging="539"/>
        <w:jc w:val="center"/>
        <w:rPr>
          <w:rFonts w:ascii="Arial" w:hAnsi="Arial"/>
          <w:b/>
          <w:color w:val="000000"/>
          <w:szCs w:val="20"/>
        </w:rPr>
      </w:pPr>
      <w:r>
        <w:rPr>
          <w:rFonts w:ascii="Arial" w:hAnsi="Arial"/>
          <w:b/>
          <w:color w:val="000000"/>
          <w:szCs w:val="20"/>
        </w:rPr>
        <w:t>Zadávání dílčích veřejných zakázek – dílčí plnění</w:t>
      </w:r>
    </w:p>
    <w:p w14:paraId="0AED8ADE" w14:textId="77777777" w:rsidR="00964CB3" w:rsidRDefault="002039C8" w:rsidP="002039C8">
      <w:pPr>
        <w:numPr>
          <w:ilvl w:val="0"/>
          <w:numId w:val="18"/>
        </w:numPr>
        <w:spacing w:before="120" w:after="120" w:line="259" w:lineRule="auto"/>
        <w:ind w:left="567" w:hanging="566"/>
        <w:jc w:val="both"/>
        <w:rPr>
          <w:rFonts w:ascii="Arial" w:hAnsi="Arial"/>
          <w:szCs w:val="20"/>
        </w:rPr>
      </w:pPr>
      <w:r>
        <w:rPr>
          <w:rFonts w:ascii="Arial" w:hAnsi="Arial"/>
          <w:szCs w:val="20"/>
        </w:rPr>
        <w:t>Dílčí veřejné zakázky (jednotlivá dílčí plnění) budou zadávány na základě aktuálních potřeb objednatele po dobu platnosti této rámcové dohody formou písemné výzvy k podání nabídky na plnění zaslané všem zhotovitelům, ledaže některý ze zhotovitelů požádá písemně objednatele, že nechce být vyzýván k podání nabídek na plnění dílčích veřejných zakázek na některých lesních úsecích nebo v určitém časovém období. V takovém případě objednatel není povinen daného zhotovitele k podání nabídky v minitendru vyzývat. Objednatel není na základě této rámcové dohody povinen zadat zhotovitelům jakýkoliv konkrétní objem těžebních činností.</w:t>
      </w:r>
    </w:p>
    <w:p w14:paraId="55F52882" w14:textId="77777777" w:rsidR="00C50BFE" w:rsidRPr="00C50BFE" w:rsidRDefault="00C50BFE" w:rsidP="002039C8">
      <w:pPr>
        <w:numPr>
          <w:ilvl w:val="0"/>
          <w:numId w:val="18"/>
        </w:numPr>
        <w:spacing w:before="120" w:after="120" w:line="259" w:lineRule="auto"/>
        <w:ind w:left="567" w:hanging="566"/>
        <w:jc w:val="both"/>
        <w:rPr>
          <w:rFonts w:ascii="Arial" w:hAnsi="Arial"/>
          <w:color w:val="FF0000"/>
          <w:szCs w:val="20"/>
        </w:rPr>
      </w:pPr>
      <w:r>
        <w:rPr>
          <w:rFonts w:ascii="Arial" w:hAnsi="Arial"/>
          <w:szCs w:val="20"/>
        </w:rPr>
        <w:t xml:space="preserve">Výzvy k podání nabídek dle odst. 5.1. rámcové dohody bude objednatel zasílat zhotovitelům </w:t>
      </w:r>
      <w:r w:rsidRPr="00B575B2">
        <w:rPr>
          <w:rFonts w:ascii="Arial" w:hAnsi="Arial"/>
          <w:szCs w:val="20"/>
        </w:rPr>
        <w:t xml:space="preserve">elektronicky prostřednictvím národního elektronického nástroje NEN </w:t>
      </w:r>
      <w:hyperlink r:id="rId8" w:history="1">
        <w:r>
          <w:rPr>
            <w:rStyle w:val="Hypertextovodkaz"/>
            <w:rFonts w:ascii="Arial" w:hAnsi="Arial" w:cs="Arial"/>
            <w:szCs w:val="20"/>
          </w:rPr>
          <w:t>https://nen.nipez.cz/</w:t>
        </w:r>
      </w:hyperlink>
      <w:r>
        <w:rPr>
          <w:rFonts w:ascii="Arial" w:hAnsi="Arial" w:cs="Arial"/>
          <w:szCs w:val="20"/>
        </w:rPr>
        <w:t xml:space="preserve"> (dále také jen „</w:t>
      </w:r>
      <w:r>
        <w:rPr>
          <w:rFonts w:ascii="Arial" w:hAnsi="Arial" w:cs="Arial"/>
          <w:b/>
          <w:szCs w:val="20"/>
        </w:rPr>
        <w:t>elektronický nástroj</w:t>
      </w:r>
      <w:r>
        <w:rPr>
          <w:rFonts w:ascii="Arial" w:hAnsi="Arial" w:cs="Arial"/>
          <w:szCs w:val="20"/>
        </w:rPr>
        <w:t>“ nebo „</w:t>
      </w:r>
      <w:r>
        <w:rPr>
          <w:rFonts w:ascii="Arial" w:hAnsi="Arial" w:cs="Arial"/>
          <w:b/>
          <w:szCs w:val="20"/>
        </w:rPr>
        <w:t>NEN</w:t>
      </w:r>
      <w:r>
        <w:rPr>
          <w:rFonts w:ascii="Arial" w:hAnsi="Arial" w:cs="Arial"/>
          <w:szCs w:val="20"/>
        </w:rPr>
        <w:t xml:space="preserve">“), na kterém je provozován profil zadavatele Správy Krkonošského národního parku, dostupný na adrese </w:t>
      </w:r>
      <w:hyperlink r:id="rId9" w:history="1">
        <w:r>
          <w:rPr>
            <w:rStyle w:val="Hypertextovodkaz"/>
            <w:rFonts w:ascii="Arial" w:hAnsi="Arial" w:cs="Arial"/>
            <w:szCs w:val="20"/>
          </w:rPr>
          <w:t>https://nen.nipez.cz/profil/krnap</w:t>
        </w:r>
      </w:hyperlink>
      <w:r>
        <w:rPr>
          <w:rStyle w:val="Hypertextovodkaz"/>
          <w:rFonts w:ascii="Arial" w:hAnsi="Arial" w:cs="Arial"/>
          <w:szCs w:val="20"/>
        </w:rPr>
        <w:t xml:space="preserve">. </w:t>
      </w:r>
      <w:r>
        <w:rPr>
          <w:rFonts w:ascii="Arial" w:hAnsi="Arial"/>
          <w:szCs w:val="20"/>
        </w:rPr>
        <w:t xml:space="preserve">Veškerá komunikace ze strany objednatele bude </w:t>
      </w:r>
      <w:r w:rsidRPr="00B575B2">
        <w:rPr>
          <w:rFonts w:ascii="Arial" w:hAnsi="Arial"/>
          <w:szCs w:val="20"/>
        </w:rPr>
        <w:t>probíhat elektronicky</w:t>
      </w:r>
      <w:r>
        <w:rPr>
          <w:rFonts w:ascii="Arial" w:hAnsi="Arial"/>
          <w:szCs w:val="20"/>
        </w:rPr>
        <w:t>. Výzva k podání nabídek bude vždy obsahovat specifikaci konkrétních těžebních činností, jejichž provedení objednatel požaduje, a dále podrobnou specifikaci podmínek konkrétního dílčího plnění, zejména: místo plnění, rozsah plnění (tj. druh a množství poptávaných činností), termín plnění a limit jednotkové ceny, pokud objednatel v minitendru využije svého práva stanovit v zadávacích podmínkách minitendru nejvyšší přípustnou jednotkovou cenu za poskytované plnění. Lhůta pro</w:t>
      </w:r>
      <w:r w:rsidRPr="00337619">
        <w:rPr>
          <w:rFonts w:ascii="Arial" w:hAnsi="Arial"/>
          <w:szCs w:val="20"/>
        </w:rPr>
        <w:t xml:space="preserve"> podání nabídek nebude </w:t>
      </w:r>
      <w:r w:rsidRPr="00176625">
        <w:rPr>
          <w:rFonts w:ascii="Arial" w:hAnsi="Arial"/>
          <w:szCs w:val="20"/>
        </w:rPr>
        <w:t>kratší než 3 pracovní dny</w:t>
      </w:r>
      <w:r w:rsidRPr="00337619">
        <w:rPr>
          <w:rFonts w:ascii="Arial" w:hAnsi="Arial"/>
          <w:szCs w:val="20"/>
        </w:rPr>
        <w:t>.</w:t>
      </w:r>
    </w:p>
    <w:p w14:paraId="391FF678" w14:textId="77777777" w:rsidR="00C50BFE" w:rsidRDefault="00C50BFE" w:rsidP="00C50BFE">
      <w:pPr>
        <w:numPr>
          <w:ilvl w:val="0"/>
          <w:numId w:val="18"/>
        </w:numPr>
        <w:spacing w:before="120" w:after="120" w:line="259" w:lineRule="auto"/>
        <w:ind w:left="567" w:hanging="567"/>
        <w:jc w:val="both"/>
        <w:rPr>
          <w:rFonts w:ascii="Arial" w:hAnsi="Arial"/>
          <w:szCs w:val="20"/>
        </w:rPr>
      </w:pPr>
      <w:r w:rsidRPr="00B575B2">
        <w:rPr>
          <w:rFonts w:ascii="Arial" w:hAnsi="Arial"/>
          <w:szCs w:val="20"/>
        </w:rPr>
        <w:t xml:space="preserve">Zhotovitelé následně zašlou objednateli ve lhůtě pro podání nabídek nabídku prostřednictvím elektronického nástroje NEN, přičemž jako ekonomicky nejvýhodnější nabídka na plnění dílčí veřejné zakázky bude vybrána nabídka toho zhotovitele, která bude obsahovat nejnižší celkovou </w:t>
      </w:r>
      <w:r>
        <w:rPr>
          <w:rFonts w:ascii="Arial" w:hAnsi="Arial"/>
          <w:szCs w:val="20"/>
        </w:rPr>
        <w:t>nabídkovou cenu bez DPH.</w:t>
      </w:r>
    </w:p>
    <w:p w14:paraId="1A3F1B02" w14:textId="77777777" w:rsidR="00C50BFE" w:rsidRPr="007C512A" w:rsidRDefault="00C50BFE" w:rsidP="002039C8">
      <w:pPr>
        <w:numPr>
          <w:ilvl w:val="0"/>
          <w:numId w:val="18"/>
        </w:numPr>
        <w:spacing w:before="120" w:after="120" w:line="259" w:lineRule="auto"/>
        <w:ind w:left="567" w:hanging="566"/>
        <w:jc w:val="both"/>
        <w:rPr>
          <w:rFonts w:ascii="Arial" w:hAnsi="Arial"/>
          <w:szCs w:val="20"/>
        </w:rPr>
      </w:pPr>
      <w:r w:rsidRPr="007C512A">
        <w:rPr>
          <w:rFonts w:ascii="Arial" w:hAnsi="Arial"/>
          <w:szCs w:val="20"/>
        </w:rPr>
        <w:t>Nabídková cena bude zhotoviteli stanovena následujícím způsobem:</w:t>
      </w:r>
    </w:p>
    <w:p w14:paraId="01FBE529" w14:textId="77777777" w:rsidR="00C50BFE" w:rsidRPr="00967D09" w:rsidRDefault="00C50BFE" w:rsidP="00C50BFE">
      <w:pPr>
        <w:spacing w:before="120" w:after="120" w:line="259" w:lineRule="auto"/>
        <w:ind w:left="567" w:firstLine="1"/>
        <w:jc w:val="both"/>
        <w:rPr>
          <w:rFonts w:ascii="Arial" w:hAnsi="Arial"/>
          <w:szCs w:val="20"/>
        </w:rPr>
      </w:pPr>
      <w:r w:rsidRPr="00967D09">
        <w:rPr>
          <w:rFonts w:ascii="Arial" w:hAnsi="Arial"/>
          <w:szCs w:val="20"/>
        </w:rPr>
        <w:t>Předmětem nacenění bude zadávací list, jehož vzor tvoří přílohu č. 3 této rámcové dohody a jehož konkrétní podoba bude nedílnou součástí výzvy k podání nabídek (zadávací list bude obsahovat podrobnou specifikaci těžebních činností a podmínek konkrétního dílčího plnění). Zhotovitel je povinen vyplnit jednotkové ceny do elektronické podoby objednatelem v minitendru poskytnutého zadávacího listu.</w:t>
      </w:r>
    </w:p>
    <w:p w14:paraId="379309AC" w14:textId="0A16C31A" w:rsidR="00C50BFE" w:rsidRPr="007C512A" w:rsidRDefault="00C50BFE" w:rsidP="00C50BFE">
      <w:pPr>
        <w:spacing w:before="120" w:after="120" w:line="259" w:lineRule="auto"/>
        <w:ind w:left="567"/>
        <w:jc w:val="both"/>
        <w:rPr>
          <w:rFonts w:ascii="Arial" w:hAnsi="Arial"/>
          <w:szCs w:val="20"/>
        </w:rPr>
      </w:pPr>
      <w:r w:rsidRPr="007C512A">
        <w:rPr>
          <w:rFonts w:ascii="Arial" w:hAnsi="Arial"/>
          <w:szCs w:val="20"/>
        </w:rPr>
        <w:t>Zhotovitel uvede jím nabízené jednotkové ceny do každé k ocenění určené buňky (zeleně podbarvené buňky). Následně za pomoci přednastavených vzorců dojde k výpočtu celkové nabídkové ceny zhotovitele („</w:t>
      </w:r>
      <w:r w:rsidR="00A6657B" w:rsidRPr="007C512A">
        <w:rPr>
          <w:rFonts w:ascii="Arial" w:hAnsi="Arial"/>
          <w:szCs w:val="20"/>
        </w:rPr>
        <w:t>Celkem nabídková cena zhotovitele</w:t>
      </w:r>
      <w:r w:rsidRPr="007C512A">
        <w:rPr>
          <w:rFonts w:ascii="Arial" w:hAnsi="Arial"/>
          <w:szCs w:val="20"/>
        </w:rPr>
        <w:t xml:space="preserve">“), která bude předmětem hodnocení nabídek. Celková nabídková cena bude stanovena jako součet násobků zhotovitelem doplněných jednotkových cen s příslušným množstvím m3 a hodnotou </w:t>
      </w:r>
      <w:r w:rsidR="00E04C16">
        <w:rPr>
          <w:rFonts w:ascii="Arial" w:hAnsi="Arial"/>
          <w:szCs w:val="20"/>
        </w:rPr>
        <w:t xml:space="preserve">uvedenou ve sloupci </w:t>
      </w:r>
      <w:r w:rsidRPr="007C512A">
        <w:rPr>
          <w:rFonts w:ascii="Arial" w:hAnsi="Arial"/>
          <w:szCs w:val="20"/>
        </w:rPr>
        <w:t>Nh</w:t>
      </w:r>
      <w:r w:rsidR="00A6657B" w:rsidRPr="007C512A">
        <w:rPr>
          <w:rFonts w:ascii="Arial" w:hAnsi="Arial"/>
          <w:szCs w:val="20"/>
        </w:rPr>
        <w:t>/m3</w:t>
      </w:r>
      <w:r w:rsidRPr="007C512A">
        <w:rPr>
          <w:rFonts w:ascii="Arial" w:hAnsi="Arial"/>
          <w:szCs w:val="20"/>
        </w:rPr>
        <w:t>, uvedených v zadávacím listu.</w:t>
      </w:r>
    </w:p>
    <w:p w14:paraId="1EE6D2AC" w14:textId="3B8A5049" w:rsidR="0002185A" w:rsidRDefault="0002185A" w:rsidP="002039C8">
      <w:pPr>
        <w:numPr>
          <w:ilvl w:val="0"/>
          <w:numId w:val="18"/>
        </w:numPr>
        <w:spacing w:before="120" w:after="120" w:line="259" w:lineRule="auto"/>
        <w:ind w:left="567" w:hanging="566"/>
        <w:jc w:val="both"/>
        <w:rPr>
          <w:rFonts w:ascii="Arial" w:hAnsi="Arial"/>
          <w:szCs w:val="20"/>
        </w:rPr>
      </w:pPr>
      <w:r>
        <w:rPr>
          <w:rFonts w:ascii="Arial" w:hAnsi="Arial"/>
          <w:szCs w:val="20"/>
        </w:rPr>
        <w:t xml:space="preserve">Vybranému dodavateli (zhotoviteli, jehož nabídka byla vyhodnocena jako ekonomicky nejvýhodnější) zašle objednatel </w:t>
      </w:r>
      <w:r w:rsidRPr="00F067BA">
        <w:rPr>
          <w:rFonts w:ascii="Arial" w:hAnsi="Arial"/>
          <w:szCs w:val="20"/>
        </w:rPr>
        <w:t>návrh prováděcí smlouvy -</w:t>
      </w:r>
      <w:r>
        <w:rPr>
          <w:rFonts w:ascii="Arial" w:hAnsi="Arial"/>
          <w:szCs w:val="20"/>
        </w:rPr>
        <w:t xml:space="preserve"> objednávku, jejíž akceptací ze strany zhotovitele je uzavřena prováděcí smlouva na plnění dílčí veřejné zakázky. Zhotovitel je povinen zareagovat na výzvu k akceptaci objednávky </w:t>
      </w:r>
      <w:r w:rsidRPr="00794B9C">
        <w:rPr>
          <w:rFonts w:ascii="Arial" w:hAnsi="Arial"/>
          <w:szCs w:val="20"/>
        </w:rPr>
        <w:t>do 2 pracovních</w:t>
      </w:r>
      <w:r>
        <w:rPr>
          <w:rFonts w:ascii="Arial" w:hAnsi="Arial"/>
          <w:szCs w:val="20"/>
        </w:rPr>
        <w:t xml:space="preserve"> dnů</w:t>
      </w:r>
      <w:r w:rsidRPr="00E12D5F">
        <w:rPr>
          <w:rFonts w:ascii="Arial" w:hAnsi="Arial"/>
          <w:color w:val="FF0000"/>
          <w:szCs w:val="20"/>
        </w:rPr>
        <w:t xml:space="preserve">. </w:t>
      </w:r>
      <w:r w:rsidRPr="005D223A">
        <w:rPr>
          <w:rFonts w:ascii="Arial" w:hAnsi="Arial"/>
          <w:szCs w:val="20"/>
        </w:rPr>
        <w:t xml:space="preserve">Nezareaguje-li zhotovitel v této lhůtě, resp. objednávku objednatele neakceptuje a nedoručí </w:t>
      </w:r>
      <w:r w:rsidRPr="007A0195">
        <w:rPr>
          <w:rFonts w:ascii="Arial" w:hAnsi="Arial"/>
          <w:szCs w:val="20"/>
        </w:rPr>
        <w:t>akceptovanou (podepsanou)</w:t>
      </w:r>
      <w:r>
        <w:rPr>
          <w:szCs w:val="20"/>
        </w:rPr>
        <w:t xml:space="preserve"> </w:t>
      </w:r>
      <w:r w:rsidRPr="005D223A">
        <w:rPr>
          <w:rFonts w:ascii="Arial" w:hAnsi="Arial"/>
          <w:szCs w:val="20"/>
        </w:rPr>
        <w:t xml:space="preserve">objednateli, je objednatel oprávněn takového zhotovitele vyloučit z účasti v minitendru </w:t>
      </w:r>
      <w:r w:rsidRPr="007A0195">
        <w:rPr>
          <w:rFonts w:ascii="Arial" w:hAnsi="Arial"/>
          <w:szCs w:val="20"/>
        </w:rPr>
        <w:t>pro neposkytnutí potřebné součinnosti k uzavření prováděcí smlouvy</w:t>
      </w:r>
      <w:r w:rsidRPr="005D223A">
        <w:rPr>
          <w:rFonts w:ascii="Arial" w:hAnsi="Arial"/>
          <w:szCs w:val="20"/>
        </w:rPr>
        <w:t xml:space="preserve"> a vyzvat k uzavření prováděcí smlouvy shora popsaným postupem zhotovitele, jenž se v minitendru umístil jako druhý v pořadí, přičemž tento postup může objednatel využít opakovaně dle pořadí vyhodnocení nabídek, pokud nevyužije svého práva minitendr zrušit</w:t>
      </w:r>
      <w:r w:rsidRPr="00794B9C">
        <w:rPr>
          <w:rFonts w:ascii="Arial" w:hAnsi="Arial"/>
          <w:szCs w:val="20"/>
        </w:rPr>
        <w:t>.</w:t>
      </w:r>
    </w:p>
    <w:p w14:paraId="182CCA08" w14:textId="77777777" w:rsidR="00964CB3" w:rsidRDefault="002039C8" w:rsidP="002039C8">
      <w:pPr>
        <w:numPr>
          <w:ilvl w:val="0"/>
          <w:numId w:val="18"/>
        </w:numPr>
        <w:spacing w:before="120" w:after="120" w:line="259" w:lineRule="auto"/>
        <w:ind w:left="567" w:hanging="566"/>
        <w:jc w:val="both"/>
        <w:rPr>
          <w:rFonts w:ascii="Arial" w:hAnsi="Arial"/>
          <w:szCs w:val="20"/>
        </w:rPr>
      </w:pPr>
      <w:r>
        <w:rPr>
          <w:rFonts w:ascii="Arial" w:hAnsi="Arial"/>
          <w:szCs w:val="20"/>
        </w:rPr>
        <w:t>Zhotovitelé nejsou povinni podat k výzvě objednatele k podání nabídek, učiněné dle tohoto článku dohody, nabídku. Zhotovitel je oprávněn do doby uzavření prováděcí smlouvy (zhotovitelem akceptovaná objednávka</w:t>
      </w:r>
      <w:r w:rsidR="0002185A">
        <w:rPr>
          <w:rFonts w:ascii="Arial" w:hAnsi="Arial"/>
          <w:szCs w:val="20"/>
        </w:rPr>
        <w:t>)</w:t>
      </w:r>
      <w:r>
        <w:rPr>
          <w:rFonts w:ascii="Arial" w:hAnsi="Arial"/>
          <w:szCs w:val="20"/>
        </w:rPr>
        <w:t xml:space="preserve"> odstoupit z účasti v minitendru (od své nabídky).</w:t>
      </w:r>
    </w:p>
    <w:p w14:paraId="094F5B91" w14:textId="77777777" w:rsidR="00964CB3" w:rsidRDefault="002039C8" w:rsidP="002039C8">
      <w:pPr>
        <w:numPr>
          <w:ilvl w:val="0"/>
          <w:numId w:val="18"/>
        </w:numPr>
        <w:spacing w:before="120" w:after="120" w:line="259" w:lineRule="auto"/>
        <w:ind w:left="567" w:hanging="566"/>
        <w:jc w:val="both"/>
        <w:rPr>
          <w:rFonts w:ascii="Arial" w:hAnsi="Arial"/>
          <w:szCs w:val="20"/>
        </w:rPr>
      </w:pPr>
      <w:r>
        <w:rPr>
          <w:rFonts w:ascii="Arial" w:hAnsi="Arial"/>
          <w:szCs w:val="20"/>
        </w:rPr>
        <w:t xml:space="preserve">Zhotovitelé nemohou podat v minitendru společnou nabídku na plnění dílčí veřejné zakázky zadávané na základě rámcové dohody. Stejně tak zhotovitel, který je účastníkem rámcové dohody, nemůže v minitendru podat společnou nabídku s dodavatelem, který není účastníkem rámcové dohody. V obou shora uvedených případech objednatel bude na nabídku pohlížet, jako by nebyla podána. </w:t>
      </w:r>
    </w:p>
    <w:p w14:paraId="4478882B" w14:textId="77777777" w:rsidR="00964CB3" w:rsidRDefault="002039C8" w:rsidP="002039C8">
      <w:pPr>
        <w:numPr>
          <w:ilvl w:val="0"/>
          <w:numId w:val="18"/>
        </w:numPr>
        <w:spacing w:before="120" w:after="120" w:line="259" w:lineRule="auto"/>
        <w:ind w:left="567" w:hanging="566"/>
        <w:jc w:val="both"/>
        <w:rPr>
          <w:rFonts w:ascii="Arial" w:hAnsi="Arial"/>
          <w:szCs w:val="20"/>
        </w:rPr>
      </w:pPr>
      <w:r>
        <w:rPr>
          <w:rFonts w:ascii="Arial" w:hAnsi="Arial"/>
          <w:szCs w:val="20"/>
        </w:rPr>
        <w:t>Objednatel je oprávněn stanovit v minitendru nejvýše přípustnou jednotkovou</w:t>
      </w:r>
      <w:r w:rsidR="00B4769F">
        <w:rPr>
          <w:rFonts w:ascii="Arial" w:hAnsi="Arial"/>
          <w:szCs w:val="20"/>
        </w:rPr>
        <w:t xml:space="preserve"> </w:t>
      </w:r>
      <w:r>
        <w:rPr>
          <w:rFonts w:ascii="Arial" w:hAnsi="Arial"/>
          <w:szCs w:val="20"/>
        </w:rPr>
        <w:t xml:space="preserve">nabídkovou cenu (jednotkové nabídkové ceny) těžebních činností. V případě, že zhotovitel v nabídce podané v minitendru uvede vyšší jednotkovou cenu, než je objednatelem stanovená nejvyšší přípustná hodnota, </w:t>
      </w:r>
      <w:r w:rsidR="0002185A">
        <w:rPr>
          <w:rFonts w:ascii="Arial" w:hAnsi="Arial"/>
          <w:szCs w:val="20"/>
        </w:rPr>
        <w:t xml:space="preserve">bude takový zhotovitel z účasti v minitendru vyloučen. Pokud bude nabídka zhotovitele obsahovat jednotkovou cenu vyšší, než je jednotková cena uvedená pro příslušného zhotovitele v příloze č. 2 rámcové dohody – Ceník, bude se na takovou nabídku pohlížet, jako by nebyla podána. </w:t>
      </w:r>
    </w:p>
    <w:p w14:paraId="5F0C9FD4" w14:textId="77777777" w:rsidR="00964CB3" w:rsidRDefault="002039C8" w:rsidP="002039C8">
      <w:pPr>
        <w:numPr>
          <w:ilvl w:val="0"/>
          <w:numId w:val="18"/>
        </w:numPr>
        <w:spacing w:before="120" w:after="120" w:line="259" w:lineRule="auto"/>
        <w:ind w:left="567" w:hanging="566"/>
        <w:jc w:val="both"/>
        <w:rPr>
          <w:rFonts w:ascii="Arial" w:hAnsi="Arial"/>
          <w:szCs w:val="20"/>
        </w:rPr>
      </w:pPr>
      <w:r>
        <w:rPr>
          <w:rFonts w:ascii="Arial" w:hAnsi="Arial"/>
          <w:szCs w:val="20"/>
        </w:rPr>
        <w:t>Objednatel je oprávněn zrušit minitendr do doby uzavření prováděcí smlouvy (tj. do doby akceptace objednávky, resp. do podpisu zadávacího listu</w:t>
      </w:r>
      <w:r w:rsidR="0002185A">
        <w:rPr>
          <w:rFonts w:ascii="Arial" w:hAnsi="Arial"/>
          <w:szCs w:val="20"/>
        </w:rPr>
        <w:t xml:space="preserve"> ze strany zhotovitele</w:t>
      </w:r>
      <w:r>
        <w:rPr>
          <w:rFonts w:ascii="Arial" w:hAnsi="Arial"/>
          <w:szCs w:val="20"/>
        </w:rPr>
        <w:t>), a to i bez uvedení důvodu.</w:t>
      </w:r>
    </w:p>
    <w:p w14:paraId="025C696D" w14:textId="77777777" w:rsidR="00964CB3" w:rsidRDefault="002039C8" w:rsidP="002039C8">
      <w:pPr>
        <w:numPr>
          <w:ilvl w:val="0"/>
          <w:numId w:val="18"/>
        </w:numPr>
        <w:spacing w:before="120" w:after="120" w:line="259" w:lineRule="auto"/>
        <w:ind w:left="567" w:hanging="566"/>
        <w:jc w:val="both"/>
        <w:rPr>
          <w:rFonts w:ascii="Arial" w:hAnsi="Arial"/>
          <w:szCs w:val="20"/>
        </w:rPr>
      </w:pPr>
      <w:r>
        <w:rPr>
          <w:rFonts w:ascii="Arial" w:hAnsi="Arial"/>
          <w:szCs w:val="20"/>
        </w:rPr>
        <w:t>Smluvní strany shodně konstatují, že rozsah plnění specifikovaný objednatelem v objednávce nemusí zcela odpovídat skutečnosti, neboť v některých případech nelze s ohledem na podmínky v místě plnění předem provést zcela přesné vymezení rozsahu potřebného plnění. Rozsah těžebních činností, které zhotovitel na základě jím akceptované objednávky objednatele (prováděcí smlouva) skutečně provede v místě plnění určeném v objednávce, se tak může od předpokladů objednatele v době uzavírání prováděcí smlouvy lišit (směrem nahoru i dolů); tato skutečnost však nebude mít vliv na termín plnění sjednaný prováděcí smlouvou. Rozsah plnění sjednaný v prováděcí smlouvě může být v rámci plnění konkrétní dílčí veřejné zakázky (objednávky) navýšen max. o 20 %. Případná úprava rozsahu plnění bude sjednána formou změnového zadávacího listu. Zhotovitel bude povinen provést celé skutečné množství činností zadaných na základě prováděcí smlouvy (tj. i množství navýšené změnovým zadávacím listem dle tohoto odstavce rámcové dohody), a to za jednotkové ceny stanovené zhotovitelem v nabídce podané v příslušném minitendru.</w:t>
      </w:r>
    </w:p>
    <w:p w14:paraId="2E45332C" w14:textId="77777777" w:rsidR="00964CB3" w:rsidRDefault="002039C8" w:rsidP="002357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spacing w:before="360"/>
        <w:jc w:val="center"/>
        <w:rPr>
          <w:rFonts w:ascii="Arial" w:hAnsi="Arial"/>
          <w:b/>
          <w:bCs/>
          <w:color w:val="000000"/>
          <w:szCs w:val="20"/>
        </w:rPr>
      </w:pPr>
      <w:r>
        <w:rPr>
          <w:rFonts w:ascii="Arial" w:hAnsi="Arial"/>
          <w:b/>
          <w:color w:val="000000"/>
          <w:szCs w:val="20"/>
        </w:rPr>
        <w:t>Článek 6.</w:t>
      </w:r>
    </w:p>
    <w:p w14:paraId="2FC8D7C9" w14:textId="77777777" w:rsidR="00964CB3" w:rsidRDefault="002039C8">
      <w:pPr>
        <w:spacing w:line="259" w:lineRule="auto"/>
        <w:jc w:val="center"/>
        <w:rPr>
          <w:rFonts w:ascii="Arial" w:hAnsi="Arial"/>
          <w:b/>
          <w:bCs/>
          <w:color w:val="000000"/>
          <w:szCs w:val="20"/>
        </w:rPr>
      </w:pPr>
      <w:r>
        <w:rPr>
          <w:rFonts w:ascii="Arial" w:hAnsi="Arial"/>
          <w:b/>
          <w:bCs/>
          <w:color w:val="000000"/>
          <w:szCs w:val="20"/>
        </w:rPr>
        <w:t>Cena a platební podmínky</w:t>
      </w:r>
    </w:p>
    <w:p w14:paraId="470AF85C" w14:textId="77777777" w:rsidR="00964CB3" w:rsidRDefault="002039C8" w:rsidP="002039C8">
      <w:pPr>
        <w:numPr>
          <w:ilvl w:val="0"/>
          <w:numId w:val="6"/>
        </w:numPr>
        <w:spacing w:before="120" w:after="120" w:line="259" w:lineRule="auto"/>
        <w:ind w:left="567" w:hanging="566"/>
        <w:jc w:val="both"/>
        <w:rPr>
          <w:rFonts w:ascii="Arial" w:hAnsi="Arial"/>
          <w:b/>
          <w:color w:val="000000"/>
          <w:szCs w:val="20"/>
        </w:rPr>
      </w:pPr>
      <w:r>
        <w:rPr>
          <w:rFonts w:ascii="Arial" w:hAnsi="Arial"/>
          <w:color w:val="000000"/>
          <w:szCs w:val="20"/>
        </w:rPr>
        <w:t>Zhotovitelé budou v minitendrech uvádět ceny v Kč bez DPH jako ceny za 1 normo</w:t>
      </w:r>
      <w:r w:rsidR="00A2228B">
        <w:rPr>
          <w:rFonts w:ascii="Arial" w:hAnsi="Arial"/>
          <w:color w:val="000000"/>
          <w:szCs w:val="20"/>
        </w:rPr>
        <w:t xml:space="preserve">hodinu (Nh) </w:t>
      </w:r>
      <w:r>
        <w:rPr>
          <w:rFonts w:ascii="Arial" w:hAnsi="Arial"/>
          <w:color w:val="000000"/>
          <w:szCs w:val="20"/>
        </w:rPr>
        <w:t xml:space="preserve">práce – provádění </w:t>
      </w:r>
      <w:r w:rsidR="00A2228B">
        <w:rPr>
          <w:rFonts w:ascii="Arial" w:hAnsi="Arial"/>
          <w:color w:val="000000"/>
          <w:szCs w:val="20"/>
        </w:rPr>
        <w:t>těžby motorovou pilou</w:t>
      </w:r>
      <w:r w:rsidR="00987D35">
        <w:rPr>
          <w:rFonts w:ascii="Arial" w:hAnsi="Arial"/>
          <w:color w:val="000000"/>
          <w:szCs w:val="20"/>
        </w:rPr>
        <w:t>, přibližování sortimentů lanem navijáku UKT</w:t>
      </w:r>
      <w:r>
        <w:rPr>
          <w:rFonts w:ascii="Arial" w:hAnsi="Arial"/>
          <w:color w:val="000000"/>
          <w:szCs w:val="20"/>
        </w:rPr>
        <w:t xml:space="preserve">, přičemž </w:t>
      </w:r>
      <w:r>
        <w:rPr>
          <w:rFonts w:ascii="Arial" w:hAnsi="Arial"/>
          <w:b/>
          <w:color w:val="000000"/>
          <w:szCs w:val="20"/>
        </w:rPr>
        <w:t xml:space="preserve">výše jednotkových cen uvedených zhotovitelem v minitendru nesmí překročit jednotkové ceny uvedené pro příslušného zhotovitele v příloze č. 2 rámcové dohody. </w:t>
      </w:r>
      <w:r>
        <w:rPr>
          <w:rFonts w:ascii="Arial" w:hAnsi="Arial"/>
          <w:color w:val="000000"/>
          <w:szCs w:val="20"/>
        </w:rPr>
        <w:t>Normočas bude stanoven Zadavatelem dle platných výkonových norem KRNAP.</w:t>
      </w:r>
    </w:p>
    <w:p w14:paraId="0AE6C00F" w14:textId="77777777" w:rsidR="0002185A" w:rsidRDefault="0002185A" w:rsidP="0002185A">
      <w:pPr>
        <w:widowControl w:val="0"/>
        <w:numPr>
          <w:ilvl w:val="0"/>
          <w:numId w:val="6"/>
        </w:numPr>
        <w:spacing w:before="120" w:after="120" w:line="259" w:lineRule="auto"/>
        <w:ind w:left="567" w:hanging="567"/>
        <w:jc w:val="both"/>
        <w:rPr>
          <w:rFonts w:ascii="Arial" w:hAnsi="Arial"/>
          <w:color w:val="000000"/>
          <w:szCs w:val="20"/>
        </w:rPr>
      </w:pPr>
      <w:r>
        <w:rPr>
          <w:rFonts w:ascii="Arial" w:hAnsi="Arial"/>
          <w:color w:val="000000"/>
          <w:szCs w:val="20"/>
        </w:rPr>
        <w:t>Účastníci této rámcové dohody sjednávají, že jednotkové ceny uvedené pro jednotlivé zhotovitele v příloze č. 2 rámcové dohody – Ceník, resp. sjednané v jednotlivých prováděcích smlouvách, zahrnují veškeré náklady zhotovitele spojené s plněním předmětu příslušné prováděcí smlouvy, a to včetně nákladů na dopravu na pracoviště a zpět a zajištění všech prostředků a pomůcek nezbytných k provedení těchto prací. Zhotovitel tak není v souvislosti s plněním prováděcí smlouvy oprávněn účtovat a požadovat na objednateli úhradu jakýchkoliv jiných či dalších plateb, resp. nákladů.</w:t>
      </w:r>
    </w:p>
    <w:p w14:paraId="5162C2BC" w14:textId="77777777" w:rsidR="00964CB3" w:rsidRDefault="002039C8" w:rsidP="002039C8">
      <w:pPr>
        <w:numPr>
          <w:ilvl w:val="0"/>
          <w:numId w:val="6"/>
        </w:numPr>
        <w:spacing w:before="120" w:after="120" w:line="259" w:lineRule="auto"/>
        <w:ind w:left="567" w:hanging="566"/>
        <w:jc w:val="both"/>
        <w:rPr>
          <w:rFonts w:ascii="Arial" w:hAnsi="Arial"/>
          <w:color w:val="000000"/>
          <w:szCs w:val="20"/>
        </w:rPr>
      </w:pPr>
      <w:r>
        <w:rPr>
          <w:rFonts w:ascii="Arial" w:hAnsi="Arial"/>
          <w:color w:val="000000"/>
          <w:szCs w:val="20"/>
        </w:rPr>
        <w:t xml:space="preserve">Tyto jednotkové ceny, vyčíslené v Kč bez DPH, jsou cenami maximálně přípustnými, a tudíž nemohou být po dobu trvání rámcové dohody, resp. při plnění dílčí veřejné zakázky, překročeny (navýšeny). </w:t>
      </w:r>
    </w:p>
    <w:p w14:paraId="54D5847B" w14:textId="77777777" w:rsidR="00964CB3" w:rsidRDefault="002039C8" w:rsidP="002039C8">
      <w:pPr>
        <w:numPr>
          <w:ilvl w:val="0"/>
          <w:numId w:val="6"/>
        </w:numPr>
        <w:spacing w:before="120" w:after="120" w:line="259" w:lineRule="auto"/>
        <w:ind w:left="567" w:hanging="566"/>
        <w:jc w:val="both"/>
        <w:rPr>
          <w:rFonts w:ascii="Arial" w:hAnsi="Arial"/>
          <w:color w:val="000000"/>
          <w:szCs w:val="20"/>
        </w:rPr>
      </w:pPr>
      <w:r>
        <w:rPr>
          <w:rFonts w:ascii="Arial" w:hAnsi="Arial"/>
          <w:color w:val="000000"/>
          <w:szCs w:val="20"/>
        </w:rPr>
        <w:t>Zhotoviteli bude hrazena cena za skutečně poskytnuté plnění</w:t>
      </w:r>
      <w:r w:rsidR="0002185A">
        <w:rPr>
          <w:rFonts w:ascii="Arial" w:hAnsi="Arial"/>
          <w:color w:val="000000"/>
          <w:szCs w:val="20"/>
        </w:rPr>
        <w:t>, stanovena bude,</w:t>
      </w:r>
      <w:r>
        <w:rPr>
          <w:rFonts w:ascii="Arial" w:hAnsi="Arial"/>
          <w:color w:val="000000"/>
          <w:szCs w:val="20"/>
        </w:rPr>
        <w:t xml:space="preserve"> jako součin provedeného množství těžebních činností a příslušné jedn</w:t>
      </w:r>
      <w:r w:rsidR="00D3313A">
        <w:rPr>
          <w:rFonts w:ascii="Arial" w:hAnsi="Arial"/>
          <w:color w:val="000000"/>
          <w:szCs w:val="20"/>
        </w:rPr>
        <w:t>otkové ceny uvedené v</w:t>
      </w:r>
      <w:r w:rsidR="00E82F91">
        <w:rPr>
          <w:rFonts w:ascii="Arial" w:hAnsi="Arial"/>
          <w:color w:val="000000"/>
          <w:szCs w:val="20"/>
        </w:rPr>
        <w:t> prováděcí smlouvě (zhotovitelem akceptované objednávce)</w:t>
      </w:r>
      <w:r>
        <w:rPr>
          <w:rFonts w:ascii="Arial" w:hAnsi="Arial"/>
          <w:color w:val="000000"/>
          <w:szCs w:val="20"/>
        </w:rPr>
        <w:t>.</w:t>
      </w:r>
    </w:p>
    <w:p w14:paraId="1E4848E3" w14:textId="77777777" w:rsidR="00964CB3" w:rsidRDefault="002039C8" w:rsidP="002039C8">
      <w:pPr>
        <w:numPr>
          <w:ilvl w:val="0"/>
          <w:numId w:val="6"/>
        </w:numPr>
        <w:spacing w:before="120" w:after="120" w:line="259" w:lineRule="auto"/>
        <w:ind w:left="567" w:hanging="566"/>
        <w:jc w:val="both"/>
        <w:rPr>
          <w:rFonts w:ascii="Arial" w:hAnsi="Arial"/>
          <w:color w:val="000000"/>
          <w:szCs w:val="20"/>
        </w:rPr>
      </w:pPr>
      <w:r>
        <w:rPr>
          <w:rFonts w:ascii="Arial" w:hAnsi="Arial"/>
          <w:color w:val="000000"/>
          <w:szCs w:val="20"/>
        </w:rPr>
        <w:t>Je-li zhotovitel plátcem daně z přidané hodnoty, bude k zhotovitelem uvedené ceně při fakturaci vždy připočtena daň z přidané hodnoty ve výši dle aktuálně platných a účinných právních předpisů.</w:t>
      </w:r>
    </w:p>
    <w:p w14:paraId="5620FD03" w14:textId="77777777" w:rsidR="00964CB3" w:rsidRPr="00E82F91" w:rsidRDefault="00D3313A" w:rsidP="002039C8">
      <w:pPr>
        <w:numPr>
          <w:ilvl w:val="0"/>
          <w:numId w:val="6"/>
        </w:numPr>
        <w:spacing w:before="120" w:after="120" w:line="259" w:lineRule="auto"/>
        <w:ind w:left="567" w:hanging="566"/>
        <w:jc w:val="both"/>
        <w:rPr>
          <w:rFonts w:ascii="Arial" w:hAnsi="Arial"/>
          <w:szCs w:val="20"/>
        </w:rPr>
      </w:pPr>
      <w:r w:rsidRPr="00E82F91">
        <w:rPr>
          <w:rFonts w:ascii="Arial" w:hAnsi="Arial"/>
          <w:szCs w:val="20"/>
        </w:rPr>
        <w:t xml:space="preserve">Zhotoviteli bude na základě uzavřené </w:t>
      </w:r>
      <w:r w:rsidR="00E82F91" w:rsidRPr="00E82F91">
        <w:rPr>
          <w:rFonts w:ascii="Arial" w:hAnsi="Arial"/>
          <w:szCs w:val="20"/>
        </w:rPr>
        <w:t xml:space="preserve">prováděcí smlouvy </w:t>
      </w:r>
      <w:r w:rsidRPr="00E82F91">
        <w:rPr>
          <w:rFonts w:ascii="Arial" w:hAnsi="Arial"/>
          <w:szCs w:val="20"/>
        </w:rPr>
        <w:t>hrazena cena za skutečně poskytnuté plnění – provedené činnosti vzájemně odsouhlasené objednatelem a zhotovitelem na výrobním dokladu. Kopie dokladu bude přílohou faktury zhotovitele.</w:t>
      </w:r>
      <w:r w:rsidR="002039C8" w:rsidRPr="00E82F91">
        <w:rPr>
          <w:rFonts w:ascii="Arial" w:hAnsi="Arial"/>
          <w:szCs w:val="20"/>
        </w:rPr>
        <w:t xml:space="preserve"> </w:t>
      </w:r>
    </w:p>
    <w:p w14:paraId="4A97400B" w14:textId="77777777" w:rsidR="00964CB3" w:rsidRDefault="002039C8" w:rsidP="002039C8">
      <w:pPr>
        <w:numPr>
          <w:ilvl w:val="0"/>
          <w:numId w:val="6"/>
        </w:numPr>
        <w:spacing w:before="120" w:after="120" w:line="259" w:lineRule="auto"/>
        <w:ind w:left="567" w:hanging="566"/>
        <w:jc w:val="both"/>
        <w:rPr>
          <w:rFonts w:ascii="Arial" w:hAnsi="Arial"/>
          <w:color w:val="000000"/>
          <w:szCs w:val="20"/>
        </w:rPr>
      </w:pPr>
      <w:r>
        <w:rPr>
          <w:rFonts w:ascii="Arial" w:hAnsi="Arial"/>
          <w:color w:val="000000"/>
          <w:szCs w:val="20"/>
        </w:rPr>
        <w:t>Faktury budou mít náležitosti daňového dokladu dle obecně závazných právních předpisů a budou obsahovat též označení zhotoveného díla /číslo porostu/objem díla a fakturovanou částku.</w:t>
      </w:r>
      <w:r w:rsidR="00E82F91">
        <w:rPr>
          <w:rFonts w:ascii="Arial" w:hAnsi="Arial"/>
          <w:color w:val="000000"/>
          <w:szCs w:val="20"/>
        </w:rPr>
        <w:t xml:space="preserve"> Dále, bude-li to objednatel požadovat, bude faktura obsahovat označení dotačního programu a další náležitosti dle příslušného dotačního programu, zejména název projektu, číslo projektu apod.</w:t>
      </w:r>
      <w:r>
        <w:rPr>
          <w:rFonts w:ascii="Arial" w:hAnsi="Arial"/>
          <w:color w:val="000000"/>
          <w:szCs w:val="20"/>
        </w:rPr>
        <w:tab/>
      </w:r>
    </w:p>
    <w:p w14:paraId="2780CBAD" w14:textId="77777777" w:rsidR="00964CB3" w:rsidRDefault="002039C8" w:rsidP="002039C8">
      <w:pPr>
        <w:numPr>
          <w:ilvl w:val="0"/>
          <w:numId w:val="6"/>
        </w:numPr>
        <w:spacing w:before="120" w:after="120" w:line="259" w:lineRule="auto"/>
        <w:ind w:left="567" w:hanging="566"/>
        <w:jc w:val="both"/>
        <w:rPr>
          <w:rFonts w:ascii="Arial" w:hAnsi="Arial"/>
          <w:color w:val="000000"/>
          <w:szCs w:val="20"/>
        </w:rPr>
      </w:pPr>
      <w:r>
        <w:rPr>
          <w:rFonts w:ascii="Arial" w:hAnsi="Arial"/>
          <w:color w:val="000000"/>
          <w:szCs w:val="20"/>
        </w:rPr>
        <w:t xml:space="preserve">Faktury vystavené zhotovitelem budou splatné do 21. dne po jejich doručení objednateli. </w:t>
      </w:r>
    </w:p>
    <w:p w14:paraId="45AB849F" w14:textId="006658BF" w:rsidR="00964CB3" w:rsidRPr="00FE0F89" w:rsidRDefault="002039C8" w:rsidP="00FE0F89">
      <w:pPr>
        <w:numPr>
          <w:ilvl w:val="0"/>
          <w:numId w:val="6"/>
        </w:numPr>
        <w:spacing w:before="120" w:after="120" w:line="259" w:lineRule="auto"/>
        <w:ind w:left="567" w:hanging="566"/>
        <w:jc w:val="both"/>
        <w:rPr>
          <w:rFonts w:ascii="Arial" w:hAnsi="Arial"/>
          <w:color w:val="000000"/>
          <w:szCs w:val="20"/>
        </w:rPr>
      </w:pPr>
      <w:r w:rsidRPr="00DC6AD3">
        <w:rPr>
          <w:rFonts w:ascii="Arial" w:hAnsi="Arial"/>
          <w:color w:val="000000"/>
          <w:szCs w:val="20"/>
        </w:rPr>
        <w:t>V případě, že faktura nebude obsahovat některou z předepsaných náležitostí či nebude splňovat některý požadavek stanovený rámcovou dohodou, nelze takovouto fakturu považovat za řádně vystavenou a objednatel je oprávněn vrátit takovouto fakturu ve lhůtě její splatnosti zhotoviteli. Lhůta splatnosti v takovém případě neběží, přičemž nová lhůta splatnosti počíná běžet až od doručení opravené či doplněné faktury. Objednatel připouští elektronickou fakturaci.</w:t>
      </w:r>
    </w:p>
    <w:p w14:paraId="600BAAD1" w14:textId="77777777" w:rsidR="00964CB3" w:rsidRDefault="002039C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line="259" w:lineRule="auto"/>
        <w:jc w:val="center"/>
        <w:rPr>
          <w:rFonts w:ascii="Arial" w:hAnsi="Arial"/>
          <w:b/>
        </w:rPr>
      </w:pPr>
      <w:r>
        <w:rPr>
          <w:rFonts w:ascii="Arial" w:hAnsi="Arial"/>
          <w:b/>
        </w:rPr>
        <w:t>Článek 7.</w:t>
      </w:r>
    </w:p>
    <w:p w14:paraId="3AA4F2B6" w14:textId="77777777" w:rsidR="00964CB3" w:rsidRDefault="002039C8">
      <w:pPr>
        <w:pStyle w:val="Zkladntext2"/>
        <w:spacing w:after="0" w:line="259" w:lineRule="auto"/>
        <w:ind w:right="866"/>
        <w:jc w:val="center"/>
        <w:rPr>
          <w:b/>
        </w:rPr>
      </w:pPr>
      <w:r>
        <w:rPr>
          <w:b/>
        </w:rPr>
        <w:t xml:space="preserve">           Doba platnosti rámcové dohody</w:t>
      </w:r>
    </w:p>
    <w:p w14:paraId="65000156" w14:textId="77777777" w:rsidR="00964CB3" w:rsidRPr="00DC6AD3" w:rsidRDefault="002039C8" w:rsidP="002039C8">
      <w:pPr>
        <w:pStyle w:val="Zkladntext2"/>
        <w:numPr>
          <w:ilvl w:val="1"/>
          <w:numId w:val="2"/>
        </w:numPr>
        <w:tabs>
          <w:tab w:val="clear" w:pos="360"/>
          <w:tab w:val="left" w:pos="540"/>
        </w:tabs>
        <w:spacing w:before="120" w:after="0" w:line="259" w:lineRule="auto"/>
        <w:ind w:left="539" w:hanging="538"/>
        <w:jc w:val="both"/>
      </w:pPr>
      <w:r>
        <w:t xml:space="preserve">Tato rámcová </w:t>
      </w:r>
      <w:r w:rsidRPr="00DC6AD3">
        <w:t>dohoda se uzavírá na dobu určitou, a to ode dne nabytí účinnosti rámcové dohody</w:t>
      </w:r>
    </w:p>
    <w:p w14:paraId="4C403C8C" w14:textId="77777777" w:rsidR="00964CB3" w:rsidRPr="00DC6AD3" w:rsidRDefault="00547C17" w:rsidP="002039C8">
      <w:pPr>
        <w:numPr>
          <w:ilvl w:val="1"/>
          <w:numId w:val="14"/>
        </w:numPr>
        <w:tabs>
          <w:tab w:val="left" w:pos="1134"/>
        </w:tabs>
        <w:spacing w:before="120" w:line="259" w:lineRule="auto"/>
        <w:ind w:left="1134" w:hanging="424"/>
        <w:jc w:val="both"/>
        <w:rPr>
          <w:rFonts w:ascii="Arial" w:eastAsia="Arial" w:hAnsi="Arial"/>
          <w:szCs w:val="20"/>
        </w:rPr>
      </w:pPr>
      <w:r w:rsidRPr="00DC6AD3">
        <w:rPr>
          <w:rFonts w:ascii="Arial" w:eastAsia="Arial" w:hAnsi="Arial"/>
          <w:b/>
          <w:szCs w:val="20"/>
        </w:rPr>
        <w:t>do 31.12.2024</w:t>
      </w:r>
      <w:r w:rsidR="002039C8" w:rsidRPr="00A6657B">
        <w:rPr>
          <w:rFonts w:ascii="Arial" w:eastAsia="Arial" w:hAnsi="Arial"/>
          <w:b/>
          <w:szCs w:val="20"/>
        </w:rPr>
        <w:t>, nebo</w:t>
      </w:r>
      <w:r w:rsidR="002039C8" w:rsidRPr="00A6657B">
        <w:rPr>
          <w:rFonts w:ascii="Arial" w:eastAsia="Arial" w:hAnsi="Arial"/>
          <w:szCs w:val="20"/>
        </w:rPr>
        <w:t xml:space="preserve"> </w:t>
      </w:r>
    </w:p>
    <w:p w14:paraId="575FADCF" w14:textId="77777777" w:rsidR="00987D35" w:rsidRPr="00DC6AD3" w:rsidRDefault="00987D35" w:rsidP="00987D35">
      <w:pPr>
        <w:numPr>
          <w:ilvl w:val="1"/>
          <w:numId w:val="14"/>
        </w:numPr>
        <w:tabs>
          <w:tab w:val="left" w:pos="1134"/>
          <w:tab w:val="left" w:pos="8204"/>
        </w:tabs>
        <w:spacing w:before="120" w:line="259" w:lineRule="auto"/>
        <w:ind w:left="1134" w:hanging="424"/>
        <w:jc w:val="both"/>
        <w:rPr>
          <w:rFonts w:ascii="Arial" w:eastAsia="Arial" w:hAnsi="Arial"/>
          <w:szCs w:val="20"/>
        </w:rPr>
      </w:pPr>
      <w:r w:rsidRPr="007C512A">
        <w:rPr>
          <w:rFonts w:ascii="Arial" w:eastAsia="Arial" w:hAnsi="Arial"/>
          <w:b/>
          <w:szCs w:val="20"/>
        </w:rPr>
        <w:t xml:space="preserve">do dosažení </w:t>
      </w:r>
      <w:r w:rsidRPr="007C512A">
        <w:rPr>
          <w:rFonts w:ascii="Arial" w:hAnsi="Arial"/>
          <w:b/>
          <w:szCs w:val="20"/>
        </w:rPr>
        <w:t>finančního limitu</w:t>
      </w:r>
      <w:r w:rsidRPr="007C512A">
        <w:rPr>
          <w:rFonts w:ascii="Arial" w:hAnsi="Arial"/>
          <w:szCs w:val="20"/>
        </w:rPr>
        <w:t xml:space="preserve"> (ceny plnění uhrazené na základě této dohody) </w:t>
      </w:r>
      <w:r w:rsidRPr="007C512A">
        <w:rPr>
          <w:rFonts w:ascii="Arial" w:hAnsi="Arial"/>
          <w:b/>
          <w:szCs w:val="20"/>
        </w:rPr>
        <w:t>v částce ve výši 10 200 000,- která je uvedena v článku 3.4. zadávací dokumentace veřejné zakázky</w:t>
      </w:r>
      <w:r w:rsidRPr="007C512A">
        <w:rPr>
          <w:rFonts w:ascii="Arial" w:hAnsi="Arial"/>
          <w:szCs w:val="20"/>
        </w:rPr>
        <w:t xml:space="preserve"> Kč (slovy: desetmilionůdvěstětisíc korun českých)</w:t>
      </w:r>
      <w:r w:rsidRPr="007C512A">
        <w:rPr>
          <w:rFonts w:ascii="Arial" w:hAnsi="Arial"/>
          <w:bCs/>
          <w:szCs w:val="20"/>
        </w:rPr>
        <w:t xml:space="preserve"> bez DPH</w:t>
      </w:r>
      <w:r w:rsidRPr="007C512A">
        <w:rPr>
          <w:rFonts w:ascii="Arial" w:hAnsi="Arial"/>
          <w:szCs w:val="20"/>
        </w:rPr>
        <w:t xml:space="preserve">, </w:t>
      </w:r>
    </w:p>
    <w:p w14:paraId="0C9BCE12" w14:textId="77777777" w:rsidR="00964CB3" w:rsidRDefault="002039C8">
      <w:pPr>
        <w:tabs>
          <w:tab w:val="left" w:pos="1134"/>
          <w:tab w:val="left" w:pos="8204"/>
        </w:tabs>
        <w:spacing w:before="120" w:line="259" w:lineRule="auto"/>
        <w:ind w:left="1134" w:hanging="566"/>
        <w:jc w:val="both"/>
        <w:rPr>
          <w:rFonts w:ascii="Arial" w:hAnsi="Arial"/>
          <w:color w:val="000000"/>
          <w:szCs w:val="20"/>
        </w:rPr>
      </w:pPr>
      <w:r w:rsidRPr="00DC6AD3">
        <w:rPr>
          <w:rFonts w:ascii="Arial" w:hAnsi="Arial"/>
          <w:color w:val="000000"/>
          <w:szCs w:val="20"/>
        </w:rPr>
        <w:t>a to dle toho, která ze skutečností nastane dříve.</w:t>
      </w:r>
      <w:r>
        <w:rPr>
          <w:rFonts w:ascii="Arial" w:hAnsi="Arial"/>
          <w:color w:val="000000"/>
          <w:szCs w:val="20"/>
        </w:rPr>
        <w:t xml:space="preserve"> </w:t>
      </w:r>
    </w:p>
    <w:p w14:paraId="503D4348" w14:textId="77777777" w:rsidR="00964CB3" w:rsidRDefault="002039C8">
      <w:pPr>
        <w:pStyle w:val="Zkladntext2"/>
        <w:spacing w:before="120" w:line="259" w:lineRule="auto"/>
        <w:ind w:left="539"/>
        <w:jc w:val="both"/>
        <w:rPr>
          <w:b/>
          <w:color w:val="000000"/>
        </w:rPr>
      </w:pPr>
      <w:r>
        <w:rPr>
          <w:color w:val="000000"/>
        </w:rPr>
        <w:t>Smluvní strany tímto prohlašují, že berou na vědomí, že shora uvedený finanční limit může být postupem dle § 222 zákona o zadávání VZ změněn.</w:t>
      </w:r>
      <w:r>
        <w:rPr>
          <w:b/>
          <w:color w:val="000000"/>
        </w:rPr>
        <w:t xml:space="preserve">  </w:t>
      </w:r>
    </w:p>
    <w:p w14:paraId="594B0A94" w14:textId="77777777" w:rsidR="00964CB3" w:rsidRDefault="002039C8" w:rsidP="002039C8">
      <w:pPr>
        <w:pStyle w:val="Zkladntext2"/>
        <w:numPr>
          <w:ilvl w:val="1"/>
          <w:numId w:val="2"/>
        </w:numPr>
        <w:tabs>
          <w:tab w:val="clear" w:pos="360"/>
          <w:tab w:val="left" w:pos="540"/>
        </w:tabs>
        <w:spacing w:before="60" w:after="0" w:line="259" w:lineRule="auto"/>
        <w:ind w:left="540" w:hanging="539"/>
        <w:jc w:val="both"/>
      </w:pPr>
      <w:r>
        <w:t xml:space="preserve">Tato rámcová dohoda zaniká: </w:t>
      </w:r>
    </w:p>
    <w:p w14:paraId="2EE1BF69" w14:textId="77777777" w:rsidR="00964CB3" w:rsidRDefault="002039C8" w:rsidP="00235700">
      <w:pPr>
        <w:numPr>
          <w:ilvl w:val="0"/>
          <w:numId w:val="15"/>
        </w:numPr>
        <w:tabs>
          <w:tab w:val="left" w:pos="1134"/>
        </w:tabs>
        <w:ind w:left="1134" w:hanging="425"/>
        <w:jc w:val="both"/>
        <w:rPr>
          <w:rFonts w:ascii="Arial" w:eastAsia="Arial" w:hAnsi="Arial"/>
          <w:szCs w:val="20"/>
        </w:rPr>
      </w:pPr>
      <w:r>
        <w:rPr>
          <w:rFonts w:ascii="Arial" w:eastAsia="Arial" w:hAnsi="Arial"/>
          <w:szCs w:val="20"/>
        </w:rPr>
        <w:t>uplynutím doby, na kterou byla dohoda uzavřena;</w:t>
      </w:r>
    </w:p>
    <w:p w14:paraId="2578EB59" w14:textId="77777777" w:rsidR="00964CB3" w:rsidRDefault="002039C8" w:rsidP="00235700">
      <w:pPr>
        <w:numPr>
          <w:ilvl w:val="0"/>
          <w:numId w:val="15"/>
        </w:numPr>
        <w:tabs>
          <w:tab w:val="left" w:pos="1134"/>
        </w:tabs>
        <w:ind w:left="1134" w:hanging="425"/>
        <w:jc w:val="both"/>
        <w:rPr>
          <w:rFonts w:ascii="Arial" w:eastAsia="Arial" w:hAnsi="Arial"/>
          <w:szCs w:val="20"/>
        </w:rPr>
      </w:pPr>
      <w:r>
        <w:rPr>
          <w:rFonts w:ascii="Arial" w:eastAsia="Arial" w:hAnsi="Arial"/>
          <w:szCs w:val="20"/>
        </w:rPr>
        <w:t>dosažením finančního limitu dle předchozího odstavce;</w:t>
      </w:r>
    </w:p>
    <w:p w14:paraId="2AE984C2" w14:textId="77777777" w:rsidR="00964CB3" w:rsidRDefault="002039C8" w:rsidP="00235700">
      <w:pPr>
        <w:numPr>
          <w:ilvl w:val="0"/>
          <w:numId w:val="15"/>
        </w:numPr>
        <w:tabs>
          <w:tab w:val="left" w:pos="1134"/>
        </w:tabs>
        <w:ind w:left="1134" w:hanging="425"/>
        <w:jc w:val="both"/>
        <w:rPr>
          <w:rFonts w:ascii="Arial" w:eastAsia="Arial" w:hAnsi="Arial"/>
          <w:szCs w:val="20"/>
        </w:rPr>
      </w:pPr>
      <w:r>
        <w:rPr>
          <w:rFonts w:ascii="Arial" w:eastAsia="Arial" w:hAnsi="Arial"/>
          <w:szCs w:val="20"/>
        </w:rPr>
        <w:t>písemnou dohodou smluvních stran;</w:t>
      </w:r>
    </w:p>
    <w:p w14:paraId="5B96CEA2" w14:textId="77777777" w:rsidR="00964CB3" w:rsidRDefault="002039C8" w:rsidP="00235700">
      <w:pPr>
        <w:numPr>
          <w:ilvl w:val="0"/>
          <w:numId w:val="15"/>
        </w:numPr>
        <w:tabs>
          <w:tab w:val="left" w:pos="1134"/>
        </w:tabs>
        <w:ind w:left="1134" w:hanging="425"/>
        <w:jc w:val="both"/>
        <w:rPr>
          <w:rFonts w:ascii="Arial" w:eastAsia="Arial" w:hAnsi="Arial"/>
          <w:szCs w:val="20"/>
        </w:rPr>
      </w:pPr>
      <w:r>
        <w:rPr>
          <w:rFonts w:ascii="Arial" w:eastAsia="Arial" w:hAnsi="Arial"/>
          <w:szCs w:val="20"/>
        </w:rPr>
        <w:t>písemným odstoupením od této dohody jednou ze smluvních stran;</w:t>
      </w:r>
    </w:p>
    <w:p w14:paraId="4381F39E" w14:textId="77777777" w:rsidR="00964CB3" w:rsidRDefault="002039C8" w:rsidP="00235700">
      <w:pPr>
        <w:numPr>
          <w:ilvl w:val="0"/>
          <w:numId w:val="15"/>
        </w:numPr>
        <w:tabs>
          <w:tab w:val="left" w:pos="1134"/>
        </w:tabs>
        <w:ind w:left="1134" w:hanging="425"/>
        <w:jc w:val="both"/>
        <w:rPr>
          <w:rFonts w:ascii="Arial" w:eastAsia="Arial" w:hAnsi="Arial"/>
          <w:szCs w:val="20"/>
        </w:rPr>
      </w:pPr>
      <w:r>
        <w:rPr>
          <w:rFonts w:ascii="Arial" w:eastAsia="Arial" w:hAnsi="Arial"/>
          <w:szCs w:val="20"/>
        </w:rPr>
        <w:t>jiným způsobem předvídaným obecně závaznými právními předpisy;</w:t>
      </w:r>
    </w:p>
    <w:p w14:paraId="6B6BDB46" w14:textId="77777777" w:rsidR="00964CB3" w:rsidRDefault="002039C8" w:rsidP="00235700">
      <w:pPr>
        <w:numPr>
          <w:ilvl w:val="0"/>
          <w:numId w:val="15"/>
        </w:numPr>
        <w:tabs>
          <w:tab w:val="left" w:pos="1134"/>
        </w:tabs>
        <w:ind w:left="1134" w:hanging="425"/>
        <w:jc w:val="both"/>
        <w:rPr>
          <w:rFonts w:ascii="Arial" w:eastAsia="Arial" w:hAnsi="Arial"/>
          <w:szCs w:val="20"/>
        </w:rPr>
      </w:pPr>
      <w:r>
        <w:rPr>
          <w:rFonts w:ascii="Arial" w:eastAsia="Arial" w:hAnsi="Arial"/>
          <w:szCs w:val="20"/>
        </w:rPr>
        <w:t>písemnou výpovědí</w:t>
      </w:r>
      <w:r>
        <w:rPr>
          <w:rFonts w:ascii="Arial" w:hAnsi="Arial"/>
          <w:szCs w:val="20"/>
        </w:rPr>
        <w:t xml:space="preserve"> dle odst. 7.3. a 7.4. tohoto článku dohody</w:t>
      </w:r>
      <w:r>
        <w:rPr>
          <w:rFonts w:ascii="Arial" w:eastAsia="Arial" w:hAnsi="Arial"/>
          <w:szCs w:val="20"/>
        </w:rPr>
        <w:t>.</w:t>
      </w:r>
    </w:p>
    <w:p w14:paraId="23C7F555" w14:textId="77777777" w:rsidR="00964CB3" w:rsidRDefault="00964CB3">
      <w:pPr>
        <w:pStyle w:val="Zkladntext2"/>
        <w:spacing w:after="0" w:line="259" w:lineRule="auto"/>
        <w:ind w:left="539"/>
        <w:jc w:val="both"/>
      </w:pPr>
    </w:p>
    <w:p w14:paraId="491B7CBE" w14:textId="77777777" w:rsidR="00964CB3" w:rsidRDefault="002039C8" w:rsidP="002039C8">
      <w:pPr>
        <w:pStyle w:val="Zkladntext2"/>
        <w:numPr>
          <w:ilvl w:val="1"/>
          <w:numId w:val="2"/>
        </w:numPr>
        <w:tabs>
          <w:tab w:val="clear" w:pos="360"/>
          <w:tab w:val="left" w:pos="540"/>
        </w:tabs>
        <w:spacing w:line="259" w:lineRule="auto"/>
        <w:ind w:left="539" w:hanging="538"/>
        <w:jc w:val="both"/>
      </w:pPr>
      <w:r>
        <w:t xml:space="preserve">Kterákoliv smluvní strana, resp. kterýkoliv účastník rámcové dohody může rámcovou dohodu vypovědět i bez udání důvodu. Výpověď musí mít písemnou formu a musí být řádně doručena druhé smluvní straně. Za den doručení výpovědi se považuje též den uložení výpovědi u poskytovatele poštovních služeb. Smluvní strany sjednávají, že vypovídá-li rámcovou dohodu zhotovitel, postačí, doručí-li výpověď objednateli. Objednatel je oprávněn rámcovou dohodu vypovědět jak vůči všem zhotovitelům současně, tak i pouze ve vztahu k některému či některým zhotovitelům. Objednatel výpověď doručí vždy dotčenému zhotoviteli či zhotovitelům. Výpovědní doba činí dva měsíce a počíná běžet dnem následujícím po doručení výpovědi druhé smluvní straně, resp. příslušnému účastníkovi rámcové dohody ve vztahu k tomuto účastníkovi. </w:t>
      </w:r>
    </w:p>
    <w:p w14:paraId="3E8D6E13" w14:textId="77777777" w:rsidR="00964CB3" w:rsidRDefault="002039C8" w:rsidP="002039C8">
      <w:pPr>
        <w:pStyle w:val="Zkladntext2"/>
        <w:numPr>
          <w:ilvl w:val="1"/>
          <w:numId w:val="2"/>
        </w:numPr>
        <w:tabs>
          <w:tab w:val="clear" w:pos="360"/>
          <w:tab w:val="left" w:pos="540"/>
        </w:tabs>
        <w:spacing w:line="259" w:lineRule="auto"/>
        <w:ind w:left="539" w:hanging="538"/>
        <w:jc w:val="both"/>
      </w:pPr>
      <w:r>
        <w:t>V následujících případech je objednatel oprávněn vypovědět rámcovou dohodu s třicetidenní výpovědní dobou ode dne doručení zhotoviteli:</w:t>
      </w:r>
    </w:p>
    <w:p w14:paraId="52C49BB4" w14:textId="77777777" w:rsidR="00964CB3" w:rsidRDefault="002039C8" w:rsidP="00235700">
      <w:pPr>
        <w:numPr>
          <w:ilvl w:val="0"/>
          <w:numId w:val="20"/>
        </w:numPr>
        <w:ind w:left="993" w:hanging="284"/>
        <w:jc w:val="both"/>
        <w:rPr>
          <w:rFonts w:ascii="Arial" w:hAnsi="Arial"/>
          <w:szCs w:val="20"/>
        </w:rPr>
      </w:pPr>
      <w:r>
        <w:rPr>
          <w:rFonts w:ascii="Arial" w:hAnsi="Arial"/>
          <w:szCs w:val="20"/>
        </w:rPr>
        <w:t>nelze pokračovat v plnění dohody, aniž by byla porušena pravidla uvedená v zákoně o zadávání VZ (zejména § 222 zákona);</w:t>
      </w:r>
    </w:p>
    <w:p w14:paraId="5B962932" w14:textId="77777777" w:rsidR="00964CB3" w:rsidRDefault="002039C8" w:rsidP="00235700">
      <w:pPr>
        <w:numPr>
          <w:ilvl w:val="0"/>
          <w:numId w:val="20"/>
        </w:numPr>
        <w:ind w:left="993" w:hanging="284"/>
        <w:jc w:val="both"/>
        <w:rPr>
          <w:rFonts w:ascii="Arial" w:hAnsi="Arial"/>
          <w:szCs w:val="20"/>
        </w:rPr>
      </w:pPr>
      <w:r>
        <w:rPr>
          <w:rFonts w:ascii="Arial" w:hAnsi="Arial"/>
          <w:szCs w:val="20"/>
        </w:rPr>
        <w:t>je zjištěno, že dohoda neměla být uzavřena z důvodu, že zhotovitel měl být vyloučen z účasti v zadávacím řízení;</w:t>
      </w:r>
    </w:p>
    <w:p w14:paraId="2AB75714" w14:textId="77777777" w:rsidR="00964CB3" w:rsidRDefault="002039C8" w:rsidP="00235700">
      <w:pPr>
        <w:numPr>
          <w:ilvl w:val="0"/>
          <w:numId w:val="20"/>
        </w:numPr>
        <w:ind w:left="993" w:hanging="284"/>
        <w:jc w:val="both"/>
        <w:rPr>
          <w:rFonts w:ascii="Arial" w:hAnsi="Arial"/>
          <w:szCs w:val="20"/>
        </w:rPr>
      </w:pPr>
      <w:r>
        <w:rPr>
          <w:rFonts w:ascii="Arial" w:hAnsi="Arial"/>
          <w:szCs w:val="20"/>
        </w:rPr>
        <w:t>je zjištěno, že dohoda neměla být uzavřena z důvodu, že zhotovitel předložil údaje nebo dokumenty, které neodpovídaly skutečnosti a měly nebo mohly mít vliv na výběr dodavatele služeb ve veřejné zakázce, nebo</w:t>
      </w:r>
    </w:p>
    <w:p w14:paraId="56947407" w14:textId="77777777" w:rsidR="00964CB3" w:rsidRDefault="002039C8" w:rsidP="00235700">
      <w:pPr>
        <w:numPr>
          <w:ilvl w:val="0"/>
          <w:numId w:val="20"/>
        </w:numPr>
        <w:ind w:left="993" w:hanging="284"/>
        <w:jc w:val="both"/>
        <w:rPr>
          <w:rFonts w:ascii="Arial" w:hAnsi="Arial"/>
          <w:szCs w:val="20"/>
        </w:rPr>
      </w:pPr>
      <w:r>
        <w:rPr>
          <w:rFonts w:ascii="Arial" w:hAnsi="Arial"/>
          <w:szCs w:val="20"/>
        </w:rPr>
        <w:t>je zjištěno, že zhotovitel neplní své závazky vůči svým poddodavatelům řádně a včas.</w:t>
      </w:r>
    </w:p>
    <w:p w14:paraId="1834219D" w14:textId="77777777" w:rsidR="00964CB3" w:rsidRDefault="002039C8" w:rsidP="002039C8">
      <w:pPr>
        <w:pStyle w:val="Zkladntext2"/>
        <w:numPr>
          <w:ilvl w:val="1"/>
          <w:numId w:val="2"/>
        </w:numPr>
        <w:tabs>
          <w:tab w:val="clear" w:pos="360"/>
          <w:tab w:val="left" w:pos="540"/>
        </w:tabs>
        <w:spacing w:before="120" w:line="259" w:lineRule="auto"/>
        <w:ind w:left="539" w:hanging="538"/>
        <w:jc w:val="both"/>
      </w:pPr>
      <w:r>
        <w:t>V případě výpovědi rámcové dohody budou zhotovitelem realizována/dokončena všechna plnění, jež se zhotovitel zavázal provést v době před vypovězením rámcové dohody kteroukoliv smluvní stranou, i ta plnění, k jejichž provedení se zhotovitel zaváže během výpovědní doby, byť by k dokončení/poskytnutí takových plnění mělo dojít až po uplynutí výpovědní doby, resp. po zániku této rámcové dohody. Výpovědí rámcové dohody nezaniká nárok na náhradu škody vzniklé porušením rámcové dohody, resp. prováděcích smluv ani nárok na zaplacení smluvních pokut či úroku z prodlení.</w:t>
      </w:r>
    </w:p>
    <w:p w14:paraId="22FA3B2F" w14:textId="77777777" w:rsidR="00964CB3" w:rsidRDefault="002039C8" w:rsidP="002039C8">
      <w:pPr>
        <w:pStyle w:val="Zkladntext2"/>
        <w:numPr>
          <w:ilvl w:val="1"/>
          <w:numId w:val="2"/>
        </w:numPr>
        <w:tabs>
          <w:tab w:val="clear" w:pos="360"/>
          <w:tab w:val="left" w:pos="540"/>
        </w:tabs>
        <w:spacing w:before="120" w:line="259" w:lineRule="auto"/>
        <w:ind w:left="539" w:hanging="538"/>
        <w:jc w:val="both"/>
      </w:pPr>
      <w:r>
        <w:t>Kterýkoliv z účastníků rámcové dohody je oprávněn od rámcové dohody odstoupit za podmínek stanovených právními předpisy (zejména občanským zákoníkem). Odstoupení od rámcové dohody musí být písemné a musí být doručeno druhé smluvní straně. Pokud od rámcové dohody odstupuje zhotovitel, postačí, když odstoupení od rámcové dohody doručí pouze objednateli. Odstoupení od rámcové dohody se nedotýká nároku na náhradu škody vzniklé porušením rámcové dohody, resp. prováděcích smluv ani nároku na zaplacení smluvních pokut či úroku z prodlení.</w:t>
      </w:r>
    </w:p>
    <w:p w14:paraId="74BD47EC" w14:textId="77777777" w:rsidR="00964CB3" w:rsidRDefault="002039C8" w:rsidP="002039C8">
      <w:pPr>
        <w:pStyle w:val="Zkladntext2"/>
        <w:numPr>
          <w:ilvl w:val="1"/>
          <w:numId w:val="2"/>
        </w:numPr>
        <w:tabs>
          <w:tab w:val="clear" w:pos="360"/>
          <w:tab w:val="left" w:pos="540"/>
        </w:tabs>
        <w:spacing w:before="120" w:line="259" w:lineRule="auto"/>
        <w:ind w:left="539" w:hanging="538"/>
        <w:jc w:val="both"/>
      </w:pPr>
      <w:r>
        <w:t>Objednatel je oprávněn od rámcové dohody odstoupit vždy pouze ve vztahu k tomu zhotoviteli, kterého se týká důvod pro odstoupení od rámcové dohody. Objednatel je oprávněn odstoupit od rámcové dohody zejména v případech, kdy:</w:t>
      </w:r>
    </w:p>
    <w:p w14:paraId="1C7D1E60" w14:textId="77777777" w:rsidR="00E82F91" w:rsidRDefault="00E82F91" w:rsidP="00E82F91">
      <w:pPr>
        <w:pStyle w:val="Odstavecseseznamem"/>
        <w:numPr>
          <w:ilvl w:val="0"/>
          <w:numId w:val="26"/>
        </w:numPr>
        <w:tabs>
          <w:tab w:val="left" w:pos="360"/>
          <w:tab w:val="left" w:pos="1134"/>
        </w:tabs>
        <w:spacing w:line="259" w:lineRule="auto"/>
        <w:jc w:val="both"/>
        <w:rPr>
          <w:rFonts w:ascii="Arial" w:eastAsia="Arial" w:hAnsi="Arial"/>
          <w:szCs w:val="20"/>
        </w:rPr>
      </w:pPr>
      <w:r w:rsidRPr="00E82F91">
        <w:rPr>
          <w:rFonts w:ascii="Arial" w:eastAsia="Arial" w:hAnsi="Arial"/>
          <w:szCs w:val="20"/>
        </w:rPr>
        <w:t>zhotovitel podstatným způsobem poruší povinnosti zhotovitele stanovené touto dohodou nebo prováděcí smlouvou (zhotovitelem potvrzenou objednávkou);</w:t>
      </w:r>
    </w:p>
    <w:p w14:paraId="0703033F" w14:textId="77777777" w:rsidR="00E82F91" w:rsidRDefault="00E82F91" w:rsidP="00E82F91">
      <w:pPr>
        <w:pStyle w:val="Odstavecseseznamem"/>
        <w:numPr>
          <w:ilvl w:val="0"/>
          <w:numId w:val="26"/>
        </w:numPr>
        <w:tabs>
          <w:tab w:val="left" w:pos="360"/>
          <w:tab w:val="left" w:pos="1134"/>
        </w:tabs>
        <w:spacing w:line="259" w:lineRule="auto"/>
        <w:jc w:val="both"/>
        <w:rPr>
          <w:rFonts w:ascii="Arial" w:eastAsia="Arial" w:hAnsi="Arial"/>
          <w:szCs w:val="20"/>
        </w:rPr>
      </w:pPr>
      <w:r w:rsidRPr="00E82F91">
        <w:rPr>
          <w:rFonts w:ascii="Arial" w:eastAsia="Arial" w:hAnsi="Arial"/>
          <w:szCs w:val="20"/>
        </w:rPr>
        <w:t>zhotovitel provádí jiný druh, rozsah nebo množství těžebních činností, než bylo sjednáno v konkrétní prováděcí smlouvě;</w:t>
      </w:r>
    </w:p>
    <w:p w14:paraId="19A04E79" w14:textId="77777777" w:rsidR="00E82F91" w:rsidRDefault="00E82F91" w:rsidP="00E82F91">
      <w:pPr>
        <w:pStyle w:val="Odstavecseseznamem"/>
        <w:numPr>
          <w:ilvl w:val="0"/>
          <w:numId w:val="26"/>
        </w:numPr>
        <w:tabs>
          <w:tab w:val="left" w:pos="360"/>
          <w:tab w:val="left" w:pos="1134"/>
        </w:tabs>
        <w:spacing w:line="259" w:lineRule="auto"/>
        <w:jc w:val="both"/>
        <w:rPr>
          <w:rFonts w:ascii="Arial" w:eastAsia="Arial" w:hAnsi="Arial"/>
          <w:szCs w:val="20"/>
        </w:rPr>
      </w:pPr>
      <w:r w:rsidRPr="00E82F91">
        <w:rPr>
          <w:rFonts w:ascii="Arial" w:eastAsia="Arial" w:hAnsi="Arial"/>
          <w:szCs w:val="20"/>
        </w:rPr>
        <w:t>zhotovitel hrubě nebo opakovaně poruší v průběhu trvání rámcové dohody zásady bezpečnosti a ochrany zdraví při práci a/nebo předpisy týkající se péče o životní prostředí;</w:t>
      </w:r>
    </w:p>
    <w:p w14:paraId="35EF2F7B" w14:textId="77777777" w:rsidR="00E82F91" w:rsidRDefault="00E82F91" w:rsidP="00E82F91">
      <w:pPr>
        <w:pStyle w:val="Odstavecseseznamem"/>
        <w:numPr>
          <w:ilvl w:val="0"/>
          <w:numId w:val="26"/>
        </w:numPr>
        <w:tabs>
          <w:tab w:val="left" w:pos="360"/>
          <w:tab w:val="left" w:pos="1134"/>
        </w:tabs>
        <w:spacing w:line="259" w:lineRule="auto"/>
        <w:jc w:val="both"/>
        <w:rPr>
          <w:rFonts w:ascii="Arial" w:eastAsia="Arial" w:hAnsi="Arial"/>
          <w:szCs w:val="20"/>
        </w:rPr>
      </w:pPr>
      <w:r w:rsidRPr="00E82F91">
        <w:rPr>
          <w:rFonts w:ascii="Arial" w:eastAsia="Arial" w:hAnsi="Arial"/>
          <w:szCs w:val="20"/>
        </w:rPr>
        <w:t>existují důvody zakazující zhotoviteli plnit tuto rámcovou dohodu;</w:t>
      </w:r>
    </w:p>
    <w:p w14:paraId="33FD4C03" w14:textId="77777777" w:rsidR="00E82F91" w:rsidRDefault="00E82F91" w:rsidP="00E82F91">
      <w:pPr>
        <w:pStyle w:val="Odstavecseseznamem"/>
        <w:numPr>
          <w:ilvl w:val="0"/>
          <w:numId w:val="26"/>
        </w:numPr>
        <w:tabs>
          <w:tab w:val="left" w:pos="360"/>
          <w:tab w:val="left" w:pos="1134"/>
        </w:tabs>
        <w:spacing w:line="259" w:lineRule="auto"/>
        <w:jc w:val="both"/>
        <w:rPr>
          <w:rFonts w:ascii="Arial" w:eastAsia="Arial" w:hAnsi="Arial"/>
          <w:szCs w:val="20"/>
        </w:rPr>
      </w:pPr>
      <w:r w:rsidRPr="00E82F91">
        <w:rPr>
          <w:rFonts w:ascii="Arial" w:eastAsia="Arial" w:hAnsi="Arial"/>
          <w:szCs w:val="20"/>
        </w:rPr>
        <w:t>zhotovitel neprovede práce v rozsahu dle objednávky objednatele a objednatel bude nucen zajistit provedení těchto prací z důvodu odvrácení hrozícího nebezpečí a vzniku škod nebo</w:t>
      </w:r>
    </w:p>
    <w:p w14:paraId="1759F020" w14:textId="77777777" w:rsidR="00E82F91" w:rsidRPr="00E82F91" w:rsidRDefault="00E82F91" w:rsidP="00E82F91">
      <w:pPr>
        <w:pStyle w:val="Odstavecseseznamem"/>
        <w:numPr>
          <w:ilvl w:val="0"/>
          <w:numId w:val="26"/>
        </w:numPr>
        <w:tabs>
          <w:tab w:val="left" w:pos="360"/>
          <w:tab w:val="left" w:pos="1134"/>
        </w:tabs>
        <w:spacing w:line="259" w:lineRule="auto"/>
        <w:jc w:val="both"/>
        <w:rPr>
          <w:rFonts w:ascii="Arial" w:eastAsia="Arial" w:hAnsi="Arial"/>
          <w:szCs w:val="20"/>
        </w:rPr>
      </w:pPr>
      <w:r w:rsidRPr="00E82F91">
        <w:rPr>
          <w:rFonts w:ascii="Arial" w:eastAsia="Arial" w:hAnsi="Arial"/>
          <w:szCs w:val="20"/>
        </w:rPr>
        <w:t>v případě přerušení prací zhotovitelem bez oprávněného důvodu, které trvá déle než 7 (sedm) dnů, nedohodnou</w:t>
      </w:r>
      <w:r w:rsidRPr="00E82F91">
        <w:rPr>
          <w:rFonts w:ascii="Arial" w:hAnsi="Arial"/>
          <w:szCs w:val="20"/>
        </w:rPr>
        <w:t>-li se objednatel se zhotovitelem v konkrétním případě jinak.</w:t>
      </w:r>
    </w:p>
    <w:p w14:paraId="705DB7B7" w14:textId="77777777" w:rsidR="00964CB3" w:rsidRDefault="002039C8" w:rsidP="002039C8">
      <w:pPr>
        <w:pStyle w:val="Zkladntext2"/>
        <w:numPr>
          <w:ilvl w:val="1"/>
          <w:numId w:val="2"/>
        </w:numPr>
        <w:tabs>
          <w:tab w:val="clear" w:pos="360"/>
          <w:tab w:val="left" w:pos="540"/>
        </w:tabs>
        <w:spacing w:before="120" w:line="259" w:lineRule="auto"/>
        <w:ind w:left="539" w:hanging="538"/>
        <w:jc w:val="both"/>
      </w:pPr>
      <w:r>
        <w:t>Smluvní strany sjednávají, že vztahují-li se důvody pro odstoupení od této dohody (uvedené v této rámcové dohodě nebo stanovené v obecně závazných právních předpisech) i pro konkrétní prováděcí smlouvu, může příslušný účastník této dohody odstoupit i jen ve vztahu k této prováděcí smlouvě.</w:t>
      </w:r>
    </w:p>
    <w:p w14:paraId="565DDB3E" w14:textId="77777777" w:rsidR="00964CB3" w:rsidRDefault="002039C8" w:rsidP="002039C8">
      <w:pPr>
        <w:pStyle w:val="Zkladntext2"/>
        <w:numPr>
          <w:ilvl w:val="1"/>
          <w:numId w:val="2"/>
        </w:numPr>
        <w:tabs>
          <w:tab w:val="clear" w:pos="360"/>
          <w:tab w:val="left" w:pos="540"/>
        </w:tabs>
        <w:spacing w:before="120" w:line="259" w:lineRule="auto"/>
        <w:ind w:left="539" w:hanging="538"/>
        <w:jc w:val="both"/>
        <w:rPr>
          <w:bCs/>
        </w:rPr>
      </w:pPr>
      <w:r>
        <w:rPr>
          <w:bCs/>
        </w:rPr>
        <w:t xml:space="preserve">Objednatel je dále oprávněn odstoupit od prováděcí smlouvy s účinky ke dni doručení oznámení o odstoupení od prováděcí smlouvy zhotoviteli též v případě, že </w:t>
      </w:r>
    </w:p>
    <w:p w14:paraId="69B0CBC9" w14:textId="77777777" w:rsidR="00964CB3" w:rsidRDefault="002039C8" w:rsidP="002039C8">
      <w:pPr>
        <w:pStyle w:val="Odstavecseseznamem"/>
        <w:numPr>
          <w:ilvl w:val="0"/>
          <w:numId w:val="21"/>
        </w:numPr>
        <w:tabs>
          <w:tab w:val="left" w:pos="360"/>
          <w:tab w:val="left" w:pos="540"/>
        </w:tabs>
        <w:spacing w:after="120" w:line="259" w:lineRule="auto"/>
        <w:jc w:val="both"/>
        <w:rPr>
          <w:rFonts w:ascii="Arial" w:hAnsi="Arial"/>
          <w:szCs w:val="20"/>
        </w:rPr>
      </w:pPr>
      <w:r>
        <w:rPr>
          <w:rFonts w:ascii="Arial" w:hAnsi="Arial"/>
          <w:szCs w:val="20"/>
        </w:rPr>
        <w:t>zhotovitel bude v prodlení se zahájením prací (poskytováním plnění dle prováděcí smlouvy) oproti termínu zahájení stanoveném prováděcí smlouvou o více než 3 (tři) pracovní dny;</w:t>
      </w:r>
    </w:p>
    <w:p w14:paraId="3E86DE4C" w14:textId="77777777" w:rsidR="00964CB3" w:rsidRDefault="002039C8" w:rsidP="002039C8">
      <w:pPr>
        <w:pStyle w:val="Odstavecseseznamem"/>
        <w:numPr>
          <w:ilvl w:val="0"/>
          <w:numId w:val="21"/>
        </w:numPr>
        <w:tabs>
          <w:tab w:val="left" w:pos="360"/>
          <w:tab w:val="left" w:pos="540"/>
        </w:tabs>
        <w:spacing w:after="120" w:line="259" w:lineRule="auto"/>
        <w:jc w:val="both"/>
        <w:rPr>
          <w:rFonts w:ascii="Arial" w:hAnsi="Arial"/>
          <w:szCs w:val="20"/>
        </w:rPr>
      </w:pPr>
      <w:r>
        <w:rPr>
          <w:rFonts w:ascii="Arial" w:hAnsi="Arial"/>
          <w:szCs w:val="20"/>
        </w:rPr>
        <w:t>zhotovitel bude v prodlení s řádným provedením, resp. dokončením prací o více než 20 kalendářních dnů po termínu stanoveném prováděcí smlouvou.</w:t>
      </w:r>
    </w:p>
    <w:p w14:paraId="570AE240" w14:textId="77777777" w:rsidR="00964CB3" w:rsidRDefault="002039C8" w:rsidP="002039C8">
      <w:pPr>
        <w:pStyle w:val="Zkladntext2"/>
        <w:numPr>
          <w:ilvl w:val="1"/>
          <w:numId w:val="2"/>
        </w:numPr>
        <w:tabs>
          <w:tab w:val="clear" w:pos="360"/>
          <w:tab w:val="left" w:pos="540"/>
        </w:tabs>
        <w:spacing w:before="120" w:line="259" w:lineRule="auto"/>
        <w:ind w:left="539" w:hanging="538"/>
        <w:jc w:val="both"/>
        <w:rPr>
          <w:bCs/>
          <w:szCs w:val="22"/>
        </w:rPr>
      </w:pPr>
      <w:r>
        <w:rPr>
          <w:szCs w:val="22"/>
        </w:rPr>
        <w:t>Předčasné ukončení této rámcové dohody nemá vliv na platnost a účinnost do té doby nesplněných prováděcích smluv uzavřených za trvání této rámcové dohody, nebude-li se důvod předčasného ukončení týkat rovněž takové prováděcí smlouvy. Práva a povinnosti z takto uzavřených prováděcích smluv se budou i nadále řídit ujednáními smluvních stran uvedenými v této rámcové dohodě, a to bez ohledu na její předčasné ukončení.</w:t>
      </w:r>
    </w:p>
    <w:p w14:paraId="57968684" w14:textId="77777777" w:rsidR="00964CB3" w:rsidRDefault="002039C8" w:rsidP="00235700">
      <w:pPr>
        <w:pStyle w:val="Zkladntext2"/>
        <w:numPr>
          <w:ilvl w:val="1"/>
          <w:numId w:val="2"/>
        </w:numPr>
        <w:tabs>
          <w:tab w:val="clear" w:pos="360"/>
          <w:tab w:val="left" w:pos="540"/>
        </w:tabs>
        <w:spacing w:before="120" w:line="360" w:lineRule="auto"/>
        <w:ind w:left="539" w:hanging="538"/>
        <w:jc w:val="both"/>
        <w:rPr>
          <w:bCs/>
          <w:szCs w:val="22"/>
        </w:rPr>
      </w:pPr>
      <w:r>
        <w:rPr>
          <w:bCs/>
        </w:rPr>
        <w:t>Smluvní strany nebudou povinny vracet si plnění, které si vzájemně poskytly na základě již řádně splněných prováděcích smluv - objednávek</w:t>
      </w:r>
      <w:r>
        <w:rPr>
          <w:bCs/>
          <w:szCs w:val="22"/>
        </w:rPr>
        <w:t xml:space="preserve">. </w:t>
      </w:r>
    </w:p>
    <w:p w14:paraId="44B36AEB" w14:textId="77777777" w:rsidR="00E82F91" w:rsidRDefault="00E82F91" w:rsidP="00235700">
      <w:pPr>
        <w:pStyle w:val="Zkladntext2"/>
        <w:pBdr>
          <w:bottom w:val="none" w:sz="4" w:space="1" w:color="000000"/>
        </w:pBdr>
        <w:tabs>
          <w:tab w:val="left" w:pos="360"/>
          <w:tab w:val="left" w:pos="540"/>
        </w:tabs>
        <w:spacing w:before="120" w:after="0" w:line="240" w:lineRule="auto"/>
        <w:ind w:left="539"/>
        <w:jc w:val="center"/>
        <w:rPr>
          <w:bCs/>
          <w:szCs w:val="22"/>
        </w:rPr>
      </w:pPr>
      <w:r>
        <w:rPr>
          <w:b/>
          <w:color w:val="000000"/>
        </w:rPr>
        <w:t>Článek 8.</w:t>
      </w:r>
    </w:p>
    <w:p w14:paraId="3219819A" w14:textId="77777777" w:rsidR="00E82F91" w:rsidRDefault="00E82F91" w:rsidP="00235700">
      <w:pPr>
        <w:jc w:val="center"/>
      </w:pPr>
      <w:r>
        <w:rPr>
          <w:rFonts w:ascii="Arial" w:hAnsi="Arial"/>
          <w:b/>
          <w:bCs/>
          <w:color w:val="000000"/>
          <w:szCs w:val="20"/>
        </w:rPr>
        <w:t>Odpovědnost za škodu a za vady</w:t>
      </w:r>
    </w:p>
    <w:p w14:paraId="178DCEAF" w14:textId="77777777" w:rsidR="00E82F91" w:rsidRPr="0056440D" w:rsidRDefault="00E82F91" w:rsidP="00E82F91">
      <w:pPr>
        <w:pStyle w:val="Odstavecseseznamem"/>
        <w:numPr>
          <w:ilvl w:val="1"/>
          <w:numId w:val="30"/>
        </w:numPr>
        <w:spacing w:before="120" w:after="120" w:line="259" w:lineRule="auto"/>
        <w:ind w:left="567" w:hanging="567"/>
        <w:jc w:val="both"/>
        <w:rPr>
          <w:rFonts w:ascii="Arial" w:hAnsi="Arial"/>
          <w:color w:val="000000"/>
          <w:szCs w:val="20"/>
        </w:rPr>
      </w:pPr>
      <w:r w:rsidRPr="0056440D">
        <w:rPr>
          <w:rFonts w:ascii="Arial" w:hAnsi="Arial"/>
          <w:color w:val="000000"/>
          <w:szCs w:val="20"/>
        </w:rPr>
        <w:t>Za případnou škodu odpovídá smluvní strana, která tuto škodu způsobila, jestliže tato strana neprokáže, že škoda byla způsobena okolnostmi vylučujícími odpovědnost ve smyslu § 2913 odst. 2 občanského zákoníku (mimořádná nepředvídatelná a nepřekonatelná překážka vzniklá nezávisle na vůli smluvní strany).</w:t>
      </w:r>
    </w:p>
    <w:p w14:paraId="363ECBF8" w14:textId="77777777" w:rsidR="00E82F91" w:rsidRPr="0056440D" w:rsidRDefault="00E82F91" w:rsidP="00E82F91">
      <w:pPr>
        <w:pStyle w:val="Odstavecseseznamem"/>
        <w:numPr>
          <w:ilvl w:val="1"/>
          <w:numId w:val="30"/>
        </w:numPr>
        <w:spacing w:before="120" w:after="120" w:line="259" w:lineRule="auto"/>
        <w:ind w:left="567" w:hanging="567"/>
        <w:jc w:val="both"/>
        <w:rPr>
          <w:rFonts w:ascii="Arial" w:hAnsi="Arial"/>
          <w:color w:val="000000"/>
          <w:szCs w:val="20"/>
        </w:rPr>
      </w:pPr>
      <w:r w:rsidRPr="0056440D">
        <w:rPr>
          <w:rFonts w:ascii="Arial" w:hAnsi="Arial"/>
          <w:color w:val="000000"/>
          <w:szCs w:val="20"/>
        </w:rPr>
        <w:t xml:space="preserve">Zhotovitel odpovídá za poškození lesa, škody na životním prostředí, zdraví a majetku, ke kterým dojde v souvislosti s plněním jeho povinností dle rámcové dohody, resp. jednotlivých prováděcích smluv. </w:t>
      </w:r>
    </w:p>
    <w:p w14:paraId="2223AC02" w14:textId="77777777" w:rsidR="00E82F91" w:rsidRPr="0056440D" w:rsidRDefault="00E82F91" w:rsidP="00E82F91">
      <w:pPr>
        <w:pStyle w:val="Odstavecseseznamem"/>
        <w:numPr>
          <w:ilvl w:val="1"/>
          <w:numId w:val="30"/>
        </w:numPr>
        <w:spacing w:before="120" w:after="120" w:line="259" w:lineRule="auto"/>
        <w:ind w:left="567" w:hanging="567"/>
        <w:jc w:val="both"/>
        <w:rPr>
          <w:rFonts w:ascii="Arial" w:hAnsi="Arial"/>
          <w:color w:val="000000"/>
          <w:szCs w:val="20"/>
        </w:rPr>
      </w:pPr>
      <w:r w:rsidRPr="0056440D">
        <w:rPr>
          <w:rFonts w:ascii="Arial" w:hAnsi="Arial"/>
          <w:color w:val="000000"/>
          <w:szCs w:val="20"/>
        </w:rPr>
        <w:t xml:space="preserve">Zhotovitel odpovídá za vady plnění, a to i když se vada stane zjevnou po převzetí plnění objednatelem. </w:t>
      </w:r>
    </w:p>
    <w:p w14:paraId="4D8A8412" w14:textId="77777777" w:rsidR="00E82F91" w:rsidRPr="0056440D" w:rsidRDefault="00E82F91" w:rsidP="00E82F91">
      <w:pPr>
        <w:pStyle w:val="Odstavecseseznamem"/>
        <w:numPr>
          <w:ilvl w:val="1"/>
          <w:numId w:val="31"/>
        </w:numPr>
        <w:spacing w:before="120" w:after="120" w:line="259" w:lineRule="auto"/>
        <w:ind w:left="567" w:hanging="567"/>
        <w:jc w:val="both"/>
        <w:rPr>
          <w:rFonts w:ascii="Arial" w:hAnsi="Arial"/>
          <w:color w:val="000000"/>
          <w:szCs w:val="20"/>
        </w:rPr>
      </w:pPr>
      <w:r w:rsidRPr="0056440D">
        <w:rPr>
          <w:rFonts w:ascii="Arial" w:hAnsi="Arial"/>
          <w:color w:val="000000"/>
          <w:szCs w:val="20"/>
        </w:rPr>
        <w:t>Vykazují-li zhotovitelem provedené těžební činnosti vady, je objednatel oprávněn požadovat jejich bezplatné odstranění nebo přiměřenou slevu z ceny za provedené těžební činnosti.</w:t>
      </w:r>
    </w:p>
    <w:p w14:paraId="55F97AFB" w14:textId="77777777" w:rsidR="00E82F91" w:rsidRPr="0056440D" w:rsidRDefault="00E82F91" w:rsidP="00E82F91">
      <w:pPr>
        <w:pStyle w:val="Odstavecseseznamem"/>
        <w:numPr>
          <w:ilvl w:val="1"/>
          <w:numId w:val="32"/>
        </w:numPr>
        <w:tabs>
          <w:tab w:val="left" w:pos="284"/>
          <w:tab w:val="left" w:pos="709"/>
        </w:tabs>
        <w:spacing w:before="120" w:after="120" w:line="259" w:lineRule="auto"/>
        <w:ind w:left="567" w:hanging="567"/>
        <w:jc w:val="both"/>
        <w:rPr>
          <w:rFonts w:ascii="Arial" w:hAnsi="Arial"/>
          <w:color w:val="000000"/>
          <w:szCs w:val="20"/>
        </w:rPr>
      </w:pPr>
      <w:r w:rsidRPr="0056440D">
        <w:rPr>
          <w:rFonts w:ascii="Arial" w:hAnsi="Arial"/>
          <w:color w:val="000000"/>
          <w:szCs w:val="20"/>
        </w:rPr>
        <w:t>Jestliže objednatel zhotovitele upozorní na vady a tento vady v objednatelem stanovené přiměřené lhůtě bezplatně neodstraní, nebo jde-li o vady neodstranitelné, je objednatel oprávněn odstoupit od prováděcí smlouvy nebo požadovat slevu z ceny za provedené těžební činnosti.</w:t>
      </w:r>
    </w:p>
    <w:p w14:paraId="5EEFE438" w14:textId="77777777" w:rsidR="00235700" w:rsidRDefault="00235700" w:rsidP="00E82F91">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before="360" w:line="259" w:lineRule="auto"/>
        <w:jc w:val="center"/>
        <w:rPr>
          <w:rFonts w:ascii="Arial" w:hAnsi="Arial"/>
          <w:b/>
          <w:szCs w:val="20"/>
        </w:rPr>
      </w:pPr>
    </w:p>
    <w:p w14:paraId="34132DE8" w14:textId="77777777" w:rsidR="00E82F91" w:rsidRDefault="00E82F91" w:rsidP="00E82F91">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before="360" w:line="259" w:lineRule="auto"/>
        <w:jc w:val="center"/>
        <w:rPr>
          <w:rFonts w:ascii="Arial" w:hAnsi="Arial"/>
          <w:b/>
          <w:bCs/>
          <w:szCs w:val="20"/>
        </w:rPr>
      </w:pPr>
      <w:r>
        <w:rPr>
          <w:rFonts w:ascii="Arial" w:hAnsi="Arial"/>
          <w:b/>
          <w:szCs w:val="20"/>
        </w:rPr>
        <w:t>Článek 9.</w:t>
      </w:r>
    </w:p>
    <w:p w14:paraId="5ED4F6E5" w14:textId="77777777" w:rsidR="00E82F91" w:rsidRDefault="00E82F91" w:rsidP="00E82F91">
      <w:pPr>
        <w:spacing w:line="259" w:lineRule="auto"/>
        <w:jc w:val="center"/>
        <w:rPr>
          <w:rFonts w:ascii="Arial" w:hAnsi="Arial"/>
          <w:b/>
          <w:bCs/>
          <w:szCs w:val="20"/>
        </w:rPr>
      </w:pPr>
      <w:r>
        <w:rPr>
          <w:rFonts w:ascii="Arial" w:hAnsi="Arial"/>
          <w:b/>
          <w:bCs/>
          <w:szCs w:val="20"/>
        </w:rPr>
        <w:t>Smluvní pokuty</w:t>
      </w:r>
    </w:p>
    <w:p w14:paraId="2B109253" w14:textId="77777777" w:rsidR="00E82F91"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 xml:space="preserve">V případě, že zhotovitel </w:t>
      </w:r>
      <w:r>
        <w:rPr>
          <w:rFonts w:ascii="Arial" w:hAnsi="Arial"/>
          <w:szCs w:val="20"/>
        </w:rPr>
        <w:t xml:space="preserve">bude v prodlení s poskytnutím plnění (realizací požadovaných těžebních </w:t>
      </w:r>
      <w:r w:rsidRPr="00B575B2">
        <w:rPr>
          <w:rFonts w:ascii="Arial" w:hAnsi="Arial"/>
          <w:szCs w:val="20"/>
        </w:rPr>
        <w:t>činností) o více jak 7 kalendářních dnů oproti termínu stanovenému v prováděcí smlouvě, zavazuje se zhotovitel uhradit</w:t>
      </w:r>
      <w:r w:rsidRPr="00B575B2" w:rsidDel="00CA55BE">
        <w:rPr>
          <w:rFonts w:ascii="Arial" w:hAnsi="Arial"/>
          <w:szCs w:val="20"/>
        </w:rPr>
        <w:t xml:space="preserve"> </w:t>
      </w:r>
      <w:r w:rsidRPr="00B575B2">
        <w:rPr>
          <w:rFonts w:ascii="Arial" w:hAnsi="Arial"/>
          <w:szCs w:val="20"/>
        </w:rPr>
        <w:t xml:space="preserve">objednateli jednorázovou smluvní pokutu ve výši 3 % z celkové ceny za provedení těžebních činností uvedené v prováděcí smlouvě (zhotovitelem akceptované objednávce). Tím však jeho povinnost splnit dílo ve sjednaném rozsahu (provést těžební činnosti) </w:t>
      </w:r>
      <w:r w:rsidRPr="0056440D">
        <w:rPr>
          <w:rFonts w:ascii="Arial" w:hAnsi="Arial"/>
          <w:szCs w:val="20"/>
        </w:rPr>
        <w:t xml:space="preserve">není dotčena a dílo musí provést v dodatečně </w:t>
      </w:r>
      <w:r>
        <w:rPr>
          <w:rFonts w:ascii="Arial" w:hAnsi="Arial"/>
          <w:szCs w:val="20"/>
        </w:rPr>
        <w:t>objednatelem</w:t>
      </w:r>
      <w:r w:rsidRPr="0056440D">
        <w:rPr>
          <w:rFonts w:ascii="Arial" w:hAnsi="Arial"/>
          <w:szCs w:val="20"/>
        </w:rPr>
        <w:t xml:space="preserve"> stanovené přiměřené lhůtě. Dobu plnění je možné upravit dohodou smluvních stran, pokud nastanou okolnosti vylučující provedení díla ve sjednaném termínu.</w:t>
      </w:r>
    </w:p>
    <w:p w14:paraId="35CA398B" w14:textId="77777777" w:rsidR="00E82F91"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V případě dodání vadného díla uhradí zhotovitel objednateli smluvní pokutu ve výši 10 % z ceny plnění, u něhož byly zjištěny vady. Smluvní strany se dohodly, že jako vadné dílo budou považovat mimo jiného nepoužívání ochran na živé stromy u skládkování a odření více jak 10% oddénků porostu po zásahu. Zhotovitel odpovídá za škodu vzniklou objednateli v důsledku znehodnocení jednotlivých sortimentů, k němuž dojde v důsledku nezajištění návaznosti těžby a přibližování a nedodržením nadměrků v plné výši.</w:t>
      </w:r>
    </w:p>
    <w:p w14:paraId="2A0E5699" w14:textId="77777777" w:rsidR="00E82F91" w:rsidRPr="0056440D"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 xml:space="preserve">Zhotovitel je rovněž povinen uhradit objednateli smluvní pokutu ve výši </w:t>
      </w:r>
      <w:r w:rsidRPr="00B575B2">
        <w:rPr>
          <w:rFonts w:ascii="Arial" w:hAnsi="Arial"/>
          <w:szCs w:val="20"/>
        </w:rPr>
        <w:t xml:space="preserve">3% </w:t>
      </w:r>
      <w:r w:rsidRPr="0056440D">
        <w:rPr>
          <w:rFonts w:ascii="Arial" w:hAnsi="Arial"/>
          <w:szCs w:val="20"/>
        </w:rPr>
        <w:t xml:space="preserve">z celkové ceny plnění dle prováděcí smlouvy </w:t>
      </w:r>
      <w:r>
        <w:rPr>
          <w:rFonts w:ascii="Arial" w:hAnsi="Arial"/>
          <w:szCs w:val="20"/>
        </w:rPr>
        <w:t xml:space="preserve">též </w:t>
      </w:r>
      <w:r w:rsidRPr="0056440D">
        <w:rPr>
          <w:rFonts w:ascii="Arial" w:hAnsi="Arial"/>
          <w:szCs w:val="20"/>
        </w:rPr>
        <w:t xml:space="preserve">v případě, že </w:t>
      </w:r>
      <w:r>
        <w:rPr>
          <w:rFonts w:ascii="Arial" w:hAnsi="Arial"/>
          <w:szCs w:val="20"/>
        </w:rPr>
        <w:t xml:space="preserve">podstatným způsobem </w:t>
      </w:r>
      <w:r w:rsidRPr="0056440D">
        <w:rPr>
          <w:rFonts w:ascii="Arial" w:hAnsi="Arial"/>
          <w:szCs w:val="20"/>
        </w:rPr>
        <w:t xml:space="preserve"> poruší svoje povinnosti stanovené touto dohodou, příp. prováděcí smlouvou.  </w:t>
      </w:r>
    </w:p>
    <w:p w14:paraId="031D01E7" w14:textId="77777777" w:rsidR="00E82F91" w:rsidRPr="0056440D"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 xml:space="preserve">V případě prodlení některé smluvní strany s úhradou svého peněžního závazku vzniklého na základě této dohody, resp. na základě uzavřených </w:t>
      </w:r>
      <w:r>
        <w:rPr>
          <w:rFonts w:ascii="Arial" w:hAnsi="Arial"/>
          <w:szCs w:val="20"/>
        </w:rPr>
        <w:t>prováděcích</w:t>
      </w:r>
      <w:r w:rsidRPr="0056440D">
        <w:rPr>
          <w:rFonts w:ascii="Arial" w:hAnsi="Arial"/>
          <w:szCs w:val="20"/>
        </w:rPr>
        <w:t xml:space="preserve"> smluv, je druhá smluvní strana oprávněna požadovat po povinné smluvní straně zaplacení smluvní pokuty ve výši 0,05 % z dlužné částky za každý i započatý den prodlení.</w:t>
      </w:r>
    </w:p>
    <w:p w14:paraId="0ADEB7FD" w14:textId="77777777" w:rsidR="00E82F91" w:rsidRPr="0056440D"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 xml:space="preserve">Vznikem povinnosti zhotovitele zaplatit smluvní pokutu ani jejím samotným zaplacením nezaniká povinnost zhotovitele splnit povinnost, jejíž splnění bylo smluvní pokutou zajištěno; zhotovitel je i nadále povinen ke splnění takovéto povinnosti. </w:t>
      </w:r>
    </w:p>
    <w:p w14:paraId="1D4519D0" w14:textId="77777777" w:rsidR="00E82F91" w:rsidRPr="0056440D"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Vznikem povinnosti zaplatit smluvní pokutu ani zaplacením smluvní pokuty není dotčeno ani nijak omezeno právo objednatele na náhradu škody vzniklé porušením povinnosti, jejíž splnění je zajištěno smluvní pokutou, a to v plném rozsahu; ustanovení § 2050 občanského zákoníku se nepoužije.</w:t>
      </w:r>
    </w:p>
    <w:p w14:paraId="7EFC142B" w14:textId="77777777" w:rsidR="00E82F91" w:rsidRPr="0056440D"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Vznikem povinnosti zhotovitele zaplatit smluvní pokutu ani jejím samotným zaplacením nezaniká právo objednatele odstoupit od rámcové dohody nebo od prováděcí smlouvy. Odstoupením od rámcové dohody či prováděcí smlouvy nezaniká nárok objednatele na smluvní pokutu, k jejímuž zaplacení již zhotoviteli vznikla povinnost.</w:t>
      </w:r>
    </w:p>
    <w:p w14:paraId="279EC1DA" w14:textId="77777777" w:rsidR="00E82F91" w:rsidRPr="0056440D" w:rsidRDefault="00E82F91" w:rsidP="00E82F91">
      <w:pPr>
        <w:pStyle w:val="Odstavecseseznamem"/>
        <w:numPr>
          <w:ilvl w:val="1"/>
          <w:numId w:val="33"/>
        </w:numPr>
        <w:spacing w:before="120" w:after="120" w:line="259" w:lineRule="auto"/>
        <w:ind w:left="426" w:hanging="426"/>
        <w:jc w:val="both"/>
        <w:rPr>
          <w:rFonts w:ascii="Arial" w:hAnsi="Arial"/>
          <w:szCs w:val="20"/>
        </w:rPr>
      </w:pPr>
      <w:r w:rsidRPr="0056440D">
        <w:rPr>
          <w:rFonts w:ascii="Arial" w:hAnsi="Arial"/>
          <w:szCs w:val="20"/>
        </w:rPr>
        <w:t>Smluvní pokuta bude splatná do 21 dnů od doručení oznámení o jejím uplatnění ze strany objednatele příslušnému zhotoviteli. Objednatel je oprávněn svou pohledávku za zhotovitelem z titulu povinnosti zhotovitele zaplatit smluvní pokutu započíst oproti pohledávce zhotovitele za objednatelem z titulu povinnosti objednatele zaplatit cenu díla (popř. její část).</w:t>
      </w:r>
    </w:p>
    <w:p w14:paraId="107F8C9C" w14:textId="77777777" w:rsidR="00E82F91" w:rsidRDefault="00E82F91" w:rsidP="00E82F91">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spacing w:before="360" w:line="259" w:lineRule="auto"/>
        <w:jc w:val="center"/>
        <w:rPr>
          <w:rFonts w:ascii="Arial" w:hAnsi="Arial"/>
          <w:b/>
          <w:bCs/>
          <w:color w:val="000000"/>
          <w:szCs w:val="20"/>
        </w:rPr>
      </w:pPr>
      <w:r>
        <w:rPr>
          <w:rFonts w:ascii="Arial" w:hAnsi="Arial"/>
          <w:b/>
          <w:color w:val="000000"/>
          <w:szCs w:val="20"/>
        </w:rPr>
        <w:t>Článek 10.</w:t>
      </w:r>
    </w:p>
    <w:p w14:paraId="0841E9EF" w14:textId="77777777" w:rsidR="00E82F91" w:rsidRDefault="00E82F91" w:rsidP="00E82F91">
      <w:pPr>
        <w:spacing w:after="120" w:line="259" w:lineRule="auto"/>
        <w:jc w:val="center"/>
        <w:rPr>
          <w:rFonts w:ascii="Arial" w:hAnsi="Arial"/>
          <w:b/>
          <w:bCs/>
          <w:color w:val="000000"/>
          <w:szCs w:val="20"/>
        </w:rPr>
      </w:pPr>
      <w:r>
        <w:rPr>
          <w:rFonts w:ascii="Arial" w:hAnsi="Arial"/>
          <w:b/>
          <w:szCs w:val="20"/>
        </w:rPr>
        <w:t>Další práva a povinnosti smluvních stran</w:t>
      </w:r>
    </w:p>
    <w:p w14:paraId="63B81E35" w14:textId="77777777" w:rsidR="00E82F91" w:rsidRDefault="00E82F91" w:rsidP="00E82F91">
      <w:pPr>
        <w:pStyle w:val="Zkladntext2"/>
        <w:numPr>
          <w:ilvl w:val="1"/>
          <w:numId w:val="34"/>
        </w:numPr>
        <w:tabs>
          <w:tab w:val="left" w:pos="426"/>
          <w:tab w:val="left" w:pos="540"/>
          <w:tab w:val="left" w:pos="9758"/>
          <w:tab w:val="left" w:pos="10128"/>
          <w:tab w:val="left" w:pos="10270"/>
          <w:tab w:val="left" w:pos="10639"/>
          <w:tab w:val="left" w:pos="10910"/>
        </w:tabs>
        <w:spacing w:before="120" w:line="259" w:lineRule="auto"/>
        <w:jc w:val="both"/>
      </w:pPr>
      <w:r>
        <w:t xml:space="preserve">Zhotovitel je odpovědný za dodržování všech právních norem týkajících se plnění této dohody, resp. plnění prováděcích smluv, zejména předpisů týkajících se bezpečnosti a ochrany zdraví při práci (BOZP) a požární ochrany (PO), a to nejen v době provádění dílčích plnění (těžebních činností) až do doby jejich předání objednateli, ale též po celou dobu, co se bude vyskytovat na pozemcích objednatele. Zhotovitel odpovídá objednateli i třetím osobám za škody jim vzniklé v důsledku porušení této povinnosti. </w:t>
      </w:r>
    </w:p>
    <w:p w14:paraId="296BD3C9" w14:textId="77777777" w:rsidR="00E82F91" w:rsidRDefault="00E82F91" w:rsidP="00E82F91">
      <w:pPr>
        <w:pStyle w:val="Zkladntext2"/>
        <w:numPr>
          <w:ilvl w:val="1"/>
          <w:numId w:val="35"/>
        </w:numPr>
        <w:tabs>
          <w:tab w:val="left" w:pos="360"/>
          <w:tab w:val="left" w:pos="540"/>
          <w:tab w:val="left" w:pos="9758"/>
          <w:tab w:val="left" w:pos="10128"/>
          <w:tab w:val="left" w:pos="10270"/>
          <w:tab w:val="left" w:pos="10639"/>
          <w:tab w:val="left" w:pos="10910"/>
        </w:tabs>
        <w:spacing w:before="120" w:line="259" w:lineRule="auto"/>
        <w:jc w:val="both"/>
      </w:pPr>
      <w:r>
        <w:t xml:space="preserve">Zhotovitel je dále povinen při plnění této dohody dodržovat ustanovení směrnice objednatele </w:t>
      </w:r>
      <w:r>
        <w:br/>
        <w:t xml:space="preserve">č. S-4/2020 - Směrnice k implementaci Českého standardu FSC do lesního hospodaření Správy KRNAP. Zhotovitel prohlašuje, že ke dni podpisu této dohody má předmětnou směrnici k dispozici a s touto se řádně seznámil. Zhotovitel se zavazuje při plnění této dohody dodržovat veškeré bezpečnostní předpisy tak, aby neohrozil majetek objednatele a majetek nebo zdraví třetích osob anebo bezpečnost provozu na komunikacích (pád kamenů apod.). </w:t>
      </w:r>
    </w:p>
    <w:p w14:paraId="28A89B84" w14:textId="77777777" w:rsidR="00E82F91" w:rsidRDefault="00E82F91" w:rsidP="00E82F91">
      <w:pPr>
        <w:pStyle w:val="Zkladntext2"/>
        <w:numPr>
          <w:ilvl w:val="1"/>
          <w:numId w:val="35"/>
        </w:numPr>
        <w:tabs>
          <w:tab w:val="left" w:pos="360"/>
          <w:tab w:val="left" w:pos="540"/>
          <w:tab w:val="left" w:pos="9758"/>
          <w:tab w:val="left" w:pos="10128"/>
          <w:tab w:val="left" w:pos="10270"/>
          <w:tab w:val="left" w:pos="10639"/>
          <w:tab w:val="left" w:pos="10910"/>
        </w:tabs>
        <w:spacing w:before="120" w:line="259" w:lineRule="auto"/>
        <w:jc w:val="both"/>
      </w:pPr>
      <w:r>
        <w:t>Zhotovitel je povinen bezodkladně oznámit vážné pracovní úrazy a způsob jejich nápravy pověřenému zaměstnanci objednatele, kterým je Ing. Aleš Mego, e-mail: amego@krnap.cz; tel. +420 737 225 400.</w:t>
      </w:r>
    </w:p>
    <w:p w14:paraId="6762D418" w14:textId="71674B62" w:rsidR="00E82F91" w:rsidRDefault="00E82F91" w:rsidP="00E82F91">
      <w:pPr>
        <w:pStyle w:val="Zkladntext2"/>
        <w:numPr>
          <w:ilvl w:val="1"/>
          <w:numId w:val="35"/>
        </w:numPr>
        <w:tabs>
          <w:tab w:val="left" w:pos="540"/>
          <w:tab w:val="left" w:pos="9758"/>
          <w:tab w:val="left" w:pos="10128"/>
          <w:tab w:val="left" w:pos="10270"/>
          <w:tab w:val="left" w:pos="10639"/>
          <w:tab w:val="left" w:pos="10910"/>
        </w:tabs>
        <w:spacing w:before="120" w:line="259" w:lineRule="auto"/>
        <w:ind w:left="539" w:hanging="538"/>
        <w:jc w:val="both"/>
      </w:pPr>
      <w:r>
        <w:t>Objednatel je oprávněn kontrolovat provádění plnění poskytovaného zhotovitelem na základě této dohody (dílčích objednávek objednatele) a to kdykoliv v průběhu plnění prováděcí smlouvy. Zjistí-li objednatel, že zhotovitel provádí t</w:t>
      </w:r>
      <w:r w:rsidR="00DC6AD3">
        <w:t>ě</w:t>
      </w:r>
      <w:r>
        <w:t>žební činnosti v rozporu se svými povinnostmi, je oprávněn žádat po zhotoviteli provádění těžebních činností řádným způsobem. Jestliže tak zhotovitel neučiní ani v přiměřené lhůtě k tomu poskytnuté, je objednatel oprávněn odstoupit od prováděcí smlouvy i od této rámcové dohody.</w:t>
      </w:r>
    </w:p>
    <w:p w14:paraId="556F7EF3" w14:textId="77777777" w:rsidR="00E82F91" w:rsidRDefault="00E82F91" w:rsidP="00235700">
      <w:pPr>
        <w:pStyle w:val="Zkladntext2"/>
        <w:numPr>
          <w:ilvl w:val="1"/>
          <w:numId w:val="35"/>
        </w:numPr>
        <w:tabs>
          <w:tab w:val="left" w:pos="540"/>
          <w:tab w:val="left" w:pos="612"/>
        </w:tabs>
        <w:spacing w:line="240" w:lineRule="auto"/>
        <w:ind w:left="539" w:hanging="538"/>
        <w:jc w:val="both"/>
        <w:rPr>
          <w:color w:val="000000"/>
        </w:rPr>
      </w:pPr>
      <w:r>
        <w:t>Zhotovitel prohlašuje, že byl objednatelem seznámen se zákazem plnění předmětu této dohody v době státních svátků a nedělí a v době po 17:00 hodině v pracovní dny, pokud se smluvní strany nedohodnou jinak. Zhotovitel prohlašuje, že při plnění této dohody neporušuje a neporuší povinnosti stanovené mu zákonem č. 435/2004 Sb., o zaměstnanosti, ve znění pozdějších předpisů.</w:t>
      </w:r>
      <w:r>
        <w:rPr>
          <w:color w:val="000000"/>
        </w:rPr>
        <w:tab/>
        <w:t xml:space="preserve"> </w:t>
      </w:r>
    </w:p>
    <w:p w14:paraId="31660F23" w14:textId="77777777" w:rsidR="00E82F91" w:rsidRDefault="00E82F91" w:rsidP="00235700">
      <w:pPr>
        <w:jc w:val="center"/>
        <w:rPr>
          <w:rFonts w:ascii="Arial" w:hAnsi="Arial"/>
          <w:b/>
          <w:szCs w:val="20"/>
        </w:rPr>
      </w:pPr>
      <w:r>
        <w:rPr>
          <w:rFonts w:ascii="Arial" w:hAnsi="Arial"/>
          <w:b/>
          <w:szCs w:val="20"/>
        </w:rPr>
        <w:t>Článek 11.</w:t>
      </w:r>
    </w:p>
    <w:p w14:paraId="335F89E8" w14:textId="77777777" w:rsidR="00E82F91" w:rsidRDefault="00E82F91" w:rsidP="00E82F91">
      <w:pPr>
        <w:spacing w:after="120"/>
        <w:jc w:val="center"/>
        <w:rPr>
          <w:rFonts w:ascii="Arial" w:hAnsi="Arial"/>
          <w:b/>
          <w:bCs/>
          <w:szCs w:val="20"/>
        </w:rPr>
      </w:pPr>
      <w:r>
        <w:rPr>
          <w:rFonts w:ascii="Arial" w:eastAsia="Arial" w:hAnsi="Arial"/>
          <w:b/>
          <w:szCs w:val="20"/>
        </w:rPr>
        <w:t>Ostatní</w:t>
      </w:r>
      <w:r>
        <w:rPr>
          <w:rFonts w:ascii="Arial" w:hAnsi="Arial"/>
          <w:b/>
          <w:bCs/>
          <w:szCs w:val="20"/>
        </w:rPr>
        <w:t xml:space="preserve"> ustanovení</w:t>
      </w:r>
    </w:p>
    <w:p w14:paraId="733A5B1A" w14:textId="77777777" w:rsidR="00E82F91" w:rsidRPr="0056440D" w:rsidRDefault="00E82F91" w:rsidP="00E82F91">
      <w:pPr>
        <w:widowControl w:val="0"/>
        <w:pBdr>
          <w:top w:val="none" w:sz="4" w:space="1" w:color="000000"/>
        </w:pBdr>
        <w:spacing w:before="120" w:line="259" w:lineRule="auto"/>
        <w:ind w:left="1"/>
        <w:jc w:val="both"/>
        <w:rPr>
          <w:rFonts w:ascii="Arial" w:hAnsi="Arial"/>
          <w:szCs w:val="20"/>
          <w:lang w:eastAsia="en-GB"/>
        </w:rPr>
      </w:pPr>
      <w:r>
        <w:rPr>
          <w:rFonts w:ascii="Arial" w:hAnsi="Arial"/>
          <w:szCs w:val="20"/>
          <w:lang w:eastAsia="en-GB"/>
        </w:rPr>
        <w:t xml:space="preserve">11.1.  </w:t>
      </w:r>
      <w:r w:rsidRPr="0056440D">
        <w:rPr>
          <w:rFonts w:ascii="Arial" w:hAnsi="Arial"/>
          <w:szCs w:val="20"/>
          <w:lang w:eastAsia="en-GB"/>
        </w:rPr>
        <w:t>Zhotovitel tímto prohlašuje, že:</w:t>
      </w:r>
    </w:p>
    <w:p w14:paraId="20C5DBC6" w14:textId="77777777" w:rsidR="00E82F91" w:rsidRDefault="00E82F91" w:rsidP="00E82F91">
      <w:pPr>
        <w:pStyle w:val="Textpsmene"/>
        <w:numPr>
          <w:ilvl w:val="1"/>
          <w:numId w:val="27"/>
        </w:numPr>
        <w:tabs>
          <w:tab w:val="left" w:pos="1134"/>
        </w:tabs>
        <w:spacing w:before="60" w:after="120"/>
        <w:ind w:left="1134" w:hanging="424"/>
        <w:jc w:val="both"/>
        <w:rPr>
          <w:rFonts w:eastAsia="Arial Unicode MS"/>
          <w:sz w:val="20"/>
          <w:szCs w:val="20"/>
        </w:rPr>
      </w:pPr>
      <w:r>
        <w:rPr>
          <w:rFonts w:eastAsia="Arial Unicode MS"/>
          <w:sz w:val="20"/>
          <w:szCs w:val="20"/>
        </w:rPr>
        <w:t>není osobou, subjektem ani orgánem uvedeným</w:t>
      </w:r>
    </w:p>
    <w:p w14:paraId="618D00FC" w14:textId="77777777" w:rsidR="00E82F91" w:rsidRDefault="00E82F91" w:rsidP="00E82F91">
      <w:pPr>
        <w:numPr>
          <w:ilvl w:val="0"/>
          <w:numId w:val="28"/>
        </w:numPr>
        <w:tabs>
          <w:tab w:val="left" w:pos="1276"/>
        </w:tabs>
        <w:spacing w:line="259" w:lineRule="auto"/>
        <w:ind w:left="1276" w:hanging="282"/>
        <w:jc w:val="both"/>
        <w:rPr>
          <w:rFonts w:ascii="Arial" w:eastAsia="Arial Unicode MS" w:hAnsi="Arial"/>
          <w:szCs w:val="20"/>
        </w:rPr>
      </w:pPr>
      <w:r>
        <w:rPr>
          <w:rFonts w:ascii="Arial" w:eastAsia="Arial Unicode MS" w:hAnsi="Arial"/>
          <w:szCs w:val="20"/>
        </w:rPr>
        <w:t xml:space="preserve"> v příloze I nařízení Rady (ES) č. 765/2006 ze dne 18. května 2006, o omezujících opatřeních vzhledem k situaci v Bělorusku a k zapojení Běloruska do ruské agrese proti Ukrajině, ve znění pozdějších předpisů ani</w:t>
      </w:r>
    </w:p>
    <w:p w14:paraId="796BBD61" w14:textId="77777777" w:rsidR="00E82F91" w:rsidRDefault="00E82F91" w:rsidP="00E82F91">
      <w:pPr>
        <w:numPr>
          <w:ilvl w:val="0"/>
          <w:numId w:val="28"/>
        </w:numPr>
        <w:tabs>
          <w:tab w:val="left" w:pos="1276"/>
        </w:tabs>
        <w:spacing w:line="259" w:lineRule="auto"/>
        <w:ind w:left="1276" w:hanging="282"/>
        <w:jc w:val="both"/>
        <w:rPr>
          <w:rFonts w:ascii="Arial" w:eastAsia="Arial Unicode MS" w:hAnsi="Arial"/>
          <w:szCs w:val="20"/>
        </w:rPr>
      </w:pPr>
      <w:r>
        <w:rPr>
          <w:rFonts w:ascii="Arial" w:eastAsia="Arial Unicode MS" w:hAnsi="Arial"/>
          <w:szCs w:val="20"/>
        </w:rPr>
        <w:t>v příloze I nařízení Rady (EU) č. 208/2014 ze dne 5. března 2014 o omezujících opatřeních vůči některým osobám, subjektům a orgánům vzhledem k situaci na Ukrajině, ve znění pozdějších předpisů ani</w:t>
      </w:r>
    </w:p>
    <w:p w14:paraId="354D196A" w14:textId="77777777" w:rsidR="00E82F91" w:rsidRDefault="00E82F91" w:rsidP="00E82F91">
      <w:pPr>
        <w:numPr>
          <w:ilvl w:val="0"/>
          <w:numId w:val="28"/>
        </w:numPr>
        <w:tabs>
          <w:tab w:val="left" w:pos="1276"/>
        </w:tabs>
        <w:spacing w:line="259" w:lineRule="auto"/>
        <w:ind w:left="1276" w:hanging="283"/>
        <w:jc w:val="both"/>
        <w:rPr>
          <w:rFonts w:ascii="Arial" w:eastAsia="Arial Unicode MS" w:hAnsi="Arial"/>
          <w:szCs w:val="20"/>
        </w:rPr>
      </w:pPr>
      <w:r>
        <w:rPr>
          <w:rFonts w:ascii="Arial" w:eastAsia="Arial Unicode MS" w:hAnsi="Arial"/>
          <w:szCs w:val="20"/>
        </w:rPr>
        <w:t xml:space="preserve">v příloze I nařízení Rady (EU) č. 269/2014 ze dne 17. března 2014 o omezujících opatřeních vzhledem k činnostem narušujícím nebo ohrožujícím územní celistvost, svrchovanost a nezávislost Ukrajiny, ve znění pozdějších předpisů </w:t>
      </w:r>
    </w:p>
    <w:p w14:paraId="69D4D5FD" w14:textId="77777777" w:rsidR="00E82F91" w:rsidRDefault="00E82F91" w:rsidP="00E82F91">
      <w:pPr>
        <w:spacing w:after="120" w:line="259" w:lineRule="auto"/>
        <w:ind w:left="993"/>
        <w:jc w:val="both"/>
        <w:rPr>
          <w:rFonts w:ascii="Arial" w:eastAsia="Arial Unicode MS" w:hAnsi="Arial"/>
          <w:szCs w:val="20"/>
        </w:rPr>
      </w:pPr>
      <w:r>
        <w:rPr>
          <w:rFonts w:ascii="Arial" w:eastAsia="Arial Unicode MS" w:hAnsi="Arial"/>
          <w:szCs w:val="20"/>
        </w:rPr>
        <w:t>ani není osobou, subjektem nebo orgánem s takovou osobou, subjektem nebo orgánem spojeným;</w:t>
      </w:r>
    </w:p>
    <w:p w14:paraId="25224CFD" w14:textId="77777777" w:rsidR="00E82F91" w:rsidRDefault="00E82F91" w:rsidP="00E82F91">
      <w:pPr>
        <w:pStyle w:val="Textpsmene"/>
        <w:numPr>
          <w:ilvl w:val="1"/>
          <w:numId w:val="27"/>
        </w:numPr>
        <w:tabs>
          <w:tab w:val="left" w:pos="1134"/>
        </w:tabs>
        <w:spacing w:before="60" w:after="120"/>
        <w:ind w:left="1134" w:hanging="424"/>
        <w:jc w:val="both"/>
        <w:rPr>
          <w:rFonts w:eastAsia="Arial Unicode MS"/>
          <w:sz w:val="20"/>
          <w:szCs w:val="20"/>
        </w:rPr>
      </w:pPr>
      <w:r>
        <w:rPr>
          <w:rFonts w:eastAsia="Arial Unicode MS"/>
          <w:sz w:val="20"/>
          <w:szCs w:val="20"/>
        </w:rPr>
        <w:t>nezpřístupní osobě, subjektu ani orgánu uvedenému výše pod písm. a) či v jeho prospěch žádné finanční prostředky ani hospodářské zdroje, a to nejen v souvislosti s případným plněním této rámcové dohody;</w:t>
      </w:r>
    </w:p>
    <w:p w14:paraId="2FF045FA" w14:textId="77777777" w:rsidR="00E82F91" w:rsidRDefault="00E82F91" w:rsidP="00E82F91">
      <w:pPr>
        <w:pStyle w:val="Textpsmene"/>
        <w:numPr>
          <w:ilvl w:val="1"/>
          <w:numId w:val="27"/>
        </w:numPr>
        <w:tabs>
          <w:tab w:val="left" w:pos="1134"/>
        </w:tabs>
        <w:spacing w:before="60" w:after="120"/>
        <w:ind w:left="1134" w:hanging="424"/>
        <w:jc w:val="both"/>
        <w:rPr>
          <w:sz w:val="20"/>
          <w:szCs w:val="20"/>
        </w:rPr>
      </w:pPr>
      <w:r>
        <w:rPr>
          <w:sz w:val="20"/>
          <w:szCs w:val="20"/>
        </w:rPr>
        <w:t>není ruským státním příslušníkem, fyzickou či právnickou osobou nebo subjektem či orgánem se sídlem v Rusku;</w:t>
      </w:r>
    </w:p>
    <w:p w14:paraId="2FB946E9" w14:textId="77777777" w:rsidR="00E82F91" w:rsidRDefault="00E82F91" w:rsidP="00E82F91">
      <w:pPr>
        <w:pStyle w:val="Textpsmene"/>
        <w:numPr>
          <w:ilvl w:val="1"/>
          <w:numId w:val="27"/>
        </w:numPr>
        <w:tabs>
          <w:tab w:val="left" w:pos="1134"/>
        </w:tabs>
        <w:spacing w:before="60" w:after="120"/>
        <w:ind w:left="1134" w:hanging="424"/>
        <w:jc w:val="both"/>
        <w:rPr>
          <w:sz w:val="20"/>
          <w:szCs w:val="20"/>
        </w:rPr>
      </w:pPr>
      <w:r>
        <w:rPr>
          <w:sz w:val="20"/>
          <w:szCs w:val="20"/>
        </w:rPr>
        <w:t>není právnickou osobou, subjektem nebo orgánem, který je z více než 50 % přímo či nepřímo vlastněn ruským státním příslušníkem, fyzickou či právnickou osobou nebo subjektem či orgánem se sídlem v Rusku;</w:t>
      </w:r>
    </w:p>
    <w:p w14:paraId="71E2303C" w14:textId="77777777" w:rsidR="00E82F91" w:rsidRDefault="00E82F91" w:rsidP="00E82F91">
      <w:pPr>
        <w:pStyle w:val="Textpsmene"/>
        <w:numPr>
          <w:ilvl w:val="1"/>
          <w:numId w:val="27"/>
        </w:numPr>
        <w:tabs>
          <w:tab w:val="left" w:pos="1134"/>
        </w:tabs>
        <w:spacing w:before="60" w:after="120"/>
        <w:ind w:left="1134" w:hanging="424"/>
        <w:jc w:val="both"/>
        <w:rPr>
          <w:sz w:val="20"/>
          <w:szCs w:val="20"/>
        </w:rPr>
      </w:pPr>
      <w:r>
        <w:rPr>
          <w:sz w:val="20"/>
          <w:szCs w:val="20"/>
        </w:rPr>
        <w:t>není fyzickou nebo právnickou osobou, subjektem nebo orgánem, který jedná jménem nebo na pokyn ruského státního příslušníka anebo fyzické či právnické osoby nebo subjektu či orgánu se sídlem v Rusku, nebo osoby, subjektu nebo orgánu, který je z více než 50 % přímo či nepřímo vlastněn ruským státním příslušníkem anebo fyzickou či právnickou osobou nebo subjektem či orgánem se sídlem v Rusku, nebo společně s nimi;</w:t>
      </w:r>
    </w:p>
    <w:p w14:paraId="0D61549A" w14:textId="77777777" w:rsidR="00E82F91" w:rsidRDefault="00E82F91" w:rsidP="00E82F91">
      <w:pPr>
        <w:pStyle w:val="Textpsmene"/>
        <w:numPr>
          <w:ilvl w:val="1"/>
          <w:numId w:val="27"/>
        </w:numPr>
        <w:tabs>
          <w:tab w:val="left" w:pos="1134"/>
        </w:tabs>
        <w:spacing w:before="60" w:after="120"/>
        <w:ind w:left="1134" w:hanging="424"/>
        <w:jc w:val="both"/>
        <w:rPr>
          <w:rFonts w:eastAsia="Arial Unicode MS"/>
          <w:sz w:val="20"/>
          <w:szCs w:val="20"/>
        </w:rPr>
      </w:pPr>
      <w:r>
        <w:rPr>
          <w:rFonts w:eastAsia="Arial Unicode MS"/>
          <w:sz w:val="20"/>
          <w:szCs w:val="20"/>
        </w:rPr>
        <w:t xml:space="preserve">jeho poddodavatel či jeho poddodavatelé, kteří se budou podílet na plnění rámcové dohody z části odpovídající více než 10 % hodnoty uvedené v čl. 6 odst. 1 této rámcové dohody, splňují a budou splňovat podmínky ve smyslu čl. 9 odst. 1, písm. c), d) a e) této rámcové dohody a </w:t>
      </w:r>
    </w:p>
    <w:p w14:paraId="69F75383" w14:textId="77777777" w:rsidR="00E82F91" w:rsidRDefault="00E82F91" w:rsidP="00E82F91">
      <w:pPr>
        <w:pStyle w:val="Textpsmene"/>
        <w:numPr>
          <w:ilvl w:val="1"/>
          <w:numId w:val="27"/>
        </w:numPr>
        <w:tabs>
          <w:tab w:val="left" w:pos="1134"/>
        </w:tabs>
        <w:spacing w:before="60" w:after="120"/>
        <w:ind w:left="1134" w:hanging="424"/>
        <w:jc w:val="both"/>
        <w:rPr>
          <w:rFonts w:eastAsia="Arial Unicode MS"/>
          <w:sz w:val="20"/>
          <w:szCs w:val="20"/>
        </w:rPr>
      </w:pPr>
      <w:r>
        <w:rPr>
          <w:rFonts w:eastAsia="Arial Unicode MS"/>
          <w:sz w:val="20"/>
          <w:szCs w:val="20"/>
        </w:rPr>
        <w:t>na předmět plnění této rámcové dohody (stavební práce, dodávky nebo služby), který zhotovitel v rámci plnění rámcové dohody poskytne objednateli, se nevztahuje zákaz přímého nebo nepřímého nákupu, dovozu nebo převádění zboží do Evropské unie [viz zejména nařízení Rady (EU) č. 833/2014 ze dne 31. 7. 2014 ve znění pozdějších předpisů (zakazující mj. nákup, dovoz nebo převádění vyjmenovaného zboží, které se nachází v Rusku, bylo vyvezeno z Ruska či z Ruska pochází) a nařízení (ES) č. 765/2006 ze dne 18. 5. 2006 ve znění pozdějších předpisů (zakazující mj. nákup, dovoz nebo převádění vyjmenovaného zboží, které se nachází v Bělorusku, bylo vyvezeno z Běloruska či z Běloruska pochází)].</w:t>
      </w:r>
    </w:p>
    <w:p w14:paraId="504BB1F0" w14:textId="77777777" w:rsidR="00E82F91" w:rsidRDefault="00E82F91" w:rsidP="00E82F91">
      <w:pPr>
        <w:pStyle w:val="Normln1"/>
        <w:spacing w:line="259" w:lineRule="auto"/>
        <w:ind w:left="567"/>
        <w:jc w:val="both"/>
        <w:rPr>
          <w:rFonts w:ascii="Arial" w:hAnsi="Arial"/>
          <w:lang w:eastAsia="en-GB"/>
        </w:rPr>
      </w:pPr>
      <w:r>
        <w:rPr>
          <w:rFonts w:ascii="Arial" w:hAnsi="Arial"/>
        </w:rPr>
        <w:t>Současně se zhotovitel zavazuje, že v případě jakékoliv změny s dopadem na platnost kteréhokoli prohlášení jím učiněného výše dle písm. a) až g) tohoto odstavce, je zhotovitel povinen o každé takové změně neprodleně písemně informovat objednatele.</w:t>
      </w:r>
    </w:p>
    <w:p w14:paraId="02F62CDE" w14:textId="77777777" w:rsidR="00E82F91" w:rsidRDefault="00E82F91" w:rsidP="00E82F91">
      <w:pPr>
        <w:spacing w:before="360" w:line="259" w:lineRule="auto"/>
        <w:jc w:val="center"/>
        <w:rPr>
          <w:rFonts w:ascii="Arial" w:hAnsi="Arial"/>
          <w:b/>
          <w:szCs w:val="20"/>
        </w:rPr>
      </w:pPr>
      <w:r>
        <w:rPr>
          <w:rFonts w:ascii="Arial" w:hAnsi="Arial"/>
          <w:b/>
          <w:szCs w:val="20"/>
        </w:rPr>
        <w:t>Článek 12.</w:t>
      </w:r>
    </w:p>
    <w:p w14:paraId="3923EA9C" w14:textId="77777777" w:rsidR="00E82F91" w:rsidRDefault="00E82F91" w:rsidP="00E82F91">
      <w:pPr>
        <w:spacing w:after="120" w:line="259" w:lineRule="auto"/>
        <w:jc w:val="center"/>
        <w:rPr>
          <w:rFonts w:ascii="Arial" w:hAnsi="Arial"/>
          <w:b/>
          <w:bCs/>
          <w:szCs w:val="20"/>
        </w:rPr>
      </w:pPr>
      <w:r>
        <w:rPr>
          <w:rFonts w:ascii="Arial" w:eastAsia="Arial" w:hAnsi="Arial"/>
          <w:b/>
          <w:szCs w:val="20"/>
        </w:rPr>
        <w:t>Závěrečná</w:t>
      </w:r>
      <w:r>
        <w:rPr>
          <w:rFonts w:ascii="Arial" w:hAnsi="Arial"/>
          <w:b/>
          <w:bCs/>
          <w:szCs w:val="20"/>
        </w:rPr>
        <w:t xml:space="preserve"> ustanovení</w:t>
      </w:r>
    </w:p>
    <w:p w14:paraId="31EC31BA" w14:textId="77777777" w:rsidR="00E82F91" w:rsidRPr="00256696" w:rsidRDefault="00E82F91" w:rsidP="00E82F91">
      <w:pPr>
        <w:pStyle w:val="Odstavecseseznamem"/>
        <w:widowControl w:val="0"/>
        <w:numPr>
          <w:ilvl w:val="1"/>
          <w:numId w:val="36"/>
        </w:numPr>
        <w:spacing w:before="120" w:line="259" w:lineRule="auto"/>
        <w:ind w:left="567" w:hanging="567"/>
        <w:jc w:val="both"/>
        <w:rPr>
          <w:rFonts w:ascii="Arial" w:hAnsi="Arial"/>
          <w:szCs w:val="20"/>
        </w:rPr>
      </w:pPr>
      <w:r w:rsidRPr="00256696">
        <w:rPr>
          <w:rFonts w:ascii="Arial" w:hAnsi="Arial"/>
          <w:szCs w:val="20"/>
        </w:rPr>
        <w:t>Práva a povinnosti smluvních stran výslovně touto dohodou neupravené se řídí příslušnými ustanoveními občanského zákoníku.</w:t>
      </w:r>
    </w:p>
    <w:p w14:paraId="4D3C68E3" w14:textId="77777777" w:rsidR="00E82F91" w:rsidRPr="00256696" w:rsidRDefault="00E82F91" w:rsidP="00E82F91">
      <w:pPr>
        <w:pStyle w:val="Odstavecseseznamem"/>
        <w:widowControl w:val="0"/>
        <w:numPr>
          <w:ilvl w:val="1"/>
          <w:numId w:val="36"/>
        </w:numPr>
        <w:spacing w:before="120" w:line="259" w:lineRule="auto"/>
        <w:ind w:left="567" w:hanging="567"/>
        <w:jc w:val="both"/>
        <w:rPr>
          <w:rFonts w:ascii="Arial" w:hAnsi="Arial"/>
          <w:szCs w:val="20"/>
        </w:rPr>
      </w:pPr>
      <w:r w:rsidRPr="00256696">
        <w:rPr>
          <w:rFonts w:ascii="Arial" w:hAnsi="Arial"/>
          <w:szCs w:val="20"/>
        </w:rPr>
        <w:t xml:space="preserve">Je-li nebo stane-li se některé ustanovení této dohody neplatné či neúčinné, nedotýká se to ostatních ustanovení této dohody,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14:paraId="2190AEC6" w14:textId="77777777" w:rsidR="00E82F91" w:rsidRDefault="00E82F91" w:rsidP="00E82F91">
      <w:pPr>
        <w:pStyle w:val="Odstavecseseznamem"/>
        <w:widowControl w:val="0"/>
        <w:numPr>
          <w:ilvl w:val="1"/>
          <w:numId w:val="36"/>
        </w:numPr>
        <w:spacing w:before="120" w:line="259" w:lineRule="auto"/>
        <w:ind w:left="567" w:hanging="566"/>
        <w:jc w:val="both"/>
        <w:rPr>
          <w:rFonts w:ascii="Arial" w:hAnsi="Arial"/>
          <w:szCs w:val="20"/>
        </w:rPr>
      </w:pPr>
      <w:r>
        <w:rPr>
          <w:rFonts w:ascii="Arial" w:hAnsi="Arial"/>
          <w:szCs w:val="20"/>
        </w:rPr>
        <w:t xml:space="preserve">Dohoda vstupuje v platnost podpisu obou smluvních stran a účinnosti dnem uveřejnění v registru smluv v souladu se zákonem č. 340/2015 Sb., o zvláštních podmínkách účinnosti některých smluv, uveřejňování těchto smluv a o registru smluv (zákon o registru smluv). </w:t>
      </w:r>
    </w:p>
    <w:p w14:paraId="468DA165" w14:textId="77777777" w:rsidR="00E82F91" w:rsidRDefault="00E82F91" w:rsidP="00E82F91">
      <w:pPr>
        <w:pStyle w:val="Odstavecseseznamem"/>
        <w:widowControl w:val="0"/>
        <w:numPr>
          <w:ilvl w:val="1"/>
          <w:numId w:val="36"/>
        </w:numPr>
        <w:spacing w:before="120" w:line="259" w:lineRule="auto"/>
        <w:ind w:left="567" w:hanging="566"/>
        <w:jc w:val="both"/>
        <w:rPr>
          <w:rFonts w:ascii="Arial" w:hAnsi="Arial"/>
          <w:szCs w:val="20"/>
        </w:rPr>
      </w:pPr>
      <w:r>
        <w:rPr>
          <w:rFonts w:ascii="Arial" w:hAnsi="Arial"/>
          <w:szCs w:val="20"/>
        </w:rPr>
        <w:t xml:space="preserve">Smluvní strany souhlasí s uveřejněním této dohody. </w:t>
      </w:r>
    </w:p>
    <w:p w14:paraId="427573C3" w14:textId="77777777" w:rsidR="00E82F91" w:rsidRDefault="00E82F91" w:rsidP="00E82F91">
      <w:pPr>
        <w:pStyle w:val="Odstavecseseznamem"/>
        <w:widowControl w:val="0"/>
        <w:numPr>
          <w:ilvl w:val="1"/>
          <w:numId w:val="36"/>
        </w:numPr>
        <w:spacing w:before="120" w:line="259" w:lineRule="auto"/>
        <w:ind w:left="567" w:hanging="566"/>
        <w:jc w:val="both"/>
        <w:rPr>
          <w:rFonts w:ascii="Arial" w:hAnsi="Arial"/>
          <w:szCs w:val="20"/>
        </w:rPr>
      </w:pPr>
      <w:r>
        <w:rPr>
          <w:rFonts w:ascii="Arial" w:hAnsi="Arial"/>
          <w:szCs w:val="20"/>
        </w:rPr>
        <w:t>Smluvní strany sjednávají, že měnit nebo doplňovat text dohody je možné pouze formou písemných dodatků podepsaných všemi účastníky dohody. Možnost měnit dohodu jinou formou smluvní strany vylučují.</w:t>
      </w:r>
    </w:p>
    <w:p w14:paraId="2EE6D20A" w14:textId="77777777" w:rsidR="00E82F91" w:rsidRDefault="00E82F91" w:rsidP="00E82F91">
      <w:pPr>
        <w:pStyle w:val="Odstavecseseznamem"/>
        <w:widowControl w:val="0"/>
        <w:numPr>
          <w:ilvl w:val="1"/>
          <w:numId w:val="36"/>
        </w:numPr>
        <w:spacing w:before="120" w:line="259" w:lineRule="auto"/>
        <w:ind w:left="567" w:hanging="566"/>
        <w:jc w:val="both"/>
        <w:rPr>
          <w:rFonts w:ascii="Arial" w:hAnsi="Arial"/>
          <w:szCs w:val="20"/>
        </w:rPr>
      </w:pPr>
      <w:r>
        <w:rPr>
          <w:rFonts w:ascii="Arial" w:hAnsi="Arial"/>
          <w:szCs w:val="20"/>
        </w:rPr>
        <w:t xml:space="preserve">Tato rámcová dohoda je vyhotovena v počtu vyhotovení s platností originálu odpovídajícím počtu účastníků této rámcové dohody. </w:t>
      </w:r>
    </w:p>
    <w:p w14:paraId="68148712" w14:textId="77777777" w:rsidR="00E82F91" w:rsidRDefault="00E82F91" w:rsidP="00E82F91">
      <w:pPr>
        <w:pStyle w:val="Odstavecseseznamem"/>
        <w:widowControl w:val="0"/>
        <w:numPr>
          <w:ilvl w:val="1"/>
          <w:numId w:val="36"/>
        </w:numPr>
        <w:spacing w:before="120" w:line="259" w:lineRule="auto"/>
        <w:ind w:left="567" w:hanging="566"/>
        <w:jc w:val="both"/>
        <w:rPr>
          <w:rFonts w:ascii="Arial" w:hAnsi="Arial"/>
          <w:szCs w:val="20"/>
        </w:rPr>
      </w:pPr>
      <w:r>
        <w:rPr>
          <w:rFonts w:ascii="Arial" w:hAnsi="Arial"/>
          <w:iCs/>
          <w:szCs w:val="20"/>
        </w:rPr>
        <w:t>Účastníci této dohody prohlašují, že tato dohoda byla uzavřena na základě vážné a svobodné vůle všech účastníků, nikoliv v tísni či za nápadně nevýhodných podmínek, že dohodě porozuměli a chápou její význam, což stvrzují svými podpisy.</w:t>
      </w:r>
    </w:p>
    <w:p w14:paraId="768EBBA4" w14:textId="77777777" w:rsidR="00E82F91" w:rsidRDefault="00E82F91" w:rsidP="00E82F91">
      <w:pPr>
        <w:pStyle w:val="Odstavecseseznamem"/>
        <w:widowControl w:val="0"/>
        <w:numPr>
          <w:ilvl w:val="1"/>
          <w:numId w:val="36"/>
        </w:numPr>
        <w:spacing w:before="120" w:after="120" w:line="259" w:lineRule="auto"/>
        <w:ind w:left="567" w:hanging="566"/>
        <w:jc w:val="both"/>
        <w:rPr>
          <w:rFonts w:ascii="Arial" w:hAnsi="Arial"/>
          <w:szCs w:val="20"/>
        </w:rPr>
      </w:pPr>
      <w:r>
        <w:rPr>
          <w:rFonts w:ascii="Arial" w:hAnsi="Arial"/>
          <w:iCs/>
          <w:szCs w:val="20"/>
        </w:rPr>
        <w:t xml:space="preserve">Nedílnou součástí této </w:t>
      </w:r>
      <w:r>
        <w:rPr>
          <w:rFonts w:ascii="Arial" w:hAnsi="Arial"/>
          <w:szCs w:val="20"/>
        </w:rPr>
        <w:t xml:space="preserve">dohody </w:t>
      </w:r>
      <w:r>
        <w:rPr>
          <w:rFonts w:ascii="Arial" w:hAnsi="Arial"/>
          <w:iCs/>
          <w:szCs w:val="20"/>
        </w:rPr>
        <w:t>jsou tyto přílohy:</w:t>
      </w:r>
    </w:p>
    <w:p w14:paraId="5CC17751" w14:textId="77777777" w:rsidR="00E82F91" w:rsidRDefault="00E82F91" w:rsidP="00E82F91">
      <w:pPr>
        <w:pStyle w:val="Odstavecseseznamem"/>
        <w:numPr>
          <w:ilvl w:val="0"/>
          <w:numId w:val="29"/>
        </w:numPr>
        <w:tabs>
          <w:tab w:val="left" w:pos="612"/>
          <w:tab w:val="left" w:pos="1134"/>
        </w:tabs>
        <w:spacing w:line="259" w:lineRule="auto"/>
        <w:ind w:firstLine="130"/>
        <w:jc w:val="both"/>
        <w:rPr>
          <w:rFonts w:ascii="Arial" w:hAnsi="Arial"/>
          <w:szCs w:val="20"/>
        </w:rPr>
      </w:pPr>
      <w:r>
        <w:rPr>
          <w:rFonts w:ascii="Arial" w:hAnsi="Arial"/>
          <w:szCs w:val="20"/>
          <w:lang w:eastAsia="en-GB"/>
        </w:rPr>
        <w:t xml:space="preserve">Příloha č. 1 – </w:t>
      </w:r>
      <w:r>
        <w:rPr>
          <w:rFonts w:ascii="Arial" w:hAnsi="Arial"/>
          <w:color w:val="000000"/>
          <w:szCs w:val="20"/>
        </w:rPr>
        <w:t>Pravidla BOZP</w:t>
      </w:r>
    </w:p>
    <w:p w14:paraId="050B3845" w14:textId="47E44CAE" w:rsidR="00E82F91" w:rsidRDefault="00E82F91" w:rsidP="00E82F91">
      <w:pPr>
        <w:pStyle w:val="Odstavecseseznamem"/>
        <w:numPr>
          <w:ilvl w:val="0"/>
          <w:numId w:val="29"/>
        </w:numPr>
        <w:tabs>
          <w:tab w:val="left" w:pos="1134"/>
        </w:tabs>
        <w:spacing w:line="259" w:lineRule="auto"/>
        <w:ind w:left="1134" w:hanging="282"/>
        <w:jc w:val="both"/>
        <w:rPr>
          <w:rFonts w:ascii="Arial" w:hAnsi="Arial"/>
          <w:szCs w:val="20"/>
        </w:rPr>
      </w:pPr>
      <w:r>
        <w:rPr>
          <w:rFonts w:ascii="Arial" w:hAnsi="Arial"/>
          <w:szCs w:val="20"/>
          <w:lang w:eastAsia="en-GB"/>
        </w:rPr>
        <w:t>Příloha č.</w:t>
      </w:r>
      <w:r>
        <w:rPr>
          <w:rFonts w:ascii="Arial" w:hAnsi="Arial"/>
          <w:szCs w:val="20"/>
        </w:rPr>
        <w:t xml:space="preserve"> 2 – Ceník </w:t>
      </w:r>
    </w:p>
    <w:p w14:paraId="1A7A5A61" w14:textId="77777777" w:rsidR="00E82F91" w:rsidRDefault="00E82F91" w:rsidP="00E82F91">
      <w:pPr>
        <w:pStyle w:val="Odstavecseseznamem"/>
        <w:numPr>
          <w:ilvl w:val="0"/>
          <w:numId w:val="29"/>
        </w:numPr>
        <w:tabs>
          <w:tab w:val="left" w:pos="1134"/>
        </w:tabs>
        <w:spacing w:line="259" w:lineRule="auto"/>
        <w:ind w:left="1134" w:hanging="282"/>
        <w:jc w:val="both"/>
        <w:rPr>
          <w:rFonts w:ascii="Arial" w:hAnsi="Arial"/>
          <w:szCs w:val="20"/>
        </w:rPr>
      </w:pPr>
      <w:r>
        <w:rPr>
          <w:rFonts w:ascii="Arial" w:hAnsi="Arial"/>
          <w:szCs w:val="20"/>
        </w:rPr>
        <w:t>Příloha č. 3 – Zadávací list (vzor)</w:t>
      </w:r>
    </w:p>
    <w:p w14:paraId="62E9EE43" w14:textId="77777777" w:rsidR="00E82F91" w:rsidRDefault="00E82F91" w:rsidP="00E82F91">
      <w:pPr>
        <w:tabs>
          <w:tab w:val="left" w:pos="612"/>
        </w:tabs>
        <w:spacing w:line="259" w:lineRule="auto"/>
        <w:jc w:val="both"/>
        <w:rPr>
          <w:rFonts w:ascii="Arial" w:hAnsi="Arial"/>
          <w:color w:val="000000"/>
          <w:szCs w:val="20"/>
        </w:rPr>
      </w:pPr>
    </w:p>
    <w:p w14:paraId="60E8176F" w14:textId="77777777" w:rsidR="00826271" w:rsidRDefault="00826271" w:rsidP="00E82F91">
      <w:pPr>
        <w:tabs>
          <w:tab w:val="left" w:pos="612"/>
        </w:tabs>
        <w:spacing w:line="259" w:lineRule="auto"/>
        <w:jc w:val="both"/>
        <w:rPr>
          <w:rFonts w:ascii="Arial" w:hAnsi="Arial"/>
          <w:color w:val="000000"/>
          <w:szCs w:val="20"/>
        </w:rPr>
      </w:pPr>
    </w:p>
    <w:p w14:paraId="3A28C49F" w14:textId="77777777" w:rsidR="00A77B47" w:rsidRDefault="00A77B47" w:rsidP="00A77B47">
      <w:pPr>
        <w:tabs>
          <w:tab w:val="left" w:pos="612"/>
        </w:tabs>
        <w:spacing w:line="259" w:lineRule="auto"/>
        <w:jc w:val="both"/>
        <w:rPr>
          <w:rFonts w:ascii="Arial" w:hAnsi="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843"/>
        <w:gridCol w:w="3255"/>
      </w:tblGrid>
      <w:tr w:rsidR="00A77B47" w:rsidRPr="00A85FD1" w14:paraId="2DE91C0D" w14:textId="77777777" w:rsidTr="00A77B47">
        <w:tc>
          <w:tcPr>
            <w:tcW w:w="3964" w:type="dxa"/>
            <w:shd w:val="clear" w:color="auto" w:fill="auto"/>
          </w:tcPr>
          <w:p w14:paraId="490BCD12" w14:textId="77777777" w:rsidR="00A77B47" w:rsidRPr="00A85FD1" w:rsidRDefault="00A77B47" w:rsidP="00A77B47">
            <w:pPr>
              <w:tabs>
                <w:tab w:val="left" w:pos="612"/>
              </w:tabs>
              <w:autoSpaceDE w:val="0"/>
              <w:autoSpaceDN w:val="0"/>
              <w:adjustRightInd w:val="0"/>
              <w:spacing w:line="259" w:lineRule="auto"/>
              <w:jc w:val="both"/>
              <w:rPr>
                <w:rFonts w:ascii="Arial" w:hAnsi="Arial" w:cs="Arial"/>
                <w:b/>
                <w:color w:val="000000"/>
                <w:szCs w:val="20"/>
              </w:rPr>
            </w:pPr>
            <w:r w:rsidRPr="00A85FD1">
              <w:rPr>
                <w:rFonts w:ascii="Arial" w:hAnsi="Arial" w:cs="Arial"/>
                <w:b/>
                <w:color w:val="000000"/>
                <w:szCs w:val="20"/>
              </w:rPr>
              <w:t>Objednatel:</w:t>
            </w:r>
          </w:p>
        </w:tc>
        <w:tc>
          <w:tcPr>
            <w:tcW w:w="1843" w:type="dxa"/>
            <w:shd w:val="clear" w:color="auto" w:fill="auto"/>
          </w:tcPr>
          <w:p w14:paraId="64C7060D" w14:textId="77777777" w:rsidR="00A77B47" w:rsidRPr="00A85FD1" w:rsidRDefault="00A77B47" w:rsidP="00A77B47">
            <w:pPr>
              <w:tabs>
                <w:tab w:val="left" w:pos="612"/>
              </w:tabs>
              <w:autoSpaceDE w:val="0"/>
              <w:autoSpaceDN w:val="0"/>
              <w:adjustRightInd w:val="0"/>
              <w:spacing w:line="259" w:lineRule="auto"/>
              <w:jc w:val="both"/>
              <w:rPr>
                <w:rFonts w:ascii="Arial" w:hAnsi="Arial" w:cs="Arial"/>
                <w:b/>
                <w:color w:val="000000"/>
                <w:szCs w:val="20"/>
              </w:rPr>
            </w:pPr>
            <w:r w:rsidRPr="00A85FD1">
              <w:rPr>
                <w:rFonts w:ascii="Arial" w:hAnsi="Arial" w:cs="Arial"/>
                <w:b/>
                <w:color w:val="000000"/>
                <w:szCs w:val="20"/>
              </w:rPr>
              <w:t>Datum:</w:t>
            </w:r>
          </w:p>
        </w:tc>
        <w:tc>
          <w:tcPr>
            <w:tcW w:w="3255" w:type="dxa"/>
            <w:shd w:val="clear" w:color="auto" w:fill="auto"/>
          </w:tcPr>
          <w:p w14:paraId="42400ABF" w14:textId="77777777" w:rsidR="00A77B47" w:rsidRPr="00A85FD1" w:rsidRDefault="00A77B47" w:rsidP="00A77B47">
            <w:pPr>
              <w:tabs>
                <w:tab w:val="left" w:pos="612"/>
              </w:tabs>
              <w:autoSpaceDE w:val="0"/>
              <w:autoSpaceDN w:val="0"/>
              <w:adjustRightInd w:val="0"/>
              <w:spacing w:line="259" w:lineRule="auto"/>
              <w:jc w:val="both"/>
              <w:rPr>
                <w:rFonts w:ascii="Arial" w:hAnsi="Arial" w:cs="Arial"/>
                <w:b/>
                <w:color w:val="000000"/>
                <w:szCs w:val="20"/>
              </w:rPr>
            </w:pPr>
            <w:r w:rsidRPr="00A85FD1">
              <w:rPr>
                <w:rFonts w:ascii="Arial" w:hAnsi="Arial" w:cs="Arial"/>
                <w:b/>
                <w:color w:val="000000"/>
                <w:szCs w:val="20"/>
              </w:rPr>
              <w:t>Podpis:</w:t>
            </w:r>
          </w:p>
        </w:tc>
      </w:tr>
      <w:tr w:rsidR="00A77B47" w:rsidRPr="00A85FD1" w14:paraId="34BC129C" w14:textId="77777777" w:rsidTr="00A77B47">
        <w:tc>
          <w:tcPr>
            <w:tcW w:w="3964" w:type="dxa"/>
            <w:shd w:val="clear" w:color="auto" w:fill="auto"/>
          </w:tcPr>
          <w:p w14:paraId="62E5F051" w14:textId="77777777" w:rsidR="00A77B47" w:rsidRPr="00A85FD1" w:rsidRDefault="00A77B47" w:rsidP="00A77B47">
            <w:pPr>
              <w:tabs>
                <w:tab w:val="left" w:pos="612"/>
              </w:tabs>
              <w:autoSpaceDE w:val="0"/>
              <w:autoSpaceDN w:val="0"/>
              <w:adjustRightInd w:val="0"/>
              <w:spacing w:line="259" w:lineRule="auto"/>
              <w:rPr>
                <w:rFonts w:ascii="Arial" w:hAnsi="Arial" w:cs="Arial"/>
                <w:szCs w:val="20"/>
              </w:rPr>
            </w:pPr>
            <w:r w:rsidRPr="00A85FD1">
              <w:rPr>
                <w:rFonts w:ascii="Arial" w:hAnsi="Arial" w:cs="Arial"/>
                <w:szCs w:val="20"/>
              </w:rPr>
              <w:t xml:space="preserve">PhDr. Robin Böhnisch, </w:t>
            </w:r>
          </w:p>
          <w:p w14:paraId="2A414C36" w14:textId="77777777" w:rsidR="00A77B47" w:rsidRDefault="00A77B47" w:rsidP="00A77B47">
            <w:pPr>
              <w:tabs>
                <w:tab w:val="left" w:pos="612"/>
              </w:tabs>
              <w:autoSpaceDE w:val="0"/>
              <w:autoSpaceDN w:val="0"/>
              <w:adjustRightInd w:val="0"/>
              <w:spacing w:line="259" w:lineRule="auto"/>
              <w:rPr>
                <w:rFonts w:ascii="Arial" w:hAnsi="Arial" w:cs="Arial"/>
                <w:szCs w:val="20"/>
              </w:rPr>
            </w:pPr>
            <w:r w:rsidRPr="00A85FD1">
              <w:rPr>
                <w:rFonts w:ascii="Arial" w:hAnsi="Arial" w:cs="Arial"/>
                <w:szCs w:val="20"/>
              </w:rPr>
              <w:t xml:space="preserve">ředitel </w:t>
            </w:r>
          </w:p>
          <w:p w14:paraId="261585F7" w14:textId="77777777" w:rsidR="00A77B47" w:rsidRPr="00C043A5" w:rsidRDefault="00A77B47" w:rsidP="00A77B47">
            <w:pPr>
              <w:tabs>
                <w:tab w:val="left" w:pos="612"/>
              </w:tabs>
              <w:autoSpaceDE w:val="0"/>
              <w:autoSpaceDN w:val="0"/>
              <w:adjustRightInd w:val="0"/>
              <w:spacing w:line="259" w:lineRule="auto"/>
              <w:rPr>
                <w:rFonts w:ascii="Arial" w:hAnsi="Arial" w:cs="Arial"/>
                <w:szCs w:val="20"/>
              </w:rPr>
            </w:pPr>
            <w:r w:rsidRPr="00A85FD1">
              <w:rPr>
                <w:rFonts w:ascii="Arial" w:hAnsi="Arial" w:cs="Arial"/>
                <w:szCs w:val="20"/>
              </w:rPr>
              <w:t>Správ</w:t>
            </w:r>
            <w:r>
              <w:rPr>
                <w:rFonts w:ascii="Arial" w:hAnsi="Arial" w:cs="Arial"/>
                <w:szCs w:val="20"/>
              </w:rPr>
              <w:t>a</w:t>
            </w:r>
            <w:r w:rsidRPr="00A85FD1">
              <w:rPr>
                <w:rFonts w:ascii="Arial" w:hAnsi="Arial" w:cs="Arial"/>
                <w:szCs w:val="20"/>
              </w:rPr>
              <w:t xml:space="preserve"> Krkonošského národního parku</w:t>
            </w:r>
          </w:p>
        </w:tc>
        <w:tc>
          <w:tcPr>
            <w:tcW w:w="1843" w:type="dxa"/>
            <w:shd w:val="clear" w:color="auto" w:fill="auto"/>
          </w:tcPr>
          <w:p w14:paraId="22C1201C" w14:textId="77777777" w:rsidR="00A77B47" w:rsidRPr="00A85FD1" w:rsidRDefault="00A77B47" w:rsidP="00A77B47">
            <w:pPr>
              <w:tabs>
                <w:tab w:val="left" w:pos="612"/>
              </w:tabs>
              <w:autoSpaceDE w:val="0"/>
              <w:autoSpaceDN w:val="0"/>
              <w:adjustRightInd w:val="0"/>
              <w:spacing w:line="259" w:lineRule="auto"/>
              <w:jc w:val="both"/>
              <w:rPr>
                <w:rFonts w:ascii="Arial" w:hAnsi="Arial" w:cs="Arial"/>
                <w:color w:val="000000"/>
                <w:szCs w:val="20"/>
              </w:rPr>
            </w:pPr>
          </w:p>
        </w:tc>
        <w:tc>
          <w:tcPr>
            <w:tcW w:w="3255" w:type="dxa"/>
            <w:shd w:val="clear" w:color="auto" w:fill="auto"/>
          </w:tcPr>
          <w:p w14:paraId="65F9A1AB" w14:textId="77777777" w:rsidR="00A77B47" w:rsidRPr="00A85FD1" w:rsidRDefault="00A77B47" w:rsidP="00A77B47">
            <w:pPr>
              <w:tabs>
                <w:tab w:val="left" w:pos="612"/>
              </w:tabs>
              <w:autoSpaceDE w:val="0"/>
              <w:autoSpaceDN w:val="0"/>
              <w:adjustRightInd w:val="0"/>
              <w:spacing w:line="259" w:lineRule="auto"/>
              <w:jc w:val="both"/>
              <w:rPr>
                <w:rFonts w:ascii="Arial" w:hAnsi="Arial" w:cs="Arial"/>
                <w:color w:val="000000"/>
                <w:szCs w:val="20"/>
              </w:rPr>
            </w:pPr>
          </w:p>
        </w:tc>
      </w:tr>
    </w:tbl>
    <w:p w14:paraId="2E22BD52" w14:textId="77777777" w:rsidR="00A77B47" w:rsidRPr="003112EB" w:rsidRDefault="00A77B47" w:rsidP="00A77B47">
      <w:pPr>
        <w:autoSpaceDE w:val="0"/>
        <w:autoSpaceDN w:val="0"/>
        <w:adjustRightInd w:val="0"/>
        <w:spacing w:line="259" w:lineRule="auto"/>
        <w:jc w:val="both"/>
        <w:rPr>
          <w:rFonts w:ascii="Arial" w:hAnsi="Arial" w:cs="Arial"/>
          <w:color w:val="000000"/>
          <w:szCs w:val="20"/>
        </w:rPr>
      </w:pPr>
      <w:r w:rsidRPr="003112EB">
        <w:rPr>
          <w:rFonts w:ascii="Arial" w:hAnsi="Arial" w:cs="Arial"/>
          <w:color w:val="000000"/>
          <w:szCs w:val="20"/>
        </w:rPr>
        <w:tab/>
      </w:r>
      <w:r w:rsidRPr="003112EB">
        <w:rPr>
          <w:rFonts w:ascii="Arial" w:hAnsi="Arial" w:cs="Arial"/>
          <w:color w:val="000000"/>
          <w:szCs w:val="20"/>
        </w:rPr>
        <w:tab/>
      </w:r>
      <w:r w:rsidRPr="003112EB">
        <w:rPr>
          <w:rFonts w:ascii="Arial" w:hAnsi="Arial" w:cs="Arial"/>
          <w:color w:val="000000"/>
          <w:szCs w:val="20"/>
        </w:rPr>
        <w:tab/>
      </w:r>
      <w:r w:rsidRPr="003112EB">
        <w:rPr>
          <w:rFonts w:ascii="Arial" w:hAnsi="Arial" w:cs="Arial"/>
          <w:color w:val="000000"/>
          <w:szCs w:val="20"/>
        </w:rPr>
        <w:tab/>
      </w:r>
      <w:r w:rsidRPr="003112EB">
        <w:rPr>
          <w:rFonts w:ascii="Arial" w:hAnsi="Arial" w:cs="Arial"/>
          <w:color w:val="000000"/>
          <w:szCs w:val="20"/>
        </w:rPr>
        <w:tab/>
      </w:r>
      <w:r w:rsidRPr="003112EB">
        <w:rPr>
          <w:rFonts w:ascii="Arial" w:hAnsi="Arial" w:cs="Arial"/>
          <w:color w:val="000000"/>
          <w:szCs w:val="20"/>
        </w:rPr>
        <w:tab/>
      </w:r>
      <w:r w:rsidRPr="003112EB">
        <w:rPr>
          <w:rFonts w:ascii="Arial" w:hAnsi="Arial" w:cs="Arial"/>
          <w:color w:val="000000"/>
          <w:szCs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843"/>
        <w:gridCol w:w="3255"/>
      </w:tblGrid>
      <w:tr w:rsidR="00A77B47" w:rsidRPr="00A85FD1" w14:paraId="6556AF39" w14:textId="77777777" w:rsidTr="00A77B47">
        <w:tc>
          <w:tcPr>
            <w:tcW w:w="3969" w:type="dxa"/>
            <w:shd w:val="clear" w:color="auto" w:fill="auto"/>
          </w:tcPr>
          <w:p w14:paraId="05C5B3AE" w14:textId="492B3FE2" w:rsidR="00A77B47" w:rsidRPr="00A85FD1" w:rsidRDefault="00A77B47" w:rsidP="00A77B47">
            <w:pPr>
              <w:autoSpaceDE w:val="0"/>
              <w:autoSpaceDN w:val="0"/>
              <w:adjustRightInd w:val="0"/>
              <w:spacing w:line="259" w:lineRule="auto"/>
              <w:jc w:val="both"/>
              <w:rPr>
                <w:rFonts w:ascii="Arial" w:hAnsi="Arial" w:cs="Arial"/>
                <w:b/>
                <w:color w:val="000000"/>
                <w:szCs w:val="20"/>
              </w:rPr>
            </w:pPr>
            <w:r w:rsidRPr="00A85FD1">
              <w:rPr>
                <w:rFonts w:ascii="Arial" w:hAnsi="Arial" w:cs="Arial"/>
                <w:b/>
                <w:color w:val="000000"/>
                <w:szCs w:val="20"/>
              </w:rPr>
              <w:t>Zhotovitel</w:t>
            </w:r>
            <w:r>
              <w:rPr>
                <w:rFonts w:ascii="Arial" w:hAnsi="Arial" w:cs="Arial"/>
                <w:b/>
                <w:color w:val="000000"/>
                <w:szCs w:val="20"/>
              </w:rPr>
              <w:t>é 1 - 52</w:t>
            </w:r>
            <w:r w:rsidRPr="00A85FD1">
              <w:rPr>
                <w:rFonts w:ascii="Arial" w:hAnsi="Arial" w:cs="Arial"/>
                <w:b/>
                <w:color w:val="000000"/>
                <w:szCs w:val="20"/>
              </w:rPr>
              <w:t>:</w:t>
            </w:r>
          </w:p>
        </w:tc>
        <w:tc>
          <w:tcPr>
            <w:tcW w:w="1843" w:type="dxa"/>
            <w:shd w:val="clear" w:color="auto" w:fill="auto"/>
          </w:tcPr>
          <w:p w14:paraId="0C8AD93B" w14:textId="77777777" w:rsidR="00A77B47" w:rsidRPr="00A85FD1" w:rsidRDefault="00A77B47" w:rsidP="00A77B47">
            <w:pPr>
              <w:autoSpaceDE w:val="0"/>
              <w:autoSpaceDN w:val="0"/>
              <w:adjustRightInd w:val="0"/>
              <w:spacing w:line="259" w:lineRule="auto"/>
              <w:jc w:val="both"/>
              <w:rPr>
                <w:rFonts w:ascii="Arial" w:hAnsi="Arial" w:cs="Arial"/>
                <w:b/>
                <w:color w:val="000000"/>
                <w:szCs w:val="20"/>
              </w:rPr>
            </w:pPr>
            <w:r w:rsidRPr="00A85FD1">
              <w:rPr>
                <w:rFonts w:ascii="Arial" w:hAnsi="Arial" w:cs="Arial"/>
                <w:b/>
                <w:color w:val="000000"/>
                <w:szCs w:val="20"/>
              </w:rPr>
              <w:t>Datum:</w:t>
            </w:r>
          </w:p>
        </w:tc>
        <w:tc>
          <w:tcPr>
            <w:tcW w:w="3255" w:type="dxa"/>
            <w:shd w:val="clear" w:color="auto" w:fill="auto"/>
          </w:tcPr>
          <w:p w14:paraId="45BC56B1" w14:textId="77777777" w:rsidR="00A77B47" w:rsidRPr="00A85FD1" w:rsidRDefault="00A77B47" w:rsidP="00A77B47">
            <w:pPr>
              <w:autoSpaceDE w:val="0"/>
              <w:autoSpaceDN w:val="0"/>
              <w:adjustRightInd w:val="0"/>
              <w:spacing w:line="259" w:lineRule="auto"/>
              <w:jc w:val="both"/>
              <w:rPr>
                <w:rFonts w:ascii="Arial" w:hAnsi="Arial" w:cs="Arial"/>
                <w:b/>
                <w:color w:val="000000"/>
                <w:szCs w:val="20"/>
              </w:rPr>
            </w:pPr>
            <w:r w:rsidRPr="00A85FD1">
              <w:rPr>
                <w:rFonts w:ascii="Arial" w:hAnsi="Arial" w:cs="Arial"/>
                <w:b/>
                <w:color w:val="000000"/>
                <w:szCs w:val="20"/>
              </w:rPr>
              <w:t>Podpis:</w:t>
            </w:r>
          </w:p>
        </w:tc>
      </w:tr>
      <w:tr w:rsidR="00A77B47" w:rsidRPr="00A85FD1" w14:paraId="4B7F932C" w14:textId="77777777" w:rsidTr="00A77B47">
        <w:tc>
          <w:tcPr>
            <w:tcW w:w="3969" w:type="dxa"/>
            <w:shd w:val="clear" w:color="auto" w:fill="auto"/>
          </w:tcPr>
          <w:p w14:paraId="498CFF43" w14:textId="77777777" w:rsidR="00A77B47" w:rsidRDefault="00A77B47" w:rsidP="00A77B47">
            <w:pPr>
              <w:autoSpaceDE w:val="0"/>
              <w:autoSpaceDN w:val="0"/>
              <w:adjustRightInd w:val="0"/>
              <w:jc w:val="both"/>
              <w:rPr>
                <w:rFonts w:ascii="Arial" w:hAnsi="Arial" w:cs="Arial"/>
                <w:color w:val="000000"/>
                <w:szCs w:val="20"/>
              </w:rPr>
            </w:pPr>
          </w:p>
          <w:p w14:paraId="41299A36" w14:textId="77777777" w:rsidR="00A77B47" w:rsidRDefault="00A77B47" w:rsidP="00A77B47">
            <w:pPr>
              <w:autoSpaceDE w:val="0"/>
              <w:autoSpaceDN w:val="0"/>
              <w:adjustRightInd w:val="0"/>
              <w:jc w:val="both"/>
              <w:rPr>
                <w:rFonts w:ascii="Arial" w:hAnsi="Arial" w:cs="Arial"/>
                <w:color w:val="000000"/>
                <w:szCs w:val="20"/>
              </w:rPr>
            </w:pPr>
            <w:r>
              <w:rPr>
                <w:rFonts w:ascii="Arial" w:hAnsi="Arial" w:cs="Arial"/>
                <w:color w:val="000000"/>
                <w:szCs w:val="20"/>
              </w:rPr>
              <w:t>David Šidák</w:t>
            </w:r>
          </w:p>
          <w:p w14:paraId="740DE088" w14:textId="77777777" w:rsidR="00A77B47" w:rsidRDefault="00A77B47" w:rsidP="00A77B47">
            <w:pPr>
              <w:autoSpaceDE w:val="0"/>
              <w:autoSpaceDN w:val="0"/>
              <w:adjustRightInd w:val="0"/>
              <w:jc w:val="both"/>
              <w:rPr>
                <w:rFonts w:ascii="Arial" w:hAnsi="Arial" w:cs="Arial"/>
                <w:color w:val="000000"/>
                <w:szCs w:val="20"/>
              </w:rPr>
            </w:pPr>
            <w:r>
              <w:rPr>
                <w:rFonts w:ascii="Arial" w:hAnsi="Arial" w:cs="Arial"/>
                <w:color w:val="000000"/>
                <w:szCs w:val="20"/>
              </w:rPr>
              <w:t>Jednatel PROGLES Lesní technika s. r. o.</w:t>
            </w:r>
          </w:p>
          <w:p w14:paraId="663A6313" w14:textId="44969027"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1</w:t>
            </w:r>
          </w:p>
        </w:tc>
        <w:tc>
          <w:tcPr>
            <w:tcW w:w="1843" w:type="dxa"/>
            <w:shd w:val="clear" w:color="auto" w:fill="auto"/>
          </w:tcPr>
          <w:p w14:paraId="68F7BCD9"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0314AEB9"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10367608" w14:textId="77777777" w:rsidTr="00A77B47">
        <w:tc>
          <w:tcPr>
            <w:tcW w:w="3969" w:type="dxa"/>
            <w:shd w:val="clear" w:color="auto" w:fill="auto"/>
          </w:tcPr>
          <w:p w14:paraId="783DE004" w14:textId="77777777" w:rsidR="00A77B47" w:rsidRDefault="00A77B47" w:rsidP="00A77B47">
            <w:pPr>
              <w:autoSpaceDE w:val="0"/>
              <w:autoSpaceDN w:val="0"/>
              <w:adjustRightInd w:val="0"/>
              <w:jc w:val="both"/>
              <w:rPr>
                <w:rFonts w:ascii="Arial" w:hAnsi="Arial" w:cs="Arial"/>
                <w:color w:val="000000"/>
                <w:szCs w:val="20"/>
              </w:rPr>
            </w:pPr>
          </w:p>
          <w:p w14:paraId="29BEBF6B" w14:textId="495F7601"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Pavel Janoušek</w:t>
            </w:r>
          </w:p>
          <w:p w14:paraId="580D7365" w14:textId="22B60DCC"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2</w:t>
            </w:r>
          </w:p>
        </w:tc>
        <w:tc>
          <w:tcPr>
            <w:tcW w:w="1843" w:type="dxa"/>
            <w:shd w:val="clear" w:color="auto" w:fill="auto"/>
          </w:tcPr>
          <w:p w14:paraId="1710BBBE"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77FF1786"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57CAAEA6" w14:textId="77777777" w:rsidTr="00B51735">
        <w:trPr>
          <w:trHeight w:val="687"/>
        </w:trPr>
        <w:tc>
          <w:tcPr>
            <w:tcW w:w="3969" w:type="dxa"/>
            <w:shd w:val="clear" w:color="auto" w:fill="auto"/>
          </w:tcPr>
          <w:p w14:paraId="145AB83F" w14:textId="77777777" w:rsidR="00A77B47" w:rsidRDefault="00A77B47" w:rsidP="00B51735">
            <w:pPr>
              <w:autoSpaceDE w:val="0"/>
              <w:autoSpaceDN w:val="0"/>
              <w:adjustRightInd w:val="0"/>
              <w:jc w:val="both"/>
              <w:rPr>
                <w:rFonts w:ascii="Arial" w:hAnsi="Arial" w:cs="Arial"/>
                <w:color w:val="000000"/>
                <w:szCs w:val="20"/>
              </w:rPr>
            </w:pPr>
          </w:p>
          <w:p w14:paraId="775B0A39" w14:textId="678ED3BE" w:rsidR="00A77B47" w:rsidRDefault="005E24DD" w:rsidP="00B51735">
            <w:pPr>
              <w:autoSpaceDE w:val="0"/>
              <w:autoSpaceDN w:val="0"/>
              <w:adjustRightInd w:val="0"/>
              <w:jc w:val="both"/>
              <w:rPr>
                <w:rFonts w:ascii="Arial" w:hAnsi="Arial" w:cs="Arial"/>
                <w:color w:val="000000"/>
                <w:szCs w:val="20"/>
              </w:rPr>
            </w:pPr>
            <w:r>
              <w:rPr>
                <w:rFonts w:ascii="Arial" w:hAnsi="Arial" w:cs="Arial"/>
                <w:color w:val="000000"/>
                <w:szCs w:val="20"/>
              </w:rPr>
              <w:t>Milan Drahník</w:t>
            </w:r>
          </w:p>
          <w:p w14:paraId="7AA41587" w14:textId="77777777" w:rsidR="00A77B47" w:rsidRDefault="00A77B47" w:rsidP="00B51735">
            <w:pPr>
              <w:autoSpaceDE w:val="0"/>
              <w:autoSpaceDN w:val="0"/>
              <w:adjustRightInd w:val="0"/>
              <w:jc w:val="both"/>
              <w:rPr>
                <w:rFonts w:ascii="Arial" w:hAnsi="Arial" w:cs="Arial"/>
                <w:color w:val="000000"/>
                <w:szCs w:val="20"/>
              </w:rPr>
            </w:pPr>
            <w:r>
              <w:rPr>
                <w:rFonts w:ascii="Arial" w:hAnsi="Arial" w:cs="Arial"/>
                <w:color w:val="000000"/>
                <w:szCs w:val="20"/>
              </w:rPr>
              <w:t>zhotovitel 3</w:t>
            </w:r>
          </w:p>
        </w:tc>
        <w:tc>
          <w:tcPr>
            <w:tcW w:w="1843" w:type="dxa"/>
            <w:shd w:val="clear" w:color="auto" w:fill="auto"/>
          </w:tcPr>
          <w:p w14:paraId="03DAE0BF" w14:textId="77777777" w:rsidR="00A77B47" w:rsidRPr="00A85FD1" w:rsidRDefault="00A77B47" w:rsidP="00B51735">
            <w:pPr>
              <w:autoSpaceDE w:val="0"/>
              <w:autoSpaceDN w:val="0"/>
              <w:adjustRightInd w:val="0"/>
              <w:jc w:val="both"/>
              <w:rPr>
                <w:rFonts w:ascii="Arial" w:hAnsi="Arial" w:cs="Arial"/>
                <w:color w:val="000000"/>
                <w:szCs w:val="20"/>
              </w:rPr>
            </w:pPr>
          </w:p>
        </w:tc>
        <w:tc>
          <w:tcPr>
            <w:tcW w:w="3255" w:type="dxa"/>
            <w:shd w:val="clear" w:color="auto" w:fill="auto"/>
          </w:tcPr>
          <w:p w14:paraId="7EECA6DF" w14:textId="77777777" w:rsidR="00A77B47" w:rsidRPr="00A85FD1" w:rsidRDefault="00A77B47" w:rsidP="00B51735">
            <w:pPr>
              <w:autoSpaceDE w:val="0"/>
              <w:autoSpaceDN w:val="0"/>
              <w:adjustRightInd w:val="0"/>
              <w:jc w:val="both"/>
              <w:rPr>
                <w:rFonts w:ascii="Arial" w:hAnsi="Arial" w:cs="Arial"/>
                <w:color w:val="000000"/>
                <w:szCs w:val="20"/>
              </w:rPr>
            </w:pPr>
          </w:p>
        </w:tc>
      </w:tr>
      <w:tr w:rsidR="00A77B47" w:rsidRPr="00A85FD1" w14:paraId="290CEA46" w14:textId="77777777" w:rsidTr="00A77B47">
        <w:tc>
          <w:tcPr>
            <w:tcW w:w="3969" w:type="dxa"/>
            <w:shd w:val="clear" w:color="auto" w:fill="auto"/>
          </w:tcPr>
          <w:p w14:paraId="159AF70A" w14:textId="77777777" w:rsidR="00A77B47" w:rsidRDefault="00A77B47" w:rsidP="00A77B47">
            <w:pPr>
              <w:autoSpaceDE w:val="0"/>
              <w:autoSpaceDN w:val="0"/>
              <w:adjustRightInd w:val="0"/>
              <w:jc w:val="both"/>
              <w:rPr>
                <w:rFonts w:ascii="Arial" w:hAnsi="Arial" w:cs="Arial"/>
                <w:color w:val="000000"/>
                <w:szCs w:val="20"/>
              </w:rPr>
            </w:pPr>
          </w:p>
          <w:p w14:paraId="75040136" w14:textId="1919695F"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Libor Hampel</w:t>
            </w:r>
          </w:p>
          <w:p w14:paraId="27BCA70E" w14:textId="6C891D30"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4</w:t>
            </w:r>
          </w:p>
        </w:tc>
        <w:tc>
          <w:tcPr>
            <w:tcW w:w="1843" w:type="dxa"/>
            <w:shd w:val="clear" w:color="auto" w:fill="auto"/>
          </w:tcPr>
          <w:p w14:paraId="0B6185BA"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3753E88B"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74292BD7" w14:textId="77777777" w:rsidTr="00A77B47">
        <w:tc>
          <w:tcPr>
            <w:tcW w:w="3969" w:type="dxa"/>
            <w:shd w:val="clear" w:color="auto" w:fill="auto"/>
          </w:tcPr>
          <w:p w14:paraId="6F8447BC" w14:textId="77777777" w:rsidR="00A77B47" w:rsidRDefault="00A77B47" w:rsidP="00A77B47">
            <w:pPr>
              <w:autoSpaceDE w:val="0"/>
              <w:autoSpaceDN w:val="0"/>
              <w:adjustRightInd w:val="0"/>
              <w:jc w:val="both"/>
              <w:rPr>
                <w:rFonts w:ascii="Arial" w:hAnsi="Arial" w:cs="Arial"/>
                <w:color w:val="000000"/>
                <w:szCs w:val="20"/>
              </w:rPr>
            </w:pPr>
          </w:p>
          <w:p w14:paraId="40C0DC00" w14:textId="31283882"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Roland Grundmann</w:t>
            </w:r>
          </w:p>
          <w:p w14:paraId="359E9280" w14:textId="04DAC273" w:rsidR="00A77B47" w:rsidRPr="00A85FD1"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5</w:t>
            </w:r>
          </w:p>
        </w:tc>
        <w:tc>
          <w:tcPr>
            <w:tcW w:w="1843" w:type="dxa"/>
            <w:shd w:val="clear" w:color="auto" w:fill="auto"/>
          </w:tcPr>
          <w:p w14:paraId="1F6716B0"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50DE1DC7"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50EBCA8B" w14:textId="77777777" w:rsidTr="00A77B47">
        <w:tc>
          <w:tcPr>
            <w:tcW w:w="3969" w:type="dxa"/>
            <w:shd w:val="clear" w:color="auto" w:fill="auto"/>
          </w:tcPr>
          <w:p w14:paraId="6A83BB0F" w14:textId="77777777" w:rsidR="00A77B47" w:rsidRDefault="00A77B47" w:rsidP="00A77B47">
            <w:pPr>
              <w:autoSpaceDE w:val="0"/>
              <w:autoSpaceDN w:val="0"/>
              <w:adjustRightInd w:val="0"/>
              <w:jc w:val="both"/>
              <w:rPr>
                <w:rFonts w:ascii="Arial" w:hAnsi="Arial" w:cs="Arial"/>
                <w:color w:val="000000"/>
                <w:szCs w:val="20"/>
              </w:rPr>
            </w:pPr>
          </w:p>
          <w:p w14:paraId="5AAC1447" w14:textId="50822290"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Jaromír Korda</w:t>
            </w:r>
          </w:p>
          <w:p w14:paraId="163DDF7C" w14:textId="77C57941" w:rsidR="00A77B47" w:rsidRPr="00A85FD1"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6</w:t>
            </w:r>
          </w:p>
        </w:tc>
        <w:tc>
          <w:tcPr>
            <w:tcW w:w="1843" w:type="dxa"/>
            <w:shd w:val="clear" w:color="auto" w:fill="auto"/>
          </w:tcPr>
          <w:p w14:paraId="5EB3557D"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20E37427"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390EF5C" w14:textId="77777777" w:rsidTr="00A77B47">
        <w:tc>
          <w:tcPr>
            <w:tcW w:w="3969" w:type="dxa"/>
            <w:tcBorders>
              <w:bottom w:val="single" w:sz="4" w:space="0" w:color="auto"/>
            </w:tcBorders>
            <w:shd w:val="clear" w:color="auto" w:fill="auto"/>
          </w:tcPr>
          <w:p w14:paraId="00C61030" w14:textId="77777777" w:rsidR="00A77B47" w:rsidRDefault="00A77B47" w:rsidP="00A77B47">
            <w:pPr>
              <w:autoSpaceDE w:val="0"/>
              <w:autoSpaceDN w:val="0"/>
              <w:adjustRightInd w:val="0"/>
              <w:jc w:val="both"/>
              <w:rPr>
                <w:rFonts w:ascii="Arial" w:hAnsi="Arial" w:cs="Arial"/>
                <w:color w:val="000000"/>
                <w:szCs w:val="20"/>
              </w:rPr>
            </w:pPr>
          </w:p>
          <w:p w14:paraId="4967C52C" w14:textId="18AD640B"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Josef Kuh</w:t>
            </w:r>
          </w:p>
          <w:p w14:paraId="0F182857" w14:textId="6B348C65" w:rsidR="00A77B47" w:rsidRPr="00A85FD1" w:rsidRDefault="00A77B47" w:rsidP="00A77B47">
            <w:pPr>
              <w:autoSpaceDE w:val="0"/>
              <w:autoSpaceDN w:val="0"/>
              <w:adjustRightInd w:val="0"/>
              <w:jc w:val="both"/>
              <w:rPr>
                <w:rFonts w:ascii="Arial" w:hAnsi="Arial" w:cs="Arial"/>
                <w:color w:val="000000"/>
                <w:szCs w:val="20"/>
              </w:rPr>
            </w:pPr>
            <w:r>
              <w:rPr>
                <w:rFonts w:ascii="Arial" w:hAnsi="Arial" w:cs="Arial"/>
                <w:color w:val="000000"/>
                <w:szCs w:val="20"/>
              </w:rPr>
              <w:t xml:space="preserve">zhotovitel </w:t>
            </w:r>
            <w:r w:rsidR="00826271">
              <w:rPr>
                <w:rFonts w:ascii="Arial" w:hAnsi="Arial" w:cs="Arial"/>
                <w:color w:val="000000"/>
                <w:szCs w:val="20"/>
              </w:rPr>
              <w:t>7</w:t>
            </w:r>
          </w:p>
        </w:tc>
        <w:tc>
          <w:tcPr>
            <w:tcW w:w="1843" w:type="dxa"/>
            <w:shd w:val="clear" w:color="auto" w:fill="auto"/>
          </w:tcPr>
          <w:p w14:paraId="2CD05C63"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50750014"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D80EFC8" w14:textId="77777777" w:rsidTr="00A77B47">
        <w:tc>
          <w:tcPr>
            <w:tcW w:w="3969" w:type="dxa"/>
            <w:tcBorders>
              <w:bottom w:val="single" w:sz="4" w:space="0" w:color="auto"/>
            </w:tcBorders>
            <w:shd w:val="clear" w:color="auto" w:fill="auto"/>
          </w:tcPr>
          <w:p w14:paraId="5A3B6C12" w14:textId="77777777" w:rsidR="00A77B47" w:rsidRDefault="00A77B47" w:rsidP="00A77B47">
            <w:pPr>
              <w:autoSpaceDE w:val="0"/>
              <w:autoSpaceDN w:val="0"/>
              <w:adjustRightInd w:val="0"/>
              <w:jc w:val="both"/>
              <w:rPr>
                <w:rFonts w:ascii="Arial" w:hAnsi="Arial" w:cs="Arial"/>
                <w:color w:val="000000"/>
                <w:szCs w:val="20"/>
              </w:rPr>
            </w:pPr>
          </w:p>
          <w:p w14:paraId="34ADCB9A" w14:textId="726708A7"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Zdeněk Chomanič</w:t>
            </w:r>
          </w:p>
          <w:p w14:paraId="6A694755" w14:textId="0BFD755B"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8</w:t>
            </w:r>
          </w:p>
        </w:tc>
        <w:tc>
          <w:tcPr>
            <w:tcW w:w="1843" w:type="dxa"/>
            <w:shd w:val="clear" w:color="auto" w:fill="auto"/>
          </w:tcPr>
          <w:p w14:paraId="63E26636"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7F7819C1"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52DF833" w14:textId="77777777" w:rsidTr="00A77B47">
        <w:tc>
          <w:tcPr>
            <w:tcW w:w="3969" w:type="dxa"/>
            <w:shd w:val="clear" w:color="auto" w:fill="auto"/>
          </w:tcPr>
          <w:p w14:paraId="167BB070" w14:textId="77777777" w:rsidR="00A77B47" w:rsidRDefault="00A77B47" w:rsidP="00A77B47">
            <w:pPr>
              <w:autoSpaceDE w:val="0"/>
              <w:autoSpaceDN w:val="0"/>
              <w:adjustRightInd w:val="0"/>
              <w:jc w:val="both"/>
              <w:rPr>
                <w:rFonts w:ascii="Arial" w:hAnsi="Arial" w:cs="Arial"/>
                <w:color w:val="000000"/>
                <w:szCs w:val="20"/>
              </w:rPr>
            </w:pPr>
          </w:p>
          <w:p w14:paraId="1038FC0B" w14:textId="77777777" w:rsidR="005E24DD" w:rsidRDefault="005E24DD" w:rsidP="005E24DD">
            <w:pPr>
              <w:autoSpaceDE w:val="0"/>
              <w:autoSpaceDN w:val="0"/>
              <w:adjustRightInd w:val="0"/>
              <w:jc w:val="both"/>
              <w:rPr>
                <w:rFonts w:ascii="Arial" w:hAnsi="Arial" w:cs="Arial"/>
                <w:color w:val="000000"/>
                <w:szCs w:val="20"/>
              </w:rPr>
            </w:pPr>
            <w:r>
              <w:rPr>
                <w:rFonts w:ascii="Arial" w:hAnsi="Arial" w:cs="Arial"/>
                <w:color w:val="000000"/>
                <w:szCs w:val="20"/>
              </w:rPr>
              <w:t>Zdeněk Řehůřek</w:t>
            </w:r>
          </w:p>
          <w:p w14:paraId="7529EE50" w14:textId="77777777" w:rsidR="005E24DD" w:rsidRDefault="005E24DD" w:rsidP="005E24DD">
            <w:pPr>
              <w:autoSpaceDE w:val="0"/>
              <w:autoSpaceDN w:val="0"/>
              <w:adjustRightInd w:val="0"/>
              <w:jc w:val="both"/>
              <w:rPr>
                <w:rFonts w:ascii="Arial" w:hAnsi="Arial" w:cs="Arial"/>
                <w:color w:val="000000"/>
                <w:szCs w:val="20"/>
              </w:rPr>
            </w:pPr>
            <w:r>
              <w:rPr>
                <w:rFonts w:ascii="Arial" w:hAnsi="Arial" w:cs="Arial"/>
                <w:color w:val="000000"/>
                <w:szCs w:val="20"/>
              </w:rPr>
              <w:t>jednatel RZ-LESY s. r. o.</w:t>
            </w:r>
          </w:p>
          <w:p w14:paraId="1D156CB0" w14:textId="339E7480" w:rsidR="00A77B47" w:rsidRPr="00A85FD1"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9</w:t>
            </w:r>
          </w:p>
        </w:tc>
        <w:tc>
          <w:tcPr>
            <w:tcW w:w="1843" w:type="dxa"/>
            <w:shd w:val="clear" w:color="auto" w:fill="auto"/>
          </w:tcPr>
          <w:p w14:paraId="59F75841"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010197EC"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7A0C9518" w14:textId="77777777" w:rsidTr="00A77B47">
        <w:tc>
          <w:tcPr>
            <w:tcW w:w="3969" w:type="dxa"/>
            <w:shd w:val="clear" w:color="auto" w:fill="auto"/>
          </w:tcPr>
          <w:p w14:paraId="3F979099" w14:textId="77777777" w:rsidR="00A77B47" w:rsidRDefault="00A77B47" w:rsidP="00A77B47">
            <w:pPr>
              <w:autoSpaceDE w:val="0"/>
              <w:autoSpaceDN w:val="0"/>
              <w:adjustRightInd w:val="0"/>
              <w:jc w:val="both"/>
              <w:rPr>
                <w:rFonts w:ascii="Arial" w:hAnsi="Arial" w:cs="Arial"/>
                <w:color w:val="000000"/>
                <w:szCs w:val="20"/>
              </w:rPr>
            </w:pPr>
          </w:p>
          <w:p w14:paraId="34931B48" w14:textId="5BB0B553"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Čeněk Jon</w:t>
            </w:r>
          </w:p>
          <w:p w14:paraId="7A5C69F9" w14:textId="6E0730AF"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10</w:t>
            </w:r>
          </w:p>
        </w:tc>
        <w:tc>
          <w:tcPr>
            <w:tcW w:w="1843" w:type="dxa"/>
            <w:shd w:val="clear" w:color="auto" w:fill="auto"/>
          </w:tcPr>
          <w:p w14:paraId="465A6819"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15585DA1"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4C436325" w14:textId="77777777" w:rsidTr="00A77B47">
        <w:tc>
          <w:tcPr>
            <w:tcW w:w="3969" w:type="dxa"/>
            <w:shd w:val="clear" w:color="auto" w:fill="auto"/>
          </w:tcPr>
          <w:p w14:paraId="4FC0AEFB" w14:textId="4238A9EC" w:rsidR="00A77B47" w:rsidRDefault="00A77B47" w:rsidP="00A77B47">
            <w:pPr>
              <w:autoSpaceDE w:val="0"/>
              <w:autoSpaceDN w:val="0"/>
              <w:adjustRightInd w:val="0"/>
              <w:jc w:val="both"/>
              <w:rPr>
                <w:rFonts w:ascii="Arial" w:hAnsi="Arial" w:cs="Arial"/>
                <w:color w:val="000000"/>
                <w:szCs w:val="20"/>
              </w:rPr>
            </w:pPr>
          </w:p>
          <w:p w14:paraId="25291196" w14:textId="3A267468"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Petr Janča</w:t>
            </w:r>
          </w:p>
          <w:p w14:paraId="568B88B3" w14:textId="24E3A8BB" w:rsidR="00A77B47" w:rsidRDefault="00B51735" w:rsidP="005E24DD">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11</w:t>
            </w:r>
          </w:p>
        </w:tc>
        <w:tc>
          <w:tcPr>
            <w:tcW w:w="1843" w:type="dxa"/>
            <w:shd w:val="clear" w:color="auto" w:fill="auto"/>
          </w:tcPr>
          <w:p w14:paraId="42081385"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4AE19CA6"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2D09F498" w14:textId="77777777" w:rsidTr="00A77B47">
        <w:tc>
          <w:tcPr>
            <w:tcW w:w="3969" w:type="dxa"/>
            <w:shd w:val="clear" w:color="auto" w:fill="auto"/>
          </w:tcPr>
          <w:p w14:paraId="503F7049" w14:textId="77777777" w:rsidR="00A77B47" w:rsidRDefault="00A77B47" w:rsidP="00A77B47">
            <w:pPr>
              <w:autoSpaceDE w:val="0"/>
              <w:autoSpaceDN w:val="0"/>
              <w:adjustRightInd w:val="0"/>
              <w:jc w:val="both"/>
              <w:rPr>
                <w:rFonts w:ascii="Arial" w:hAnsi="Arial" w:cs="Arial"/>
                <w:color w:val="000000"/>
                <w:szCs w:val="20"/>
              </w:rPr>
            </w:pPr>
          </w:p>
          <w:p w14:paraId="2CC3854D" w14:textId="32924A40"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Marek Tomášek</w:t>
            </w:r>
          </w:p>
          <w:p w14:paraId="4771EF25" w14:textId="678EDA85"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12</w:t>
            </w:r>
          </w:p>
        </w:tc>
        <w:tc>
          <w:tcPr>
            <w:tcW w:w="1843" w:type="dxa"/>
            <w:shd w:val="clear" w:color="auto" w:fill="auto"/>
          </w:tcPr>
          <w:p w14:paraId="78F03CFF"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33610BAF"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2E00B647" w14:textId="77777777" w:rsidTr="00A77B47">
        <w:tc>
          <w:tcPr>
            <w:tcW w:w="3969" w:type="dxa"/>
            <w:shd w:val="clear" w:color="auto" w:fill="auto"/>
          </w:tcPr>
          <w:p w14:paraId="71F931A6" w14:textId="77777777" w:rsidR="00A77B47" w:rsidRDefault="00A77B47" w:rsidP="00A77B47">
            <w:pPr>
              <w:autoSpaceDE w:val="0"/>
              <w:autoSpaceDN w:val="0"/>
              <w:adjustRightInd w:val="0"/>
              <w:jc w:val="both"/>
              <w:rPr>
                <w:rFonts w:ascii="Arial" w:hAnsi="Arial" w:cs="Arial"/>
                <w:color w:val="000000"/>
                <w:szCs w:val="20"/>
              </w:rPr>
            </w:pPr>
          </w:p>
          <w:p w14:paraId="7FF2A39D" w14:textId="05359F52"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Martin Seifert</w:t>
            </w:r>
          </w:p>
          <w:p w14:paraId="172A0853" w14:textId="42618433"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13</w:t>
            </w:r>
          </w:p>
        </w:tc>
        <w:tc>
          <w:tcPr>
            <w:tcW w:w="1843" w:type="dxa"/>
            <w:shd w:val="clear" w:color="auto" w:fill="auto"/>
          </w:tcPr>
          <w:p w14:paraId="428E1E23"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6126F137"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18ED663D" w14:textId="77777777" w:rsidTr="00A77B47">
        <w:tc>
          <w:tcPr>
            <w:tcW w:w="3969" w:type="dxa"/>
            <w:shd w:val="clear" w:color="auto" w:fill="auto"/>
          </w:tcPr>
          <w:p w14:paraId="6C5D9FD3" w14:textId="77777777" w:rsidR="00A77B47" w:rsidRDefault="00A77B47" w:rsidP="00A77B47">
            <w:pPr>
              <w:autoSpaceDE w:val="0"/>
              <w:autoSpaceDN w:val="0"/>
              <w:adjustRightInd w:val="0"/>
              <w:jc w:val="both"/>
              <w:rPr>
                <w:rFonts w:ascii="Arial" w:hAnsi="Arial" w:cs="Arial"/>
                <w:color w:val="000000"/>
                <w:szCs w:val="20"/>
              </w:rPr>
            </w:pPr>
          </w:p>
          <w:p w14:paraId="5EC96048" w14:textId="25A2E016"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Ondřej Skalský</w:t>
            </w:r>
          </w:p>
          <w:p w14:paraId="2CD520DD" w14:textId="15ACCD2B"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14</w:t>
            </w:r>
          </w:p>
        </w:tc>
        <w:tc>
          <w:tcPr>
            <w:tcW w:w="1843" w:type="dxa"/>
            <w:shd w:val="clear" w:color="auto" w:fill="auto"/>
          </w:tcPr>
          <w:p w14:paraId="075A7C8E"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356904E4"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4517AD5A" w14:textId="77777777" w:rsidTr="00A77B47">
        <w:tc>
          <w:tcPr>
            <w:tcW w:w="3969" w:type="dxa"/>
            <w:shd w:val="clear" w:color="auto" w:fill="auto"/>
          </w:tcPr>
          <w:p w14:paraId="6677E99B" w14:textId="77777777" w:rsidR="00A77B47" w:rsidRDefault="00A77B47" w:rsidP="00A77B47">
            <w:pPr>
              <w:autoSpaceDE w:val="0"/>
              <w:autoSpaceDN w:val="0"/>
              <w:adjustRightInd w:val="0"/>
              <w:jc w:val="both"/>
              <w:rPr>
                <w:rFonts w:ascii="Arial" w:hAnsi="Arial" w:cs="Arial"/>
                <w:color w:val="000000"/>
                <w:szCs w:val="20"/>
              </w:rPr>
            </w:pPr>
          </w:p>
          <w:p w14:paraId="2149C909" w14:textId="224B36DB"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Lukáš Šlechta</w:t>
            </w:r>
          </w:p>
          <w:p w14:paraId="1A11AA88" w14:textId="543B2EBC"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15</w:t>
            </w:r>
          </w:p>
        </w:tc>
        <w:tc>
          <w:tcPr>
            <w:tcW w:w="1843" w:type="dxa"/>
            <w:shd w:val="clear" w:color="auto" w:fill="auto"/>
          </w:tcPr>
          <w:p w14:paraId="32C7F454"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3BF51AF3"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3969706" w14:textId="77777777" w:rsidTr="00A77B47">
        <w:tc>
          <w:tcPr>
            <w:tcW w:w="3969" w:type="dxa"/>
            <w:shd w:val="clear" w:color="auto" w:fill="auto"/>
          </w:tcPr>
          <w:p w14:paraId="38621DB4" w14:textId="39CAC3F7" w:rsidR="00A77B47" w:rsidRDefault="00A77B47" w:rsidP="00A77B47">
            <w:pPr>
              <w:autoSpaceDE w:val="0"/>
              <w:autoSpaceDN w:val="0"/>
              <w:adjustRightInd w:val="0"/>
              <w:jc w:val="both"/>
              <w:rPr>
                <w:rFonts w:ascii="Arial" w:hAnsi="Arial" w:cs="Arial"/>
                <w:color w:val="000000"/>
                <w:szCs w:val="20"/>
              </w:rPr>
            </w:pPr>
          </w:p>
          <w:p w14:paraId="2E33A105" w14:textId="10540C9F"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Josef Pfeifer</w:t>
            </w:r>
          </w:p>
          <w:p w14:paraId="0DB502BA" w14:textId="7D7CC8B8"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16</w:t>
            </w:r>
          </w:p>
        </w:tc>
        <w:tc>
          <w:tcPr>
            <w:tcW w:w="1843" w:type="dxa"/>
            <w:shd w:val="clear" w:color="auto" w:fill="auto"/>
          </w:tcPr>
          <w:p w14:paraId="74365F1A"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64EB57DD"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7BE03F07" w14:textId="77777777" w:rsidTr="00A77B47">
        <w:tc>
          <w:tcPr>
            <w:tcW w:w="3969" w:type="dxa"/>
            <w:shd w:val="clear" w:color="auto" w:fill="auto"/>
          </w:tcPr>
          <w:p w14:paraId="332C7D93" w14:textId="77777777" w:rsidR="00A77B47" w:rsidRDefault="00A77B47" w:rsidP="00A77B47">
            <w:pPr>
              <w:autoSpaceDE w:val="0"/>
              <w:autoSpaceDN w:val="0"/>
              <w:adjustRightInd w:val="0"/>
              <w:jc w:val="both"/>
              <w:rPr>
                <w:rFonts w:ascii="Arial" w:hAnsi="Arial" w:cs="Arial"/>
                <w:color w:val="000000"/>
                <w:szCs w:val="20"/>
              </w:rPr>
            </w:pPr>
          </w:p>
          <w:p w14:paraId="4CDA3350" w14:textId="0BEF01B7"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Zdeněk Šlechta</w:t>
            </w:r>
          </w:p>
          <w:p w14:paraId="20200B03" w14:textId="5EFC9922"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17</w:t>
            </w:r>
          </w:p>
        </w:tc>
        <w:tc>
          <w:tcPr>
            <w:tcW w:w="1843" w:type="dxa"/>
            <w:shd w:val="clear" w:color="auto" w:fill="auto"/>
          </w:tcPr>
          <w:p w14:paraId="085340C5"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7CE86E66"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5111F7F5" w14:textId="77777777" w:rsidTr="00A77B47">
        <w:tc>
          <w:tcPr>
            <w:tcW w:w="3969" w:type="dxa"/>
            <w:shd w:val="clear" w:color="auto" w:fill="auto"/>
          </w:tcPr>
          <w:p w14:paraId="64DEF909" w14:textId="77777777" w:rsidR="00A77B47" w:rsidRDefault="00A77B47" w:rsidP="00A77B47">
            <w:pPr>
              <w:autoSpaceDE w:val="0"/>
              <w:autoSpaceDN w:val="0"/>
              <w:adjustRightInd w:val="0"/>
              <w:jc w:val="both"/>
              <w:rPr>
                <w:rFonts w:ascii="Arial" w:hAnsi="Arial" w:cs="Arial"/>
                <w:color w:val="000000"/>
                <w:szCs w:val="20"/>
              </w:rPr>
            </w:pPr>
          </w:p>
          <w:p w14:paraId="5904B419" w14:textId="06209CCA"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Vítězslav Soukup</w:t>
            </w:r>
          </w:p>
          <w:p w14:paraId="0F7F655E" w14:textId="56D6260B"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18</w:t>
            </w:r>
          </w:p>
        </w:tc>
        <w:tc>
          <w:tcPr>
            <w:tcW w:w="1843" w:type="dxa"/>
            <w:shd w:val="clear" w:color="auto" w:fill="auto"/>
          </w:tcPr>
          <w:p w14:paraId="25608497"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02CB6C9A"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76031632" w14:textId="77777777" w:rsidTr="00A77B47">
        <w:tc>
          <w:tcPr>
            <w:tcW w:w="3969" w:type="dxa"/>
            <w:shd w:val="clear" w:color="auto" w:fill="auto"/>
          </w:tcPr>
          <w:p w14:paraId="39624BB2" w14:textId="77777777" w:rsidR="00A77B47" w:rsidRDefault="00A77B47" w:rsidP="00A77B47">
            <w:pPr>
              <w:autoSpaceDE w:val="0"/>
              <w:autoSpaceDN w:val="0"/>
              <w:adjustRightInd w:val="0"/>
              <w:jc w:val="both"/>
              <w:rPr>
                <w:rFonts w:ascii="Arial" w:hAnsi="Arial" w:cs="Arial"/>
                <w:color w:val="000000"/>
                <w:szCs w:val="20"/>
              </w:rPr>
            </w:pPr>
          </w:p>
          <w:p w14:paraId="0AFEC668" w14:textId="17304DE5"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Pavel Kindl</w:t>
            </w:r>
          </w:p>
          <w:p w14:paraId="1B39D2D9" w14:textId="3AECA05A"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19</w:t>
            </w:r>
          </w:p>
        </w:tc>
        <w:tc>
          <w:tcPr>
            <w:tcW w:w="1843" w:type="dxa"/>
            <w:shd w:val="clear" w:color="auto" w:fill="auto"/>
          </w:tcPr>
          <w:p w14:paraId="145AA1A1"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73F76C4F"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7AE06A2E" w14:textId="77777777" w:rsidTr="00A77B47">
        <w:tc>
          <w:tcPr>
            <w:tcW w:w="3969" w:type="dxa"/>
            <w:shd w:val="clear" w:color="auto" w:fill="auto"/>
          </w:tcPr>
          <w:p w14:paraId="6F7773F9" w14:textId="77777777" w:rsidR="00A77B47" w:rsidRDefault="00A77B47" w:rsidP="00A77B47">
            <w:pPr>
              <w:autoSpaceDE w:val="0"/>
              <w:autoSpaceDN w:val="0"/>
              <w:adjustRightInd w:val="0"/>
              <w:jc w:val="both"/>
              <w:rPr>
                <w:rFonts w:ascii="Arial" w:hAnsi="Arial" w:cs="Arial"/>
                <w:color w:val="000000"/>
                <w:szCs w:val="20"/>
              </w:rPr>
            </w:pPr>
          </w:p>
          <w:p w14:paraId="54A90261" w14:textId="5AC70B6D"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Josef Holman</w:t>
            </w:r>
          </w:p>
          <w:p w14:paraId="430C4C7D" w14:textId="3088CCA7"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826271">
              <w:rPr>
                <w:rFonts w:ascii="Arial" w:hAnsi="Arial" w:cs="Arial"/>
                <w:color w:val="000000"/>
                <w:szCs w:val="20"/>
              </w:rPr>
              <w:t>hotovitel 20</w:t>
            </w:r>
          </w:p>
        </w:tc>
        <w:tc>
          <w:tcPr>
            <w:tcW w:w="1843" w:type="dxa"/>
            <w:shd w:val="clear" w:color="auto" w:fill="auto"/>
          </w:tcPr>
          <w:p w14:paraId="49DF2A5B"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1168C1D3"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019E530" w14:textId="77777777" w:rsidTr="00A77B47">
        <w:tc>
          <w:tcPr>
            <w:tcW w:w="3969" w:type="dxa"/>
            <w:shd w:val="clear" w:color="auto" w:fill="auto"/>
          </w:tcPr>
          <w:p w14:paraId="0E565F33" w14:textId="77777777" w:rsidR="00A77B47" w:rsidRDefault="00A77B47" w:rsidP="00A77B47">
            <w:pPr>
              <w:autoSpaceDE w:val="0"/>
              <w:autoSpaceDN w:val="0"/>
              <w:adjustRightInd w:val="0"/>
              <w:jc w:val="both"/>
              <w:rPr>
                <w:rFonts w:ascii="Arial" w:hAnsi="Arial" w:cs="Arial"/>
                <w:color w:val="000000"/>
                <w:szCs w:val="20"/>
              </w:rPr>
            </w:pPr>
          </w:p>
          <w:p w14:paraId="228EDE01" w14:textId="0A1D33B3"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Jindřich Střížek</w:t>
            </w:r>
          </w:p>
          <w:p w14:paraId="156DC94A" w14:textId="62E23305"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A77B47">
              <w:rPr>
                <w:rFonts w:ascii="Arial" w:hAnsi="Arial" w:cs="Arial"/>
                <w:color w:val="000000"/>
                <w:szCs w:val="20"/>
              </w:rPr>
              <w:t>hotov</w:t>
            </w:r>
            <w:r w:rsidR="00826271">
              <w:rPr>
                <w:rFonts w:ascii="Arial" w:hAnsi="Arial" w:cs="Arial"/>
                <w:color w:val="000000"/>
                <w:szCs w:val="20"/>
              </w:rPr>
              <w:t>itel 21</w:t>
            </w:r>
          </w:p>
        </w:tc>
        <w:tc>
          <w:tcPr>
            <w:tcW w:w="1843" w:type="dxa"/>
            <w:shd w:val="clear" w:color="auto" w:fill="auto"/>
          </w:tcPr>
          <w:p w14:paraId="2FCFD2BB"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52D42846" w14:textId="77777777" w:rsidR="00A77B47" w:rsidRPr="00A85FD1" w:rsidRDefault="00A77B47" w:rsidP="00A77B47">
            <w:pPr>
              <w:autoSpaceDE w:val="0"/>
              <w:autoSpaceDN w:val="0"/>
              <w:adjustRightInd w:val="0"/>
              <w:jc w:val="both"/>
              <w:rPr>
                <w:rFonts w:ascii="Arial" w:hAnsi="Arial" w:cs="Arial"/>
                <w:color w:val="000000"/>
                <w:szCs w:val="20"/>
              </w:rPr>
            </w:pPr>
          </w:p>
        </w:tc>
      </w:tr>
      <w:tr w:rsidR="005E24DD" w:rsidRPr="00A85FD1" w14:paraId="1DDBCCA9" w14:textId="77777777" w:rsidTr="00A77B47">
        <w:tc>
          <w:tcPr>
            <w:tcW w:w="3969" w:type="dxa"/>
            <w:shd w:val="clear" w:color="auto" w:fill="auto"/>
          </w:tcPr>
          <w:p w14:paraId="1ACC3B08" w14:textId="77777777" w:rsidR="00826271" w:rsidRDefault="00826271" w:rsidP="00A77B47">
            <w:pPr>
              <w:autoSpaceDE w:val="0"/>
              <w:autoSpaceDN w:val="0"/>
              <w:adjustRightInd w:val="0"/>
              <w:jc w:val="both"/>
              <w:rPr>
                <w:rFonts w:ascii="Arial" w:hAnsi="Arial" w:cs="Arial"/>
                <w:color w:val="000000"/>
                <w:szCs w:val="20"/>
              </w:rPr>
            </w:pPr>
          </w:p>
          <w:p w14:paraId="5B893F27" w14:textId="56DA1FB3"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Ladislav Souček</w:t>
            </w:r>
          </w:p>
          <w:p w14:paraId="70D4A520" w14:textId="74B0F2FD"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22</w:t>
            </w:r>
          </w:p>
        </w:tc>
        <w:tc>
          <w:tcPr>
            <w:tcW w:w="1843" w:type="dxa"/>
            <w:shd w:val="clear" w:color="auto" w:fill="auto"/>
          </w:tcPr>
          <w:p w14:paraId="28CFBEA1"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44D0EB33"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5E8F3919" w14:textId="77777777" w:rsidTr="00A77B47">
        <w:tc>
          <w:tcPr>
            <w:tcW w:w="3969" w:type="dxa"/>
            <w:shd w:val="clear" w:color="auto" w:fill="auto"/>
          </w:tcPr>
          <w:p w14:paraId="2801712F" w14:textId="77777777" w:rsidR="00826271" w:rsidRDefault="00826271" w:rsidP="00A77B47">
            <w:pPr>
              <w:autoSpaceDE w:val="0"/>
              <w:autoSpaceDN w:val="0"/>
              <w:adjustRightInd w:val="0"/>
              <w:jc w:val="both"/>
              <w:rPr>
                <w:rFonts w:ascii="Arial" w:hAnsi="Arial" w:cs="Arial"/>
                <w:color w:val="000000"/>
                <w:szCs w:val="20"/>
              </w:rPr>
            </w:pPr>
          </w:p>
          <w:p w14:paraId="5F48D8E8" w14:textId="08B62017"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Vladimír Šír</w:t>
            </w:r>
          </w:p>
          <w:p w14:paraId="676A2FDF" w14:textId="59B65BEF"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23</w:t>
            </w:r>
          </w:p>
        </w:tc>
        <w:tc>
          <w:tcPr>
            <w:tcW w:w="1843" w:type="dxa"/>
            <w:shd w:val="clear" w:color="auto" w:fill="auto"/>
          </w:tcPr>
          <w:p w14:paraId="6FBB5BF8"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01C430C2" w14:textId="77777777" w:rsidR="005E24DD" w:rsidRPr="00A85FD1" w:rsidRDefault="005E24DD" w:rsidP="00A77B47">
            <w:pPr>
              <w:autoSpaceDE w:val="0"/>
              <w:autoSpaceDN w:val="0"/>
              <w:adjustRightInd w:val="0"/>
              <w:jc w:val="both"/>
              <w:rPr>
                <w:rFonts w:ascii="Arial" w:hAnsi="Arial" w:cs="Arial"/>
                <w:color w:val="000000"/>
                <w:szCs w:val="20"/>
              </w:rPr>
            </w:pPr>
          </w:p>
        </w:tc>
      </w:tr>
      <w:tr w:rsidR="00A77B47" w:rsidRPr="00A85FD1" w14:paraId="616FD10E" w14:textId="77777777" w:rsidTr="00A77B47">
        <w:tc>
          <w:tcPr>
            <w:tcW w:w="3969" w:type="dxa"/>
            <w:shd w:val="clear" w:color="auto" w:fill="auto"/>
          </w:tcPr>
          <w:p w14:paraId="6C7A4185" w14:textId="1AC059EE" w:rsidR="00A77B47" w:rsidRDefault="00A77B47" w:rsidP="00A77B47">
            <w:pPr>
              <w:autoSpaceDE w:val="0"/>
              <w:autoSpaceDN w:val="0"/>
              <w:adjustRightInd w:val="0"/>
              <w:jc w:val="both"/>
              <w:rPr>
                <w:rFonts w:ascii="Arial" w:hAnsi="Arial" w:cs="Arial"/>
                <w:color w:val="000000"/>
                <w:szCs w:val="20"/>
              </w:rPr>
            </w:pPr>
          </w:p>
          <w:p w14:paraId="43883FF7" w14:textId="6621FD20"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Jaroslav Jerie</w:t>
            </w:r>
          </w:p>
          <w:p w14:paraId="214C25FF" w14:textId="5A5FD24B" w:rsidR="00A77B47" w:rsidRDefault="00B51735" w:rsidP="005E24DD">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24</w:t>
            </w:r>
          </w:p>
        </w:tc>
        <w:tc>
          <w:tcPr>
            <w:tcW w:w="1843" w:type="dxa"/>
            <w:shd w:val="clear" w:color="auto" w:fill="auto"/>
          </w:tcPr>
          <w:p w14:paraId="015A67DB"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044EE33A"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C711D28" w14:textId="77777777" w:rsidTr="00A77B47">
        <w:tc>
          <w:tcPr>
            <w:tcW w:w="3969" w:type="dxa"/>
            <w:shd w:val="clear" w:color="auto" w:fill="auto"/>
          </w:tcPr>
          <w:p w14:paraId="19B3F923" w14:textId="77777777" w:rsidR="00A77B47" w:rsidRDefault="00A77B47" w:rsidP="00A77B47">
            <w:pPr>
              <w:autoSpaceDE w:val="0"/>
              <w:autoSpaceDN w:val="0"/>
              <w:adjustRightInd w:val="0"/>
              <w:jc w:val="both"/>
              <w:rPr>
                <w:rFonts w:ascii="Arial" w:hAnsi="Arial" w:cs="Arial"/>
                <w:color w:val="000000"/>
                <w:szCs w:val="20"/>
              </w:rPr>
            </w:pPr>
          </w:p>
          <w:p w14:paraId="28696F49" w14:textId="3BB77168"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Petr Kindl</w:t>
            </w:r>
          </w:p>
          <w:p w14:paraId="5A096B89" w14:textId="29136642"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A77B47">
              <w:rPr>
                <w:rFonts w:ascii="Arial" w:hAnsi="Arial" w:cs="Arial"/>
                <w:color w:val="000000"/>
                <w:szCs w:val="20"/>
              </w:rPr>
              <w:t>hotovitel 2</w:t>
            </w:r>
            <w:r>
              <w:rPr>
                <w:rFonts w:ascii="Arial" w:hAnsi="Arial" w:cs="Arial"/>
                <w:color w:val="000000"/>
                <w:szCs w:val="20"/>
              </w:rPr>
              <w:t>5</w:t>
            </w:r>
          </w:p>
        </w:tc>
        <w:tc>
          <w:tcPr>
            <w:tcW w:w="1843" w:type="dxa"/>
            <w:shd w:val="clear" w:color="auto" w:fill="auto"/>
          </w:tcPr>
          <w:p w14:paraId="366F5D88"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6964006C" w14:textId="77777777" w:rsidR="00A77B47" w:rsidRPr="00A85FD1" w:rsidRDefault="00A77B47" w:rsidP="00A77B47">
            <w:pPr>
              <w:autoSpaceDE w:val="0"/>
              <w:autoSpaceDN w:val="0"/>
              <w:adjustRightInd w:val="0"/>
              <w:jc w:val="both"/>
              <w:rPr>
                <w:rFonts w:ascii="Arial" w:hAnsi="Arial" w:cs="Arial"/>
                <w:color w:val="000000"/>
                <w:szCs w:val="20"/>
              </w:rPr>
            </w:pPr>
          </w:p>
        </w:tc>
      </w:tr>
      <w:tr w:rsidR="005E24DD" w:rsidRPr="00A85FD1" w14:paraId="42616673" w14:textId="77777777" w:rsidTr="00A77B47">
        <w:tc>
          <w:tcPr>
            <w:tcW w:w="3969" w:type="dxa"/>
            <w:shd w:val="clear" w:color="auto" w:fill="auto"/>
          </w:tcPr>
          <w:p w14:paraId="6846B1BD" w14:textId="77777777" w:rsidR="00826271" w:rsidRDefault="00826271" w:rsidP="00A77B47">
            <w:pPr>
              <w:autoSpaceDE w:val="0"/>
              <w:autoSpaceDN w:val="0"/>
              <w:adjustRightInd w:val="0"/>
              <w:jc w:val="both"/>
              <w:rPr>
                <w:rFonts w:ascii="Arial" w:hAnsi="Arial" w:cs="Arial"/>
                <w:color w:val="000000"/>
                <w:szCs w:val="20"/>
              </w:rPr>
            </w:pPr>
          </w:p>
          <w:p w14:paraId="3CAF07D5" w14:textId="21CC5CCF"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Jiří Sajdl</w:t>
            </w:r>
          </w:p>
          <w:p w14:paraId="76E0D68E" w14:textId="68D99010" w:rsidR="005E24DD"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w:t>
            </w:r>
            <w:r>
              <w:rPr>
                <w:rFonts w:ascii="Arial" w:hAnsi="Arial" w:cs="Arial"/>
                <w:color w:val="000000"/>
                <w:szCs w:val="20"/>
              </w:rPr>
              <w:t>6</w:t>
            </w:r>
          </w:p>
        </w:tc>
        <w:tc>
          <w:tcPr>
            <w:tcW w:w="1843" w:type="dxa"/>
            <w:shd w:val="clear" w:color="auto" w:fill="auto"/>
          </w:tcPr>
          <w:p w14:paraId="2A940185"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0B0B0F94"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595DC069" w14:textId="77777777" w:rsidTr="00A77B47">
        <w:tc>
          <w:tcPr>
            <w:tcW w:w="3969" w:type="dxa"/>
            <w:shd w:val="clear" w:color="auto" w:fill="auto"/>
          </w:tcPr>
          <w:p w14:paraId="7B1D8F9A" w14:textId="77777777" w:rsidR="00826271" w:rsidRDefault="00826271" w:rsidP="00A77B47">
            <w:pPr>
              <w:autoSpaceDE w:val="0"/>
              <w:autoSpaceDN w:val="0"/>
              <w:adjustRightInd w:val="0"/>
              <w:jc w:val="both"/>
              <w:rPr>
                <w:rFonts w:ascii="Arial" w:hAnsi="Arial" w:cs="Arial"/>
                <w:color w:val="000000"/>
                <w:szCs w:val="20"/>
              </w:rPr>
            </w:pPr>
          </w:p>
          <w:p w14:paraId="06B26C25" w14:textId="05EB6CAF"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David Ducháček</w:t>
            </w:r>
          </w:p>
          <w:p w14:paraId="3BAA258D" w14:textId="15A765C8" w:rsidR="005E24DD"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w:t>
            </w:r>
            <w:r>
              <w:rPr>
                <w:rFonts w:ascii="Arial" w:hAnsi="Arial" w:cs="Arial"/>
                <w:color w:val="000000"/>
                <w:szCs w:val="20"/>
              </w:rPr>
              <w:t>7</w:t>
            </w:r>
          </w:p>
        </w:tc>
        <w:tc>
          <w:tcPr>
            <w:tcW w:w="1843" w:type="dxa"/>
            <w:shd w:val="clear" w:color="auto" w:fill="auto"/>
          </w:tcPr>
          <w:p w14:paraId="096F59C9"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0FD42A0C"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49E87E09" w14:textId="77777777" w:rsidTr="00826271">
        <w:tc>
          <w:tcPr>
            <w:tcW w:w="3969" w:type="dxa"/>
            <w:tcBorders>
              <w:bottom w:val="single" w:sz="4" w:space="0" w:color="auto"/>
            </w:tcBorders>
            <w:shd w:val="clear" w:color="auto" w:fill="auto"/>
          </w:tcPr>
          <w:p w14:paraId="381AEF06" w14:textId="77777777" w:rsidR="00826271" w:rsidRDefault="00826271" w:rsidP="00A77B47">
            <w:pPr>
              <w:autoSpaceDE w:val="0"/>
              <w:autoSpaceDN w:val="0"/>
              <w:adjustRightInd w:val="0"/>
              <w:jc w:val="both"/>
              <w:rPr>
                <w:rFonts w:ascii="Arial" w:hAnsi="Arial" w:cs="Arial"/>
                <w:color w:val="000000"/>
                <w:szCs w:val="20"/>
              </w:rPr>
            </w:pPr>
          </w:p>
          <w:p w14:paraId="78854884" w14:textId="2C3BF64D"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Jakub Procházka</w:t>
            </w:r>
          </w:p>
          <w:p w14:paraId="7299CCA1" w14:textId="423BDA74" w:rsidR="005E24DD"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w:t>
            </w:r>
            <w:r>
              <w:rPr>
                <w:rFonts w:ascii="Arial" w:hAnsi="Arial" w:cs="Arial"/>
                <w:color w:val="000000"/>
                <w:szCs w:val="20"/>
              </w:rPr>
              <w:t>8</w:t>
            </w:r>
          </w:p>
        </w:tc>
        <w:tc>
          <w:tcPr>
            <w:tcW w:w="1843" w:type="dxa"/>
            <w:tcBorders>
              <w:bottom w:val="single" w:sz="4" w:space="0" w:color="auto"/>
            </w:tcBorders>
            <w:shd w:val="clear" w:color="auto" w:fill="auto"/>
          </w:tcPr>
          <w:p w14:paraId="114C1F19"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tcBorders>
              <w:bottom w:val="single" w:sz="4" w:space="0" w:color="auto"/>
            </w:tcBorders>
            <w:shd w:val="clear" w:color="auto" w:fill="auto"/>
          </w:tcPr>
          <w:p w14:paraId="3051B70F" w14:textId="77777777" w:rsidR="005E24DD" w:rsidRPr="00A85FD1" w:rsidRDefault="005E24DD" w:rsidP="00A77B47">
            <w:pPr>
              <w:autoSpaceDE w:val="0"/>
              <w:autoSpaceDN w:val="0"/>
              <w:adjustRightInd w:val="0"/>
              <w:jc w:val="both"/>
              <w:rPr>
                <w:rFonts w:ascii="Arial" w:hAnsi="Arial" w:cs="Arial"/>
                <w:color w:val="000000"/>
                <w:szCs w:val="20"/>
              </w:rPr>
            </w:pPr>
          </w:p>
        </w:tc>
      </w:tr>
      <w:tr w:rsidR="00826271" w:rsidRPr="00A85FD1" w14:paraId="4A4518C6" w14:textId="77777777" w:rsidTr="00826271">
        <w:tc>
          <w:tcPr>
            <w:tcW w:w="3969" w:type="dxa"/>
            <w:tcBorders>
              <w:left w:val="nil"/>
              <w:bottom w:val="single" w:sz="4" w:space="0" w:color="auto"/>
              <w:right w:val="nil"/>
            </w:tcBorders>
            <w:shd w:val="clear" w:color="auto" w:fill="auto"/>
          </w:tcPr>
          <w:p w14:paraId="57D4469C" w14:textId="77777777" w:rsidR="00826271" w:rsidRDefault="00826271" w:rsidP="00A77B47">
            <w:pPr>
              <w:autoSpaceDE w:val="0"/>
              <w:autoSpaceDN w:val="0"/>
              <w:adjustRightInd w:val="0"/>
              <w:jc w:val="both"/>
              <w:rPr>
                <w:rFonts w:ascii="Arial" w:hAnsi="Arial" w:cs="Arial"/>
                <w:color w:val="000000"/>
                <w:szCs w:val="20"/>
              </w:rPr>
            </w:pPr>
          </w:p>
          <w:p w14:paraId="0772E196" w14:textId="77777777" w:rsidR="00826271" w:rsidRDefault="00826271" w:rsidP="00A77B47">
            <w:pPr>
              <w:autoSpaceDE w:val="0"/>
              <w:autoSpaceDN w:val="0"/>
              <w:adjustRightInd w:val="0"/>
              <w:jc w:val="both"/>
              <w:rPr>
                <w:rFonts w:ascii="Arial" w:hAnsi="Arial" w:cs="Arial"/>
                <w:color w:val="000000"/>
                <w:szCs w:val="20"/>
              </w:rPr>
            </w:pPr>
          </w:p>
        </w:tc>
        <w:tc>
          <w:tcPr>
            <w:tcW w:w="1843" w:type="dxa"/>
            <w:tcBorders>
              <w:left w:val="nil"/>
              <w:bottom w:val="single" w:sz="4" w:space="0" w:color="auto"/>
              <w:right w:val="nil"/>
            </w:tcBorders>
            <w:shd w:val="clear" w:color="auto" w:fill="auto"/>
          </w:tcPr>
          <w:p w14:paraId="5D44FB43" w14:textId="77777777" w:rsidR="00826271" w:rsidRPr="00A85FD1" w:rsidRDefault="00826271" w:rsidP="00A77B47">
            <w:pPr>
              <w:autoSpaceDE w:val="0"/>
              <w:autoSpaceDN w:val="0"/>
              <w:adjustRightInd w:val="0"/>
              <w:jc w:val="both"/>
              <w:rPr>
                <w:rFonts w:ascii="Arial" w:hAnsi="Arial" w:cs="Arial"/>
                <w:color w:val="000000"/>
                <w:szCs w:val="20"/>
              </w:rPr>
            </w:pPr>
          </w:p>
        </w:tc>
        <w:tc>
          <w:tcPr>
            <w:tcW w:w="3255" w:type="dxa"/>
            <w:tcBorders>
              <w:left w:val="nil"/>
              <w:bottom w:val="single" w:sz="4" w:space="0" w:color="auto"/>
              <w:right w:val="nil"/>
            </w:tcBorders>
            <w:shd w:val="clear" w:color="auto" w:fill="auto"/>
          </w:tcPr>
          <w:p w14:paraId="3A6831A3" w14:textId="77777777" w:rsidR="00826271" w:rsidRPr="00A85FD1" w:rsidRDefault="00826271" w:rsidP="00A77B47">
            <w:pPr>
              <w:autoSpaceDE w:val="0"/>
              <w:autoSpaceDN w:val="0"/>
              <w:adjustRightInd w:val="0"/>
              <w:jc w:val="both"/>
              <w:rPr>
                <w:rFonts w:ascii="Arial" w:hAnsi="Arial" w:cs="Arial"/>
                <w:color w:val="000000"/>
                <w:szCs w:val="20"/>
              </w:rPr>
            </w:pPr>
          </w:p>
        </w:tc>
      </w:tr>
      <w:tr w:rsidR="005E24DD" w:rsidRPr="00A85FD1" w14:paraId="467DB9EF" w14:textId="77777777" w:rsidTr="00826271">
        <w:tc>
          <w:tcPr>
            <w:tcW w:w="3969" w:type="dxa"/>
            <w:tcBorders>
              <w:top w:val="single" w:sz="4" w:space="0" w:color="auto"/>
            </w:tcBorders>
            <w:shd w:val="clear" w:color="auto" w:fill="auto"/>
          </w:tcPr>
          <w:p w14:paraId="7C507831" w14:textId="77777777" w:rsidR="00826271" w:rsidRDefault="00826271" w:rsidP="00A77B47">
            <w:pPr>
              <w:autoSpaceDE w:val="0"/>
              <w:autoSpaceDN w:val="0"/>
              <w:adjustRightInd w:val="0"/>
              <w:jc w:val="both"/>
              <w:rPr>
                <w:rFonts w:ascii="Arial" w:hAnsi="Arial" w:cs="Arial"/>
                <w:color w:val="000000"/>
                <w:szCs w:val="20"/>
              </w:rPr>
            </w:pPr>
          </w:p>
          <w:p w14:paraId="1C90AE16" w14:textId="75734E57"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Jakub Tauchman</w:t>
            </w:r>
          </w:p>
          <w:p w14:paraId="4117D5ED" w14:textId="467323CA" w:rsidR="005E24DD"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 2</w:t>
            </w:r>
            <w:r>
              <w:rPr>
                <w:rFonts w:ascii="Arial" w:hAnsi="Arial" w:cs="Arial"/>
                <w:color w:val="000000"/>
                <w:szCs w:val="20"/>
              </w:rPr>
              <w:t>9</w:t>
            </w:r>
          </w:p>
        </w:tc>
        <w:tc>
          <w:tcPr>
            <w:tcW w:w="1843" w:type="dxa"/>
            <w:tcBorders>
              <w:top w:val="single" w:sz="4" w:space="0" w:color="auto"/>
            </w:tcBorders>
            <w:shd w:val="clear" w:color="auto" w:fill="auto"/>
          </w:tcPr>
          <w:p w14:paraId="4A76BD23"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tcBorders>
              <w:top w:val="single" w:sz="4" w:space="0" w:color="auto"/>
            </w:tcBorders>
            <w:shd w:val="clear" w:color="auto" w:fill="auto"/>
          </w:tcPr>
          <w:p w14:paraId="4842D1F7" w14:textId="77777777" w:rsidR="005E24DD" w:rsidRPr="00A85FD1" w:rsidRDefault="005E24DD" w:rsidP="00A77B47">
            <w:pPr>
              <w:autoSpaceDE w:val="0"/>
              <w:autoSpaceDN w:val="0"/>
              <w:adjustRightInd w:val="0"/>
              <w:jc w:val="both"/>
              <w:rPr>
                <w:rFonts w:ascii="Arial" w:hAnsi="Arial" w:cs="Arial"/>
                <w:color w:val="000000"/>
                <w:szCs w:val="20"/>
              </w:rPr>
            </w:pPr>
          </w:p>
        </w:tc>
      </w:tr>
      <w:tr w:rsidR="00A77B47" w:rsidRPr="00A85FD1" w14:paraId="46A51331" w14:textId="77777777" w:rsidTr="00A77B47">
        <w:tc>
          <w:tcPr>
            <w:tcW w:w="3969" w:type="dxa"/>
            <w:shd w:val="clear" w:color="auto" w:fill="auto"/>
          </w:tcPr>
          <w:p w14:paraId="5A784CEA" w14:textId="0149355F" w:rsidR="00A77B47" w:rsidRDefault="00A77B47" w:rsidP="00A77B47">
            <w:pPr>
              <w:autoSpaceDE w:val="0"/>
              <w:autoSpaceDN w:val="0"/>
              <w:adjustRightInd w:val="0"/>
              <w:jc w:val="both"/>
              <w:rPr>
                <w:rFonts w:ascii="Arial" w:hAnsi="Arial" w:cs="Arial"/>
                <w:color w:val="000000"/>
                <w:szCs w:val="20"/>
              </w:rPr>
            </w:pPr>
          </w:p>
          <w:p w14:paraId="2DADD821" w14:textId="77777777" w:rsidR="005E24DD" w:rsidRDefault="005E24DD" w:rsidP="005E24DD">
            <w:pPr>
              <w:autoSpaceDE w:val="0"/>
              <w:autoSpaceDN w:val="0"/>
              <w:adjustRightInd w:val="0"/>
              <w:jc w:val="both"/>
              <w:rPr>
                <w:rFonts w:ascii="Arial" w:hAnsi="Arial" w:cs="Arial"/>
                <w:color w:val="000000"/>
                <w:szCs w:val="20"/>
              </w:rPr>
            </w:pPr>
            <w:r>
              <w:rPr>
                <w:rFonts w:ascii="Arial" w:hAnsi="Arial" w:cs="Arial"/>
                <w:color w:val="000000"/>
                <w:szCs w:val="20"/>
              </w:rPr>
              <w:t>Petr Koudelka</w:t>
            </w:r>
          </w:p>
          <w:p w14:paraId="1DA35A86" w14:textId="4FB0CDB4" w:rsidR="005E24DD"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 xml:space="preserve">hotovitel </w:t>
            </w:r>
            <w:r>
              <w:rPr>
                <w:rFonts w:ascii="Arial" w:hAnsi="Arial" w:cs="Arial"/>
                <w:color w:val="000000"/>
                <w:szCs w:val="20"/>
              </w:rPr>
              <w:t>30</w:t>
            </w:r>
          </w:p>
        </w:tc>
        <w:tc>
          <w:tcPr>
            <w:tcW w:w="1843" w:type="dxa"/>
            <w:shd w:val="clear" w:color="auto" w:fill="auto"/>
          </w:tcPr>
          <w:p w14:paraId="1ED4847F"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59EBD05B"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7E9A0AD0" w14:textId="77777777" w:rsidTr="00A77B47">
        <w:tc>
          <w:tcPr>
            <w:tcW w:w="3969" w:type="dxa"/>
            <w:shd w:val="clear" w:color="auto" w:fill="auto"/>
          </w:tcPr>
          <w:p w14:paraId="45DE1A5D" w14:textId="77777777" w:rsidR="00A77B47" w:rsidRDefault="00A77B47" w:rsidP="00A77B47">
            <w:pPr>
              <w:autoSpaceDE w:val="0"/>
              <w:autoSpaceDN w:val="0"/>
              <w:adjustRightInd w:val="0"/>
              <w:jc w:val="both"/>
              <w:rPr>
                <w:rFonts w:ascii="Arial" w:hAnsi="Arial" w:cs="Arial"/>
                <w:color w:val="000000"/>
                <w:szCs w:val="20"/>
              </w:rPr>
            </w:pPr>
          </w:p>
          <w:p w14:paraId="74A63A46" w14:textId="5159136D" w:rsidR="00A77B47"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Miroslav Hanč</w:t>
            </w:r>
          </w:p>
          <w:p w14:paraId="01CB0B79" w14:textId="05A5B0FB"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A77B47">
              <w:rPr>
                <w:rFonts w:ascii="Arial" w:hAnsi="Arial" w:cs="Arial"/>
                <w:color w:val="000000"/>
                <w:szCs w:val="20"/>
              </w:rPr>
              <w:t xml:space="preserve">hotovitel </w:t>
            </w:r>
            <w:r>
              <w:rPr>
                <w:rFonts w:ascii="Arial" w:hAnsi="Arial" w:cs="Arial"/>
                <w:color w:val="000000"/>
                <w:szCs w:val="20"/>
              </w:rPr>
              <w:t>31</w:t>
            </w:r>
          </w:p>
        </w:tc>
        <w:tc>
          <w:tcPr>
            <w:tcW w:w="1843" w:type="dxa"/>
            <w:shd w:val="clear" w:color="auto" w:fill="auto"/>
          </w:tcPr>
          <w:p w14:paraId="6583C213"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0AB937B0" w14:textId="77777777" w:rsidR="00A77B47" w:rsidRPr="00A85FD1" w:rsidRDefault="00A77B47" w:rsidP="00A77B47">
            <w:pPr>
              <w:autoSpaceDE w:val="0"/>
              <w:autoSpaceDN w:val="0"/>
              <w:adjustRightInd w:val="0"/>
              <w:jc w:val="both"/>
              <w:rPr>
                <w:rFonts w:ascii="Arial" w:hAnsi="Arial" w:cs="Arial"/>
                <w:color w:val="000000"/>
                <w:szCs w:val="20"/>
              </w:rPr>
            </w:pPr>
          </w:p>
        </w:tc>
      </w:tr>
      <w:tr w:rsidR="005E24DD" w:rsidRPr="00A85FD1" w14:paraId="20BC44ED" w14:textId="77777777" w:rsidTr="00A77B47">
        <w:tc>
          <w:tcPr>
            <w:tcW w:w="3969" w:type="dxa"/>
            <w:shd w:val="clear" w:color="auto" w:fill="auto"/>
          </w:tcPr>
          <w:p w14:paraId="40834CA6" w14:textId="77777777" w:rsidR="00826271" w:rsidRDefault="00826271" w:rsidP="00A77B47">
            <w:pPr>
              <w:autoSpaceDE w:val="0"/>
              <w:autoSpaceDN w:val="0"/>
              <w:adjustRightInd w:val="0"/>
              <w:jc w:val="both"/>
              <w:rPr>
                <w:rFonts w:ascii="Arial" w:hAnsi="Arial" w:cs="Arial"/>
                <w:color w:val="000000"/>
                <w:szCs w:val="20"/>
              </w:rPr>
            </w:pPr>
          </w:p>
          <w:p w14:paraId="107D1B1D" w14:textId="2A85EF8B"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Jaroslav Friedrich</w:t>
            </w:r>
          </w:p>
          <w:p w14:paraId="1F23FB33" w14:textId="3823C457"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 xml:space="preserve">hotovitel </w:t>
            </w:r>
            <w:r>
              <w:rPr>
                <w:rFonts w:ascii="Arial" w:hAnsi="Arial" w:cs="Arial"/>
                <w:color w:val="000000"/>
                <w:szCs w:val="20"/>
              </w:rPr>
              <w:t>32</w:t>
            </w:r>
          </w:p>
        </w:tc>
        <w:tc>
          <w:tcPr>
            <w:tcW w:w="1843" w:type="dxa"/>
            <w:shd w:val="clear" w:color="auto" w:fill="auto"/>
          </w:tcPr>
          <w:p w14:paraId="4268A02E"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42D5D795"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64601224" w14:textId="77777777" w:rsidTr="00A77B47">
        <w:tc>
          <w:tcPr>
            <w:tcW w:w="3969" w:type="dxa"/>
            <w:shd w:val="clear" w:color="auto" w:fill="auto"/>
          </w:tcPr>
          <w:p w14:paraId="08205061" w14:textId="77777777" w:rsidR="00826271" w:rsidRDefault="00826271" w:rsidP="00A77B47">
            <w:pPr>
              <w:autoSpaceDE w:val="0"/>
              <w:autoSpaceDN w:val="0"/>
              <w:adjustRightInd w:val="0"/>
              <w:jc w:val="both"/>
              <w:rPr>
                <w:rFonts w:ascii="Arial" w:hAnsi="Arial" w:cs="Arial"/>
                <w:color w:val="000000"/>
                <w:szCs w:val="20"/>
              </w:rPr>
            </w:pPr>
          </w:p>
          <w:p w14:paraId="1E658B9A" w14:textId="38A962AB"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Martin Bičák</w:t>
            </w:r>
          </w:p>
          <w:p w14:paraId="5BF8B19A" w14:textId="48F6A50A"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w:t>
            </w:r>
            <w:r>
              <w:rPr>
                <w:rFonts w:ascii="Arial" w:hAnsi="Arial" w:cs="Arial"/>
                <w:color w:val="000000"/>
                <w:szCs w:val="20"/>
              </w:rPr>
              <w:t xml:space="preserve"> 33</w:t>
            </w:r>
          </w:p>
        </w:tc>
        <w:tc>
          <w:tcPr>
            <w:tcW w:w="1843" w:type="dxa"/>
            <w:shd w:val="clear" w:color="auto" w:fill="auto"/>
          </w:tcPr>
          <w:p w14:paraId="6EC24B1E"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2EC8B1F7"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54459820" w14:textId="77777777" w:rsidTr="00A77B47">
        <w:tc>
          <w:tcPr>
            <w:tcW w:w="3969" w:type="dxa"/>
            <w:shd w:val="clear" w:color="auto" w:fill="auto"/>
          </w:tcPr>
          <w:p w14:paraId="5AB84512" w14:textId="77777777" w:rsidR="00826271" w:rsidRDefault="00826271" w:rsidP="00A77B47">
            <w:pPr>
              <w:autoSpaceDE w:val="0"/>
              <w:autoSpaceDN w:val="0"/>
              <w:adjustRightInd w:val="0"/>
              <w:jc w:val="both"/>
              <w:rPr>
                <w:rFonts w:ascii="Arial" w:hAnsi="Arial" w:cs="Arial"/>
                <w:color w:val="000000"/>
                <w:szCs w:val="20"/>
              </w:rPr>
            </w:pPr>
          </w:p>
          <w:p w14:paraId="08D7A9D6" w14:textId="549B30BC"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Zdeněk Maťha</w:t>
            </w:r>
          </w:p>
          <w:p w14:paraId="09C9FEB9" w14:textId="5288ED7E"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w:t>
            </w:r>
            <w:r>
              <w:rPr>
                <w:rFonts w:ascii="Arial" w:hAnsi="Arial" w:cs="Arial"/>
                <w:color w:val="000000"/>
                <w:szCs w:val="20"/>
              </w:rPr>
              <w:t xml:space="preserve"> 34</w:t>
            </w:r>
          </w:p>
        </w:tc>
        <w:tc>
          <w:tcPr>
            <w:tcW w:w="1843" w:type="dxa"/>
            <w:shd w:val="clear" w:color="auto" w:fill="auto"/>
          </w:tcPr>
          <w:p w14:paraId="253DA306"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48A3F046"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4C49AA0E" w14:textId="77777777" w:rsidTr="00A77B47">
        <w:tc>
          <w:tcPr>
            <w:tcW w:w="3969" w:type="dxa"/>
            <w:shd w:val="clear" w:color="auto" w:fill="auto"/>
          </w:tcPr>
          <w:p w14:paraId="6A3EA757" w14:textId="77777777" w:rsidR="00826271" w:rsidRDefault="00826271" w:rsidP="00A77B47">
            <w:pPr>
              <w:autoSpaceDE w:val="0"/>
              <w:autoSpaceDN w:val="0"/>
              <w:adjustRightInd w:val="0"/>
              <w:jc w:val="both"/>
              <w:rPr>
                <w:rFonts w:ascii="Arial" w:hAnsi="Arial" w:cs="Arial"/>
                <w:color w:val="000000"/>
                <w:szCs w:val="20"/>
              </w:rPr>
            </w:pPr>
          </w:p>
          <w:p w14:paraId="1812BD3A" w14:textId="21F21DE2"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Zdeněk Hanuš</w:t>
            </w:r>
          </w:p>
          <w:p w14:paraId="28D3E7B6" w14:textId="60B9F407"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w:t>
            </w:r>
            <w:r>
              <w:rPr>
                <w:rFonts w:ascii="Arial" w:hAnsi="Arial" w:cs="Arial"/>
                <w:color w:val="000000"/>
                <w:szCs w:val="20"/>
              </w:rPr>
              <w:t xml:space="preserve"> 35</w:t>
            </w:r>
          </w:p>
        </w:tc>
        <w:tc>
          <w:tcPr>
            <w:tcW w:w="1843" w:type="dxa"/>
            <w:shd w:val="clear" w:color="auto" w:fill="auto"/>
          </w:tcPr>
          <w:p w14:paraId="646CF526"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4305B04F"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554C7BDD" w14:textId="77777777" w:rsidTr="00A77B47">
        <w:tc>
          <w:tcPr>
            <w:tcW w:w="3969" w:type="dxa"/>
            <w:shd w:val="clear" w:color="auto" w:fill="auto"/>
          </w:tcPr>
          <w:p w14:paraId="00A6B2B7" w14:textId="77777777" w:rsidR="00826271" w:rsidRDefault="00826271" w:rsidP="00A77B47">
            <w:pPr>
              <w:autoSpaceDE w:val="0"/>
              <w:autoSpaceDN w:val="0"/>
              <w:adjustRightInd w:val="0"/>
              <w:jc w:val="both"/>
              <w:rPr>
                <w:rFonts w:ascii="Arial" w:hAnsi="Arial" w:cs="Arial"/>
                <w:color w:val="000000"/>
                <w:szCs w:val="20"/>
              </w:rPr>
            </w:pPr>
          </w:p>
          <w:p w14:paraId="25C8B05F" w14:textId="3D697C34"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Jindřich Janda</w:t>
            </w:r>
          </w:p>
          <w:p w14:paraId="74A808F5" w14:textId="1622BE7F"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w:t>
            </w:r>
            <w:r>
              <w:rPr>
                <w:rFonts w:ascii="Arial" w:hAnsi="Arial" w:cs="Arial"/>
                <w:color w:val="000000"/>
                <w:szCs w:val="20"/>
              </w:rPr>
              <w:t xml:space="preserve"> 36</w:t>
            </w:r>
          </w:p>
        </w:tc>
        <w:tc>
          <w:tcPr>
            <w:tcW w:w="1843" w:type="dxa"/>
            <w:shd w:val="clear" w:color="auto" w:fill="auto"/>
          </w:tcPr>
          <w:p w14:paraId="6D6C9085"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78F11F58"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117FE81A" w14:textId="77777777" w:rsidTr="00A77B47">
        <w:tc>
          <w:tcPr>
            <w:tcW w:w="3969" w:type="dxa"/>
            <w:shd w:val="clear" w:color="auto" w:fill="auto"/>
          </w:tcPr>
          <w:p w14:paraId="4DF2C177" w14:textId="77777777" w:rsidR="00826271" w:rsidRDefault="00826271" w:rsidP="00A77B47">
            <w:pPr>
              <w:autoSpaceDE w:val="0"/>
              <w:autoSpaceDN w:val="0"/>
              <w:adjustRightInd w:val="0"/>
              <w:jc w:val="both"/>
              <w:rPr>
                <w:rFonts w:ascii="Arial" w:hAnsi="Arial" w:cs="Arial"/>
                <w:color w:val="000000"/>
                <w:szCs w:val="20"/>
              </w:rPr>
            </w:pPr>
          </w:p>
          <w:p w14:paraId="406488DF" w14:textId="6BE3BB89" w:rsidR="005E24DD" w:rsidRDefault="005E24DD" w:rsidP="00A77B47">
            <w:pPr>
              <w:autoSpaceDE w:val="0"/>
              <w:autoSpaceDN w:val="0"/>
              <w:adjustRightInd w:val="0"/>
              <w:jc w:val="both"/>
              <w:rPr>
                <w:rFonts w:ascii="Arial" w:hAnsi="Arial" w:cs="Arial"/>
                <w:color w:val="000000"/>
                <w:szCs w:val="20"/>
              </w:rPr>
            </w:pPr>
            <w:r>
              <w:rPr>
                <w:rFonts w:ascii="Arial" w:hAnsi="Arial" w:cs="Arial"/>
                <w:color w:val="000000"/>
                <w:szCs w:val="20"/>
              </w:rPr>
              <w:t>Michal Kopecký</w:t>
            </w:r>
          </w:p>
          <w:p w14:paraId="5F6409FD" w14:textId="5BDCB857"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5E24DD">
              <w:rPr>
                <w:rFonts w:ascii="Arial" w:hAnsi="Arial" w:cs="Arial"/>
                <w:color w:val="000000"/>
                <w:szCs w:val="20"/>
              </w:rPr>
              <w:t>hotovitel</w:t>
            </w:r>
            <w:r>
              <w:rPr>
                <w:rFonts w:ascii="Arial" w:hAnsi="Arial" w:cs="Arial"/>
                <w:color w:val="000000"/>
                <w:szCs w:val="20"/>
              </w:rPr>
              <w:t xml:space="preserve"> 37</w:t>
            </w:r>
          </w:p>
        </w:tc>
        <w:tc>
          <w:tcPr>
            <w:tcW w:w="1843" w:type="dxa"/>
            <w:shd w:val="clear" w:color="auto" w:fill="auto"/>
          </w:tcPr>
          <w:p w14:paraId="1BE01364"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7E54AD0E" w14:textId="77777777" w:rsidR="005E24DD" w:rsidRPr="00A85FD1" w:rsidRDefault="005E24DD" w:rsidP="00A77B47">
            <w:pPr>
              <w:autoSpaceDE w:val="0"/>
              <w:autoSpaceDN w:val="0"/>
              <w:adjustRightInd w:val="0"/>
              <w:jc w:val="both"/>
              <w:rPr>
                <w:rFonts w:ascii="Arial" w:hAnsi="Arial" w:cs="Arial"/>
                <w:color w:val="000000"/>
                <w:szCs w:val="20"/>
              </w:rPr>
            </w:pPr>
          </w:p>
        </w:tc>
      </w:tr>
      <w:tr w:rsidR="005E24DD" w:rsidRPr="00A85FD1" w14:paraId="7D25DA5B" w14:textId="77777777" w:rsidTr="00A77B47">
        <w:tc>
          <w:tcPr>
            <w:tcW w:w="3969" w:type="dxa"/>
            <w:shd w:val="clear" w:color="auto" w:fill="auto"/>
          </w:tcPr>
          <w:p w14:paraId="74F4C177" w14:textId="77777777" w:rsidR="00826271" w:rsidRDefault="00826271" w:rsidP="00A77B47">
            <w:pPr>
              <w:autoSpaceDE w:val="0"/>
              <w:autoSpaceDN w:val="0"/>
              <w:adjustRightInd w:val="0"/>
              <w:jc w:val="both"/>
              <w:rPr>
                <w:rFonts w:ascii="Arial" w:hAnsi="Arial" w:cs="Arial"/>
                <w:color w:val="000000"/>
                <w:szCs w:val="20"/>
              </w:rPr>
            </w:pPr>
          </w:p>
          <w:p w14:paraId="5EE61FC8" w14:textId="67C5D12E" w:rsidR="005E24DD"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Ing. Radek Link</w:t>
            </w:r>
          </w:p>
          <w:p w14:paraId="3D22ECE5" w14:textId="6CAEE278"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38</w:t>
            </w:r>
          </w:p>
        </w:tc>
        <w:tc>
          <w:tcPr>
            <w:tcW w:w="1843" w:type="dxa"/>
            <w:shd w:val="clear" w:color="auto" w:fill="auto"/>
          </w:tcPr>
          <w:p w14:paraId="7FE6D68B" w14:textId="77777777" w:rsidR="005E24DD" w:rsidRPr="00A85FD1" w:rsidRDefault="005E24DD" w:rsidP="00A77B47">
            <w:pPr>
              <w:autoSpaceDE w:val="0"/>
              <w:autoSpaceDN w:val="0"/>
              <w:adjustRightInd w:val="0"/>
              <w:jc w:val="both"/>
              <w:rPr>
                <w:rFonts w:ascii="Arial" w:hAnsi="Arial" w:cs="Arial"/>
                <w:color w:val="000000"/>
                <w:szCs w:val="20"/>
              </w:rPr>
            </w:pPr>
          </w:p>
        </w:tc>
        <w:tc>
          <w:tcPr>
            <w:tcW w:w="3255" w:type="dxa"/>
            <w:shd w:val="clear" w:color="auto" w:fill="auto"/>
          </w:tcPr>
          <w:p w14:paraId="55C18C07" w14:textId="77777777" w:rsidR="005E24DD" w:rsidRPr="00A85FD1" w:rsidRDefault="005E24DD" w:rsidP="00A77B47">
            <w:pPr>
              <w:autoSpaceDE w:val="0"/>
              <w:autoSpaceDN w:val="0"/>
              <w:adjustRightInd w:val="0"/>
              <w:jc w:val="both"/>
              <w:rPr>
                <w:rFonts w:ascii="Arial" w:hAnsi="Arial" w:cs="Arial"/>
                <w:color w:val="000000"/>
                <w:szCs w:val="20"/>
              </w:rPr>
            </w:pPr>
          </w:p>
        </w:tc>
      </w:tr>
      <w:tr w:rsidR="00B51735" w:rsidRPr="00A85FD1" w14:paraId="48489475" w14:textId="77777777" w:rsidTr="00A77B47">
        <w:tc>
          <w:tcPr>
            <w:tcW w:w="3969" w:type="dxa"/>
            <w:shd w:val="clear" w:color="auto" w:fill="auto"/>
          </w:tcPr>
          <w:p w14:paraId="703C9AE0" w14:textId="20150E00"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Martin Jerie</w:t>
            </w:r>
          </w:p>
          <w:p w14:paraId="23F24385" w14:textId="12DE9962"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39</w:t>
            </w:r>
          </w:p>
          <w:p w14:paraId="4342BDC9" w14:textId="53FB7176" w:rsidR="00B51735" w:rsidRDefault="00B51735" w:rsidP="00A77B47">
            <w:pPr>
              <w:autoSpaceDE w:val="0"/>
              <w:autoSpaceDN w:val="0"/>
              <w:adjustRightInd w:val="0"/>
              <w:jc w:val="both"/>
              <w:rPr>
                <w:rFonts w:ascii="Arial" w:hAnsi="Arial" w:cs="Arial"/>
                <w:color w:val="000000"/>
                <w:szCs w:val="20"/>
              </w:rPr>
            </w:pPr>
          </w:p>
        </w:tc>
        <w:tc>
          <w:tcPr>
            <w:tcW w:w="1843" w:type="dxa"/>
            <w:shd w:val="clear" w:color="auto" w:fill="auto"/>
          </w:tcPr>
          <w:p w14:paraId="7277AFB8" w14:textId="77777777" w:rsidR="00B51735" w:rsidRPr="00A85FD1" w:rsidRDefault="00B51735" w:rsidP="00A77B47">
            <w:pPr>
              <w:autoSpaceDE w:val="0"/>
              <w:autoSpaceDN w:val="0"/>
              <w:adjustRightInd w:val="0"/>
              <w:jc w:val="both"/>
              <w:rPr>
                <w:rFonts w:ascii="Arial" w:hAnsi="Arial" w:cs="Arial"/>
                <w:color w:val="000000"/>
                <w:szCs w:val="20"/>
              </w:rPr>
            </w:pPr>
          </w:p>
        </w:tc>
        <w:tc>
          <w:tcPr>
            <w:tcW w:w="3255" w:type="dxa"/>
            <w:shd w:val="clear" w:color="auto" w:fill="auto"/>
          </w:tcPr>
          <w:p w14:paraId="749D0EAA" w14:textId="77777777" w:rsidR="00B51735" w:rsidRPr="00A85FD1" w:rsidRDefault="00B51735" w:rsidP="00A77B47">
            <w:pPr>
              <w:autoSpaceDE w:val="0"/>
              <w:autoSpaceDN w:val="0"/>
              <w:adjustRightInd w:val="0"/>
              <w:jc w:val="both"/>
              <w:rPr>
                <w:rFonts w:ascii="Arial" w:hAnsi="Arial" w:cs="Arial"/>
                <w:color w:val="000000"/>
                <w:szCs w:val="20"/>
              </w:rPr>
            </w:pPr>
          </w:p>
        </w:tc>
      </w:tr>
      <w:tr w:rsidR="00B51735" w:rsidRPr="00A85FD1" w14:paraId="43D4C778" w14:textId="77777777" w:rsidTr="00A77B47">
        <w:tc>
          <w:tcPr>
            <w:tcW w:w="3969" w:type="dxa"/>
            <w:shd w:val="clear" w:color="auto" w:fill="auto"/>
          </w:tcPr>
          <w:p w14:paraId="0C3319B2" w14:textId="77777777" w:rsidR="00826271" w:rsidRDefault="00826271" w:rsidP="00A77B47">
            <w:pPr>
              <w:autoSpaceDE w:val="0"/>
              <w:autoSpaceDN w:val="0"/>
              <w:adjustRightInd w:val="0"/>
              <w:jc w:val="both"/>
              <w:rPr>
                <w:rFonts w:ascii="Arial" w:hAnsi="Arial" w:cs="Arial"/>
                <w:color w:val="000000"/>
                <w:szCs w:val="20"/>
              </w:rPr>
            </w:pPr>
          </w:p>
          <w:p w14:paraId="6789F87A" w14:textId="4F4AE4BB"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Petr Martínek</w:t>
            </w:r>
          </w:p>
          <w:p w14:paraId="6F92DF00" w14:textId="1F6D7E22"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40</w:t>
            </w:r>
          </w:p>
        </w:tc>
        <w:tc>
          <w:tcPr>
            <w:tcW w:w="1843" w:type="dxa"/>
            <w:shd w:val="clear" w:color="auto" w:fill="auto"/>
          </w:tcPr>
          <w:p w14:paraId="7081ECCC" w14:textId="77777777" w:rsidR="00B51735" w:rsidRPr="00A85FD1" w:rsidRDefault="00B51735" w:rsidP="00A77B47">
            <w:pPr>
              <w:autoSpaceDE w:val="0"/>
              <w:autoSpaceDN w:val="0"/>
              <w:adjustRightInd w:val="0"/>
              <w:jc w:val="both"/>
              <w:rPr>
                <w:rFonts w:ascii="Arial" w:hAnsi="Arial" w:cs="Arial"/>
                <w:color w:val="000000"/>
                <w:szCs w:val="20"/>
              </w:rPr>
            </w:pPr>
          </w:p>
        </w:tc>
        <w:tc>
          <w:tcPr>
            <w:tcW w:w="3255" w:type="dxa"/>
            <w:shd w:val="clear" w:color="auto" w:fill="auto"/>
          </w:tcPr>
          <w:p w14:paraId="43663A3B" w14:textId="77777777" w:rsidR="00B51735" w:rsidRPr="00A85FD1" w:rsidRDefault="00B51735" w:rsidP="00A77B47">
            <w:pPr>
              <w:autoSpaceDE w:val="0"/>
              <w:autoSpaceDN w:val="0"/>
              <w:adjustRightInd w:val="0"/>
              <w:jc w:val="both"/>
              <w:rPr>
                <w:rFonts w:ascii="Arial" w:hAnsi="Arial" w:cs="Arial"/>
                <w:color w:val="000000"/>
                <w:szCs w:val="20"/>
              </w:rPr>
            </w:pPr>
          </w:p>
        </w:tc>
      </w:tr>
      <w:tr w:rsidR="00B51735" w:rsidRPr="00A85FD1" w14:paraId="02199F99" w14:textId="77777777" w:rsidTr="00A77B47">
        <w:tc>
          <w:tcPr>
            <w:tcW w:w="3969" w:type="dxa"/>
            <w:shd w:val="clear" w:color="auto" w:fill="auto"/>
          </w:tcPr>
          <w:p w14:paraId="468CA83B" w14:textId="77777777" w:rsidR="00826271" w:rsidRDefault="00826271" w:rsidP="00B51735">
            <w:pPr>
              <w:autoSpaceDE w:val="0"/>
              <w:autoSpaceDN w:val="0"/>
              <w:adjustRightInd w:val="0"/>
              <w:jc w:val="both"/>
              <w:rPr>
                <w:rFonts w:ascii="Arial" w:hAnsi="Arial" w:cs="Arial"/>
                <w:color w:val="000000"/>
                <w:szCs w:val="20"/>
              </w:rPr>
            </w:pPr>
          </w:p>
          <w:p w14:paraId="0481FD72"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Ing. Radek Fischer,</w:t>
            </w:r>
          </w:p>
          <w:p w14:paraId="09E4BCAF"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jednatel Fischer TPD s. r. o.</w:t>
            </w:r>
          </w:p>
          <w:p w14:paraId="050959AC" w14:textId="33A74DFE"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zhotovitel 41</w:t>
            </w:r>
          </w:p>
        </w:tc>
        <w:tc>
          <w:tcPr>
            <w:tcW w:w="1843" w:type="dxa"/>
            <w:shd w:val="clear" w:color="auto" w:fill="auto"/>
          </w:tcPr>
          <w:p w14:paraId="52C1C18C" w14:textId="77777777" w:rsidR="00B51735" w:rsidRPr="00A85FD1" w:rsidRDefault="00B51735" w:rsidP="00A77B47">
            <w:pPr>
              <w:autoSpaceDE w:val="0"/>
              <w:autoSpaceDN w:val="0"/>
              <w:adjustRightInd w:val="0"/>
              <w:jc w:val="both"/>
              <w:rPr>
                <w:rFonts w:ascii="Arial" w:hAnsi="Arial" w:cs="Arial"/>
                <w:color w:val="000000"/>
                <w:szCs w:val="20"/>
              </w:rPr>
            </w:pPr>
          </w:p>
        </w:tc>
        <w:tc>
          <w:tcPr>
            <w:tcW w:w="3255" w:type="dxa"/>
            <w:shd w:val="clear" w:color="auto" w:fill="auto"/>
          </w:tcPr>
          <w:p w14:paraId="6E2AFC30" w14:textId="77777777" w:rsidR="00B51735" w:rsidRPr="00A85FD1" w:rsidRDefault="00B51735" w:rsidP="00A77B47">
            <w:pPr>
              <w:autoSpaceDE w:val="0"/>
              <w:autoSpaceDN w:val="0"/>
              <w:adjustRightInd w:val="0"/>
              <w:jc w:val="both"/>
              <w:rPr>
                <w:rFonts w:ascii="Arial" w:hAnsi="Arial" w:cs="Arial"/>
                <w:color w:val="000000"/>
                <w:szCs w:val="20"/>
              </w:rPr>
            </w:pPr>
          </w:p>
        </w:tc>
      </w:tr>
      <w:tr w:rsidR="00A77B47" w:rsidRPr="00A85FD1" w14:paraId="0F15F203" w14:textId="77777777" w:rsidTr="00A77B47">
        <w:tc>
          <w:tcPr>
            <w:tcW w:w="3969" w:type="dxa"/>
            <w:shd w:val="clear" w:color="auto" w:fill="auto"/>
          </w:tcPr>
          <w:p w14:paraId="769DD062" w14:textId="43F6B0B7" w:rsidR="00A77B47" w:rsidRDefault="00A77B47" w:rsidP="00A77B47">
            <w:pPr>
              <w:autoSpaceDE w:val="0"/>
              <w:autoSpaceDN w:val="0"/>
              <w:adjustRightInd w:val="0"/>
              <w:jc w:val="both"/>
              <w:rPr>
                <w:rFonts w:ascii="Arial" w:hAnsi="Arial" w:cs="Arial"/>
                <w:color w:val="000000"/>
                <w:szCs w:val="20"/>
              </w:rPr>
            </w:pPr>
          </w:p>
          <w:p w14:paraId="088E0B2E" w14:textId="53110181"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Lukáš Rožič</w:t>
            </w:r>
          </w:p>
          <w:p w14:paraId="4C4FA3ED" w14:textId="1D1EBD06"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42</w:t>
            </w:r>
          </w:p>
        </w:tc>
        <w:tc>
          <w:tcPr>
            <w:tcW w:w="1843" w:type="dxa"/>
            <w:shd w:val="clear" w:color="auto" w:fill="auto"/>
          </w:tcPr>
          <w:p w14:paraId="26508820"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7A8302F9"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4BD9C914" w14:textId="77777777" w:rsidTr="00A77B47">
        <w:tc>
          <w:tcPr>
            <w:tcW w:w="3969" w:type="dxa"/>
            <w:shd w:val="clear" w:color="auto" w:fill="auto"/>
          </w:tcPr>
          <w:p w14:paraId="57F211C3" w14:textId="77777777" w:rsidR="00A77B47" w:rsidRDefault="00A77B47" w:rsidP="00A77B47">
            <w:pPr>
              <w:autoSpaceDE w:val="0"/>
              <w:autoSpaceDN w:val="0"/>
              <w:adjustRightInd w:val="0"/>
              <w:jc w:val="both"/>
              <w:rPr>
                <w:rFonts w:ascii="Arial" w:hAnsi="Arial" w:cs="Arial"/>
                <w:color w:val="000000"/>
                <w:szCs w:val="20"/>
              </w:rPr>
            </w:pPr>
          </w:p>
          <w:p w14:paraId="7CA05A46" w14:textId="178D53EB"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Marek Skalský</w:t>
            </w:r>
          </w:p>
          <w:p w14:paraId="5320D9C0" w14:textId="3F463DA3"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A77B47">
              <w:rPr>
                <w:rFonts w:ascii="Arial" w:hAnsi="Arial" w:cs="Arial"/>
                <w:color w:val="000000"/>
                <w:szCs w:val="20"/>
              </w:rPr>
              <w:t xml:space="preserve">hotovitel </w:t>
            </w:r>
            <w:r>
              <w:rPr>
                <w:rFonts w:ascii="Arial" w:hAnsi="Arial" w:cs="Arial"/>
                <w:color w:val="000000"/>
                <w:szCs w:val="20"/>
              </w:rPr>
              <w:t>43</w:t>
            </w:r>
          </w:p>
        </w:tc>
        <w:tc>
          <w:tcPr>
            <w:tcW w:w="1843" w:type="dxa"/>
            <w:shd w:val="clear" w:color="auto" w:fill="auto"/>
          </w:tcPr>
          <w:p w14:paraId="2E4E81DA"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14D85FA4" w14:textId="77777777" w:rsidR="00A77B47" w:rsidRPr="00A85FD1" w:rsidRDefault="00A77B47" w:rsidP="00A77B47">
            <w:pPr>
              <w:autoSpaceDE w:val="0"/>
              <w:autoSpaceDN w:val="0"/>
              <w:adjustRightInd w:val="0"/>
              <w:jc w:val="both"/>
              <w:rPr>
                <w:rFonts w:ascii="Arial" w:hAnsi="Arial" w:cs="Arial"/>
                <w:color w:val="000000"/>
                <w:szCs w:val="20"/>
              </w:rPr>
            </w:pPr>
          </w:p>
        </w:tc>
      </w:tr>
      <w:tr w:rsidR="00B51735" w:rsidRPr="00A85FD1" w14:paraId="3192E6C9" w14:textId="77777777" w:rsidTr="00A77B47">
        <w:tc>
          <w:tcPr>
            <w:tcW w:w="3969" w:type="dxa"/>
            <w:shd w:val="clear" w:color="auto" w:fill="auto"/>
          </w:tcPr>
          <w:p w14:paraId="22568F16"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Jaroslav Fiřtík</w:t>
            </w:r>
          </w:p>
          <w:p w14:paraId="2970C4E8" w14:textId="04B7615F"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44</w:t>
            </w:r>
          </w:p>
        </w:tc>
        <w:tc>
          <w:tcPr>
            <w:tcW w:w="1843" w:type="dxa"/>
            <w:shd w:val="clear" w:color="auto" w:fill="auto"/>
          </w:tcPr>
          <w:p w14:paraId="663EBFE9" w14:textId="77777777" w:rsidR="00B51735" w:rsidRPr="00A85FD1" w:rsidRDefault="00B51735" w:rsidP="00A77B47">
            <w:pPr>
              <w:autoSpaceDE w:val="0"/>
              <w:autoSpaceDN w:val="0"/>
              <w:adjustRightInd w:val="0"/>
              <w:jc w:val="both"/>
              <w:rPr>
                <w:rFonts w:ascii="Arial" w:hAnsi="Arial" w:cs="Arial"/>
                <w:color w:val="000000"/>
                <w:szCs w:val="20"/>
              </w:rPr>
            </w:pPr>
          </w:p>
        </w:tc>
        <w:tc>
          <w:tcPr>
            <w:tcW w:w="3255" w:type="dxa"/>
            <w:shd w:val="clear" w:color="auto" w:fill="auto"/>
          </w:tcPr>
          <w:p w14:paraId="1055405D" w14:textId="77777777" w:rsidR="00B51735" w:rsidRPr="00A85FD1" w:rsidRDefault="00B51735" w:rsidP="00A77B47">
            <w:pPr>
              <w:autoSpaceDE w:val="0"/>
              <w:autoSpaceDN w:val="0"/>
              <w:adjustRightInd w:val="0"/>
              <w:jc w:val="both"/>
              <w:rPr>
                <w:rFonts w:ascii="Arial" w:hAnsi="Arial" w:cs="Arial"/>
                <w:color w:val="000000"/>
                <w:szCs w:val="20"/>
              </w:rPr>
            </w:pPr>
          </w:p>
        </w:tc>
      </w:tr>
      <w:tr w:rsidR="00A77B47" w:rsidRPr="00A85FD1" w14:paraId="19EBFE35" w14:textId="77777777" w:rsidTr="00A77B47">
        <w:tc>
          <w:tcPr>
            <w:tcW w:w="3969" w:type="dxa"/>
            <w:shd w:val="clear" w:color="auto" w:fill="auto"/>
          </w:tcPr>
          <w:p w14:paraId="7D03EE70" w14:textId="0FF8EB91" w:rsidR="00A77B47" w:rsidRDefault="00A77B47" w:rsidP="00A77B47">
            <w:pPr>
              <w:autoSpaceDE w:val="0"/>
              <w:autoSpaceDN w:val="0"/>
              <w:adjustRightInd w:val="0"/>
              <w:jc w:val="both"/>
              <w:rPr>
                <w:rFonts w:ascii="Arial" w:hAnsi="Arial" w:cs="Arial"/>
                <w:color w:val="000000"/>
                <w:szCs w:val="20"/>
              </w:rPr>
            </w:pPr>
          </w:p>
          <w:p w14:paraId="2F580C24" w14:textId="6C19F8E6"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Roman Šafář</w:t>
            </w:r>
          </w:p>
          <w:p w14:paraId="08ADD60A" w14:textId="77777777"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Jednatel Rectus Mountain s. r. o.</w:t>
            </w:r>
          </w:p>
          <w:p w14:paraId="7002F654" w14:textId="29675A83"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45</w:t>
            </w:r>
          </w:p>
        </w:tc>
        <w:tc>
          <w:tcPr>
            <w:tcW w:w="1843" w:type="dxa"/>
            <w:shd w:val="clear" w:color="auto" w:fill="auto"/>
          </w:tcPr>
          <w:p w14:paraId="3CB0E655"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6981216B"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344DFE1B" w14:textId="77777777" w:rsidTr="00A77B47">
        <w:tc>
          <w:tcPr>
            <w:tcW w:w="3969" w:type="dxa"/>
            <w:shd w:val="clear" w:color="auto" w:fill="auto"/>
          </w:tcPr>
          <w:p w14:paraId="0A1F341C" w14:textId="77777777" w:rsidR="00826271" w:rsidRDefault="00826271" w:rsidP="00A77B47">
            <w:pPr>
              <w:autoSpaceDE w:val="0"/>
              <w:autoSpaceDN w:val="0"/>
              <w:adjustRightInd w:val="0"/>
              <w:jc w:val="both"/>
              <w:rPr>
                <w:rFonts w:ascii="Arial" w:hAnsi="Arial" w:cs="Arial"/>
                <w:color w:val="000000"/>
                <w:szCs w:val="20"/>
              </w:rPr>
            </w:pPr>
          </w:p>
          <w:p w14:paraId="075C64DB" w14:textId="7E95C88C"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Petr Kracík</w:t>
            </w:r>
          </w:p>
          <w:p w14:paraId="246E4FFD" w14:textId="00CD267A" w:rsidR="00B51735" w:rsidRDefault="006822AA" w:rsidP="00A77B47">
            <w:pPr>
              <w:autoSpaceDE w:val="0"/>
              <w:autoSpaceDN w:val="0"/>
              <w:adjustRightInd w:val="0"/>
              <w:jc w:val="both"/>
              <w:rPr>
                <w:rFonts w:ascii="Arial" w:hAnsi="Arial" w:cs="Arial"/>
                <w:color w:val="000000"/>
                <w:szCs w:val="20"/>
              </w:rPr>
            </w:pPr>
            <w:r>
              <w:rPr>
                <w:rFonts w:ascii="Arial" w:hAnsi="Arial" w:cs="Arial"/>
                <w:color w:val="000000"/>
                <w:szCs w:val="20"/>
              </w:rPr>
              <w:t>Z</w:t>
            </w:r>
            <w:r w:rsidR="00B51735">
              <w:rPr>
                <w:rFonts w:ascii="Arial" w:hAnsi="Arial" w:cs="Arial"/>
                <w:color w:val="000000"/>
                <w:szCs w:val="20"/>
              </w:rPr>
              <w:t>hotovitel</w:t>
            </w:r>
            <w:r>
              <w:rPr>
                <w:rFonts w:ascii="Arial" w:hAnsi="Arial" w:cs="Arial"/>
                <w:color w:val="000000"/>
                <w:szCs w:val="20"/>
              </w:rPr>
              <w:t xml:space="preserve"> 46</w:t>
            </w:r>
          </w:p>
        </w:tc>
        <w:tc>
          <w:tcPr>
            <w:tcW w:w="1843" w:type="dxa"/>
            <w:shd w:val="clear" w:color="auto" w:fill="auto"/>
          </w:tcPr>
          <w:p w14:paraId="36FF52C9"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7C17B37F"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6092AC62" w14:textId="77777777" w:rsidTr="00A77B47">
        <w:tc>
          <w:tcPr>
            <w:tcW w:w="3969" w:type="dxa"/>
            <w:shd w:val="clear" w:color="auto" w:fill="auto"/>
          </w:tcPr>
          <w:p w14:paraId="6A1ECB4B" w14:textId="77777777" w:rsidR="00826271" w:rsidRDefault="00826271" w:rsidP="00B51735">
            <w:pPr>
              <w:autoSpaceDE w:val="0"/>
              <w:autoSpaceDN w:val="0"/>
              <w:adjustRightInd w:val="0"/>
              <w:jc w:val="both"/>
              <w:rPr>
                <w:rFonts w:ascii="Arial" w:hAnsi="Arial" w:cs="Arial"/>
                <w:color w:val="000000"/>
                <w:szCs w:val="20"/>
              </w:rPr>
            </w:pPr>
          </w:p>
          <w:p w14:paraId="59671658"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Martin Mikule</w:t>
            </w:r>
          </w:p>
          <w:p w14:paraId="62D11AB0"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jednatel HYDRO – M s. r. o.</w:t>
            </w:r>
          </w:p>
          <w:p w14:paraId="0965A710" w14:textId="3A69F422"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zhotovitel 4</w:t>
            </w:r>
            <w:r w:rsidR="006822AA">
              <w:rPr>
                <w:rFonts w:ascii="Arial" w:hAnsi="Arial" w:cs="Arial"/>
                <w:color w:val="000000"/>
                <w:szCs w:val="20"/>
              </w:rPr>
              <w:t>7</w:t>
            </w:r>
          </w:p>
        </w:tc>
        <w:tc>
          <w:tcPr>
            <w:tcW w:w="1843" w:type="dxa"/>
            <w:shd w:val="clear" w:color="auto" w:fill="auto"/>
          </w:tcPr>
          <w:p w14:paraId="1BC6C770"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33DDD720"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4F62D059" w14:textId="77777777" w:rsidTr="00A77B47">
        <w:tc>
          <w:tcPr>
            <w:tcW w:w="3969" w:type="dxa"/>
            <w:shd w:val="clear" w:color="auto" w:fill="auto"/>
          </w:tcPr>
          <w:p w14:paraId="0DC787CF" w14:textId="77777777" w:rsidR="00826271" w:rsidRDefault="00826271" w:rsidP="00B51735">
            <w:pPr>
              <w:autoSpaceDE w:val="0"/>
              <w:autoSpaceDN w:val="0"/>
              <w:adjustRightInd w:val="0"/>
              <w:jc w:val="both"/>
              <w:rPr>
                <w:rFonts w:ascii="Arial" w:hAnsi="Arial" w:cs="Arial"/>
                <w:color w:val="000000"/>
                <w:szCs w:val="20"/>
              </w:rPr>
            </w:pPr>
          </w:p>
          <w:p w14:paraId="17A97BBB"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Martin Guttler</w:t>
            </w:r>
          </w:p>
          <w:p w14:paraId="5BFC778B"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Jednatel WOODLIKE s. r. o.</w:t>
            </w:r>
          </w:p>
          <w:p w14:paraId="0594B9E9" w14:textId="63EEEDF6" w:rsidR="00A77B47"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zhotovitel 4</w:t>
            </w:r>
            <w:r w:rsidR="006822AA">
              <w:rPr>
                <w:rFonts w:ascii="Arial" w:hAnsi="Arial" w:cs="Arial"/>
                <w:color w:val="000000"/>
                <w:szCs w:val="20"/>
              </w:rPr>
              <w:t>8</w:t>
            </w:r>
          </w:p>
        </w:tc>
        <w:tc>
          <w:tcPr>
            <w:tcW w:w="1843" w:type="dxa"/>
            <w:shd w:val="clear" w:color="auto" w:fill="auto"/>
          </w:tcPr>
          <w:p w14:paraId="35ACC602"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40351491"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4E300B9D" w14:textId="77777777" w:rsidTr="00A77B47">
        <w:tc>
          <w:tcPr>
            <w:tcW w:w="3969" w:type="dxa"/>
            <w:shd w:val="clear" w:color="auto" w:fill="auto"/>
          </w:tcPr>
          <w:p w14:paraId="3AB1C04E" w14:textId="77777777" w:rsidR="00826271" w:rsidRDefault="00826271" w:rsidP="00B51735">
            <w:pPr>
              <w:autoSpaceDE w:val="0"/>
              <w:autoSpaceDN w:val="0"/>
              <w:adjustRightInd w:val="0"/>
              <w:jc w:val="both"/>
              <w:rPr>
                <w:rFonts w:ascii="Arial" w:hAnsi="Arial" w:cs="Arial"/>
                <w:color w:val="000000"/>
                <w:szCs w:val="20"/>
              </w:rPr>
            </w:pPr>
          </w:p>
          <w:p w14:paraId="4AE387BC"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Ing. Robert Karkusz</w:t>
            </w:r>
          </w:p>
          <w:p w14:paraId="15DB15C9" w14:textId="77777777"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jednatel SANA SILVAM CZ, s. r. o.</w:t>
            </w:r>
          </w:p>
          <w:p w14:paraId="15287B3F" w14:textId="502B3B57" w:rsidR="00A77B47" w:rsidRDefault="00B51735" w:rsidP="005E24DD">
            <w:pPr>
              <w:autoSpaceDE w:val="0"/>
              <w:autoSpaceDN w:val="0"/>
              <w:adjustRightInd w:val="0"/>
              <w:jc w:val="both"/>
              <w:rPr>
                <w:rFonts w:ascii="Arial" w:hAnsi="Arial" w:cs="Arial"/>
                <w:color w:val="000000"/>
                <w:szCs w:val="20"/>
              </w:rPr>
            </w:pPr>
            <w:r>
              <w:rPr>
                <w:rFonts w:ascii="Arial" w:hAnsi="Arial" w:cs="Arial"/>
                <w:color w:val="000000"/>
                <w:szCs w:val="20"/>
              </w:rPr>
              <w:t>zhotovitel 4</w:t>
            </w:r>
            <w:r w:rsidR="006822AA">
              <w:rPr>
                <w:rFonts w:ascii="Arial" w:hAnsi="Arial" w:cs="Arial"/>
                <w:color w:val="000000"/>
                <w:szCs w:val="20"/>
              </w:rPr>
              <w:t>9</w:t>
            </w:r>
          </w:p>
        </w:tc>
        <w:tc>
          <w:tcPr>
            <w:tcW w:w="1843" w:type="dxa"/>
            <w:shd w:val="clear" w:color="auto" w:fill="auto"/>
          </w:tcPr>
          <w:p w14:paraId="4D0CDA68"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01239C4E"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1C058C8E" w14:textId="77777777" w:rsidTr="00A77B47">
        <w:tc>
          <w:tcPr>
            <w:tcW w:w="3969" w:type="dxa"/>
            <w:shd w:val="clear" w:color="auto" w:fill="auto"/>
          </w:tcPr>
          <w:p w14:paraId="25904BA1" w14:textId="77777777" w:rsidR="00826271" w:rsidRDefault="00826271" w:rsidP="00B51735">
            <w:pPr>
              <w:autoSpaceDE w:val="0"/>
              <w:autoSpaceDN w:val="0"/>
              <w:adjustRightInd w:val="0"/>
              <w:jc w:val="both"/>
              <w:rPr>
                <w:rFonts w:ascii="Arial" w:hAnsi="Arial" w:cs="Arial"/>
                <w:color w:val="000000"/>
                <w:szCs w:val="20"/>
              </w:rPr>
            </w:pPr>
          </w:p>
          <w:p w14:paraId="0B4EBAAF" w14:textId="665C8E1C" w:rsidR="00A77B47"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Stanislav Škoda</w:t>
            </w:r>
          </w:p>
          <w:p w14:paraId="22D41432" w14:textId="2DA826DE"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 xml:space="preserve">Zhotovitel </w:t>
            </w:r>
            <w:r w:rsidR="006822AA">
              <w:rPr>
                <w:rFonts w:ascii="Arial" w:hAnsi="Arial" w:cs="Arial"/>
                <w:color w:val="000000"/>
                <w:szCs w:val="20"/>
              </w:rPr>
              <w:t>50</w:t>
            </w:r>
          </w:p>
        </w:tc>
        <w:tc>
          <w:tcPr>
            <w:tcW w:w="1843" w:type="dxa"/>
            <w:shd w:val="clear" w:color="auto" w:fill="auto"/>
          </w:tcPr>
          <w:p w14:paraId="3D1784C7"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4A4D8C20"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08E77DCA" w14:textId="77777777" w:rsidTr="00A77B47">
        <w:tc>
          <w:tcPr>
            <w:tcW w:w="3969" w:type="dxa"/>
            <w:shd w:val="clear" w:color="auto" w:fill="auto"/>
          </w:tcPr>
          <w:p w14:paraId="2BB21CDB" w14:textId="77777777" w:rsidR="00826271" w:rsidRDefault="00826271" w:rsidP="00B51735">
            <w:pPr>
              <w:autoSpaceDE w:val="0"/>
              <w:autoSpaceDN w:val="0"/>
              <w:adjustRightInd w:val="0"/>
              <w:jc w:val="both"/>
              <w:rPr>
                <w:rFonts w:ascii="Arial" w:hAnsi="Arial" w:cs="Arial"/>
                <w:color w:val="000000"/>
                <w:szCs w:val="20"/>
              </w:rPr>
            </w:pPr>
          </w:p>
          <w:p w14:paraId="0E6BA83D" w14:textId="5321DF8F" w:rsidR="00A77B47"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Pavel Fišer</w:t>
            </w:r>
          </w:p>
          <w:p w14:paraId="1F466477" w14:textId="283D820B" w:rsidR="00B51735" w:rsidRDefault="00B51735" w:rsidP="00B51735">
            <w:pPr>
              <w:autoSpaceDE w:val="0"/>
              <w:autoSpaceDN w:val="0"/>
              <w:adjustRightInd w:val="0"/>
              <w:jc w:val="both"/>
              <w:rPr>
                <w:rFonts w:ascii="Arial" w:hAnsi="Arial" w:cs="Arial"/>
                <w:color w:val="000000"/>
                <w:szCs w:val="20"/>
              </w:rPr>
            </w:pPr>
            <w:r>
              <w:rPr>
                <w:rFonts w:ascii="Arial" w:hAnsi="Arial" w:cs="Arial"/>
                <w:color w:val="000000"/>
                <w:szCs w:val="20"/>
              </w:rPr>
              <w:t xml:space="preserve">zhotovitel </w:t>
            </w:r>
            <w:r w:rsidR="006822AA">
              <w:rPr>
                <w:rFonts w:ascii="Arial" w:hAnsi="Arial" w:cs="Arial"/>
                <w:color w:val="000000"/>
                <w:szCs w:val="20"/>
              </w:rPr>
              <w:t>51</w:t>
            </w:r>
          </w:p>
        </w:tc>
        <w:tc>
          <w:tcPr>
            <w:tcW w:w="1843" w:type="dxa"/>
            <w:shd w:val="clear" w:color="auto" w:fill="auto"/>
          </w:tcPr>
          <w:p w14:paraId="6A88E253"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205F73BB" w14:textId="77777777" w:rsidR="00A77B47" w:rsidRPr="00A85FD1" w:rsidRDefault="00A77B47" w:rsidP="00A77B47">
            <w:pPr>
              <w:autoSpaceDE w:val="0"/>
              <w:autoSpaceDN w:val="0"/>
              <w:adjustRightInd w:val="0"/>
              <w:jc w:val="both"/>
              <w:rPr>
                <w:rFonts w:ascii="Arial" w:hAnsi="Arial" w:cs="Arial"/>
                <w:color w:val="000000"/>
                <w:szCs w:val="20"/>
              </w:rPr>
            </w:pPr>
          </w:p>
        </w:tc>
      </w:tr>
      <w:tr w:rsidR="00A77B47" w:rsidRPr="00A85FD1" w14:paraId="47E978B6" w14:textId="77777777" w:rsidTr="00A77B47">
        <w:tc>
          <w:tcPr>
            <w:tcW w:w="3969" w:type="dxa"/>
            <w:shd w:val="clear" w:color="auto" w:fill="auto"/>
          </w:tcPr>
          <w:p w14:paraId="6B09CE54" w14:textId="77777777" w:rsidR="00826271" w:rsidRDefault="00826271" w:rsidP="00A77B47">
            <w:pPr>
              <w:autoSpaceDE w:val="0"/>
              <w:autoSpaceDN w:val="0"/>
              <w:adjustRightInd w:val="0"/>
              <w:jc w:val="both"/>
              <w:rPr>
                <w:rFonts w:ascii="Arial" w:hAnsi="Arial" w:cs="Arial"/>
                <w:color w:val="000000"/>
                <w:szCs w:val="20"/>
              </w:rPr>
            </w:pPr>
          </w:p>
          <w:p w14:paraId="4F577000" w14:textId="68708F02" w:rsidR="00A77B47"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Jakub Zahrádka</w:t>
            </w:r>
          </w:p>
          <w:p w14:paraId="3BA0F182" w14:textId="13F50AE9" w:rsidR="00B51735" w:rsidRDefault="00B51735" w:rsidP="00A77B47">
            <w:pPr>
              <w:autoSpaceDE w:val="0"/>
              <w:autoSpaceDN w:val="0"/>
              <w:adjustRightInd w:val="0"/>
              <w:jc w:val="both"/>
              <w:rPr>
                <w:rFonts w:ascii="Arial" w:hAnsi="Arial" w:cs="Arial"/>
                <w:color w:val="000000"/>
                <w:szCs w:val="20"/>
              </w:rPr>
            </w:pPr>
            <w:r>
              <w:rPr>
                <w:rFonts w:ascii="Arial" w:hAnsi="Arial" w:cs="Arial"/>
                <w:color w:val="000000"/>
                <w:szCs w:val="20"/>
              </w:rPr>
              <w:t xml:space="preserve">zhotovitel </w:t>
            </w:r>
            <w:r w:rsidR="006822AA">
              <w:rPr>
                <w:rFonts w:ascii="Arial" w:hAnsi="Arial" w:cs="Arial"/>
                <w:color w:val="000000"/>
                <w:szCs w:val="20"/>
              </w:rPr>
              <w:t>52</w:t>
            </w:r>
          </w:p>
        </w:tc>
        <w:tc>
          <w:tcPr>
            <w:tcW w:w="1843" w:type="dxa"/>
            <w:shd w:val="clear" w:color="auto" w:fill="auto"/>
          </w:tcPr>
          <w:p w14:paraId="285DCC7D" w14:textId="77777777" w:rsidR="00A77B47" w:rsidRPr="00A85FD1" w:rsidRDefault="00A77B47" w:rsidP="00A77B47">
            <w:pPr>
              <w:autoSpaceDE w:val="0"/>
              <w:autoSpaceDN w:val="0"/>
              <w:adjustRightInd w:val="0"/>
              <w:jc w:val="both"/>
              <w:rPr>
                <w:rFonts w:ascii="Arial" w:hAnsi="Arial" w:cs="Arial"/>
                <w:color w:val="000000"/>
                <w:szCs w:val="20"/>
              </w:rPr>
            </w:pPr>
          </w:p>
        </w:tc>
        <w:tc>
          <w:tcPr>
            <w:tcW w:w="3255" w:type="dxa"/>
            <w:shd w:val="clear" w:color="auto" w:fill="auto"/>
          </w:tcPr>
          <w:p w14:paraId="317A9D18" w14:textId="77777777" w:rsidR="00A77B47" w:rsidRPr="00A85FD1" w:rsidRDefault="00A77B47" w:rsidP="00A77B47">
            <w:pPr>
              <w:autoSpaceDE w:val="0"/>
              <w:autoSpaceDN w:val="0"/>
              <w:adjustRightInd w:val="0"/>
              <w:jc w:val="both"/>
              <w:rPr>
                <w:rFonts w:ascii="Arial" w:hAnsi="Arial" w:cs="Arial"/>
                <w:color w:val="000000"/>
                <w:szCs w:val="20"/>
              </w:rPr>
            </w:pPr>
          </w:p>
        </w:tc>
      </w:tr>
    </w:tbl>
    <w:p w14:paraId="0D840628" w14:textId="77777777" w:rsidR="00A77B47" w:rsidRDefault="00A77B47" w:rsidP="00A77B47">
      <w:pPr>
        <w:spacing w:line="259" w:lineRule="auto"/>
        <w:jc w:val="both"/>
        <w:rPr>
          <w:rFonts w:ascii="Arial" w:hAnsi="Arial"/>
          <w:color w:val="000000"/>
          <w:szCs w:val="20"/>
        </w:rPr>
      </w:pPr>
      <w:r>
        <w:rPr>
          <w:rFonts w:ascii="Arial" w:hAnsi="Arial"/>
          <w:color w:val="000000"/>
          <w:szCs w:val="20"/>
        </w:rPr>
        <w:tab/>
      </w:r>
      <w:r>
        <w:rPr>
          <w:rFonts w:ascii="Arial" w:hAnsi="Arial"/>
          <w:color w:val="000000"/>
          <w:szCs w:val="20"/>
        </w:rPr>
        <w:tab/>
      </w:r>
      <w:r>
        <w:rPr>
          <w:rFonts w:ascii="Arial" w:hAnsi="Arial"/>
          <w:color w:val="000000"/>
          <w:szCs w:val="20"/>
        </w:rPr>
        <w:tab/>
      </w:r>
      <w:r>
        <w:rPr>
          <w:rFonts w:ascii="Arial" w:hAnsi="Arial"/>
          <w:color w:val="000000"/>
          <w:szCs w:val="20"/>
        </w:rPr>
        <w:tab/>
      </w:r>
      <w:r>
        <w:rPr>
          <w:rFonts w:ascii="Arial" w:hAnsi="Arial"/>
          <w:color w:val="000000"/>
          <w:szCs w:val="20"/>
        </w:rPr>
        <w:tab/>
      </w:r>
      <w:r>
        <w:rPr>
          <w:rFonts w:ascii="Arial" w:hAnsi="Arial"/>
          <w:color w:val="000000"/>
          <w:szCs w:val="20"/>
        </w:rPr>
        <w:tab/>
      </w:r>
      <w:r>
        <w:rPr>
          <w:rFonts w:ascii="Arial" w:hAnsi="Arial"/>
          <w:color w:val="000000"/>
          <w:szCs w:val="20"/>
        </w:rPr>
        <w:tab/>
      </w:r>
      <w:r>
        <w:rPr>
          <w:rFonts w:ascii="Arial" w:hAnsi="Arial"/>
          <w:color w:val="000000"/>
          <w:szCs w:val="20"/>
        </w:rPr>
        <w:tab/>
      </w:r>
      <w:r>
        <w:rPr>
          <w:rFonts w:ascii="Arial" w:hAnsi="Arial"/>
          <w:color w:val="000000"/>
          <w:szCs w:val="20"/>
        </w:rPr>
        <w:tab/>
      </w:r>
    </w:p>
    <w:p w14:paraId="1CECEA46" w14:textId="77777777" w:rsidR="00A77B47" w:rsidRDefault="00A77B47" w:rsidP="00A77B47">
      <w:pPr>
        <w:spacing w:line="259" w:lineRule="auto"/>
        <w:jc w:val="both"/>
        <w:rPr>
          <w:rFonts w:ascii="Arial" w:hAnsi="Arial"/>
          <w:color w:val="000000"/>
          <w:szCs w:val="20"/>
        </w:rPr>
      </w:pPr>
      <w:r>
        <w:rPr>
          <w:rFonts w:ascii="Arial" w:hAnsi="Arial"/>
          <w:color w:val="000000"/>
          <w:szCs w:val="20"/>
        </w:rPr>
        <w:t xml:space="preserve">   </w:t>
      </w:r>
    </w:p>
    <w:p w14:paraId="4EEF7178" w14:textId="67260F60" w:rsidR="00E82F91" w:rsidRDefault="00E82F91" w:rsidP="00A77B47">
      <w:pPr>
        <w:tabs>
          <w:tab w:val="left" w:pos="612"/>
        </w:tabs>
        <w:spacing w:line="259" w:lineRule="auto"/>
        <w:jc w:val="both"/>
        <w:rPr>
          <w:rFonts w:ascii="Arial" w:hAnsi="Arial"/>
          <w:color w:val="000000"/>
          <w:szCs w:val="20"/>
        </w:rPr>
      </w:pPr>
    </w:p>
    <w:sectPr w:rsidR="00E82F9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C6C03" w14:textId="77777777" w:rsidR="00FB188C" w:rsidRDefault="00FB188C">
      <w:r>
        <w:separator/>
      </w:r>
    </w:p>
  </w:endnote>
  <w:endnote w:type="continuationSeparator" w:id="0">
    <w:p w14:paraId="0871B05A" w14:textId="77777777" w:rsidR="00FB188C" w:rsidRDefault="00FB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3F09" w14:textId="77777777" w:rsidR="001E2610" w:rsidRDefault="001E2610">
    <w:pPr>
      <w:jc w:val="both"/>
      <w:rPr>
        <w:rFonts w:ascii="Arial" w:hAnsi="Arial"/>
        <w:color w:val="000000"/>
        <w:sz w:val="18"/>
        <w:szCs w:val="18"/>
      </w:rPr>
    </w:pPr>
  </w:p>
  <w:p w14:paraId="7C8D2EFB" w14:textId="77777777" w:rsidR="001E2610" w:rsidRDefault="001E2610">
    <w:pPr>
      <w:pStyle w:val="Zpat"/>
      <w:rPr>
        <w:rStyle w:val="slostrnky"/>
        <w:rFonts w:ascii="Arial" w:hAnsi="Arial"/>
        <w:szCs w:val="20"/>
      </w:rPr>
    </w:pPr>
    <w:r>
      <w:rPr>
        <w:rStyle w:val="slostrnky"/>
        <w:szCs w:val="20"/>
      </w:rPr>
      <w:tab/>
    </w:r>
    <w:r>
      <w:rPr>
        <w:rStyle w:val="slostrnky"/>
        <w:rFonts w:ascii="Arial" w:hAnsi="Arial"/>
        <w:szCs w:val="20"/>
      </w:rPr>
      <w:fldChar w:fldCharType="begin"/>
    </w:r>
    <w:r>
      <w:rPr>
        <w:rStyle w:val="slostrnky"/>
        <w:rFonts w:ascii="Arial" w:hAnsi="Arial"/>
        <w:szCs w:val="20"/>
      </w:rPr>
      <w:instrText xml:space="preserve"> PAGE </w:instrText>
    </w:r>
    <w:r>
      <w:rPr>
        <w:rStyle w:val="slostrnky"/>
        <w:rFonts w:ascii="Arial" w:hAnsi="Arial"/>
        <w:szCs w:val="20"/>
      </w:rPr>
      <w:fldChar w:fldCharType="separate"/>
    </w:r>
    <w:r w:rsidR="00FB188C">
      <w:rPr>
        <w:rStyle w:val="slostrnky"/>
        <w:rFonts w:ascii="Arial" w:hAnsi="Arial"/>
        <w:noProof/>
        <w:szCs w:val="20"/>
      </w:rPr>
      <w:t>1</w:t>
    </w:r>
    <w:r>
      <w:rPr>
        <w:rStyle w:val="slostrnky"/>
        <w:rFonts w:ascii="Arial" w:hAnsi="Arial"/>
        <w:szCs w:val="20"/>
      </w:rPr>
      <w:fldChar w:fldCharType="end"/>
    </w:r>
    <w:r>
      <w:rPr>
        <w:rStyle w:val="slostrnky"/>
        <w:rFonts w:ascii="Arial" w:hAnsi="Arial"/>
        <w:szCs w:val="20"/>
      </w:rPr>
      <w:t>/</w:t>
    </w:r>
    <w:r>
      <w:rPr>
        <w:rStyle w:val="slostrnky"/>
        <w:rFonts w:ascii="Arial" w:hAnsi="Arial"/>
        <w:szCs w:val="20"/>
      </w:rPr>
      <w:fldChar w:fldCharType="begin"/>
    </w:r>
    <w:r>
      <w:rPr>
        <w:rStyle w:val="slostrnky"/>
        <w:rFonts w:ascii="Arial" w:hAnsi="Arial"/>
        <w:szCs w:val="20"/>
      </w:rPr>
      <w:instrText xml:space="preserve"> NUMPAGES </w:instrText>
    </w:r>
    <w:r>
      <w:rPr>
        <w:rStyle w:val="slostrnky"/>
        <w:rFonts w:ascii="Arial" w:hAnsi="Arial"/>
        <w:szCs w:val="20"/>
      </w:rPr>
      <w:fldChar w:fldCharType="separate"/>
    </w:r>
    <w:r w:rsidR="00FB188C">
      <w:rPr>
        <w:rStyle w:val="slostrnky"/>
        <w:rFonts w:ascii="Arial" w:hAnsi="Arial"/>
        <w:noProof/>
        <w:szCs w:val="20"/>
      </w:rPr>
      <w:t>1</w:t>
    </w:r>
    <w:r>
      <w:rPr>
        <w:rStyle w:val="slostrnky"/>
        <w:rFonts w:ascii="Arial" w:hAnsi="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F1CE9" w14:textId="77777777" w:rsidR="00FB188C" w:rsidRDefault="00FB188C">
      <w:r>
        <w:separator/>
      </w:r>
    </w:p>
  </w:footnote>
  <w:footnote w:type="continuationSeparator" w:id="0">
    <w:p w14:paraId="5E60EDCB" w14:textId="77777777" w:rsidR="00FB188C" w:rsidRDefault="00FB1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1D4E" w14:textId="5C0EA2E7" w:rsidR="001E2610" w:rsidRDefault="001E2610">
    <w:pPr>
      <w:pStyle w:val="Zhlav"/>
      <w:rPr>
        <w:rFonts w:ascii="Arial" w:hAnsi="Arial"/>
        <w:szCs w:val="20"/>
      </w:rPr>
    </w:pPr>
    <w:r>
      <w:rPr>
        <w:rFonts w:ascii="Arial" w:hAnsi="Arial"/>
        <w:szCs w:val="20"/>
      </w:rPr>
      <w:t>č. SMLR-30-9/2024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DC3"/>
    <w:multiLevelType w:val="hybridMultilevel"/>
    <w:tmpl w:val="DE644E84"/>
    <w:lvl w:ilvl="0" w:tplc="6C661318">
      <w:start w:val="1"/>
      <w:numFmt w:val="upperLetter"/>
      <w:lvlText w:val="%1."/>
      <w:lvlJc w:val="left"/>
      <w:pPr>
        <w:ind w:left="720" w:hanging="359"/>
      </w:pPr>
      <w:rPr>
        <w:rFonts w:ascii="Times New Roman" w:hAnsi="Times New Roman"/>
        <w:sz w:val="24"/>
        <w:szCs w:val="24"/>
      </w:rPr>
    </w:lvl>
    <w:lvl w:ilvl="1" w:tplc="D70C9EE2">
      <w:start w:val="1"/>
      <w:numFmt w:val="lowerLetter"/>
      <w:lvlText w:val="%2)"/>
      <w:lvlJc w:val="left"/>
      <w:pPr>
        <w:ind w:left="1440" w:hanging="359"/>
      </w:pPr>
      <w:rPr>
        <w:b w:val="0"/>
      </w:rPr>
    </w:lvl>
    <w:lvl w:ilvl="2" w:tplc="B71052C6">
      <w:start w:val="1"/>
      <w:numFmt w:val="lowerRoman"/>
      <w:lvlText w:val="%3."/>
      <w:lvlJc w:val="right"/>
      <w:pPr>
        <w:ind w:left="2160" w:hanging="179"/>
      </w:pPr>
    </w:lvl>
    <w:lvl w:ilvl="3" w:tplc="0CE6550A">
      <w:start w:val="1"/>
      <w:numFmt w:val="decimal"/>
      <w:lvlText w:val="%4."/>
      <w:lvlJc w:val="left"/>
      <w:pPr>
        <w:ind w:left="2880" w:hanging="359"/>
      </w:pPr>
    </w:lvl>
    <w:lvl w:ilvl="4" w:tplc="C1020BD8">
      <w:start w:val="1"/>
      <w:numFmt w:val="lowerLetter"/>
      <w:lvlText w:val="%5."/>
      <w:lvlJc w:val="left"/>
      <w:pPr>
        <w:ind w:left="3600" w:hanging="359"/>
      </w:pPr>
    </w:lvl>
    <w:lvl w:ilvl="5" w:tplc="D2A6BD0A">
      <w:start w:val="1"/>
      <w:numFmt w:val="lowerRoman"/>
      <w:lvlText w:val="%6."/>
      <w:lvlJc w:val="right"/>
      <w:pPr>
        <w:ind w:left="4320" w:hanging="179"/>
      </w:pPr>
    </w:lvl>
    <w:lvl w:ilvl="6" w:tplc="D8EC6132">
      <w:start w:val="1"/>
      <w:numFmt w:val="decimal"/>
      <w:lvlText w:val="%7."/>
      <w:lvlJc w:val="left"/>
      <w:pPr>
        <w:ind w:left="5040" w:hanging="359"/>
      </w:pPr>
    </w:lvl>
    <w:lvl w:ilvl="7" w:tplc="21481E82">
      <w:start w:val="1"/>
      <w:numFmt w:val="lowerLetter"/>
      <w:lvlText w:val="%8."/>
      <w:lvlJc w:val="left"/>
      <w:pPr>
        <w:ind w:left="5760" w:hanging="359"/>
      </w:pPr>
    </w:lvl>
    <w:lvl w:ilvl="8" w:tplc="DC2E94F4">
      <w:start w:val="1"/>
      <w:numFmt w:val="lowerRoman"/>
      <w:lvlText w:val="%9."/>
      <w:lvlJc w:val="right"/>
      <w:pPr>
        <w:ind w:left="6480" w:hanging="179"/>
      </w:pPr>
    </w:lvl>
  </w:abstractNum>
  <w:abstractNum w:abstractNumId="1" w15:restartNumberingAfterBreak="0">
    <w:nsid w:val="093B4366"/>
    <w:multiLevelType w:val="multilevel"/>
    <w:tmpl w:val="EA9CF57E"/>
    <w:lvl w:ilvl="0">
      <w:start w:val="10"/>
      <w:numFmt w:val="decimal"/>
      <w:lvlText w:val="%1"/>
      <w:lvlJc w:val="left"/>
      <w:pPr>
        <w:ind w:left="375" w:hanging="375"/>
      </w:pPr>
      <w:rPr>
        <w:rFonts w:hint="default"/>
      </w:rPr>
    </w:lvl>
    <w:lvl w:ilvl="1">
      <w:start w:val="1"/>
      <w:numFmt w:val="decimal"/>
      <w:lvlText w:val="%1.%2"/>
      <w:lvlJc w:val="left"/>
      <w:pPr>
        <w:ind w:left="376" w:hanging="375"/>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 w15:restartNumberingAfterBreak="0">
    <w:nsid w:val="0B7541FC"/>
    <w:multiLevelType w:val="hybridMultilevel"/>
    <w:tmpl w:val="6A26CD24"/>
    <w:lvl w:ilvl="0" w:tplc="544433F6">
      <w:start w:val="1"/>
      <w:numFmt w:val="upperLetter"/>
      <w:pStyle w:val="Nadpis4"/>
      <w:lvlText w:val="%1)"/>
      <w:lvlJc w:val="left"/>
      <w:pPr>
        <w:tabs>
          <w:tab w:val="left" w:pos="1080"/>
        </w:tabs>
        <w:ind w:left="1080" w:hanging="839"/>
      </w:pPr>
    </w:lvl>
    <w:lvl w:ilvl="1" w:tplc="F0F6BC0E">
      <w:start w:val="1"/>
      <w:numFmt w:val="bullet"/>
      <w:lvlText w:val="o"/>
      <w:lvlJc w:val="left"/>
      <w:pPr>
        <w:ind w:left="1440" w:hanging="359"/>
      </w:pPr>
      <w:rPr>
        <w:rFonts w:ascii="Courier New" w:eastAsia="Courier New" w:hAnsi="Courier New" w:cs="Courier New" w:hint="default"/>
      </w:rPr>
    </w:lvl>
    <w:lvl w:ilvl="2" w:tplc="1A3A9DA0">
      <w:start w:val="1"/>
      <w:numFmt w:val="bullet"/>
      <w:lvlText w:val="§"/>
      <w:lvlJc w:val="left"/>
      <w:pPr>
        <w:ind w:left="2160" w:hanging="359"/>
      </w:pPr>
      <w:rPr>
        <w:rFonts w:ascii="Wingdings" w:eastAsia="Wingdings" w:hAnsi="Wingdings" w:cs="Wingdings" w:hint="default"/>
      </w:rPr>
    </w:lvl>
    <w:lvl w:ilvl="3" w:tplc="6C185198">
      <w:start w:val="1"/>
      <w:numFmt w:val="bullet"/>
      <w:lvlText w:val="·"/>
      <w:lvlJc w:val="left"/>
      <w:pPr>
        <w:ind w:left="2880" w:hanging="359"/>
      </w:pPr>
      <w:rPr>
        <w:rFonts w:ascii="Symbol" w:eastAsia="Symbol" w:hAnsi="Symbol" w:cs="Symbol" w:hint="default"/>
      </w:rPr>
    </w:lvl>
    <w:lvl w:ilvl="4" w:tplc="A8DC7294">
      <w:start w:val="1"/>
      <w:numFmt w:val="bullet"/>
      <w:lvlText w:val="o"/>
      <w:lvlJc w:val="left"/>
      <w:pPr>
        <w:ind w:left="3600" w:hanging="359"/>
      </w:pPr>
      <w:rPr>
        <w:rFonts w:ascii="Courier New" w:eastAsia="Courier New" w:hAnsi="Courier New" w:cs="Courier New" w:hint="default"/>
      </w:rPr>
    </w:lvl>
    <w:lvl w:ilvl="5" w:tplc="26B67460">
      <w:start w:val="1"/>
      <w:numFmt w:val="bullet"/>
      <w:lvlText w:val="§"/>
      <w:lvlJc w:val="left"/>
      <w:pPr>
        <w:ind w:left="4320" w:hanging="359"/>
      </w:pPr>
      <w:rPr>
        <w:rFonts w:ascii="Wingdings" w:eastAsia="Wingdings" w:hAnsi="Wingdings" w:cs="Wingdings" w:hint="default"/>
      </w:rPr>
    </w:lvl>
    <w:lvl w:ilvl="6" w:tplc="01B263EA">
      <w:start w:val="1"/>
      <w:numFmt w:val="bullet"/>
      <w:lvlText w:val="·"/>
      <w:lvlJc w:val="left"/>
      <w:pPr>
        <w:ind w:left="5040" w:hanging="359"/>
      </w:pPr>
      <w:rPr>
        <w:rFonts w:ascii="Symbol" w:eastAsia="Symbol" w:hAnsi="Symbol" w:cs="Symbol" w:hint="default"/>
      </w:rPr>
    </w:lvl>
    <w:lvl w:ilvl="7" w:tplc="8696CC12">
      <w:start w:val="1"/>
      <w:numFmt w:val="bullet"/>
      <w:lvlText w:val="o"/>
      <w:lvlJc w:val="left"/>
      <w:pPr>
        <w:ind w:left="5760" w:hanging="359"/>
      </w:pPr>
      <w:rPr>
        <w:rFonts w:ascii="Courier New" w:eastAsia="Courier New" w:hAnsi="Courier New" w:cs="Courier New" w:hint="default"/>
      </w:rPr>
    </w:lvl>
    <w:lvl w:ilvl="8" w:tplc="48A65CEE">
      <w:start w:val="1"/>
      <w:numFmt w:val="bullet"/>
      <w:lvlText w:val="§"/>
      <w:lvlJc w:val="left"/>
      <w:pPr>
        <w:ind w:left="6480" w:hanging="359"/>
      </w:pPr>
      <w:rPr>
        <w:rFonts w:ascii="Wingdings" w:eastAsia="Wingdings" w:hAnsi="Wingdings" w:cs="Wingdings" w:hint="default"/>
      </w:rPr>
    </w:lvl>
  </w:abstractNum>
  <w:abstractNum w:abstractNumId="3" w15:restartNumberingAfterBreak="0">
    <w:nsid w:val="0BA90DB2"/>
    <w:multiLevelType w:val="hybridMultilevel"/>
    <w:tmpl w:val="0A8C0040"/>
    <w:lvl w:ilvl="0" w:tplc="18B8D338">
      <w:start w:val="1"/>
      <w:numFmt w:val="decimal"/>
      <w:lvlText w:val="4.%1."/>
      <w:lvlJc w:val="left"/>
      <w:pPr>
        <w:ind w:left="720" w:hanging="359"/>
      </w:pPr>
      <w:rPr>
        <w:b w:val="0"/>
        <w:i w:val="0"/>
        <w:color w:val="000000"/>
      </w:rPr>
    </w:lvl>
    <w:lvl w:ilvl="1" w:tplc="B1768D72">
      <w:start w:val="1"/>
      <w:numFmt w:val="lowerLetter"/>
      <w:lvlText w:val="%2."/>
      <w:lvlJc w:val="left"/>
      <w:pPr>
        <w:ind w:left="1440" w:hanging="359"/>
      </w:pPr>
    </w:lvl>
    <w:lvl w:ilvl="2" w:tplc="D1343786">
      <w:start w:val="1"/>
      <w:numFmt w:val="lowerRoman"/>
      <w:lvlText w:val="%3."/>
      <w:lvlJc w:val="right"/>
      <w:pPr>
        <w:ind w:left="2160" w:hanging="179"/>
      </w:pPr>
    </w:lvl>
    <w:lvl w:ilvl="3" w:tplc="8FB48C82">
      <w:start w:val="1"/>
      <w:numFmt w:val="decimal"/>
      <w:lvlText w:val="%4."/>
      <w:lvlJc w:val="left"/>
      <w:pPr>
        <w:ind w:left="2880" w:hanging="359"/>
      </w:pPr>
    </w:lvl>
    <w:lvl w:ilvl="4" w:tplc="D8E8DE40">
      <w:start w:val="1"/>
      <w:numFmt w:val="lowerLetter"/>
      <w:lvlText w:val="%5."/>
      <w:lvlJc w:val="left"/>
      <w:pPr>
        <w:ind w:left="3600" w:hanging="359"/>
      </w:pPr>
    </w:lvl>
    <w:lvl w:ilvl="5" w:tplc="FC18DEBE">
      <w:start w:val="1"/>
      <w:numFmt w:val="lowerRoman"/>
      <w:lvlText w:val="%6."/>
      <w:lvlJc w:val="right"/>
      <w:pPr>
        <w:ind w:left="4320" w:hanging="179"/>
      </w:pPr>
    </w:lvl>
    <w:lvl w:ilvl="6" w:tplc="A5A09F70">
      <w:start w:val="1"/>
      <w:numFmt w:val="decimal"/>
      <w:lvlText w:val="%7."/>
      <w:lvlJc w:val="left"/>
      <w:pPr>
        <w:ind w:left="5040" w:hanging="359"/>
      </w:pPr>
    </w:lvl>
    <w:lvl w:ilvl="7" w:tplc="3DEE25A2">
      <w:start w:val="1"/>
      <w:numFmt w:val="lowerLetter"/>
      <w:lvlText w:val="%8."/>
      <w:lvlJc w:val="left"/>
      <w:pPr>
        <w:ind w:left="5760" w:hanging="359"/>
      </w:pPr>
    </w:lvl>
    <w:lvl w:ilvl="8" w:tplc="1770A102">
      <w:start w:val="1"/>
      <w:numFmt w:val="lowerRoman"/>
      <w:lvlText w:val="%9."/>
      <w:lvlJc w:val="right"/>
      <w:pPr>
        <w:ind w:left="6480" w:hanging="179"/>
      </w:pPr>
    </w:lvl>
  </w:abstractNum>
  <w:abstractNum w:abstractNumId="4" w15:restartNumberingAfterBreak="0">
    <w:nsid w:val="0E295BD3"/>
    <w:multiLevelType w:val="multilevel"/>
    <w:tmpl w:val="E20473C0"/>
    <w:lvl w:ilvl="0">
      <w:start w:val="10"/>
      <w:numFmt w:val="decimal"/>
      <w:lvlText w:val="%1."/>
      <w:lvlJc w:val="left"/>
      <w:pPr>
        <w:ind w:left="435" w:hanging="435"/>
      </w:pPr>
      <w:rPr>
        <w:rFonts w:hint="default"/>
      </w:rPr>
    </w:lvl>
    <w:lvl w:ilvl="1">
      <w:start w:val="2"/>
      <w:numFmt w:val="decimal"/>
      <w:lvlText w:val="%1.%2."/>
      <w:lvlJc w:val="left"/>
      <w:pPr>
        <w:ind w:left="436" w:hanging="435"/>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15156A6C"/>
    <w:multiLevelType w:val="multilevel"/>
    <w:tmpl w:val="03CC2608"/>
    <w:lvl w:ilvl="0">
      <w:start w:val="9"/>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6" w15:restartNumberingAfterBreak="0">
    <w:nsid w:val="16061625"/>
    <w:multiLevelType w:val="multilevel"/>
    <w:tmpl w:val="9B3CE878"/>
    <w:lvl w:ilvl="0">
      <w:start w:val="8"/>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7" w15:restartNumberingAfterBreak="0">
    <w:nsid w:val="18E41802"/>
    <w:multiLevelType w:val="hybridMultilevel"/>
    <w:tmpl w:val="CC4E7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082012"/>
    <w:multiLevelType w:val="hybridMultilevel"/>
    <w:tmpl w:val="0ACA2780"/>
    <w:lvl w:ilvl="0" w:tplc="AFFA8F34">
      <w:start w:val="1"/>
      <w:numFmt w:val="decimal"/>
      <w:lvlText w:val="5.%1."/>
      <w:lvlJc w:val="left"/>
      <w:pPr>
        <w:ind w:left="720" w:hanging="359"/>
      </w:pPr>
      <w:rPr>
        <w:b w:val="0"/>
        <w:i w:val="0"/>
        <w:color w:val="000000"/>
      </w:rPr>
    </w:lvl>
    <w:lvl w:ilvl="1" w:tplc="5816A706">
      <w:start w:val="1"/>
      <w:numFmt w:val="lowerLetter"/>
      <w:lvlText w:val="%2."/>
      <w:lvlJc w:val="left"/>
      <w:pPr>
        <w:ind w:left="1440" w:hanging="359"/>
      </w:pPr>
    </w:lvl>
    <w:lvl w:ilvl="2" w:tplc="0C568766">
      <w:start w:val="1"/>
      <w:numFmt w:val="lowerRoman"/>
      <w:lvlText w:val="%3."/>
      <w:lvlJc w:val="right"/>
      <w:pPr>
        <w:ind w:left="2160" w:hanging="179"/>
      </w:pPr>
    </w:lvl>
    <w:lvl w:ilvl="3" w:tplc="BACC9CD4">
      <w:start w:val="1"/>
      <w:numFmt w:val="decimal"/>
      <w:lvlText w:val="%4."/>
      <w:lvlJc w:val="left"/>
      <w:pPr>
        <w:ind w:left="2880" w:hanging="359"/>
      </w:pPr>
    </w:lvl>
    <w:lvl w:ilvl="4" w:tplc="0C2EA8DA">
      <w:start w:val="1"/>
      <w:numFmt w:val="lowerLetter"/>
      <w:lvlText w:val="%5."/>
      <w:lvlJc w:val="left"/>
      <w:pPr>
        <w:ind w:left="3600" w:hanging="359"/>
      </w:pPr>
    </w:lvl>
    <w:lvl w:ilvl="5" w:tplc="36EA0AD6">
      <w:start w:val="1"/>
      <w:numFmt w:val="lowerRoman"/>
      <w:lvlText w:val="%6."/>
      <w:lvlJc w:val="right"/>
      <w:pPr>
        <w:ind w:left="4320" w:hanging="179"/>
      </w:pPr>
    </w:lvl>
    <w:lvl w:ilvl="6" w:tplc="236EAB1C">
      <w:start w:val="1"/>
      <w:numFmt w:val="decimal"/>
      <w:lvlText w:val="%7."/>
      <w:lvlJc w:val="left"/>
      <w:pPr>
        <w:ind w:left="5040" w:hanging="359"/>
      </w:pPr>
    </w:lvl>
    <w:lvl w:ilvl="7" w:tplc="EC30B58C">
      <w:start w:val="1"/>
      <w:numFmt w:val="lowerLetter"/>
      <w:lvlText w:val="%8."/>
      <w:lvlJc w:val="left"/>
      <w:pPr>
        <w:ind w:left="5760" w:hanging="359"/>
      </w:pPr>
    </w:lvl>
    <w:lvl w:ilvl="8" w:tplc="36C22500">
      <w:start w:val="1"/>
      <w:numFmt w:val="lowerRoman"/>
      <w:lvlText w:val="%9."/>
      <w:lvlJc w:val="right"/>
      <w:pPr>
        <w:ind w:left="6480" w:hanging="179"/>
      </w:pPr>
    </w:lvl>
  </w:abstractNum>
  <w:abstractNum w:abstractNumId="9" w15:restartNumberingAfterBreak="0">
    <w:nsid w:val="243D6C20"/>
    <w:multiLevelType w:val="hybridMultilevel"/>
    <w:tmpl w:val="95AA201C"/>
    <w:lvl w:ilvl="0" w:tplc="23027482">
      <w:start w:val="1"/>
      <w:numFmt w:val="decimal"/>
      <w:lvlText w:val="5.%1."/>
      <w:lvlJc w:val="left"/>
      <w:pPr>
        <w:ind w:left="720" w:hanging="359"/>
      </w:pPr>
      <w:rPr>
        <w:b w:val="0"/>
        <w:i w:val="0"/>
        <w:color w:val="000000"/>
      </w:rPr>
    </w:lvl>
    <w:lvl w:ilvl="1" w:tplc="139C91CA">
      <w:start w:val="1"/>
      <w:numFmt w:val="lowerLetter"/>
      <w:lvlText w:val="%2."/>
      <w:lvlJc w:val="left"/>
      <w:pPr>
        <w:ind w:left="1440" w:hanging="359"/>
      </w:pPr>
    </w:lvl>
    <w:lvl w:ilvl="2" w:tplc="80EC7D30">
      <w:start w:val="1"/>
      <w:numFmt w:val="lowerRoman"/>
      <w:lvlText w:val="%3."/>
      <w:lvlJc w:val="right"/>
      <w:pPr>
        <w:ind w:left="2160" w:hanging="179"/>
      </w:pPr>
    </w:lvl>
    <w:lvl w:ilvl="3" w:tplc="382C5E72">
      <w:start w:val="1"/>
      <w:numFmt w:val="decimal"/>
      <w:lvlText w:val="%4."/>
      <w:lvlJc w:val="left"/>
      <w:pPr>
        <w:ind w:left="2880" w:hanging="359"/>
      </w:pPr>
    </w:lvl>
    <w:lvl w:ilvl="4" w:tplc="C9207E88">
      <w:start w:val="1"/>
      <w:numFmt w:val="lowerLetter"/>
      <w:lvlText w:val="%5."/>
      <w:lvlJc w:val="left"/>
      <w:pPr>
        <w:ind w:left="3600" w:hanging="359"/>
      </w:pPr>
    </w:lvl>
    <w:lvl w:ilvl="5" w:tplc="CF2414A2">
      <w:start w:val="1"/>
      <w:numFmt w:val="lowerRoman"/>
      <w:lvlText w:val="%6."/>
      <w:lvlJc w:val="right"/>
      <w:pPr>
        <w:ind w:left="4320" w:hanging="179"/>
      </w:pPr>
    </w:lvl>
    <w:lvl w:ilvl="6" w:tplc="119605BC">
      <w:start w:val="1"/>
      <w:numFmt w:val="decimal"/>
      <w:lvlText w:val="%7."/>
      <w:lvlJc w:val="left"/>
      <w:pPr>
        <w:ind w:left="5040" w:hanging="359"/>
      </w:pPr>
    </w:lvl>
    <w:lvl w:ilvl="7" w:tplc="3A16D158">
      <w:start w:val="1"/>
      <w:numFmt w:val="lowerLetter"/>
      <w:lvlText w:val="%8."/>
      <w:lvlJc w:val="left"/>
      <w:pPr>
        <w:ind w:left="5760" w:hanging="359"/>
      </w:pPr>
    </w:lvl>
    <w:lvl w:ilvl="8" w:tplc="98B87A5A">
      <w:start w:val="1"/>
      <w:numFmt w:val="lowerRoman"/>
      <w:lvlText w:val="%9."/>
      <w:lvlJc w:val="right"/>
      <w:pPr>
        <w:ind w:left="6480" w:hanging="179"/>
      </w:pPr>
    </w:lvl>
  </w:abstractNum>
  <w:abstractNum w:abstractNumId="10" w15:restartNumberingAfterBreak="0">
    <w:nsid w:val="244E1014"/>
    <w:multiLevelType w:val="hybridMultilevel"/>
    <w:tmpl w:val="E14CB090"/>
    <w:lvl w:ilvl="0" w:tplc="1A8CE848">
      <w:start w:val="1"/>
      <w:numFmt w:val="bullet"/>
      <w:lvlText w:val=""/>
      <w:lvlJc w:val="left"/>
      <w:pPr>
        <w:ind w:left="721" w:hanging="359"/>
      </w:pPr>
      <w:rPr>
        <w:rFonts w:ascii="Symbol" w:hAnsi="Symbol"/>
        <w:sz w:val="24"/>
      </w:rPr>
    </w:lvl>
    <w:lvl w:ilvl="1" w:tplc="C936CBF6">
      <w:start w:val="1"/>
      <w:numFmt w:val="bullet"/>
      <w:lvlText w:val="o"/>
      <w:lvlJc w:val="left"/>
      <w:pPr>
        <w:ind w:left="1441" w:hanging="359"/>
      </w:pPr>
      <w:rPr>
        <w:rFonts w:ascii="Courier New" w:hAnsi="Courier New"/>
      </w:rPr>
    </w:lvl>
    <w:lvl w:ilvl="2" w:tplc="3A92667C">
      <w:start w:val="1"/>
      <w:numFmt w:val="bullet"/>
      <w:lvlText w:val=""/>
      <w:lvlJc w:val="left"/>
      <w:pPr>
        <w:ind w:left="2161" w:hanging="359"/>
      </w:pPr>
      <w:rPr>
        <w:rFonts w:ascii="Wingdings" w:hAnsi="Wingdings"/>
      </w:rPr>
    </w:lvl>
    <w:lvl w:ilvl="3" w:tplc="36C232AA">
      <w:start w:val="1"/>
      <w:numFmt w:val="bullet"/>
      <w:lvlText w:val=""/>
      <w:lvlJc w:val="left"/>
      <w:pPr>
        <w:ind w:left="2881" w:hanging="359"/>
      </w:pPr>
      <w:rPr>
        <w:rFonts w:ascii="Symbol" w:hAnsi="Symbol"/>
      </w:rPr>
    </w:lvl>
    <w:lvl w:ilvl="4" w:tplc="0BC03616">
      <w:start w:val="1"/>
      <w:numFmt w:val="bullet"/>
      <w:lvlText w:val="o"/>
      <w:lvlJc w:val="left"/>
      <w:pPr>
        <w:ind w:left="3601" w:hanging="359"/>
      </w:pPr>
      <w:rPr>
        <w:rFonts w:ascii="Courier New" w:hAnsi="Courier New"/>
      </w:rPr>
    </w:lvl>
    <w:lvl w:ilvl="5" w:tplc="428EB836">
      <w:start w:val="1"/>
      <w:numFmt w:val="bullet"/>
      <w:lvlText w:val=""/>
      <w:lvlJc w:val="left"/>
      <w:pPr>
        <w:ind w:left="4321" w:hanging="359"/>
      </w:pPr>
      <w:rPr>
        <w:rFonts w:ascii="Wingdings" w:hAnsi="Wingdings"/>
      </w:rPr>
    </w:lvl>
    <w:lvl w:ilvl="6" w:tplc="6C5EEA4E">
      <w:start w:val="1"/>
      <w:numFmt w:val="bullet"/>
      <w:lvlText w:val=""/>
      <w:lvlJc w:val="left"/>
      <w:pPr>
        <w:ind w:left="5041" w:hanging="359"/>
      </w:pPr>
      <w:rPr>
        <w:rFonts w:ascii="Symbol" w:hAnsi="Symbol"/>
      </w:rPr>
    </w:lvl>
    <w:lvl w:ilvl="7" w:tplc="3D5094A6">
      <w:start w:val="1"/>
      <w:numFmt w:val="bullet"/>
      <w:lvlText w:val="o"/>
      <w:lvlJc w:val="left"/>
      <w:pPr>
        <w:ind w:left="5761" w:hanging="359"/>
      </w:pPr>
      <w:rPr>
        <w:rFonts w:ascii="Courier New" w:hAnsi="Courier New"/>
      </w:rPr>
    </w:lvl>
    <w:lvl w:ilvl="8" w:tplc="144C2006">
      <w:start w:val="1"/>
      <w:numFmt w:val="bullet"/>
      <w:lvlText w:val=""/>
      <w:lvlJc w:val="left"/>
      <w:pPr>
        <w:ind w:left="6481" w:hanging="359"/>
      </w:pPr>
      <w:rPr>
        <w:rFonts w:ascii="Wingdings" w:hAnsi="Wingdings"/>
      </w:rPr>
    </w:lvl>
  </w:abstractNum>
  <w:abstractNum w:abstractNumId="11" w15:restartNumberingAfterBreak="0">
    <w:nsid w:val="288D641D"/>
    <w:multiLevelType w:val="multilevel"/>
    <w:tmpl w:val="FEF0C0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70543"/>
    <w:multiLevelType w:val="multilevel"/>
    <w:tmpl w:val="D1DC6D3C"/>
    <w:lvl w:ilvl="0">
      <w:start w:val="7"/>
      <w:numFmt w:val="decimal"/>
      <w:lvlText w:val="%1"/>
      <w:lvlJc w:val="left"/>
      <w:pPr>
        <w:ind w:left="360" w:hanging="359"/>
      </w:pPr>
    </w:lvl>
    <w:lvl w:ilvl="1">
      <w:start w:val="1"/>
      <w:numFmt w:val="decimal"/>
      <w:lvlText w:val="9.%2."/>
      <w:lvlJc w:val="left"/>
      <w:pPr>
        <w:ind w:left="360" w:hanging="359"/>
      </w:pPr>
      <w:rPr>
        <w:b w:val="0"/>
      </w:r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13" w15:restartNumberingAfterBreak="0">
    <w:nsid w:val="290E32DF"/>
    <w:multiLevelType w:val="hybridMultilevel"/>
    <w:tmpl w:val="B7EA1130"/>
    <w:lvl w:ilvl="0" w:tplc="CA34A694">
      <w:start w:val="1"/>
      <w:numFmt w:val="lowerLetter"/>
      <w:lvlText w:val="%1)"/>
      <w:lvlJc w:val="left"/>
      <w:pPr>
        <w:ind w:left="720" w:hanging="359"/>
      </w:pPr>
    </w:lvl>
    <w:lvl w:ilvl="1" w:tplc="F3800F66">
      <w:start w:val="1"/>
      <w:numFmt w:val="lowerLetter"/>
      <w:lvlText w:val="%2."/>
      <w:lvlJc w:val="left"/>
      <w:pPr>
        <w:ind w:left="1440" w:hanging="359"/>
      </w:pPr>
    </w:lvl>
    <w:lvl w:ilvl="2" w:tplc="247E8188">
      <w:start w:val="1"/>
      <w:numFmt w:val="lowerRoman"/>
      <w:lvlText w:val="%3."/>
      <w:lvlJc w:val="right"/>
      <w:pPr>
        <w:ind w:left="2160" w:hanging="179"/>
      </w:pPr>
    </w:lvl>
    <w:lvl w:ilvl="3" w:tplc="C8BECC84">
      <w:start w:val="1"/>
      <w:numFmt w:val="decimal"/>
      <w:lvlText w:val="%4."/>
      <w:lvlJc w:val="left"/>
      <w:pPr>
        <w:ind w:left="2880" w:hanging="359"/>
      </w:pPr>
    </w:lvl>
    <w:lvl w:ilvl="4" w:tplc="69E056D8">
      <w:start w:val="1"/>
      <w:numFmt w:val="lowerLetter"/>
      <w:lvlText w:val="%5."/>
      <w:lvlJc w:val="left"/>
      <w:pPr>
        <w:ind w:left="3600" w:hanging="359"/>
      </w:pPr>
    </w:lvl>
    <w:lvl w:ilvl="5" w:tplc="309E6288">
      <w:start w:val="1"/>
      <w:numFmt w:val="lowerRoman"/>
      <w:lvlText w:val="%6."/>
      <w:lvlJc w:val="right"/>
      <w:pPr>
        <w:ind w:left="4320" w:hanging="179"/>
      </w:pPr>
    </w:lvl>
    <w:lvl w:ilvl="6" w:tplc="7DB0489E">
      <w:start w:val="1"/>
      <w:numFmt w:val="decimal"/>
      <w:lvlText w:val="%7."/>
      <w:lvlJc w:val="left"/>
      <w:pPr>
        <w:ind w:left="5040" w:hanging="359"/>
      </w:pPr>
    </w:lvl>
    <w:lvl w:ilvl="7" w:tplc="47223DB2">
      <w:start w:val="1"/>
      <w:numFmt w:val="lowerLetter"/>
      <w:lvlText w:val="%8."/>
      <w:lvlJc w:val="left"/>
      <w:pPr>
        <w:ind w:left="5760" w:hanging="359"/>
      </w:pPr>
    </w:lvl>
    <w:lvl w:ilvl="8" w:tplc="5A6A305C">
      <w:start w:val="1"/>
      <w:numFmt w:val="lowerRoman"/>
      <w:lvlText w:val="%9."/>
      <w:lvlJc w:val="right"/>
      <w:pPr>
        <w:ind w:left="6480" w:hanging="179"/>
      </w:pPr>
    </w:lvl>
  </w:abstractNum>
  <w:abstractNum w:abstractNumId="14" w15:restartNumberingAfterBreak="0">
    <w:nsid w:val="297368FE"/>
    <w:multiLevelType w:val="multilevel"/>
    <w:tmpl w:val="42367562"/>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EE67565"/>
    <w:multiLevelType w:val="multilevel"/>
    <w:tmpl w:val="AE0CA0E2"/>
    <w:lvl w:ilvl="0">
      <w:start w:val="6"/>
      <w:numFmt w:val="decimal"/>
      <w:lvlText w:val="%1"/>
      <w:lvlJc w:val="left"/>
      <w:pPr>
        <w:tabs>
          <w:tab w:val="left" w:pos="360"/>
        </w:tabs>
        <w:ind w:left="360" w:hanging="359"/>
      </w:pPr>
    </w:lvl>
    <w:lvl w:ilvl="1">
      <w:start w:val="1"/>
      <w:numFmt w:val="decimal"/>
      <w:lvlText w:val="7.%2."/>
      <w:lvlJc w:val="left"/>
      <w:pPr>
        <w:tabs>
          <w:tab w:val="left" w:pos="360"/>
        </w:tabs>
        <w:ind w:left="360" w:hanging="359"/>
      </w:pPr>
      <w:rPr>
        <w:b w:val="0"/>
        <w:i w:val="0"/>
        <w:strike w:val="0"/>
        <w:color w:val="000000"/>
      </w:rPr>
    </w:lvl>
    <w:lvl w:ilvl="2">
      <w:start w:val="1"/>
      <w:numFmt w:val="decimal"/>
      <w:lvlText w:val="%1.%2.%3"/>
      <w:lvlJc w:val="left"/>
      <w:pPr>
        <w:tabs>
          <w:tab w:val="left" w:pos="720"/>
        </w:tabs>
        <w:ind w:left="720" w:hanging="719"/>
      </w:pPr>
    </w:lvl>
    <w:lvl w:ilvl="3">
      <w:start w:val="1"/>
      <w:numFmt w:val="decimal"/>
      <w:lvlText w:val="%1.%2.%3.%4"/>
      <w:lvlJc w:val="left"/>
      <w:pPr>
        <w:tabs>
          <w:tab w:val="left" w:pos="720"/>
        </w:tabs>
        <w:ind w:left="720" w:hanging="719"/>
      </w:pPr>
    </w:lvl>
    <w:lvl w:ilvl="4">
      <w:start w:val="1"/>
      <w:numFmt w:val="decimal"/>
      <w:lvlText w:val="%1.%2.%3.%4.%5"/>
      <w:lvlJc w:val="left"/>
      <w:pPr>
        <w:tabs>
          <w:tab w:val="left" w:pos="1080"/>
        </w:tabs>
        <w:ind w:left="1080" w:hanging="1079"/>
      </w:pPr>
    </w:lvl>
    <w:lvl w:ilvl="5">
      <w:start w:val="1"/>
      <w:numFmt w:val="decimal"/>
      <w:lvlText w:val="%1.%2.%3.%4.%5.%6"/>
      <w:lvlJc w:val="left"/>
      <w:pPr>
        <w:tabs>
          <w:tab w:val="left" w:pos="1080"/>
        </w:tabs>
        <w:ind w:left="1080" w:hanging="1079"/>
      </w:pPr>
    </w:lvl>
    <w:lvl w:ilvl="6">
      <w:start w:val="1"/>
      <w:numFmt w:val="decimal"/>
      <w:lvlText w:val="%1.%2.%3.%4.%5.%6.%7"/>
      <w:lvlJc w:val="left"/>
      <w:pPr>
        <w:tabs>
          <w:tab w:val="left" w:pos="1440"/>
        </w:tabs>
        <w:ind w:left="1440" w:hanging="1439"/>
      </w:pPr>
    </w:lvl>
    <w:lvl w:ilvl="7">
      <w:start w:val="1"/>
      <w:numFmt w:val="decimal"/>
      <w:lvlText w:val="%1.%2.%3.%4.%5.%6.%7.%8"/>
      <w:lvlJc w:val="left"/>
      <w:pPr>
        <w:tabs>
          <w:tab w:val="left" w:pos="1440"/>
        </w:tabs>
        <w:ind w:left="1440" w:hanging="1439"/>
      </w:pPr>
    </w:lvl>
    <w:lvl w:ilvl="8">
      <w:start w:val="1"/>
      <w:numFmt w:val="decimal"/>
      <w:lvlText w:val="%1.%2.%3.%4.%5.%6.%7.%8.%9"/>
      <w:lvlJc w:val="left"/>
      <w:pPr>
        <w:tabs>
          <w:tab w:val="left" w:pos="1800"/>
        </w:tabs>
        <w:ind w:left="1800" w:hanging="1799"/>
      </w:pPr>
    </w:lvl>
  </w:abstractNum>
  <w:abstractNum w:abstractNumId="16" w15:restartNumberingAfterBreak="0">
    <w:nsid w:val="32E374F5"/>
    <w:multiLevelType w:val="hybridMultilevel"/>
    <w:tmpl w:val="6EECB048"/>
    <w:lvl w:ilvl="0" w:tplc="5E2AE23A">
      <w:start w:val="1"/>
      <w:numFmt w:val="lowerLetter"/>
      <w:lvlText w:val="%1)"/>
      <w:lvlJc w:val="left"/>
      <w:pPr>
        <w:ind w:left="900" w:hanging="359"/>
      </w:pPr>
    </w:lvl>
    <w:lvl w:ilvl="1" w:tplc="8FF8A1E4">
      <w:start w:val="1"/>
      <w:numFmt w:val="lowerLetter"/>
      <w:lvlText w:val="%2."/>
      <w:lvlJc w:val="left"/>
      <w:pPr>
        <w:ind w:left="1620" w:hanging="359"/>
      </w:pPr>
    </w:lvl>
    <w:lvl w:ilvl="2" w:tplc="159A30D4">
      <w:start w:val="1"/>
      <w:numFmt w:val="lowerRoman"/>
      <w:lvlText w:val="%3."/>
      <w:lvlJc w:val="right"/>
      <w:pPr>
        <w:ind w:left="2340" w:hanging="179"/>
      </w:pPr>
    </w:lvl>
    <w:lvl w:ilvl="3" w:tplc="A2C4BD9C">
      <w:start w:val="1"/>
      <w:numFmt w:val="decimal"/>
      <w:lvlText w:val="%4."/>
      <w:lvlJc w:val="left"/>
      <w:pPr>
        <w:ind w:left="3060" w:hanging="359"/>
      </w:pPr>
    </w:lvl>
    <w:lvl w:ilvl="4" w:tplc="AFE6AF14">
      <w:start w:val="1"/>
      <w:numFmt w:val="lowerLetter"/>
      <w:lvlText w:val="%5."/>
      <w:lvlJc w:val="left"/>
      <w:pPr>
        <w:ind w:left="3780" w:hanging="359"/>
      </w:pPr>
    </w:lvl>
    <w:lvl w:ilvl="5" w:tplc="29B8F734">
      <w:start w:val="1"/>
      <w:numFmt w:val="lowerRoman"/>
      <w:lvlText w:val="%6."/>
      <w:lvlJc w:val="right"/>
      <w:pPr>
        <w:ind w:left="4500" w:hanging="179"/>
      </w:pPr>
    </w:lvl>
    <w:lvl w:ilvl="6" w:tplc="3F586F6C">
      <w:start w:val="1"/>
      <w:numFmt w:val="decimal"/>
      <w:lvlText w:val="%7."/>
      <w:lvlJc w:val="left"/>
      <w:pPr>
        <w:ind w:left="5220" w:hanging="359"/>
      </w:pPr>
    </w:lvl>
    <w:lvl w:ilvl="7" w:tplc="EF4A906A">
      <w:start w:val="1"/>
      <w:numFmt w:val="lowerLetter"/>
      <w:lvlText w:val="%8."/>
      <w:lvlJc w:val="left"/>
      <w:pPr>
        <w:ind w:left="5940" w:hanging="359"/>
      </w:pPr>
    </w:lvl>
    <w:lvl w:ilvl="8" w:tplc="B9BE1CDA">
      <w:start w:val="1"/>
      <w:numFmt w:val="lowerRoman"/>
      <w:lvlText w:val="%9."/>
      <w:lvlJc w:val="right"/>
      <w:pPr>
        <w:ind w:left="6660" w:hanging="179"/>
      </w:pPr>
    </w:lvl>
  </w:abstractNum>
  <w:abstractNum w:abstractNumId="17" w15:restartNumberingAfterBreak="0">
    <w:nsid w:val="33D53F9F"/>
    <w:multiLevelType w:val="multilevel"/>
    <w:tmpl w:val="945E7026"/>
    <w:lvl w:ilvl="0">
      <w:start w:val="6"/>
      <w:numFmt w:val="decimal"/>
      <w:lvlText w:val="%1"/>
      <w:lvlJc w:val="left"/>
      <w:pPr>
        <w:tabs>
          <w:tab w:val="left" w:pos="360"/>
        </w:tabs>
        <w:ind w:left="360" w:hanging="359"/>
      </w:pPr>
    </w:lvl>
    <w:lvl w:ilvl="1">
      <w:start w:val="1"/>
      <w:numFmt w:val="decimal"/>
      <w:lvlText w:val="8.%2."/>
      <w:lvlJc w:val="left"/>
      <w:pPr>
        <w:tabs>
          <w:tab w:val="left" w:pos="360"/>
        </w:tabs>
        <w:ind w:left="360" w:hanging="359"/>
      </w:pPr>
      <w:rPr>
        <w:b w:val="0"/>
        <w:i w:val="0"/>
        <w:strike w:val="0"/>
        <w:color w:val="000000"/>
      </w:rPr>
    </w:lvl>
    <w:lvl w:ilvl="2">
      <w:start w:val="1"/>
      <w:numFmt w:val="decimal"/>
      <w:lvlText w:val="%1.%2.%3"/>
      <w:lvlJc w:val="left"/>
      <w:pPr>
        <w:tabs>
          <w:tab w:val="left" w:pos="720"/>
        </w:tabs>
        <w:ind w:left="720" w:hanging="719"/>
      </w:pPr>
    </w:lvl>
    <w:lvl w:ilvl="3">
      <w:start w:val="1"/>
      <w:numFmt w:val="decimal"/>
      <w:lvlText w:val="%1.%2.%3.%4"/>
      <w:lvlJc w:val="left"/>
      <w:pPr>
        <w:tabs>
          <w:tab w:val="left" w:pos="720"/>
        </w:tabs>
        <w:ind w:left="720" w:hanging="719"/>
      </w:pPr>
    </w:lvl>
    <w:lvl w:ilvl="4">
      <w:start w:val="1"/>
      <w:numFmt w:val="decimal"/>
      <w:lvlText w:val="%1.%2.%3.%4.%5"/>
      <w:lvlJc w:val="left"/>
      <w:pPr>
        <w:tabs>
          <w:tab w:val="left" w:pos="1080"/>
        </w:tabs>
        <w:ind w:left="1080" w:hanging="1079"/>
      </w:pPr>
    </w:lvl>
    <w:lvl w:ilvl="5">
      <w:start w:val="1"/>
      <w:numFmt w:val="decimal"/>
      <w:lvlText w:val="%1.%2.%3.%4.%5.%6"/>
      <w:lvlJc w:val="left"/>
      <w:pPr>
        <w:tabs>
          <w:tab w:val="left" w:pos="1080"/>
        </w:tabs>
        <w:ind w:left="1080" w:hanging="1079"/>
      </w:pPr>
    </w:lvl>
    <w:lvl w:ilvl="6">
      <w:start w:val="1"/>
      <w:numFmt w:val="decimal"/>
      <w:lvlText w:val="%1.%2.%3.%4.%5.%6.%7"/>
      <w:lvlJc w:val="left"/>
      <w:pPr>
        <w:tabs>
          <w:tab w:val="left" w:pos="1440"/>
        </w:tabs>
        <w:ind w:left="1440" w:hanging="1439"/>
      </w:pPr>
    </w:lvl>
    <w:lvl w:ilvl="7">
      <w:start w:val="1"/>
      <w:numFmt w:val="decimal"/>
      <w:lvlText w:val="%1.%2.%3.%4.%5.%6.%7.%8"/>
      <w:lvlJc w:val="left"/>
      <w:pPr>
        <w:tabs>
          <w:tab w:val="left" w:pos="1440"/>
        </w:tabs>
        <w:ind w:left="1440" w:hanging="1439"/>
      </w:pPr>
    </w:lvl>
    <w:lvl w:ilvl="8">
      <w:start w:val="1"/>
      <w:numFmt w:val="decimal"/>
      <w:lvlText w:val="%1.%2.%3.%4.%5.%6.%7.%8.%9"/>
      <w:lvlJc w:val="left"/>
      <w:pPr>
        <w:tabs>
          <w:tab w:val="left" w:pos="1800"/>
        </w:tabs>
        <w:ind w:left="1800" w:hanging="1799"/>
      </w:pPr>
    </w:lvl>
  </w:abstractNum>
  <w:abstractNum w:abstractNumId="18" w15:restartNumberingAfterBreak="0">
    <w:nsid w:val="34E20135"/>
    <w:multiLevelType w:val="hybridMultilevel"/>
    <w:tmpl w:val="FBF45554"/>
    <w:lvl w:ilvl="0" w:tplc="DD34AC92">
      <w:start w:val="1"/>
      <w:numFmt w:val="bullet"/>
      <w:lvlText w:val=""/>
      <w:lvlJc w:val="left"/>
      <w:pPr>
        <w:ind w:left="1428" w:hanging="359"/>
      </w:pPr>
      <w:rPr>
        <w:rFonts w:ascii="Symbol" w:hAnsi="Symbol"/>
      </w:rPr>
    </w:lvl>
    <w:lvl w:ilvl="1" w:tplc="D4F0AFD0">
      <w:start w:val="1"/>
      <w:numFmt w:val="lowerLetter"/>
      <w:lvlText w:val="%2."/>
      <w:lvlJc w:val="left"/>
      <w:pPr>
        <w:ind w:left="1440" w:hanging="359"/>
      </w:pPr>
    </w:lvl>
    <w:lvl w:ilvl="2" w:tplc="62ACF7EE">
      <w:start w:val="1"/>
      <w:numFmt w:val="lowerRoman"/>
      <w:lvlText w:val="%3."/>
      <w:lvlJc w:val="right"/>
      <w:pPr>
        <w:ind w:left="2160" w:hanging="179"/>
      </w:pPr>
    </w:lvl>
    <w:lvl w:ilvl="3" w:tplc="097E8BEC">
      <w:start w:val="1"/>
      <w:numFmt w:val="decimal"/>
      <w:lvlText w:val="%4."/>
      <w:lvlJc w:val="left"/>
      <w:pPr>
        <w:ind w:left="2880" w:hanging="359"/>
      </w:pPr>
    </w:lvl>
    <w:lvl w:ilvl="4" w:tplc="3EEC4DCA">
      <w:start w:val="1"/>
      <w:numFmt w:val="lowerLetter"/>
      <w:lvlText w:val="%5."/>
      <w:lvlJc w:val="left"/>
      <w:pPr>
        <w:ind w:left="3600" w:hanging="359"/>
      </w:pPr>
    </w:lvl>
    <w:lvl w:ilvl="5" w:tplc="D67CEC0E">
      <w:start w:val="1"/>
      <w:numFmt w:val="lowerRoman"/>
      <w:lvlText w:val="%6."/>
      <w:lvlJc w:val="right"/>
      <w:pPr>
        <w:ind w:left="4320" w:hanging="179"/>
      </w:pPr>
    </w:lvl>
    <w:lvl w:ilvl="6" w:tplc="9B3A7168">
      <w:start w:val="1"/>
      <w:numFmt w:val="decimal"/>
      <w:lvlText w:val="%7."/>
      <w:lvlJc w:val="left"/>
      <w:pPr>
        <w:ind w:left="5040" w:hanging="359"/>
      </w:pPr>
    </w:lvl>
    <w:lvl w:ilvl="7" w:tplc="2DA6A5D4">
      <w:start w:val="1"/>
      <w:numFmt w:val="lowerLetter"/>
      <w:lvlText w:val="%8."/>
      <w:lvlJc w:val="left"/>
      <w:pPr>
        <w:ind w:left="5760" w:hanging="359"/>
      </w:pPr>
    </w:lvl>
    <w:lvl w:ilvl="8" w:tplc="5C7454FA">
      <w:start w:val="1"/>
      <w:numFmt w:val="lowerRoman"/>
      <w:lvlText w:val="%9."/>
      <w:lvlJc w:val="right"/>
      <w:pPr>
        <w:ind w:left="6480" w:hanging="179"/>
      </w:pPr>
    </w:lvl>
  </w:abstractNum>
  <w:abstractNum w:abstractNumId="19" w15:restartNumberingAfterBreak="0">
    <w:nsid w:val="37B01070"/>
    <w:multiLevelType w:val="hybridMultilevel"/>
    <w:tmpl w:val="A3EAE0FC"/>
    <w:lvl w:ilvl="0" w:tplc="C9F09CEC">
      <w:start w:val="1"/>
      <w:numFmt w:val="bullet"/>
      <w:lvlText w:val="-"/>
      <w:lvlJc w:val="left"/>
      <w:pPr>
        <w:ind w:left="720" w:hanging="358"/>
      </w:pPr>
      <w:rPr>
        <w:rFonts w:ascii="Times New Roman" w:hAnsi="Times New Roman"/>
      </w:rPr>
    </w:lvl>
    <w:lvl w:ilvl="1" w:tplc="BB428D82">
      <w:start w:val="1"/>
      <w:numFmt w:val="bullet"/>
      <w:lvlText w:val="o"/>
      <w:lvlJc w:val="left"/>
      <w:pPr>
        <w:ind w:left="1440" w:hanging="358"/>
      </w:pPr>
      <w:rPr>
        <w:rFonts w:ascii="Courier New" w:hAnsi="Courier New"/>
      </w:rPr>
    </w:lvl>
    <w:lvl w:ilvl="2" w:tplc="35E020C6">
      <w:start w:val="1"/>
      <w:numFmt w:val="bullet"/>
      <w:lvlText w:val=""/>
      <w:lvlJc w:val="left"/>
      <w:pPr>
        <w:ind w:left="2160" w:hanging="358"/>
      </w:pPr>
      <w:rPr>
        <w:rFonts w:ascii="Wingdings" w:hAnsi="Wingdings"/>
      </w:rPr>
    </w:lvl>
    <w:lvl w:ilvl="3" w:tplc="D3D8A908">
      <w:start w:val="1"/>
      <w:numFmt w:val="bullet"/>
      <w:lvlText w:val=""/>
      <w:lvlJc w:val="left"/>
      <w:pPr>
        <w:ind w:left="2880" w:hanging="358"/>
      </w:pPr>
      <w:rPr>
        <w:rFonts w:ascii="Symbol" w:hAnsi="Symbol"/>
      </w:rPr>
    </w:lvl>
    <w:lvl w:ilvl="4" w:tplc="4CC6D1B4">
      <w:start w:val="1"/>
      <w:numFmt w:val="bullet"/>
      <w:lvlText w:val="o"/>
      <w:lvlJc w:val="left"/>
      <w:pPr>
        <w:ind w:left="3600" w:hanging="358"/>
      </w:pPr>
      <w:rPr>
        <w:rFonts w:ascii="Courier New" w:hAnsi="Courier New"/>
      </w:rPr>
    </w:lvl>
    <w:lvl w:ilvl="5" w:tplc="97A8AC02">
      <w:start w:val="1"/>
      <w:numFmt w:val="bullet"/>
      <w:lvlText w:val=""/>
      <w:lvlJc w:val="left"/>
      <w:pPr>
        <w:ind w:left="4320" w:hanging="358"/>
      </w:pPr>
      <w:rPr>
        <w:rFonts w:ascii="Wingdings" w:hAnsi="Wingdings"/>
      </w:rPr>
    </w:lvl>
    <w:lvl w:ilvl="6" w:tplc="6E10B562">
      <w:start w:val="1"/>
      <w:numFmt w:val="bullet"/>
      <w:lvlText w:val=""/>
      <w:lvlJc w:val="left"/>
      <w:pPr>
        <w:ind w:left="5040" w:hanging="358"/>
      </w:pPr>
      <w:rPr>
        <w:rFonts w:ascii="Symbol" w:hAnsi="Symbol"/>
      </w:rPr>
    </w:lvl>
    <w:lvl w:ilvl="7" w:tplc="175ED22E">
      <w:start w:val="1"/>
      <w:numFmt w:val="bullet"/>
      <w:lvlText w:val="o"/>
      <w:lvlJc w:val="left"/>
      <w:pPr>
        <w:ind w:left="5760" w:hanging="358"/>
      </w:pPr>
      <w:rPr>
        <w:rFonts w:ascii="Courier New" w:hAnsi="Courier New"/>
      </w:rPr>
    </w:lvl>
    <w:lvl w:ilvl="8" w:tplc="C060C8E2">
      <w:start w:val="1"/>
      <w:numFmt w:val="bullet"/>
      <w:lvlText w:val=""/>
      <w:lvlJc w:val="left"/>
      <w:pPr>
        <w:ind w:left="6480" w:hanging="358"/>
      </w:pPr>
      <w:rPr>
        <w:rFonts w:ascii="Wingdings" w:hAnsi="Wingdings"/>
      </w:rPr>
    </w:lvl>
  </w:abstractNum>
  <w:abstractNum w:abstractNumId="20" w15:restartNumberingAfterBreak="0">
    <w:nsid w:val="38416683"/>
    <w:multiLevelType w:val="hybridMultilevel"/>
    <w:tmpl w:val="EEA006B4"/>
    <w:lvl w:ilvl="0" w:tplc="64068EF8">
      <w:start w:val="1"/>
      <w:numFmt w:val="decimal"/>
      <w:lvlText w:val="6.%1."/>
      <w:lvlJc w:val="left"/>
      <w:pPr>
        <w:ind w:left="720" w:hanging="359"/>
      </w:pPr>
      <w:rPr>
        <w:b w:val="0"/>
        <w:i w:val="0"/>
        <w:color w:val="000000"/>
      </w:rPr>
    </w:lvl>
    <w:lvl w:ilvl="1" w:tplc="2EFE4922">
      <w:start w:val="1"/>
      <w:numFmt w:val="lowerLetter"/>
      <w:lvlText w:val="%2."/>
      <w:lvlJc w:val="left"/>
      <w:pPr>
        <w:ind w:left="1440" w:hanging="359"/>
      </w:pPr>
    </w:lvl>
    <w:lvl w:ilvl="2" w:tplc="F226299E">
      <w:start w:val="1"/>
      <w:numFmt w:val="lowerRoman"/>
      <w:lvlText w:val="%3."/>
      <w:lvlJc w:val="right"/>
      <w:pPr>
        <w:ind w:left="2160" w:hanging="179"/>
      </w:pPr>
    </w:lvl>
    <w:lvl w:ilvl="3" w:tplc="EB56C194">
      <w:start w:val="1"/>
      <w:numFmt w:val="decimal"/>
      <w:lvlText w:val="%4."/>
      <w:lvlJc w:val="left"/>
      <w:pPr>
        <w:ind w:left="2880" w:hanging="359"/>
      </w:pPr>
    </w:lvl>
    <w:lvl w:ilvl="4" w:tplc="074A1054">
      <w:start w:val="1"/>
      <w:numFmt w:val="lowerLetter"/>
      <w:lvlText w:val="%5."/>
      <w:lvlJc w:val="left"/>
      <w:pPr>
        <w:ind w:left="3600" w:hanging="359"/>
      </w:pPr>
    </w:lvl>
    <w:lvl w:ilvl="5" w:tplc="B8FE7C10">
      <w:start w:val="1"/>
      <w:numFmt w:val="lowerRoman"/>
      <w:lvlText w:val="%6."/>
      <w:lvlJc w:val="right"/>
      <w:pPr>
        <w:ind w:left="4320" w:hanging="179"/>
      </w:pPr>
    </w:lvl>
    <w:lvl w:ilvl="6" w:tplc="F00A6A68">
      <w:start w:val="1"/>
      <w:numFmt w:val="decimal"/>
      <w:lvlText w:val="%7."/>
      <w:lvlJc w:val="left"/>
      <w:pPr>
        <w:ind w:left="5040" w:hanging="359"/>
      </w:pPr>
    </w:lvl>
    <w:lvl w:ilvl="7" w:tplc="ACF83BDA">
      <w:start w:val="1"/>
      <w:numFmt w:val="lowerLetter"/>
      <w:lvlText w:val="%8."/>
      <w:lvlJc w:val="left"/>
      <w:pPr>
        <w:ind w:left="5760" w:hanging="359"/>
      </w:pPr>
    </w:lvl>
    <w:lvl w:ilvl="8" w:tplc="9330267C">
      <w:start w:val="1"/>
      <w:numFmt w:val="lowerRoman"/>
      <w:lvlText w:val="%9."/>
      <w:lvlJc w:val="right"/>
      <w:pPr>
        <w:ind w:left="6480" w:hanging="179"/>
      </w:pPr>
    </w:lvl>
  </w:abstractNum>
  <w:abstractNum w:abstractNumId="21" w15:restartNumberingAfterBreak="0">
    <w:nsid w:val="397C14A2"/>
    <w:multiLevelType w:val="hybridMultilevel"/>
    <w:tmpl w:val="71426140"/>
    <w:lvl w:ilvl="0" w:tplc="3AE27D44">
      <w:start w:val="1"/>
      <w:numFmt w:val="lowerLetter"/>
      <w:lvlText w:val="%1)"/>
      <w:lvlJc w:val="left"/>
      <w:pPr>
        <w:ind w:left="1440" w:hanging="358"/>
      </w:pPr>
    </w:lvl>
    <w:lvl w:ilvl="1" w:tplc="3156370C">
      <w:start w:val="1"/>
      <w:numFmt w:val="lowerLetter"/>
      <w:lvlText w:val="%2."/>
      <w:lvlJc w:val="left"/>
      <w:pPr>
        <w:ind w:left="1440" w:hanging="359"/>
      </w:pPr>
    </w:lvl>
    <w:lvl w:ilvl="2" w:tplc="34D6625A">
      <w:start w:val="1"/>
      <w:numFmt w:val="lowerRoman"/>
      <w:lvlText w:val="%3."/>
      <w:lvlJc w:val="right"/>
      <w:pPr>
        <w:ind w:left="2160" w:hanging="179"/>
      </w:pPr>
    </w:lvl>
    <w:lvl w:ilvl="3" w:tplc="7598CEEC">
      <w:start w:val="1"/>
      <w:numFmt w:val="decimal"/>
      <w:lvlText w:val="%4."/>
      <w:lvlJc w:val="left"/>
      <w:pPr>
        <w:ind w:left="2880" w:hanging="359"/>
      </w:pPr>
    </w:lvl>
    <w:lvl w:ilvl="4" w:tplc="D564048E">
      <w:start w:val="1"/>
      <w:numFmt w:val="lowerLetter"/>
      <w:lvlText w:val="%5."/>
      <w:lvlJc w:val="left"/>
      <w:pPr>
        <w:ind w:left="3600" w:hanging="359"/>
      </w:pPr>
    </w:lvl>
    <w:lvl w:ilvl="5" w:tplc="2E54CC60">
      <w:start w:val="1"/>
      <w:numFmt w:val="lowerRoman"/>
      <w:lvlText w:val="%6."/>
      <w:lvlJc w:val="right"/>
      <w:pPr>
        <w:ind w:left="4320" w:hanging="179"/>
      </w:pPr>
    </w:lvl>
    <w:lvl w:ilvl="6" w:tplc="03D69328">
      <w:start w:val="1"/>
      <w:numFmt w:val="decimal"/>
      <w:lvlText w:val="%7."/>
      <w:lvlJc w:val="left"/>
      <w:pPr>
        <w:ind w:left="5040" w:hanging="359"/>
      </w:pPr>
    </w:lvl>
    <w:lvl w:ilvl="7" w:tplc="DDEEA4D2">
      <w:start w:val="1"/>
      <w:numFmt w:val="lowerLetter"/>
      <w:lvlText w:val="%8."/>
      <w:lvlJc w:val="left"/>
      <w:pPr>
        <w:ind w:left="5760" w:hanging="359"/>
      </w:pPr>
    </w:lvl>
    <w:lvl w:ilvl="8" w:tplc="B62074A2">
      <w:start w:val="1"/>
      <w:numFmt w:val="lowerRoman"/>
      <w:lvlText w:val="%9."/>
      <w:lvlJc w:val="right"/>
      <w:pPr>
        <w:ind w:left="6480" w:hanging="179"/>
      </w:pPr>
    </w:lvl>
  </w:abstractNum>
  <w:abstractNum w:abstractNumId="22" w15:restartNumberingAfterBreak="0">
    <w:nsid w:val="39A07C58"/>
    <w:multiLevelType w:val="hybridMultilevel"/>
    <w:tmpl w:val="061470C0"/>
    <w:lvl w:ilvl="0" w:tplc="079C6840">
      <w:start w:val="1"/>
      <w:numFmt w:val="bullet"/>
      <w:lvlText w:val=""/>
      <w:lvlJc w:val="left"/>
      <w:pPr>
        <w:ind w:left="721" w:hanging="359"/>
      </w:pPr>
      <w:rPr>
        <w:rFonts w:ascii="Symbol" w:hAnsi="Symbol"/>
        <w:sz w:val="24"/>
      </w:rPr>
    </w:lvl>
    <w:lvl w:ilvl="1" w:tplc="DC7C11F8">
      <w:start w:val="1"/>
      <w:numFmt w:val="bullet"/>
      <w:lvlText w:val="o"/>
      <w:lvlJc w:val="left"/>
      <w:pPr>
        <w:ind w:left="1441" w:hanging="359"/>
      </w:pPr>
      <w:rPr>
        <w:rFonts w:ascii="Courier New" w:hAnsi="Courier New"/>
      </w:rPr>
    </w:lvl>
    <w:lvl w:ilvl="2" w:tplc="D0E218D2">
      <w:start w:val="1"/>
      <w:numFmt w:val="bullet"/>
      <w:lvlText w:val=""/>
      <w:lvlJc w:val="left"/>
      <w:pPr>
        <w:ind w:left="2161" w:hanging="359"/>
      </w:pPr>
      <w:rPr>
        <w:rFonts w:ascii="Wingdings" w:hAnsi="Wingdings"/>
      </w:rPr>
    </w:lvl>
    <w:lvl w:ilvl="3" w:tplc="B07E8596">
      <w:start w:val="1"/>
      <w:numFmt w:val="bullet"/>
      <w:lvlText w:val=""/>
      <w:lvlJc w:val="left"/>
      <w:pPr>
        <w:ind w:left="2881" w:hanging="359"/>
      </w:pPr>
      <w:rPr>
        <w:rFonts w:ascii="Symbol" w:hAnsi="Symbol"/>
      </w:rPr>
    </w:lvl>
    <w:lvl w:ilvl="4" w:tplc="7250C090">
      <w:start w:val="1"/>
      <w:numFmt w:val="bullet"/>
      <w:lvlText w:val="o"/>
      <w:lvlJc w:val="left"/>
      <w:pPr>
        <w:ind w:left="3601" w:hanging="359"/>
      </w:pPr>
      <w:rPr>
        <w:rFonts w:ascii="Courier New" w:hAnsi="Courier New"/>
      </w:rPr>
    </w:lvl>
    <w:lvl w:ilvl="5" w:tplc="09764846">
      <w:start w:val="1"/>
      <w:numFmt w:val="bullet"/>
      <w:lvlText w:val=""/>
      <w:lvlJc w:val="left"/>
      <w:pPr>
        <w:ind w:left="4321" w:hanging="359"/>
      </w:pPr>
      <w:rPr>
        <w:rFonts w:ascii="Wingdings" w:hAnsi="Wingdings"/>
      </w:rPr>
    </w:lvl>
    <w:lvl w:ilvl="6" w:tplc="2BB891FE">
      <w:start w:val="1"/>
      <w:numFmt w:val="bullet"/>
      <w:lvlText w:val=""/>
      <w:lvlJc w:val="left"/>
      <w:pPr>
        <w:ind w:left="5041" w:hanging="359"/>
      </w:pPr>
      <w:rPr>
        <w:rFonts w:ascii="Symbol" w:hAnsi="Symbol"/>
      </w:rPr>
    </w:lvl>
    <w:lvl w:ilvl="7" w:tplc="44003FD0">
      <w:start w:val="1"/>
      <w:numFmt w:val="bullet"/>
      <w:lvlText w:val="o"/>
      <w:lvlJc w:val="left"/>
      <w:pPr>
        <w:ind w:left="5761" w:hanging="359"/>
      </w:pPr>
      <w:rPr>
        <w:rFonts w:ascii="Courier New" w:hAnsi="Courier New"/>
      </w:rPr>
    </w:lvl>
    <w:lvl w:ilvl="8" w:tplc="9DE27086">
      <w:start w:val="1"/>
      <w:numFmt w:val="bullet"/>
      <w:lvlText w:val=""/>
      <w:lvlJc w:val="left"/>
      <w:pPr>
        <w:ind w:left="6481" w:hanging="359"/>
      </w:pPr>
      <w:rPr>
        <w:rFonts w:ascii="Wingdings" w:hAnsi="Wingdings"/>
      </w:rPr>
    </w:lvl>
  </w:abstractNum>
  <w:abstractNum w:abstractNumId="23" w15:restartNumberingAfterBreak="0">
    <w:nsid w:val="3B921D10"/>
    <w:multiLevelType w:val="multilevel"/>
    <w:tmpl w:val="9ADC75EC"/>
    <w:lvl w:ilvl="0">
      <w:start w:val="1"/>
      <w:numFmt w:val="lowerLetter"/>
      <w:lvlText w:val="%1)"/>
      <w:lvlJc w:val="left"/>
      <w:pPr>
        <w:tabs>
          <w:tab w:val="left" w:pos="360"/>
        </w:tabs>
        <w:ind w:left="360" w:hanging="359"/>
      </w:pPr>
      <w:rPr>
        <w:rFonts w:ascii="Arial" w:eastAsia="Times New Roman" w:hAnsi="Arial"/>
        <w:b w:val="0"/>
      </w:rPr>
    </w:lvl>
    <w:lvl w:ilvl="1">
      <w:start w:val="1"/>
      <w:numFmt w:val="decimal"/>
      <w:lvlText w:val="7.%2."/>
      <w:lvlJc w:val="left"/>
      <w:pPr>
        <w:tabs>
          <w:tab w:val="left" w:pos="360"/>
        </w:tabs>
        <w:ind w:left="360" w:hanging="359"/>
      </w:pPr>
      <w:rPr>
        <w:b w:val="0"/>
        <w:i w:val="0"/>
        <w:strike w:val="0"/>
        <w:color w:val="000000"/>
      </w:rPr>
    </w:lvl>
    <w:lvl w:ilvl="2">
      <w:start w:val="1"/>
      <w:numFmt w:val="decimal"/>
      <w:lvlText w:val="%1.%2.%3"/>
      <w:lvlJc w:val="left"/>
      <w:pPr>
        <w:tabs>
          <w:tab w:val="left" w:pos="720"/>
        </w:tabs>
        <w:ind w:left="720" w:hanging="719"/>
      </w:pPr>
    </w:lvl>
    <w:lvl w:ilvl="3">
      <w:start w:val="1"/>
      <w:numFmt w:val="decimal"/>
      <w:lvlText w:val="%1.%2.%3.%4"/>
      <w:lvlJc w:val="left"/>
      <w:pPr>
        <w:tabs>
          <w:tab w:val="left" w:pos="720"/>
        </w:tabs>
        <w:ind w:left="720" w:hanging="719"/>
      </w:pPr>
    </w:lvl>
    <w:lvl w:ilvl="4">
      <w:start w:val="1"/>
      <w:numFmt w:val="decimal"/>
      <w:lvlText w:val="%1.%2.%3.%4.%5"/>
      <w:lvlJc w:val="left"/>
      <w:pPr>
        <w:tabs>
          <w:tab w:val="left" w:pos="1080"/>
        </w:tabs>
        <w:ind w:left="1080" w:hanging="1079"/>
      </w:pPr>
    </w:lvl>
    <w:lvl w:ilvl="5">
      <w:start w:val="1"/>
      <w:numFmt w:val="decimal"/>
      <w:lvlText w:val="%1.%2.%3.%4.%5.%6"/>
      <w:lvlJc w:val="left"/>
      <w:pPr>
        <w:tabs>
          <w:tab w:val="left" w:pos="1080"/>
        </w:tabs>
        <w:ind w:left="1080" w:hanging="1079"/>
      </w:pPr>
    </w:lvl>
    <w:lvl w:ilvl="6">
      <w:start w:val="1"/>
      <w:numFmt w:val="decimal"/>
      <w:lvlText w:val="%1.%2.%3.%4.%5.%6.%7"/>
      <w:lvlJc w:val="left"/>
      <w:pPr>
        <w:tabs>
          <w:tab w:val="left" w:pos="1440"/>
        </w:tabs>
        <w:ind w:left="1440" w:hanging="1439"/>
      </w:pPr>
    </w:lvl>
    <w:lvl w:ilvl="7">
      <w:start w:val="1"/>
      <w:numFmt w:val="decimal"/>
      <w:lvlText w:val="%1.%2.%3.%4.%5.%6.%7.%8"/>
      <w:lvlJc w:val="left"/>
      <w:pPr>
        <w:tabs>
          <w:tab w:val="left" w:pos="1440"/>
        </w:tabs>
        <w:ind w:left="1440" w:hanging="1439"/>
      </w:pPr>
    </w:lvl>
    <w:lvl w:ilvl="8">
      <w:start w:val="1"/>
      <w:numFmt w:val="decimal"/>
      <w:lvlText w:val="%1.%2.%3.%4.%5.%6.%7.%8.%9"/>
      <w:lvlJc w:val="left"/>
      <w:pPr>
        <w:tabs>
          <w:tab w:val="left" w:pos="1800"/>
        </w:tabs>
        <w:ind w:left="1800" w:hanging="1799"/>
      </w:pPr>
    </w:lvl>
  </w:abstractNum>
  <w:abstractNum w:abstractNumId="24" w15:restartNumberingAfterBreak="0">
    <w:nsid w:val="3BC82E35"/>
    <w:multiLevelType w:val="multilevel"/>
    <w:tmpl w:val="B276F09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4A1D85"/>
    <w:multiLevelType w:val="hybridMultilevel"/>
    <w:tmpl w:val="7D08303E"/>
    <w:lvl w:ilvl="0" w:tplc="371EEF04">
      <w:start w:val="1"/>
      <w:numFmt w:val="decimal"/>
      <w:lvlText w:val="1.%1."/>
      <w:lvlJc w:val="left"/>
      <w:pPr>
        <w:ind w:left="720" w:hanging="359"/>
      </w:pPr>
      <w:rPr>
        <w:b w:val="0"/>
        <w:i w:val="0"/>
        <w:color w:val="000000"/>
      </w:rPr>
    </w:lvl>
    <w:lvl w:ilvl="1" w:tplc="356CEDBC">
      <w:start w:val="1"/>
      <w:numFmt w:val="lowerLetter"/>
      <w:lvlText w:val="%2."/>
      <w:lvlJc w:val="left"/>
      <w:pPr>
        <w:ind w:left="1440" w:hanging="359"/>
      </w:pPr>
    </w:lvl>
    <w:lvl w:ilvl="2" w:tplc="D354FAE8">
      <w:start w:val="1"/>
      <w:numFmt w:val="lowerRoman"/>
      <w:lvlText w:val="%3."/>
      <w:lvlJc w:val="right"/>
      <w:pPr>
        <w:ind w:left="2160" w:hanging="179"/>
      </w:pPr>
    </w:lvl>
    <w:lvl w:ilvl="3" w:tplc="2220B1E2">
      <w:start w:val="1"/>
      <w:numFmt w:val="decimal"/>
      <w:lvlText w:val="%4."/>
      <w:lvlJc w:val="left"/>
      <w:pPr>
        <w:ind w:left="2880" w:hanging="359"/>
      </w:pPr>
    </w:lvl>
    <w:lvl w:ilvl="4" w:tplc="AE0A6716">
      <w:start w:val="1"/>
      <w:numFmt w:val="lowerLetter"/>
      <w:lvlText w:val="%5."/>
      <w:lvlJc w:val="left"/>
      <w:pPr>
        <w:ind w:left="3600" w:hanging="359"/>
      </w:pPr>
    </w:lvl>
    <w:lvl w:ilvl="5" w:tplc="50C02914">
      <w:start w:val="1"/>
      <w:numFmt w:val="lowerRoman"/>
      <w:lvlText w:val="%6."/>
      <w:lvlJc w:val="right"/>
      <w:pPr>
        <w:ind w:left="4320" w:hanging="179"/>
      </w:pPr>
    </w:lvl>
    <w:lvl w:ilvl="6" w:tplc="4356CFAC">
      <w:start w:val="1"/>
      <w:numFmt w:val="decimal"/>
      <w:lvlText w:val="%7."/>
      <w:lvlJc w:val="left"/>
      <w:pPr>
        <w:ind w:left="5040" w:hanging="359"/>
      </w:pPr>
    </w:lvl>
    <w:lvl w:ilvl="7" w:tplc="A0A8BAB4">
      <w:start w:val="1"/>
      <w:numFmt w:val="lowerLetter"/>
      <w:lvlText w:val="%8."/>
      <w:lvlJc w:val="left"/>
      <w:pPr>
        <w:ind w:left="5760" w:hanging="359"/>
      </w:pPr>
    </w:lvl>
    <w:lvl w:ilvl="8" w:tplc="071E4336">
      <w:start w:val="1"/>
      <w:numFmt w:val="lowerRoman"/>
      <w:lvlText w:val="%9."/>
      <w:lvlJc w:val="right"/>
      <w:pPr>
        <w:ind w:left="6480" w:hanging="179"/>
      </w:pPr>
    </w:lvl>
  </w:abstractNum>
  <w:abstractNum w:abstractNumId="26" w15:restartNumberingAfterBreak="0">
    <w:nsid w:val="4FC27CD3"/>
    <w:multiLevelType w:val="multilevel"/>
    <w:tmpl w:val="05EC8AF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55B6B"/>
    <w:multiLevelType w:val="hybridMultilevel"/>
    <w:tmpl w:val="A8A66FEC"/>
    <w:lvl w:ilvl="0" w:tplc="1A186164">
      <w:start w:val="1"/>
      <w:numFmt w:val="upperLetter"/>
      <w:lvlText w:val="%1."/>
      <w:lvlJc w:val="left"/>
      <w:pPr>
        <w:ind w:left="720" w:hanging="359"/>
      </w:pPr>
      <w:rPr>
        <w:rFonts w:ascii="Times New Roman" w:hAnsi="Times New Roman"/>
        <w:sz w:val="24"/>
        <w:szCs w:val="24"/>
      </w:rPr>
    </w:lvl>
    <w:lvl w:ilvl="1" w:tplc="CF4E8EEE">
      <w:start w:val="1"/>
      <w:numFmt w:val="lowerLetter"/>
      <w:lvlText w:val="%2)"/>
      <w:lvlJc w:val="left"/>
      <w:pPr>
        <w:ind w:left="1440" w:hanging="359"/>
      </w:pPr>
      <w:rPr>
        <w:b w:val="0"/>
      </w:rPr>
    </w:lvl>
    <w:lvl w:ilvl="2" w:tplc="BDEC9DCC">
      <w:start w:val="1"/>
      <w:numFmt w:val="lowerRoman"/>
      <w:lvlText w:val="%3."/>
      <w:lvlJc w:val="right"/>
      <w:pPr>
        <w:ind w:left="2160" w:hanging="179"/>
      </w:pPr>
    </w:lvl>
    <w:lvl w:ilvl="3" w:tplc="3620B40A">
      <w:start w:val="1"/>
      <w:numFmt w:val="decimal"/>
      <w:lvlText w:val="%4."/>
      <w:lvlJc w:val="left"/>
      <w:pPr>
        <w:ind w:left="2880" w:hanging="359"/>
      </w:pPr>
    </w:lvl>
    <w:lvl w:ilvl="4" w:tplc="8140DFC4">
      <w:start w:val="1"/>
      <w:numFmt w:val="lowerLetter"/>
      <w:lvlText w:val="%5."/>
      <w:lvlJc w:val="left"/>
      <w:pPr>
        <w:ind w:left="3600" w:hanging="359"/>
      </w:pPr>
    </w:lvl>
    <w:lvl w:ilvl="5" w:tplc="12EA1BE2">
      <w:start w:val="1"/>
      <w:numFmt w:val="lowerRoman"/>
      <w:lvlText w:val="%6."/>
      <w:lvlJc w:val="right"/>
      <w:pPr>
        <w:ind w:left="4320" w:hanging="179"/>
      </w:pPr>
    </w:lvl>
    <w:lvl w:ilvl="6" w:tplc="0C44F792">
      <w:start w:val="1"/>
      <w:numFmt w:val="decimal"/>
      <w:lvlText w:val="%7."/>
      <w:lvlJc w:val="left"/>
      <w:pPr>
        <w:ind w:left="5040" w:hanging="359"/>
      </w:pPr>
    </w:lvl>
    <w:lvl w:ilvl="7" w:tplc="560C6898">
      <w:start w:val="1"/>
      <w:numFmt w:val="lowerLetter"/>
      <w:lvlText w:val="%8."/>
      <w:lvlJc w:val="left"/>
      <w:pPr>
        <w:ind w:left="5760" w:hanging="359"/>
      </w:pPr>
    </w:lvl>
    <w:lvl w:ilvl="8" w:tplc="08D6622C">
      <w:start w:val="1"/>
      <w:numFmt w:val="lowerRoman"/>
      <w:lvlText w:val="%9."/>
      <w:lvlJc w:val="right"/>
      <w:pPr>
        <w:ind w:left="6480" w:hanging="179"/>
      </w:pPr>
    </w:lvl>
  </w:abstractNum>
  <w:abstractNum w:abstractNumId="28" w15:restartNumberingAfterBreak="0">
    <w:nsid w:val="562F00ED"/>
    <w:multiLevelType w:val="hybridMultilevel"/>
    <w:tmpl w:val="4600E18C"/>
    <w:lvl w:ilvl="0" w:tplc="6C7AF2B0">
      <w:start w:val="1"/>
      <w:numFmt w:val="lowerLetter"/>
      <w:lvlText w:val="%1)"/>
      <w:lvlJc w:val="left"/>
      <w:pPr>
        <w:ind w:left="720" w:hanging="358"/>
      </w:pPr>
    </w:lvl>
    <w:lvl w:ilvl="1" w:tplc="112C3310">
      <w:start w:val="1"/>
      <w:numFmt w:val="lowerLetter"/>
      <w:lvlText w:val="%2)"/>
      <w:lvlJc w:val="left"/>
      <w:pPr>
        <w:ind w:left="1440" w:hanging="358"/>
      </w:pPr>
    </w:lvl>
    <w:lvl w:ilvl="2" w:tplc="7C380DD0">
      <w:start w:val="1"/>
      <w:numFmt w:val="lowerRoman"/>
      <w:lvlText w:val="%3."/>
      <w:lvlJc w:val="right"/>
      <w:pPr>
        <w:ind w:left="2160" w:hanging="178"/>
      </w:pPr>
    </w:lvl>
    <w:lvl w:ilvl="3" w:tplc="45A0A14C">
      <w:start w:val="1"/>
      <w:numFmt w:val="decimal"/>
      <w:lvlText w:val="%4."/>
      <w:lvlJc w:val="left"/>
      <w:pPr>
        <w:ind w:left="2880" w:hanging="358"/>
      </w:pPr>
    </w:lvl>
    <w:lvl w:ilvl="4" w:tplc="69707EE2">
      <w:start w:val="1"/>
      <w:numFmt w:val="lowerLetter"/>
      <w:lvlText w:val="%5."/>
      <w:lvlJc w:val="left"/>
      <w:pPr>
        <w:ind w:left="3600" w:hanging="358"/>
      </w:pPr>
    </w:lvl>
    <w:lvl w:ilvl="5" w:tplc="0A187EA2">
      <w:start w:val="1"/>
      <w:numFmt w:val="lowerRoman"/>
      <w:lvlText w:val="%6."/>
      <w:lvlJc w:val="right"/>
      <w:pPr>
        <w:ind w:left="4320" w:hanging="178"/>
      </w:pPr>
    </w:lvl>
    <w:lvl w:ilvl="6" w:tplc="A8A8CC30">
      <w:start w:val="1"/>
      <w:numFmt w:val="decimal"/>
      <w:lvlText w:val="%7."/>
      <w:lvlJc w:val="left"/>
      <w:pPr>
        <w:ind w:left="5040" w:hanging="358"/>
      </w:pPr>
    </w:lvl>
    <w:lvl w:ilvl="7" w:tplc="FA40F7C4">
      <w:start w:val="1"/>
      <w:numFmt w:val="lowerLetter"/>
      <w:lvlText w:val="%8."/>
      <w:lvlJc w:val="left"/>
      <w:pPr>
        <w:ind w:left="5760" w:hanging="358"/>
      </w:pPr>
    </w:lvl>
    <w:lvl w:ilvl="8" w:tplc="9D066286">
      <w:start w:val="1"/>
      <w:numFmt w:val="lowerRoman"/>
      <w:lvlText w:val="%9."/>
      <w:lvlJc w:val="right"/>
      <w:pPr>
        <w:ind w:left="6480" w:hanging="178"/>
      </w:pPr>
    </w:lvl>
  </w:abstractNum>
  <w:abstractNum w:abstractNumId="29" w15:restartNumberingAfterBreak="0">
    <w:nsid w:val="56AF417A"/>
    <w:multiLevelType w:val="multilevel"/>
    <w:tmpl w:val="69EA8C4A"/>
    <w:lvl w:ilvl="0">
      <w:start w:val="7"/>
      <w:numFmt w:val="decimal"/>
      <w:lvlText w:val="%1"/>
      <w:lvlJc w:val="left"/>
      <w:pPr>
        <w:ind w:left="360" w:hanging="359"/>
      </w:pPr>
    </w:lvl>
    <w:lvl w:ilvl="1">
      <w:start w:val="1"/>
      <w:numFmt w:val="decimal"/>
      <w:lvlText w:val="9.%2."/>
      <w:lvlJc w:val="left"/>
      <w:pPr>
        <w:ind w:left="360" w:hanging="359"/>
      </w:pPr>
      <w:rPr>
        <w:b w:val="0"/>
        <w:i w:val="0"/>
        <w:strike w:val="0"/>
        <w:color w:val="000000"/>
      </w:r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0" w15:restartNumberingAfterBreak="0">
    <w:nsid w:val="589D54AD"/>
    <w:multiLevelType w:val="multilevel"/>
    <w:tmpl w:val="69289694"/>
    <w:lvl w:ilvl="0">
      <w:start w:val="1"/>
      <w:numFmt w:val="decimal"/>
      <w:lvlText w:val="%1."/>
      <w:lvlJc w:val="left"/>
      <w:pPr>
        <w:ind w:left="360" w:hanging="359"/>
      </w:pPr>
    </w:lvl>
    <w:lvl w:ilvl="1">
      <w:start w:val="1"/>
      <w:numFmt w:val="decimal"/>
      <w:lvlText w:val="2.%2."/>
      <w:lvlJc w:val="left"/>
      <w:pPr>
        <w:ind w:left="360" w:hanging="359"/>
      </w:pPr>
      <w:rPr>
        <w:b w:val="0"/>
        <w:i w:val="0"/>
        <w:color w:val="000000"/>
      </w:r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1" w15:restartNumberingAfterBreak="0">
    <w:nsid w:val="5BF33517"/>
    <w:multiLevelType w:val="hybridMultilevel"/>
    <w:tmpl w:val="E138B95A"/>
    <w:lvl w:ilvl="0" w:tplc="28A6E00A">
      <w:start w:val="1"/>
      <w:numFmt w:val="bullet"/>
      <w:lvlText w:val=""/>
      <w:lvlJc w:val="left"/>
      <w:pPr>
        <w:ind w:left="1428" w:hanging="359"/>
      </w:pPr>
      <w:rPr>
        <w:rFonts w:ascii="Symbol" w:hAnsi="Symbol"/>
      </w:rPr>
    </w:lvl>
    <w:lvl w:ilvl="1" w:tplc="9440F578">
      <w:start w:val="1"/>
      <w:numFmt w:val="lowerLetter"/>
      <w:lvlText w:val="%2."/>
      <w:lvlJc w:val="left"/>
      <w:pPr>
        <w:ind w:left="1440" w:hanging="359"/>
      </w:pPr>
    </w:lvl>
    <w:lvl w:ilvl="2" w:tplc="99B40ABC">
      <w:start w:val="1"/>
      <w:numFmt w:val="lowerRoman"/>
      <w:lvlText w:val="%3."/>
      <w:lvlJc w:val="right"/>
      <w:pPr>
        <w:ind w:left="2160" w:hanging="179"/>
      </w:pPr>
    </w:lvl>
    <w:lvl w:ilvl="3" w:tplc="36FCE844">
      <w:start w:val="1"/>
      <w:numFmt w:val="decimal"/>
      <w:lvlText w:val="%4."/>
      <w:lvlJc w:val="left"/>
      <w:pPr>
        <w:ind w:left="2880" w:hanging="359"/>
      </w:pPr>
    </w:lvl>
    <w:lvl w:ilvl="4" w:tplc="29E6E30E">
      <w:start w:val="1"/>
      <w:numFmt w:val="lowerLetter"/>
      <w:lvlText w:val="%5."/>
      <w:lvlJc w:val="left"/>
      <w:pPr>
        <w:ind w:left="3600" w:hanging="359"/>
      </w:pPr>
    </w:lvl>
    <w:lvl w:ilvl="5" w:tplc="315CF1A8">
      <w:start w:val="1"/>
      <w:numFmt w:val="lowerRoman"/>
      <w:lvlText w:val="%6."/>
      <w:lvlJc w:val="right"/>
      <w:pPr>
        <w:ind w:left="4320" w:hanging="179"/>
      </w:pPr>
    </w:lvl>
    <w:lvl w:ilvl="6" w:tplc="727ED078">
      <w:start w:val="1"/>
      <w:numFmt w:val="decimal"/>
      <w:lvlText w:val="%7."/>
      <w:lvlJc w:val="left"/>
      <w:pPr>
        <w:ind w:left="5040" w:hanging="359"/>
      </w:pPr>
    </w:lvl>
    <w:lvl w:ilvl="7" w:tplc="35BAA298">
      <w:start w:val="1"/>
      <w:numFmt w:val="lowerLetter"/>
      <w:lvlText w:val="%8."/>
      <w:lvlJc w:val="left"/>
      <w:pPr>
        <w:ind w:left="5760" w:hanging="359"/>
      </w:pPr>
    </w:lvl>
    <w:lvl w:ilvl="8" w:tplc="4E08096A">
      <w:start w:val="1"/>
      <w:numFmt w:val="lowerRoman"/>
      <w:lvlText w:val="%9."/>
      <w:lvlJc w:val="right"/>
      <w:pPr>
        <w:ind w:left="6480" w:hanging="179"/>
      </w:pPr>
    </w:lvl>
  </w:abstractNum>
  <w:abstractNum w:abstractNumId="32" w15:restartNumberingAfterBreak="0">
    <w:nsid w:val="5C101D36"/>
    <w:multiLevelType w:val="multilevel"/>
    <w:tmpl w:val="581A70A6"/>
    <w:lvl w:ilvl="0">
      <w:start w:val="1"/>
      <w:numFmt w:val="lowerLetter"/>
      <w:lvlText w:val="%1)"/>
      <w:lvlJc w:val="left"/>
      <w:pPr>
        <w:tabs>
          <w:tab w:val="left" w:pos="360"/>
        </w:tabs>
        <w:ind w:left="360" w:hanging="359"/>
      </w:pPr>
      <w:rPr>
        <w:rFonts w:ascii="Arial" w:eastAsia="Times New Roman" w:hAnsi="Arial"/>
        <w:b w:val="0"/>
      </w:rPr>
    </w:lvl>
    <w:lvl w:ilvl="1">
      <w:start w:val="1"/>
      <w:numFmt w:val="decimal"/>
      <w:lvlText w:val="7.%2."/>
      <w:lvlJc w:val="left"/>
      <w:pPr>
        <w:tabs>
          <w:tab w:val="left" w:pos="360"/>
        </w:tabs>
        <w:ind w:left="360" w:hanging="359"/>
      </w:pPr>
      <w:rPr>
        <w:b w:val="0"/>
        <w:i w:val="0"/>
        <w:strike w:val="0"/>
        <w:color w:val="000000"/>
      </w:rPr>
    </w:lvl>
    <w:lvl w:ilvl="2">
      <w:start w:val="1"/>
      <w:numFmt w:val="decimal"/>
      <w:lvlText w:val="%1.%2.%3"/>
      <w:lvlJc w:val="left"/>
      <w:pPr>
        <w:tabs>
          <w:tab w:val="left" w:pos="720"/>
        </w:tabs>
        <w:ind w:left="720" w:hanging="719"/>
      </w:pPr>
    </w:lvl>
    <w:lvl w:ilvl="3">
      <w:start w:val="1"/>
      <w:numFmt w:val="decimal"/>
      <w:lvlText w:val="%1.%2.%3.%4"/>
      <w:lvlJc w:val="left"/>
      <w:pPr>
        <w:tabs>
          <w:tab w:val="left" w:pos="720"/>
        </w:tabs>
        <w:ind w:left="720" w:hanging="719"/>
      </w:pPr>
    </w:lvl>
    <w:lvl w:ilvl="4">
      <w:start w:val="1"/>
      <w:numFmt w:val="decimal"/>
      <w:lvlText w:val="%1.%2.%3.%4.%5"/>
      <w:lvlJc w:val="left"/>
      <w:pPr>
        <w:tabs>
          <w:tab w:val="left" w:pos="1080"/>
        </w:tabs>
        <w:ind w:left="1080" w:hanging="1079"/>
      </w:pPr>
    </w:lvl>
    <w:lvl w:ilvl="5">
      <w:start w:val="1"/>
      <w:numFmt w:val="decimal"/>
      <w:lvlText w:val="%1.%2.%3.%4.%5.%6"/>
      <w:lvlJc w:val="left"/>
      <w:pPr>
        <w:tabs>
          <w:tab w:val="left" w:pos="1080"/>
        </w:tabs>
        <w:ind w:left="1080" w:hanging="1079"/>
      </w:pPr>
    </w:lvl>
    <w:lvl w:ilvl="6">
      <w:start w:val="1"/>
      <w:numFmt w:val="decimal"/>
      <w:lvlText w:val="%1.%2.%3.%4.%5.%6.%7"/>
      <w:lvlJc w:val="left"/>
      <w:pPr>
        <w:tabs>
          <w:tab w:val="left" w:pos="1440"/>
        </w:tabs>
        <w:ind w:left="1440" w:hanging="1439"/>
      </w:pPr>
    </w:lvl>
    <w:lvl w:ilvl="7">
      <w:start w:val="1"/>
      <w:numFmt w:val="decimal"/>
      <w:lvlText w:val="%1.%2.%3.%4.%5.%6.%7.%8"/>
      <w:lvlJc w:val="left"/>
      <w:pPr>
        <w:tabs>
          <w:tab w:val="left" w:pos="1440"/>
        </w:tabs>
        <w:ind w:left="1440" w:hanging="1439"/>
      </w:pPr>
    </w:lvl>
    <w:lvl w:ilvl="8">
      <w:start w:val="1"/>
      <w:numFmt w:val="decimal"/>
      <w:lvlText w:val="%1.%2.%3.%4.%5.%6.%7.%8.%9"/>
      <w:lvlJc w:val="left"/>
      <w:pPr>
        <w:tabs>
          <w:tab w:val="left" w:pos="1800"/>
        </w:tabs>
        <w:ind w:left="1800" w:hanging="1799"/>
      </w:pPr>
    </w:lvl>
  </w:abstractNum>
  <w:abstractNum w:abstractNumId="33" w15:restartNumberingAfterBreak="0">
    <w:nsid w:val="6B4F1546"/>
    <w:multiLevelType w:val="hybridMultilevel"/>
    <w:tmpl w:val="BD7E35FE"/>
    <w:lvl w:ilvl="0" w:tplc="AC6A085C">
      <w:start w:val="1"/>
      <w:numFmt w:val="decimal"/>
      <w:lvlText w:val="7.%1."/>
      <w:lvlJc w:val="left"/>
      <w:pPr>
        <w:ind w:left="720" w:hanging="359"/>
      </w:pPr>
      <w:rPr>
        <w:b w:val="0"/>
        <w:i w:val="0"/>
        <w:strike w:val="0"/>
        <w:color w:val="000000"/>
      </w:rPr>
    </w:lvl>
    <w:lvl w:ilvl="1" w:tplc="FFB20050">
      <w:start w:val="1"/>
      <w:numFmt w:val="lowerLetter"/>
      <w:lvlText w:val="%2."/>
      <w:lvlJc w:val="left"/>
      <w:pPr>
        <w:ind w:left="1440" w:hanging="359"/>
      </w:pPr>
    </w:lvl>
    <w:lvl w:ilvl="2" w:tplc="633A39D2">
      <w:start w:val="1"/>
      <w:numFmt w:val="lowerRoman"/>
      <w:lvlText w:val="%3."/>
      <w:lvlJc w:val="right"/>
      <w:pPr>
        <w:ind w:left="2160" w:hanging="179"/>
      </w:pPr>
    </w:lvl>
    <w:lvl w:ilvl="3" w:tplc="9B3CC6EC">
      <w:start w:val="1"/>
      <w:numFmt w:val="decimal"/>
      <w:lvlText w:val="%4."/>
      <w:lvlJc w:val="left"/>
      <w:pPr>
        <w:ind w:left="2880" w:hanging="359"/>
      </w:pPr>
    </w:lvl>
    <w:lvl w:ilvl="4" w:tplc="C842419C">
      <w:start w:val="1"/>
      <w:numFmt w:val="lowerLetter"/>
      <w:lvlText w:val="%5."/>
      <w:lvlJc w:val="left"/>
      <w:pPr>
        <w:ind w:left="3600" w:hanging="359"/>
      </w:pPr>
    </w:lvl>
    <w:lvl w:ilvl="5" w:tplc="6380A996">
      <w:start w:val="1"/>
      <w:numFmt w:val="lowerRoman"/>
      <w:lvlText w:val="%6."/>
      <w:lvlJc w:val="right"/>
      <w:pPr>
        <w:ind w:left="4320" w:hanging="179"/>
      </w:pPr>
    </w:lvl>
    <w:lvl w:ilvl="6" w:tplc="88E68966">
      <w:start w:val="1"/>
      <w:numFmt w:val="decimal"/>
      <w:lvlText w:val="%7."/>
      <w:lvlJc w:val="left"/>
      <w:pPr>
        <w:ind w:left="5040" w:hanging="359"/>
      </w:pPr>
    </w:lvl>
    <w:lvl w:ilvl="7" w:tplc="6DE8EDC0">
      <w:start w:val="1"/>
      <w:numFmt w:val="lowerLetter"/>
      <w:lvlText w:val="%8."/>
      <w:lvlJc w:val="left"/>
      <w:pPr>
        <w:ind w:left="5760" w:hanging="359"/>
      </w:pPr>
    </w:lvl>
    <w:lvl w:ilvl="8" w:tplc="6A1402C4">
      <w:start w:val="1"/>
      <w:numFmt w:val="lowerRoman"/>
      <w:lvlText w:val="%9."/>
      <w:lvlJc w:val="right"/>
      <w:pPr>
        <w:ind w:left="6480" w:hanging="179"/>
      </w:pPr>
    </w:lvl>
  </w:abstractNum>
  <w:abstractNum w:abstractNumId="34" w15:restartNumberingAfterBreak="0">
    <w:nsid w:val="6F795237"/>
    <w:multiLevelType w:val="hybridMultilevel"/>
    <w:tmpl w:val="C1AA3190"/>
    <w:lvl w:ilvl="0" w:tplc="DA94EDE0">
      <w:start w:val="1"/>
      <w:numFmt w:val="decimal"/>
      <w:lvlText w:val="3.%1."/>
      <w:lvlJc w:val="left"/>
      <w:pPr>
        <w:ind w:left="720" w:hanging="359"/>
      </w:pPr>
      <w:rPr>
        <w:b w:val="0"/>
        <w:i w:val="0"/>
        <w:color w:val="000000"/>
      </w:rPr>
    </w:lvl>
    <w:lvl w:ilvl="1" w:tplc="53A66858">
      <w:start w:val="1"/>
      <w:numFmt w:val="lowerLetter"/>
      <w:lvlText w:val="%2."/>
      <w:lvlJc w:val="left"/>
      <w:pPr>
        <w:ind w:left="1440" w:hanging="359"/>
      </w:pPr>
    </w:lvl>
    <w:lvl w:ilvl="2" w:tplc="7CA4377E">
      <w:start w:val="1"/>
      <w:numFmt w:val="lowerRoman"/>
      <w:lvlText w:val="%3."/>
      <w:lvlJc w:val="right"/>
      <w:pPr>
        <w:ind w:left="2160" w:hanging="179"/>
      </w:pPr>
    </w:lvl>
    <w:lvl w:ilvl="3" w:tplc="6F20BA76">
      <w:start w:val="1"/>
      <w:numFmt w:val="decimal"/>
      <w:lvlText w:val="%4."/>
      <w:lvlJc w:val="left"/>
      <w:pPr>
        <w:ind w:left="2880" w:hanging="359"/>
      </w:pPr>
    </w:lvl>
    <w:lvl w:ilvl="4" w:tplc="F5464342">
      <w:start w:val="1"/>
      <w:numFmt w:val="lowerLetter"/>
      <w:lvlText w:val="%5."/>
      <w:lvlJc w:val="left"/>
      <w:pPr>
        <w:ind w:left="3600" w:hanging="359"/>
      </w:pPr>
    </w:lvl>
    <w:lvl w:ilvl="5" w:tplc="B31CEF52">
      <w:start w:val="1"/>
      <w:numFmt w:val="lowerRoman"/>
      <w:lvlText w:val="%6."/>
      <w:lvlJc w:val="right"/>
      <w:pPr>
        <w:ind w:left="4320" w:hanging="179"/>
      </w:pPr>
    </w:lvl>
    <w:lvl w:ilvl="6" w:tplc="E2568F38">
      <w:start w:val="1"/>
      <w:numFmt w:val="decimal"/>
      <w:lvlText w:val="%7."/>
      <w:lvlJc w:val="left"/>
      <w:pPr>
        <w:ind w:left="5040" w:hanging="359"/>
      </w:pPr>
    </w:lvl>
    <w:lvl w:ilvl="7" w:tplc="04129562">
      <w:start w:val="1"/>
      <w:numFmt w:val="lowerLetter"/>
      <w:lvlText w:val="%8."/>
      <w:lvlJc w:val="left"/>
      <w:pPr>
        <w:ind w:left="5760" w:hanging="359"/>
      </w:pPr>
    </w:lvl>
    <w:lvl w:ilvl="8" w:tplc="45E01E80">
      <w:start w:val="1"/>
      <w:numFmt w:val="lowerRoman"/>
      <w:lvlText w:val="%9."/>
      <w:lvlJc w:val="right"/>
      <w:pPr>
        <w:ind w:left="6480" w:hanging="179"/>
      </w:pPr>
    </w:lvl>
  </w:abstractNum>
  <w:abstractNum w:abstractNumId="35" w15:restartNumberingAfterBreak="0">
    <w:nsid w:val="6FF7350A"/>
    <w:multiLevelType w:val="hybridMultilevel"/>
    <w:tmpl w:val="FA1244B8"/>
    <w:lvl w:ilvl="0" w:tplc="C67C202A">
      <w:start w:val="1"/>
      <w:numFmt w:val="decimal"/>
      <w:lvlText w:val="6.%1."/>
      <w:lvlJc w:val="left"/>
      <w:pPr>
        <w:ind w:left="720" w:hanging="359"/>
      </w:pPr>
      <w:rPr>
        <w:b w:val="0"/>
        <w:i w:val="0"/>
        <w:color w:val="000000"/>
      </w:rPr>
    </w:lvl>
    <w:lvl w:ilvl="1" w:tplc="6E30ACF4">
      <w:start w:val="1"/>
      <w:numFmt w:val="lowerLetter"/>
      <w:lvlText w:val="%2."/>
      <w:lvlJc w:val="left"/>
      <w:pPr>
        <w:ind w:left="1440" w:hanging="359"/>
      </w:pPr>
    </w:lvl>
    <w:lvl w:ilvl="2" w:tplc="C06EB87C">
      <w:start w:val="1"/>
      <w:numFmt w:val="lowerRoman"/>
      <w:lvlText w:val="%3."/>
      <w:lvlJc w:val="right"/>
      <w:pPr>
        <w:ind w:left="2160" w:hanging="179"/>
      </w:pPr>
    </w:lvl>
    <w:lvl w:ilvl="3" w:tplc="00700022">
      <w:start w:val="1"/>
      <w:numFmt w:val="decimal"/>
      <w:lvlText w:val="%4."/>
      <w:lvlJc w:val="left"/>
      <w:pPr>
        <w:ind w:left="2880" w:hanging="359"/>
      </w:pPr>
    </w:lvl>
    <w:lvl w:ilvl="4" w:tplc="5F8605FC">
      <w:start w:val="1"/>
      <w:numFmt w:val="lowerLetter"/>
      <w:lvlText w:val="%5."/>
      <w:lvlJc w:val="left"/>
      <w:pPr>
        <w:ind w:left="3600" w:hanging="359"/>
      </w:pPr>
    </w:lvl>
    <w:lvl w:ilvl="5" w:tplc="F90CE390">
      <w:start w:val="1"/>
      <w:numFmt w:val="lowerRoman"/>
      <w:lvlText w:val="%6."/>
      <w:lvlJc w:val="right"/>
      <w:pPr>
        <w:ind w:left="4320" w:hanging="179"/>
      </w:pPr>
    </w:lvl>
    <w:lvl w:ilvl="6" w:tplc="AA805F7C">
      <w:start w:val="1"/>
      <w:numFmt w:val="decimal"/>
      <w:lvlText w:val="%7."/>
      <w:lvlJc w:val="left"/>
      <w:pPr>
        <w:ind w:left="5040" w:hanging="359"/>
      </w:pPr>
    </w:lvl>
    <w:lvl w:ilvl="7" w:tplc="ABC66398">
      <w:start w:val="1"/>
      <w:numFmt w:val="lowerLetter"/>
      <w:lvlText w:val="%8."/>
      <w:lvlJc w:val="left"/>
      <w:pPr>
        <w:ind w:left="5760" w:hanging="359"/>
      </w:pPr>
    </w:lvl>
    <w:lvl w:ilvl="8" w:tplc="164A59B2">
      <w:start w:val="1"/>
      <w:numFmt w:val="lowerRoman"/>
      <w:lvlText w:val="%9."/>
      <w:lvlJc w:val="right"/>
      <w:pPr>
        <w:ind w:left="6480" w:hanging="179"/>
      </w:pPr>
    </w:lvl>
  </w:abstractNum>
  <w:abstractNum w:abstractNumId="36" w15:restartNumberingAfterBreak="0">
    <w:nsid w:val="75F34187"/>
    <w:multiLevelType w:val="hybridMultilevel"/>
    <w:tmpl w:val="29ECA930"/>
    <w:lvl w:ilvl="0" w:tplc="4ACA9428">
      <w:start w:val="1"/>
      <w:numFmt w:val="decimal"/>
      <w:lvlText w:val="8.%1."/>
      <w:lvlJc w:val="left"/>
      <w:pPr>
        <w:ind w:left="720" w:hanging="359"/>
      </w:pPr>
      <w:rPr>
        <w:b w:val="0"/>
        <w:i w:val="0"/>
        <w:strike w:val="0"/>
        <w:color w:val="000000"/>
      </w:rPr>
    </w:lvl>
    <w:lvl w:ilvl="1" w:tplc="6F6E68CE">
      <w:start w:val="1"/>
      <w:numFmt w:val="lowerLetter"/>
      <w:lvlText w:val="%2."/>
      <w:lvlJc w:val="left"/>
      <w:pPr>
        <w:ind w:left="1440" w:hanging="359"/>
      </w:pPr>
    </w:lvl>
    <w:lvl w:ilvl="2" w:tplc="20C6C958">
      <w:start w:val="1"/>
      <w:numFmt w:val="lowerRoman"/>
      <w:lvlText w:val="%3."/>
      <w:lvlJc w:val="right"/>
      <w:pPr>
        <w:ind w:left="2160" w:hanging="179"/>
      </w:pPr>
    </w:lvl>
    <w:lvl w:ilvl="3" w:tplc="B3462BF0">
      <w:start w:val="1"/>
      <w:numFmt w:val="decimal"/>
      <w:lvlText w:val="%4."/>
      <w:lvlJc w:val="left"/>
      <w:pPr>
        <w:ind w:left="2880" w:hanging="359"/>
      </w:pPr>
    </w:lvl>
    <w:lvl w:ilvl="4" w:tplc="125485BC">
      <w:start w:val="1"/>
      <w:numFmt w:val="lowerLetter"/>
      <w:lvlText w:val="%5."/>
      <w:lvlJc w:val="left"/>
      <w:pPr>
        <w:ind w:left="3600" w:hanging="359"/>
      </w:pPr>
    </w:lvl>
    <w:lvl w:ilvl="5" w:tplc="13AAD7A4">
      <w:start w:val="1"/>
      <w:numFmt w:val="lowerRoman"/>
      <w:lvlText w:val="%6."/>
      <w:lvlJc w:val="right"/>
      <w:pPr>
        <w:ind w:left="4320" w:hanging="179"/>
      </w:pPr>
    </w:lvl>
    <w:lvl w:ilvl="6" w:tplc="533EE4CC">
      <w:start w:val="1"/>
      <w:numFmt w:val="decimal"/>
      <w:lvlText w:val="%7."/>
      <w:lvlJc w:val="left"/>
      <w:pPr>
        <w:ind w:left="5040" w:hanging="359"/>
      </w:pPr>
    </w:lvl>
    <w:lvl w:ilvl="7" w:tplc="1EBA1918">
      <w:start w:val="1"/>
      <w:numFmt w:val="lowerLetter"/>
      <w:lvlText w:val="%8."/>
      <w:lvlJc w:val="left"/>
      <w:pPr>
        <w:ind w:left="5760" w:hanging="359"/>
      </w:pPr>
    </w:lvl>
    <w:lvl w:ilvl="8" w:tplc="FE862398">
      <w:start w:val="1"/>
      <w:numFmt w:val="lowerRoman"/>
      <w:lvlText w:val="%9."/>
      <w:lvlJc w:val="right"/>
      <w:pPr>
        <w:ind w:left="6480" w:hanging="179"/>
      </w:pPr>
    </w:lvl>
  </w:abstractNum>
  <w:num w:numId="1">
    <w:abstractNumId w:val="2"/>
  </w:num>
  <w:num w:numId="2">
    <w:abstractNumId w:val="15"/>
  </w:num>
  <w:num w:numId="3">
    <w:abstractNumId w:val="30"/>
  </w:num>
  <w:num w:numId="4">
    <w:abstractNumId w:val="34"/>
  </w:num>
  <w:num w:numId="5">
    <w:abstractNumId w:val="3"/>
  </w:num>
  <w:num w:numId="6">
    <w:abstractNumId w:val="20"/>
  </w:num>
  <w:num w:numId="7">
    <w:abstractNumId w:val="36"/>
  </w:num>
  <w:num w:numId="8">
    <w:abstractNumId w:val="17"/>
  </w:num>
  <w:num w:numId="9">
    <w:abstractNumId w:val="0"/>
  </w:num>
  <w:num w:numId="10">
    <w:abstractNumId w:val="18"/>
  </w:num>
  <w:num w:numId="11">
    <w:abstractNumId w:val="29"/>
  </w:num>
  <w:num w:numId="12">
    <w:abstractNumId w:val="10"/>
  </w:num>
  <w:num w:numId="13">
    <w:abstractNumId w:val="12"/>
  </w:num>
  <w:num w:numId="14">
    <w:abstractNumId w:val="28"/>
  </w:num>
  <w:num w:numId="15">
    <w:abstractNumId w:val="21"/>
  </w:num>
  <w:num w:numId="16">
    <w:abstractNumId w:val="13"/>
  </w:num>
  <w:num w:numId="17">
    <w:abstractNumId w:val="25"/>
  </w:num>
  <w:num w:numId="18">
    <w:abstractNumId w:val="8"/>
  </w:num>
  <w:num w:numId="19">
    <w:abstractNumId w:val="33"/>
  </w:num>
  <w:num w:numId="20">
    <w:abstractNumId w:val="19"/>
  </w:num>
  <w:num w:numId="21">
    <w:abstractNumId w:val="16"/>
  </w:num>
  <w:num w:numId="22">
    <w:abstractNumId w:val="32"/>
  </w:num>
  <w:num w:numId="23">
    <w:abstractNumId w:val="9"/>
  </w:num>
  <w:num w:numId="24">
    <w:abstractNumId w:val="35"/>
  </w:num>
  <w:num w:numId="25">
    <w:abstractNumId w:val="23"/>
  </w:num>
  <w:num w:numId="26">
    <w:abstractNumId w:val="7"/>
  </w:num>
  <w:num w:numId="27">
    <w:abstractNumId w:val="27"/>
  </w:num>
  <w:num w:numId="28">
    <w:abstractNumId w:val="31"/>
  </w:num>
  <w:num w:numId="29">
    <w:abstractNumId w:val="22"/>
  </w:num>
  <w:num w:numId="30">
    <w:abstractNumId w:val="6"/>
  </w:num>
  <w:num w:numId="31">
    <w:abstractNumId w:val="24"/>
  </w:num>
  <w:num w:numId="32">
    <w:abstractNumId w:val="26"/>
  </w:num>
  <w:num w:numId="33">
    <w:abstractNumId w:val="5"/>
  </w:num>
  <w:num w:numId="34">
    <w:abstractNumId w:val="1"/>
  </w:num>
  <w:num w:numId="35">
    <w:abstractNumId w:val="4"/>
  </w:num>
  <w:num w:numId="36">
    <w:abstractNumId w:val="14"/>
  </w:num>
  <w:num w:numId="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B3"/>
    <w:rsid w:val="0002185A"/>
    <w:rsid w:val="000A4D04"/>
    <w:rsid w:val="000F7511"/>
    <w:rsid w:val="00144FCE"/>
    <w:rsid w:val="001C0D28"/>
    <w:rsid w:val="001E2610"/>
    <w:rsid w:val="002039C8"/>
    <w:rsid w:val="00235700"/>
    <w:rsid w:val="00317F7C"/>
    <w:rsid w:val="00372BE7"/>
    <w:rsid w:val="004C5989"/>
    <w:rsid w:val="004E1001"/>
    <w:rsid w:val="00547C17"/>
    <w:rsid w:val="0057535C"/>
    <w:rsid w:val="005E24DD"/>
    <w:rsid w:val="00627A69"/>
    <w:rsid w:val="00652C83"/>
    <w:rsid w:val="006822AA"/>
    <w:rsid w:val="00790D81"/>
    <w:rsid w:val="007C512A"/>
    <w:rsid w:val="00826271"/>
    <w:rsid w:val="00841E69"/>
    <w:rsid w:val="00883397"/>
    <w:rsid w:val="008F06CD"/>
    <w:rsid w:val="00964CB3"/>
    <w:rsid w:val="00967D09"/>
    <w:rsid w:val="00987D35"/>
    <w:rsid w:val="00A2228B"/>
    <w:rsid w:val="00A6657B"/>
    <w:rsid w:val="00A77B47"/>
    <w:rsid w:val="00A90EB3"/>
    <w:rsid w:val="00B078EB"/>
    <w:rsid w:val="00B4769F"/>
    <w:rsid w:val="00B51735"/>
    <w:rsid w:val="00C50BFE"/>
    <w:rsid w:val="00CE0D2E"/>
    <w:rsid w:val="00CE71DC"/>
    <w:rsid w:val="00D141D4"/>
    <w:rsid w:val="00D3313A"/>
    <w:rsid w:val="00D50186"/>
    <w:rsid w:val="00D83972"/>
    <w:rsid w:val="00DC6AD3"/>
    <w:rsid w:val="00E04C16"/>
    <w:rsid w:val="00E82F91"/>
    <w:rsid w:val="00F32CD6"/>
    <w:rsid w:val="00FB188C"/>
    <w:rsid w:val="00FE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D2FF"/>
  <w15:docId w15:val="{56897909-F1D5-4E68-BFDC-156BE1D7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pPr>
      <w:keepNext/>
      <w:numPr>
        <w:numId w:val="1"/>
      </w:numPr>
      <w:outlineLvl w:val="3"/>
    </w:pPr>
    <w:rPr>
      <w:rFonts w:ascii="Arial" w:eastAsia="Arial" w:hAnsi="Arial"/>
      <w:b/>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basedOn w:val="Normln"/>
    <w:next w:val="Normln"/>
    <w:link w:val="Nadpis8Char"/>
    <w:semiHidden/>
    <w:pPr>
      <w:spacing w:before="240" w:after="60"/>
      <w:outlineLvl w:val="7"/>
    </w:pPr>
    <w:rPr>
      <w:rFonts w:ascii="Calibri" w:hAnsi="Calibri"/>
      <w:i/>
      <w:iCs/>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link w:val="OdstavecseseznamemChar"/>
    <w:pPr>
      <w:ind w:left="708"/>
    </w:pPr>
  </w:style>
  <w:style w:type="paragraph" w:styleId="Bezmezer">
    <w:name w:val="No Spacing"/>
    <w:uiPriority w:val="1"/>
    <w:qFormat/>
  </w:style>
  <w:style w:type="paragraph" w:styleId="Nzev">
    <w:name w:val="Title"/>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basedOn w:val="Normlntabulka"/>
    <w:rPr>
      <w:lang w:eastAsia="cs-CZ" w:bidi="ar-SA"/>
    </w:rPr>
    <w:tblPr/>
  </w:style>
  <w:style w:type="table" w:customStyle="1" w:styleId="Lined">
    <w:name w:val="Lined"/>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rPr>
      <w:color w:val="0563C1"/>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styleId="Textbubliny">
    <w:name w:val="Balloon Text"/>
    <w:basedOn w:val="Normln"/>
    <w:semiHidden/>
    <w:rPr>
      <w:rFonts w:ascii="Tahoma" w:hAnsi="Tahoma"/>
      <w:sz w:val="16"/>
      <w:szCs w:val="16"/>
    </w:rPr>
  </w:style>
  <w:style w:type="character" w:styleId="slostrnky">
    <w:name w:val="page number"/>
    <w:basedOn w:val="Standardnpsmoodstavce"/>
  </w:style>
  <w:style w:type="paragraph" w:customStyle="1" w:styleId="Normln1">
    <w:name w:val="Normální1"/>
    <w:basedOn w:val="Normln"/>
    <w:rPr>
      <w:szCs w:val="20"/>
    </w:rPr>
  </w:style>
  <w:style w:type="character" w:customStyle="1" w:styleId="Nadpis4Char">
    <w:name w:val="Nadpis 4 Char"/>
    <w:link w:val="Nadpis4"/>
    <w:rPr>
      <w:rFonts w:ascii="Arial" w:eastAsia="Arial" w:hAnsi="Arial"/>
      <w:b/>
    </w:rPr>
  </w:style>
  <w:style w:type="paragraph" w:styleId="Zkladntext2">
    <w:name w:val="Body Text 2"/>
    <w:basedOn w:val="Normln"/>
    <w:pPr>
      <w:spacing w:after="120" w:line="480" w:lineRule="auto"/>
    </w:pPr>
    <w:rPr>
      <w:rFonts w:ascii="Arial" w:eastAsia="Arial" w:hAnsi="Arial"/>
      <w:szCs w:val="20"/>
    </w:rPr>
  </w:style>
  <w:style w:type="character" w:customStyle="1" w:styleId="s31">
    <w:name w:val="s31"/>
  </w:style>
  <w:style w:type="paragraph" w:customStyle="1" w:styleId="Textpsmene">
    <w:name w:val="Text písmene"/>
    <w:basedOn w:val="Normln"/>
    <w:pPr>
      <w:tabs>
        <w:tab w:val="left" w:pos="425"/>
      </w:tabs>
      <w:spacing w:after="160" w:line="259" w:lineRule="auto"/>
      <w:ind w:left="425" w:hanging="424"/>
    </w:pPr>
    <w:rPr>
      <w:rFonts w:ascii="Arial" w:eastAsia="Arial" w:hAnsi="Arial"/>
      <w:sz w:val="22"/>
    </w:rPr>
  </w:style>
  <w:style w:type="character" w:customStyle="1" w:styleId="OdstavecseseznamemChar">
    <w:name w:val="Odstavec se seznamem Char"/>
    <w:link w:val="Odstavecseseznamem"/>
    <w:rPr>
      <w:sz w:val="24"/>
      <w:szCs w:val="24"/>
    </w:rPr>
  </w:style>
  <w:style w:type="character" w:customStyle="1" w:styleId="Nadpis8Char">
    <w:name w:val="Nadpis 8 Char"/>
    <w:link w:val="Nadpis8"/>
    <w:rPr>
      <w:rFonts w:ascii="Calibri" w:eastAsia="Times New Roman" w:hAnsi="Calibri"/>
      <w:i/>
      <w:iCs/>
      <w:sz w:val="24"/>
      <w:szCs w:val="24"/>
    </w:rPr>
  </w:style>
  <w:style w:type="paragraph" w:styleId="Revize">
    <w:name w:val="Revision"/>
    <w:hidden/>
    <w:semiHidden/>
    <w:rPr>
      <w:sz w:val="24"/>
      <w:szCs w:val="24"/>
      <w:lang w:eastAsia="cs-CZ" w:bidi="ar-SA"/>
    </w:rPr>
  </w:style>
  <w:style w:type="character" w:styleId="Zdraznn">
    <w:name w:val="Emphasis"/>
    <w:rPr>
      <w:i/>
      <w:iCs/>
    </w:rPr>
  </w:style>
  <w:style w:type="character" w:styleId="Odkaznakoment">
    <w:name w:val="annotation reference"/>
    <w:basedOn w:val="Standardnpsmoodstavce"/>
    <w:uiPriority w:val="99"/>
    <w:semiHidden/>
    <w:unhideWhenUsed/>
    <w:rsid w:val="00DC6AD3"/>
    <w:rPr>
      <w:sz w:val="16"/>
      <w:szCs w:val="16"/>
    </w:rPr>
  </w:style>
  <w:style w:type="paragraph" w:styleId="Textkomente">
    <w:name w:val="annotation text"/>
    <w:basedOn w:val="Normln"/>
    <w:link w:val="TextkomenteChar"/>
    <w:uiPriority w:val="99"/>
    <w:semiHidden/>
    <w:unhideWhenUsed/>
    <w:rsid w:val="00DC6AD3"/>
    <w:rPr>
      <w:szCs w:val="20"/>
    </w:rPr>
  </w:style>
  <w:style w:type="character" w:customStyle="1" w:styleId="TextkomenteChar">
    <w:name w:val="Text komentáře Char"/>
    <w:basedOn w:val="Standardnpsmoodstavce"/>
    <w:link w:val="Textkomente"/>
    <w:uiPriority w:val="99"/>
    <w:semiHidden/>
    <w:rsid w:val="00DC6AD3"/>
    <w:rPr>
      <w:szCs w:val="20"/>
    </w:rPr>
  </w:style>
  <w:style w:type="paragraph" w:styleId="Pedmtkomente">
    <w:name w:val="annotation subject"/>
    <w:basedOn w:val="Textkomente"/>
    <w:next w:val="Textkomente"/>
    <w:link w:val="PedmtkomenteChar"/>
    <w:uiPriority w:val="99"/>
    <w:semiHidden/>
    <w:unhideWhenUsed/>
    <w:rsid w:val="00DC6AD3"/>
    <w:rPr>
      <w:b/>
      <w:bCs/>
    </w:rPr>
  </w:style>
  <w:style w:type="character" w:customStyle="1" w:styleId="PedmtkomenteChar">
    <w:name w:val="Předmět komentáře Char"/>
    <w:basedOn w:val="TextkomenteChar"/>
    <w:link w:val="Pedmtkomente"/>
    <w:uiPriority w:val="99"/>
    <w:semiHidden/>
    <w:rsid w:val="00DC6AD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ydrom@sezna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n.nipez.cz/profil/krnap"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6707</Words>
  <Characters>39573</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kkynclova</dc:creator>
  <cp:lastModifiedBy>kkynclova</cp:lastModifiedBy>
  <cp:revision>3</cp:revision>
  <cp:lastPrinted>2023-11-09T08:43:00Z</cp:lastPrinted>
  <dcterms:created xsi:type="dcterms:W3CDTF">2024-03-12T06:42:00Z</dcterms:created>
  <dcterms:modified xsi:type="dcterms:W3CDTF">2024-03-12T06:42:00Z</dcterms:modified>
</cp:coreProperties>
</file>