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72" w:rsidRDefault="00A55519">
      <w:pPr>
        <w:pStyle w:val="Other10"/>
        <w:framePr w:wrap="none" w:vAnchor="page" w:hAnchor="page" w:x="6203" w:y="829"/>
        <w:shd w:val="clear" w:color="auto" w:fill="auto"/>
        <w:spacing w:line="380" w:lineRule="exact"/>
        <w:jc w:val="both"/>
      </w:pPr>
      <w:r>
        <w:rPr>
          <w:rStyle w:val="Other119pt"/>
        </w:rPr>
        <w:t>v</w:t>
      </w:r>
    </w:p>
    <w:p w:rsidR="00CA6F72" w:rsidRDefault="00A55519">
      <w:pPr>
        <w:pStyle w:val="Heading110"/>
        <w:framePr w:w="8002" w:h="1253" w:hRule="exact" w:wrap="none" w:vAnchor="page" w:hAnchor="page" w:x="1840" w:y="1320"/>
        <w:shd w:val="clear" w:color="auto" w:fill="auto"/>
        <w:ind w:right="220"/>
      </w:pPr>
      <w:bookmarkStart w:id="0" w:name="bookmark0"/>
      <w:r>
        <w:t>1. Smlouva o dodávkách zboží vč. poskytování náhradního</w:t>
      </w:r>
      <w:bookmarkEnd w:id="0"/>
    </w:p>
    <w:p w:rsidR="00CA6F72" w:rsidRDefault="00A55519">
      <w:pPr>
        <w:pStyle w:val="Heading110"/>
        <w:framePr w:w="8002" w:h="1253" w:hRule="exact" w:wrap="none" w:vAnchor="page" w:hAnchor="page" w:x="1840" w:y="1320"/>
        <w:shd w:val="clear" w:color="auto" w:fill="auto"/>
        <w:ind w:left="4080"/>
        <w:jc w:val="left"/>
      </w:pPr>
      <w:bookmarkStart w:id="1" w:name="bookmark1"/>
      <w:r>
        <w:t>plnění</w:t>
      </w:r>
      <w:bookmarkEnd w:id="1"/>
    </w:p>
    <w:p w:rsidR="00CA6F72" w:rsidRDefault="00A55519">
      <w:pPr>
        <w:pStyle w:val="Bodytext20"/>
        <w:framePr w:w="8002" w:h="1253" w:hRule="exact" w:wrap="none" w:vAnchor="page" w:hAnchor="page" w:x="1840" w:y="1320"/>
        <w:shd w:val="clear" w:color="auto" w:fill="auto"/>
        <w:ind w:right="40"/>
      </w:pPr>
      <w:r>
        <w:t>uzavřená v souladu s ustanovením § 1746 odst. 2 a § 2079 a násl. zák č. 89/2012 Sb. občanského zákoníku</w:t>
      </w:r>
    </w:p>
    <w:p w:rsidR="00CA6F72" w:rsidRDefault="00A55519">
      <w:pPr>
        <w:pStyle w:val="Bodytext20"/>
        <w:framePr w:w="8002" w:h="1253" w:hRule="exact" w:wrap="none" w:vAnchor="page" w:hAnchor="page" w:x="1840" w:y="1320"/>
        <w:shd w:val="clear" w:color="auto" w:fill="auto"/>
        <w:ind w:right="40"/>
      </w:pPr>
      <w:r>
        <w:t>v platném zněni</w:t>
      </w:r>
    </w:p>
    <w:p w:rsidR="00CA6F72" w:rsidRDefault="00A55519">
      <w:pPr>
        <w:pStyle w:val="Bodytext20"/>
        <w:framePr w:w="8002" w:h="3276" w:hRule="exact" w:wrap="none" w:vAnchor="page" w:hAnchor="page" w:x="1840" w:y="2734"/>
        <w:shd w:val="clear" w:color="auto" w:fill="auto"/>
        <w:spacing w:after="189"/>
        <w:jc w:val="both"/>
      </w:pPr>
      <w:r>
        <w:t>Dnešního dne měsíce a roku uzavřeli</w:t>
      </w:r>
    </w:p>
    <w:p w:rsidR="00CA6F72" w:rsidRDefault="00A55519">
      <w:pPr>
        <w:pStyle w:val="Bodytext30"/>
        <w:framePr w:w="8002" w:h="3276" w:hRule="exact" w:wrap="none" w:vAnchor="page" w:hAnchor="page" w:x="1840" w:y="2734"/>
        <w:shd w:val="clear" w:color="auto" w:fill="auto"/>
        <w:spacing w:before="0"/>
      </w:pPr>
      <w:r>
        <w:rPr>
          <w:rStyle w:val="Bodytext3NotBold"/>
        </w:rPr>
        <w:t xml:space="preserve">Společnost: </w:t>
      </w:r>
      <w:r>
        <w:t>DRANA s.r.o.</w:t>
      </w:r>
    </w:p>
    <w:p w:rsidR="00CA6F72" w:rsidRDefault="00A55519">
      <w:pPr>
        <w:pStyle w:val="Bodytext30"/>
        <w:framePr w:w="8002" w:h="3276" w:hRule="exact" w:wrap="none" w:vAnchor="page" w:hAnchor="page" w:x="1840" w:y="2734"/>
        <w:shd w:val="clear" w:color="auto" w:fill="auto"/>
        <w:spacing w:before="0"/>
        <w:ind w:right="4780"/>
        <w:jc w:val="left"/>
      </w:pPr>
      <w:r>
        <w:rPr>
          <w:rStyle w:val="Bodytext3NotBold"/>
        </w:rPr>
        <w:t xml:space="preserve">Sídlo: </w:t>
      </w:r>
      <w:r>
        <w:t>Českých Bratří 313, Náchod 547 01 IČO: 02308363 DIČ: CZ02308363</w:t>
      </w:r>
    </w:p>
    <w:p w:rsidR="00CA6F72" w:rsidRDefault="00A55519">
      <w:pPr>
        <w:pStyle w:val="Bodytext20"/>
        <w:framePr w:w="8002" w:h="3276" w:hRule="exact" w:wrap="none" w:vAnchor="page" w:hAnchor="page" w:x="1840" w:y="2734"/>
        <w:shd w:val="clear" w:color="auto" w:fill="auto"/>
        <w:spacing w:line="202" w:lineRule="exact"/>
        <w:jc w:val="both"/>
      </w:pPr>
      <w:r>
        <w:t>zapsaná v obchodním rejstříku u Krajského soudu v Hradci Králové, oddíl C, vložka 7404</w:t>
      </w:r>
    </w:p>
    <w:p w:rsidR="00CA6F72" w:rsidRDefault="00A55519">
      <w:pPr>
        <w:pStyle w:val="Bodytext20"/>
        <w:framePr w:w="8002" w:h="3276" w:hRule="exact" w:wrap="none" w:vAnchor="page" w:hAnchor="page" w:x="1840" w:y="2734"/>
        <w:shd w:val="clear" w:color="auto" w:fill="auto"/>
        <w:spacing w:line="202" w:lineRule="exact"/>
        <w:jc w:val="both"/>
      </w:pPr>
      <w:r>
        <w:t>Bankovní spojení: 107-5636050217/0100</w:t>
      </w:r>
    </w:p>
    <w:p w:rsidR="00CA6F72" w:rsidRDefault="00A55519">
      <w:pPr>
        <w:pStyle w:val="Bodytext20"/>
        <w:framePr w:w="8002" w:h="3276" w:hRule="exact" w:wrap="none" w:vAnchor="page" w:hAnchor="page" w:x="1840" w:y="2734"/>
        <w:shd w:val="clear" w:color="auto" w:fill="auto"/>
        <w:spacing w:line="202" w:lineRule="exact"/>
        <w:jc w:val="both"/>
      </w:pPr>
      <w:r>
        <w:t>Zast: fng.Pavtem Švarcem - obchodním ředitelem společností</w:t>
      </w:r>
    </w:p>
    <w:p w:rsidR="00CA6F72" w:rsidRDefault="00A55519">
      <w:pPr>
        <w:pStyle w:val="Bodytext20"/>
        <w:framePr w:w="8002" w:h="3276" w:hRule="exact" w:wrap="none" w:vAnchor="page" w:hAnchor="page" w:x="1840" w:y="2734"/>
        <w:shd w:val="clear" w:color="auto" w:fill="auto"/>
        <w:spacing w:line="202" w:lineRule="exact"/>
        <w:jc w:val="both"/>
      </w:pPr>
      <w:r>
        <w:t xml:space="preserve">(dále </w:t>
      </w:r>
      <w:r>
        <w:t>jako prodávající)</w:t>
      </w:r>
    </w:p>
    <w:p w:rsidR="00CA6F72" w:rsidRDefault="00A55519">
      <w:pPr>
        <w:pStyle w:val="Bodytext20"/>
        <w:framePr w:w="8002" w:h="3276" w:hRule="exact" w:wrap="none" w:vAnchor="page" w:hAnchor="page" w:x="1840" w:y="2734"/>
        <w:shd w:val="clear" w:color="auto" w:fill="auto"/>
        <w:spacing w:line="202" w:lineRule="exact"/>
        <w:jc w:val="both"/>
      </w:pPr>
      <w:r>
        <w:t>a</w:t>
      </w:r>
    </w:p>
    <w:p w:rsidR="00CA6F72" w:rsidRDefault="00A55519">
      <w:pPr>
        <w:pStyle w:val="Bodytext30"/>
        <w:framePr w:w="8002" w:h="3276" w:hRule="exact" w:wrap="none" w:vAnchor="page" w:hAnchor="page" w:x="1840" w:y="2734"/>
        <w:shd w:val="clear" w:color="auto" w:fill="auto"/>
        <w:spacing w:before="0"/>
      </w:pPr>
      <w:r>
        <w:rPr>
          <w:rStyle w:val="Bodytext3NotBold"/>
        </w:rPr>
        <w:t xml:space="preserve">Společnost / Jméno: </w:t>
      </w:r>
      <w:r>
        <w:t>Základní škola a Mateřská škola Emy Destinové, Praha 6, náměstí Svobody 3/930</w:t>
      </w:r>
    </w:p>
    <w:p w:rsidR="00CA6F72" w:rsidRDefault="00A55519">
      <w:pPr>
        <w:pStyle w:val="Bodytext20"/>
        <w:framePr w:w="8002" w:h="3276" w:hRule="exact" w:wrap="none" w:vAnchor="page" w:hAnchor="page" w:x="1840" w:y="2734"/>
        <w:shd w:val="clear" w:color="auto" w:fill="auto"/>
        <w:spacing w:line="202" w:lineRule="exact"/>
        <w:jc w:val="both"/>
      </w:pPr>
      <w:r>
        <w:t>Sídlo/adresa: náměstí Svobody 930, Praha 6, 160 00</w:t>
      </w:r>
    </w:p>
    <w:p w:rsidR="00CA6F72" w:rsidRDefault="00A55519">
      <w:pPr>
        <w:pStyle w:val="Bodytext20"/>
        <w:framePr w:w="8002" w:h="3276" w:hRule="exact" w:wrap="none" w:vAnchor="page" w:hAnchor="page" w:x="1840" w:y="2734"/>
        <w:shd w:val="clear" w:color="auto" w:fill="auto"/>
        <w:spacing w:line="202" w:lineRule="exact"/>
        <w:jc w:val="both"/>
      </w:pPr>
      <w:r>
        <w:t>TČO: 48133892</w:t>
      </w:r>
    </w:p>
    <w:p w:rsidR="00CA6F72" w:rsidRDefault="00A55519">
      <w:pPr>
        <w:pStyle w:val="Bodytext20"/>
        <w:framePr w:w="8002" w:h="3276" w:hRule="exact" w:wrap="none" w:vAnchor="page" w:hAnchor="page" w:x="1840" w:y="2734"/>
        <w:shd w:val="clear" w:color="auto" w:fill="auto"/>
        <w:spacing w:line="202" w:lineRule="exact"/>
        <w:jc w:val="both"/>
      </w:pPr>
      <w:r>
        <w:t>Bankovní spojení</w:t>
      </w:r>
    </w:p>
    <w:p w:rsidR="00CA6F72" w:rsidRDefault="00A55519">
      <w:pPr>
        <w:pStyle w:val="Bodytext20"/>
        <w:framePr w:w="8002" w:h="3276" w:hRule="exact" w:wrap="none" w:vAnchor="page" w:hAnchor="page" w:x="1840" w:y="2734"/>
        <w:shd w:val="clear" w:color="auto" w:fill="auto"/>
        <w:spacing w:line="202" w:lineRule="exact"/>
        <w:jc w:val="both"/>
      </w:pPr>
      <w:r>
        <w:t>Zastoupená: Mgr. Otou Bažantem</w:t>
      </w:r>
    </w:p>
    <w:p w:rsidR="00CA6F72" w:rsidRDefault="00A55519">
      <w:pPr>
        <w:pStyle w:val="Bodytext20"/>
        <w:framePr w:w="8002" w:h="3276" w:hRule="exact" w:wrap="none" w:vAnchor="page" w:hAnchor="page" w:x="1840" w:y="2734"/>
        <w:shd w:val="clear" w:color="auto" w:fill="auto"/>
        <w:spacing w:line="202" w:lineRule="exact"/>
        <w:jc w:val="both"/>
      </w:pPr>
      <w:r>
        <w:t>(dále jako kupující)</w:t>
      </w:r>
    </w:p>
    <w:p w:rsidR="00CA6F72" w:rsidRDefault="00A55519">
      <w:pPr>
        <w:pStyle w:val="Bodytext20"/>
        <w:framePr w:wrap="none" w:vAnchor="page" w:hAnchor="page" w:x="1840" w:y="6160"/>
        <w:shd w:val="clear" w:color="auto" w:fill="auto"/>
        <w:spacing w:line="202" w:lineRule="exact"/>
        <w:jc w:val="both"/>
      </w:pPr>
      <w:r>
        <w:rPr>
          <w:rStyle w:val="Bodytext21"/>
        </w:rPr>
        <w:t>tuto</w:t>
      </w:r>
    </w:p>
    <w:p w:rsidR="00CA6F72" w:rsidRDefault="00A55519">
      <w:pPr>
        <w:pStyle w:val="Bodytext30"/>
        <w:framePr w:w="8002" w:h="245" w:hRule="exact" w:wrap="none" w:vAnchor="page" w:hAnchor="page" w:x="1840" w:y="6378"/>
        <w:shd w:val="clear" w:color="auto" w:fill="auto"/>
        <w:spacing w:before="0" w:line="188" w:lineRule="exact"/>
        <w:ind w:right="40"/>
        <w:jc w:val="center"/>
      </w:pPr>
      <w:r>
        <w:t>smlouvu o dodávkách zboží</w:t>
      </w:r>
    </w:p>
    <w:p w:rsidR="00CA6F72" w:rsidRDefault="00A55519">
      <w:pPr>
        <w:pStyle w:val="Heading210"/>
        <w:framePr w:w="8002" w:h="4298" w:hRule="exact" w:wrap="none" w:vAnchor="page" w:hAnchor="page" w:x="1840" w:y="6770"/>
        <w:shd w:val="clear" w:color="auto" w:fill="auto"/>
        <w:spacing w:before="0"/>
        <w:ind w:right="40"/>
      </w:pPr>
      <w:bookmarkStart w:id="2" w:name="bookmark2"/>
      <w:r>
        <w:t>I.</w:t>
      </w:r>
      <w:bookmarkEnd w:id="2"/>
    </w:p>
    <w:p w:rsidR="00CA6F72" w:rsidRDefault="00A55519">
      <w:pPr>
        <w:pStyle w:val="Bodytext30"/>
        <w:framePr w:w="8002" w:h="4298" w:hRule="exact" w:wrap="none" w:vAnchor="page" w:hAnchor="page" w:x="1840" w:y="6770"/>
        <w:shd w:val="clear" w:color="auto" w:fill="auto"/>
        <w:spacing w:before="0"/>
        <w:ind w:right="40"/>
        <w:jc w:val="center"/>
      </w:pPr>
      <w:r>
        <w:t>Úvodní ustanovení</w:t>
      </w:r>
    </w:p>
    <w:p w:rsidR="00CA6F72" w:rsidRDefault="00A55519">
      <w:pPr>
        <w:pStyle w:val="Bodytext20"/>
        <w:framePr w:w="8002" w:h="4298" w:hRule="exact" w:wrap="none" w:vAnchor="page" w:hAnchor="page" w:x="1840" w:y="6770"/>
        <w:numPr>
          <w:ilvl w:val="0"/>
          <w:numId w:val="1"/>
        </w:numPr>
        <w:shd w:val="clear" w:color="auto" w:fill="auto"/>
        <w:tabs>
          <w:tab w:val="left" w:pos="430"/>
        </w:tabs>
        <w:spacing w:after="200" w:line="202" w:lineRule="exact"/>
        <w:jc w:val="both"/>
      </w:pPr>
      <w:r>
        <w:t xml:space="preserve">Obě smluvní strany se dohodly na uzavření této Smlouvy o dodávkách zboži, a to s cílem vymezit základní a obecné podmínky jejich vzájemné spolupráce (obchodního styku), včetně vymezeni jejich základních práv </w:t>
      </w:r>
      <w:r>
        <w:t>a povinnosti vyplývajících z tohoto závazkového vztahu</w:t>
      </w:r>
    </w:p>
    <w:p w:rsidR="00CA6F72" w:rsidRDefault="00A55519">
      <w:pPr>
        <w:pStyle w:val="Bodytext20"/>
        <w:framePr w:w="8002" w:h="4298" w:hRule="exact" w:wrap="none" w:vAnchor="page" w:hAnchor="page" w:x="1840" w:y="6770"/>
        <w:numPr>
          <w:ilvl w:val="0"/>
          <w:numId w:val="1"/>
        </w:numPr>
        <w:shd w:val="clear" w:color="auto" w:fill="auto"/>
        <w:tabs>
          <w:tab w:val="left" w:pos="434"/>
        </w:tabs>
        <w:spacing w:after="200" w:line="202" w:lineRule="exact"/>
        <w:jc w:val="both"/>
      </w:pPr>
      <w:r>
        <w:t>Smlouva o dodávkách zboží je uzavírána s ohledem na záměr prodávajícího směřující k prodeji zboží a vůli kupujícího nakupovat předmětné zboží, přičemž realizace dílčích plnění podle této smlouvy bude r</w:t>
      </w:r>
      <w:r>
        <w:t>ealizována prostřednictvím jednotlivých objednávek kupujícího a jejich potvrzením prodávajícímu</w:t>
      </w:r>
    </w:p>
    <w:p w:rsidR="00CA6F72" w:rsidRDefault="00A55519">
      <w:pPr>
        <w:pStyle w:val="Bodytext20"/>
        <w:framePr w:w="8002" w:h="4298" w:hRule="exact" w:wrap="none" w:vAnchor="page" w:hAnchor="page" w:x="1840" w:y="6770"/>
        <w:numPr>
          <w:ilvl w:val="0"/>
          <w:numId w:val="1"/>
        </w:numPr>
        <w:shd w:val="clear" w:color="auto" w:fill="auto"/>
        <w:tabs>
          <w:tab w:val="left" w:pos="430"/>
        </w:tabs>
        <w:spacing w:line="202" w:lineRule="exact"/>
        <w:jc w:val="both"/>
      </w:pPr>
      <w:r>
        <w:t>Prodávající prohlašuje, že zaměstnává více než 50% osob se zdravotním postižením a splňuje tak podmínku § 81 odst.2 písm. b zákona č.435/2004 Sb. O zaměstnanost</w:t>
      </w:r>
      <w:r>
        <w:t>i v platném zněni („dále jen zákon“).</w:t>
      </w:r>
    </w:p>
    <w:p w:rsidR="00CA6F72" w:rsidRDefault="00A55519">
      <w:pPr>
        <w:pStyle w:val="Bodytext20"/>
        <w:framePr w:w="8002" w:h="4298" w:hRule="exact" w:wrap="none" w:vAnchor="page" w:hAnchor="page" w:x="1840" w:y="6770"/>
        <w:shd w:val="clear" w:color="auto" w:fill="auto"/>
        <w:spacing w:line="202" w:lineRule="exact"/>
        <w:jc w:val="left"/>
      </w:pPr>
      <w:r>
        <w:t>Podle § 81 zákona jsou zaměstnavatelé s více než 25 zaměstnanci v pracovním poměru povinni zaměstnávat osoby se zdravotním postižením ve výši povinného podílu těchto osob na celkovém počtu zaměstnanců. Povinný podíl či</w:t>
      </w:r>
      <w:r>
        <w:t>ní 4%. Tuto povinnost lze splnit i odebíráním výrobků nebo služeb od zaměstnavatelů zaměstnávajících více než 50% zaměstnanců, kteří jsou osobami se zdravotním postižením.</w:t>
      </w:r>
    </w:p>
    <w:p w:rsidR="00CA6F72" w:rsidRDefault="00A55519">
      <w:pPr>
        <w:pStyle w:val="Bodytext20"/>
        <w:framePr w:w="8002" w:h="4298" w:hRule="exact" w:wrap="none" w:vAnchor="page" w:hAnchor="page" w:x="1840" w:y="6770"/>
        <w:shd w:val="clear" w:color="auto" w:fill="auto"/>
        <w:spacing w:line="202" w:lineRule="exact"/>
        <w:jc w:val="left"/>
      </w:pPr>
      <w:r>
        <w:t>Kupující tak svou zákonnou povinnost může splnit odebráním výrobků a služeb od dodav</w:t>
      </w:r>
      <w:r>
        <w:t>atele (dále jen „náhradní plněni“).</w:t>
      </w:r>
    </w:p>
    <w:p w:rsidR="00CA6F72" w:rsidRDefault="00A55519">
      <w:pPr>
        <w:pStyle w:val="Bodytext20"/>
        <w:framePr w:w="8002" w:h="4298" w:hRule="exact" w:wrap="none" w:vAnchor="page" w:hAnchor="page" w:x="1840" w:y="6770"/>
        <w:shd w:val="clear" w:color="auto" w:fill="auto"/>
        <w:spacing w:line="202" w:lineRule="exact"/>
        <w:jc w:val="both"/>
      </w:pPr>
      <w:r>
        <w:t>Účastníci se proto dohodli na uzavření této smlouvy.</w:t>
      </w:r>
    </w:p>
    <w:p w:rsidR="00CA6F72" w:rsidRDefault="00A55519">
      <w:pPr>
        <w:pStyle w:val="Bodytext20"/>
        <w:framePr w:w="8002" w:h="4298" w:hRule="exact" w:wrap="none" w:vAnchor="page" w:hAnchor="page" w:x="1840" w:y="6770"/>
        <w:shd w:val="clear" w:color="auto" w:fill="auto"/>
        <w:spacing w:line="202" w:lineRule="exact"/>
        <w:jc w:val="left"/>
      </w:pPr>
      <w:r>
        <w:t>Účastníkům je známá skutečnost, že odebráním náhradního plnění od dodavatele dosahuje zákazník faktickou úsporu ve výši 35,71% z ceny náhradního plnění.</w:t>
      </w:r>
    </w:p>
    <w:p w:rsidR="00CA6F72" w:rsidRDefault="00A55519">
      <w:pPr>
        <w:pStyle w:val="Bodytext40"/>
        <w:framePr w:w="8002" w:h="2462" w:hRule="exact" w:wrap="none" w:vAnchor="page" w:hAnchor="page" w:x="1840" w:y="11224"/>
        <w:shd w:val="clear" w:color="auto" w:fill="auto"/>
        <w:spacing w:before="0"/>
        <w:ind w:right="40"/>
      </w:pPr>
      <w:r>
        <w:t>II.</w:t>
      </w:r>
    </w:p>
    <w:p w:rsidR="00CA6F72" w:rsidRDefault="00A55519">
      <w:pPr>
        <w:pStyle w:val="Bodytext30"/>
        <w:framePr w:w="8002" w:h="2462" w:hRule="exact" w:wrap="none" w:vAnchor="page" w:hAnchor="page" w:x="1840" w:y="11224"/>
        <w:shd w:val="clear" w:color="auto" w:fill="auto"/>
        <w:spacing w:before="0" w:line="197" w:lineRule="exact"/>
        <w:ind w:right="40"/>
        <w:jc w:val="center"/>
      </w:pPr>
      <w:r>
        <w:t xml:space="preserve">Předmět </w:t>
      </w:r>
      <w:r>
        <w:t>smlouvy</w:t>
      </w:r>
    </w:p>
    <w:p w:rsidR="00CA6F72" w:rsidRDefault="00A55519">
      <w:pPr>
        <w:pStyle w:val="Bodytext20"/>
        <w:framePr w:w="8002" w:h="2462" w:hRule="exact" w:wrap="none" w:vAnchor="page" w:hAnchor="page" w:x="1840" w:y="11224"/>
        <w:numPr>
          <w:ilvl w:val="0"/>
          <w:numId w:val="2"/>
        </w:numPr>
        <w:shd w:val="clear" w:color="auto" w:fill="auto"/>
        <w:tabs>
          <w:tab w:val="left" w:pos="439"/>
        </w:tabs>
        <w:spacing w:line="197" w:lineRule="exact"/>
        <w:jc w:val="both"/>
      </w:pPr>
      <w:r>
        <w:t>Prodávající se zavazuje po dobu platnosti léto Smlouvy o dodávkách zboži (dále jen „Smlouva") ve formě dílčích plnění dodávat kupujícímu zboží uvedené v platném ceníku prodávajícího (dálejen „zboží"). Pokud bude chtít kupující odebrat zboži v režim</w:t>
      </w:r>
      <w:r>
        <w:t xml:space="preserve">u náhradního plnění, nahlásí tuto skutečnost prodávajícímu při zadání dílčího plnění (objednávky), tak aby si jej prodávající mohl zaregistrovat a vést ve své evidenci. </w:t>
      </w:r>
      <w:r>
        <w:rPr>
          <w:rStyle w:val="Bodytext2Bold"/>
        </w:rPr>
        <w:t xml:space="preserve">Pokud tak nebude učiněno, tak zpětně již nebude moci náhradní plnění </w:t>
      </w:r>
      <w:r>
        <w:t xml:space="preserve">přiznat </w:t>
      </w:r>
      <w:r>
        <w:rPr>
          <w:rStyle w:val="Bodytext2Bold"/>
        </w:rPr>
        <w:t xml:space="preserve">V </w:t>
      </w:r>
      <w:r>
        <w:t>rámci ná</w:t>
      </w:r>
      <w:r>
        <w:t>hradního plnění je možné poskytnout objem, který stanovuje tzv. přepočtený stav na 1 zaměstnance, dle stupně zdravotního postižení a odpracovaných hodin v předchozím kalendářním roce. Proto pokud již nebude limit pro poskytnutí k dispozici, tak tato skuteč</w:t>
      </w:r>
      <w:r>
        <w:t>nost bude již při poptávce resp. zadání dílčího plnění (objednávky) sdělena kupujícímu.</w:t>
      </w:r>
    </w:p>
    <w:p w:rsidR="00CA6F72" w:rsidRDefault="00A55519">
      <w:pPr>
        <w:pStyle w:val="Bodytext20"/>
        <w:framePr w:w="8002" w:h="2462" w:hRule="exact" w:wrap="none" w:vAnchor="page" w:hAnchor="page" w:x="1840" w:y="11224"/>
        <w:numPr>
          <w:ilvl w:val="0"/>
          <w:numId w:val="2"/>
        </w:numPr>
        <w:shd w:val="clear" w:color="auto" w:fill="auto"/>
        <w:tabs>
          <w:tab w:val="left" w:pos="430"/>
        </w:tabs>
        <w:spacing w:line="197" w:lineRule="exact"/>
        <w:jc w:val="left"/>
      </w:pPr>
      <w:r>
        <w:t>Kupující se zavazuje po dobu platnosti této Smlouvy odebírat od prodávajícího v rozsahu dílčích kupních smluv předmětné zboží a zaplatil prodávajícímu kupní cenu zboží.</w:t>
      </w:r>
    </w:p>
    <w:p w:rsidR="00CA6F72" w:rsidRDefault="00A55519">
      <w:pPr>
        <w:pStyle w:val="Other10"/>
        <w:framePr w:wrap="none" w:vAnchor="page" w:hAnchor="page" w:x="9645" w:y="14214"/>
        <w:shd w:val="clear" w:color="auto" w:fill="auto"/>
        <w:spacing w:line="160" w:lineRule="exact"/>
        <w:jc w:val="both"/>
      </w:pPr>
      <w:r>
        <w:rPr>
          <w:rStyle w:val="Other1Arial8pt"/>
        </w:rPr>
        <w:t>í</w:t>
      </w:r>
    </w:p>
    <w:p w:rsidR="00CA6F72" w:rsidRDefault="00CA6F72">
      <w:pPr>
        <w:rPr>
          <w:sz w:val="2"/>
          <w:szCs w:val="2"/>
        </w:rPr>
        <w:sectPr w:rsidR="00CA6F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F72" w:rsidRDefault="00A55519">
      <w:pPr>
        <w:pStyle w:val="Bodytext50"/>
        <w:framePr w:wrap="none" w:vAnchor="page" w:hAnchor="page" w:x="5791" w:y="1301"/>
        <w:shd w:val="clear" w:color="auto" w:fill="auto"/>
      </w:pPr>
      <w:r>
        <w:lastRenderedPageBreak/>
        <w:t>Ill.</w:t>
      </w:r>
    </w:p>
    <w:p w:rsidR="00CA6F72" w:rsidRDefault="00A55519">
      <w:pPr>
        <w:pStyle w:val="Bodytext30"/>
        <w:framePr w:w="8030" w:h="2312" w:hRule="exact" w:wrap="none" w:vAnchor="page" w:hAnchor="page" w:x="1826" w:y="1494"/>
        <w:shd w:val="clear" w:color="auto" w:fill="auto"/>
        <w:spacing w:before="0"/>
        <w:ind w:left="101"/>
      </w:pPr>
      <w:r>
        <w:t>Dílčí kupní smlouvy</w:t>
      </w:r>
    </w:p>
    <w:p w:rsidR="00CA6F72" w:rsidRDefault="00A55519">
      <w:pPr>
        <w:pStyle w:val="Bodytext20"/>
        <w:framePr w:w="8030" w:h="2312" w:hRule="exact" w:wrap="none" w:vAnchor="page" w:hAnchor="page" w:x="1826" w:y="1494"/>
        <w:numPr>
          <w:ilvl w:val="0"/>
          <w:numId w:val="3"/>
        </w:numPr>
        <w:shd w:val="clear" w:color="auto" w:fill="auto"/>
        <w:tabs>
          <w:tab w:val="left" w:pos="484"/>
        </w:tabs>
        <w:spacing w:after="196" w:line="202" w:lineRule="exact"/>
        <w:ind w:left="101"/>
        <w:jc w:val="left"/>
      </w:pPr>
      <w:r>
        <w:t>Plněni z této Smlouvy budou uskutečňována dle dílčích kupních smluv. Dílčí kupní smlouvy budou</w:t>
      </w:r>
      <w:r>
        <w:br/>
        <w:t>uzavírány na základě objednávek kupujícího Platí veškerá ustanovení dle bodu II. Odst. 2.1.</w:t>
      </w:r>
    </w:p>
    <w:p w:rsidR="00CA6F72" w:rsidRDefault="00A55519">
      <w:pPr>
        <w:pStyle w:val="Bodytext20"/>
        <w:framePr w:w="8030" w:h="2312" w:hRule="exact" w:wrap="none" w:vAnchor="page" w:hAnchor="page" w:x="1826" w:y="1494"/>
        <w:numPr>
          <w:ilvl w:val="0"/>
          <w:numId w:val="3"/>
        </w:numPr>
        <w:shd w:val="clear" w:color="auto" w:fill="auto"/>
        <w:tabs>
          <w:tab w:val="left" w:pos="491"/>
        </w:tabs>
        <w:spacing w:after="208" w:line="206" w:lineRule="exact"/>
        <w:ind w:left="101"/>
        <w:jc w:val="both"/>
      </w:pPr>
      <w:r>
        <w:t xml:space="preserve">Prodávající je </w:t>
      </w:r>
      <w:r>
        <w:t>oprávněn v potvrzení objednávky, popř. i později před dodáním krátit dodávané zboží,</w:t>
      </w:r>
      <w:r>
        <w:br/>
        <w:t>zejména z objektivních příčin, vyšší moci, popř. upravit termín dodáni. I takovýmto potvrzením objednávky je</w:t>
      </w:r>
      <w:r>
        <w:br/>
        <w:t>dílčí kupní smlouva uzavřena, a to v rozsahu dle potvrzení, le</w:t>
      </w:r>
      <w:r>
        <w:t>daže kupující obratem takové potvrzeni objednávky</w:t>
      </w:r>
      <w:r>
        <w:br/>
        <w:t>odmítne.</w:t>
      </w:r>
    </w:p>
    <w:p w:rsidR="00CA6F72" w:rsidRDefault="00A55519">
      <w:pPr>
        <w:pStyle w:val="Bodytext20"/>
        <w:framePr w:w="8030" w:h="2312" w:hRule="exact" w:wrap="none" w:vAnchor="page" w:hAnchor="page" w:x="1826" w:y="1494"/>
        <w:numPr>
          <w:ilvl w:val="0"/>
          <w:numId w:val="3"/>
        </w:numPr>
        <w:shd w:val="clear" w:color="auto" w:fill="auto"/>
        <w:tabs>
          <w:tab w:val="left" w:pos="491"/>
        </w:tabs>
        <w:spacing w:line="197" w:lineRule="exact"/>
        <w:ind w:left="101"/>
        <w:jc w:val="both"/>
      </w:pPr>
      <w:r>
        <w:t>V případě nedostatku některého zboží může prodávající nabídnou kupujícímu alternativní zboží, v takovém</w:t>
      </w:r>
      <w:r>
        <w:br/>
        <w:t>případě je dílčí kupní smlouva uzavřena až přijetím (potvrzením) této nabídky ze sírany kupuj</w:t>
      </w:r>
      <w:r>
        <w:t>ícího.</w:t>
      </w:r>
    </w:p>
    <w:p w:rsidR="00CA6F72" w:rsidRDefault="00A55519">
      <w:pPr>
        <w:pStyle w:val="Bodytext20"/>
        <w:framePr w:w="8030" w:h="9733" w:hRule="exact" w:wrap="none" w:vAnchor="page" w:hAnchor="page" w:x="1826" w:y="4148"/>
        <w:numPr>
          <w:ilvl w:val="0"/>
          <w:numId w:val="3"/>
        </w:numPr>
        <w:shd w:val="clear" w:color="auto" w:fill="auto"/>
        <w:tabs>
          <w:tab w:val="left" w:pos="390"/>
        </w:tabs>
        <w:spacing w:after="35" w:line="197" w:lineRule="exact"/>
        <w:jc w:val="both"/>
      </w:pPr>
      <w:r>
        <w:t>Dílčí kupní smlouva je uzavřena okamžikem, kdy je prodávajícím kupujícímu potvrzena objednávka učiněná kupujícím za podmínek vyjádřených v této Smlouvě nebo kdy je kupujícím přijat nový návrh prodávajícího na uzavření dílčí kupní smlouvy učiněný pod</w:t>
      </w:r>
      <w:r>
        <w:t>le odst. 3.3. tohoto článku. Objednávka (návrh na uzavření dílčí smlouvy) bude realizován formou e-mailové zprávy, telefonického kontaktu či osobním jednáním Potvrzení objednávky učiní prodávající formou e-mailové zprávy, zprávou SMS či telefonicky na kont</w:t>
      </w:r>
      <w:r>
        <w:t>aktech dále uvedených:</w:t>
      </w:r>
    </w:p>
    <w:p w:rsidR="006876EB" w:rsidRDefault="006876EB">
      <w:pPr>
        <w:pStyle w:val="Bodytext20"/>
        <w:framePr w:w="8030" w:h="9733" w:hRule="exact" w:wrap="none" w:vAnchor="page" w:hAnchor="page" w:x="1826" w:y="4148"/>
        <w:shd w:val="clear" w:color="auto" w:fill="auto"/>
        <w:spacing w:line="403" w:lineRule="exact"/>
        <w:ind w:left="800" w:right="2340"/>
        <w:jc w:val="left"/>
      </w:pPr>
      <w:r>
        <w:t>e-mail prodávajícího:</w:t>
      </w:r>
    </w:p>
    <w:p w:rsidR="00CA6F72" w:rsidRDefault="00A55519">
      <w:pPr>
        <w:pStyle w:val="Bodytext20"/>
        <w:framePr w:w="8030" w:h="9733" w:hRule="exact" w:wrap="none" w:vAnchor="page" w:hAnchor="page" w:x="1826" w:y="4148"/>
        <w:shd w:val="clear" w:color="auto" w:fill="auto"/>
        <w:spacing w:line="403" w:lineRule="exact"/>
        <w:ind w:left="800" w:right="2340"/>
        <w:jc w:val="left"/>
      </w:pPr>
      <w:r>
        <w:t xml:space="preserve">e-mail kupujícího: </w:t>
      </w:r>
    </w:p>
    <w:p w:rsidR="006876EB" w:rsidRDefault="00A55519">
      <w:pPr>
        <w:pStyle w:val="Bodytext20"/>
        <w:framePr w:w="8030" w:h="9733" w:hRule="exact" w:wrap="none" w:vAnchor="page" w:hAnchor="page" w:x="1826" w:y="4148"/>
        <w:shd w:val="clear" w:color="auto" w:fill="auto"/>
        <w:spacing w:line="403" w:lineRule="exact"/>
        <w:ind w:left="800" w:right="2020"/>
        <w:jc w:val="left"/>
      </w:pPr>
      <w:r>
        <w:t xml:space="preserve">telefonní kontakt prodávajícího </w:t>
      </w:r>
      <w:r>
        <w:t>pro obje</w:t>
      </w:r>
      <w:r w:rsidR="006876EB">
        <w:t>dnávky:</w:t>
      </w:r>
    </w:p>
    <w:p w:rsidR="00CA6F72" w:rsidRDefault="00A55519">
      <w:pPr>
        <w:pStyle w:val="Bodytext20"/>
        <w:framePr w:w="8030" w:h="9733" w:hRule="exact" w:wrap="none" w:vAnchor="page" w:hAnchor="page" w:x="1826" w:y="4148"/>
        <w:shd w:val="clear" w:color="auto" w:fill="auto"/>
        <w:spacing w:line="403" w:lineRule="exact"/>
        <w:ind w:left="800" w:right="2020"/>
        <w:jc w:val="left"/>
      </w:pPr>
      <w:r>
        <w:t xml:space="preserve"> telefonní kontakt kupujíc</w:t>
      </w:r>
      <w:r w:rsidR="006876EB">
        <w:t xml:space="preserve">ího pro objednávky . </w:t>
      </w:r>
    </w:p>
    <w:p w:rsidR="00CA6F72" w:rsidRDefault="00A55519">
      <w:pPr>
        <w:pStyle w:val="Bodytext20"/>
        <w:framePr w:w="8030" w:h="9733" w:hRule="exact" w:wrap="none" w:vAnchor="page" w:hAnchor="page" w:x="1826" w:y="4148"/>
        <w:numPr>
          <w:ilvl w:val="0"/>
          <w:numId w:val="3"/>
        </w:numPr>
        <w:shd w:val="clear" w:color="auto" w:fill="auto"/>
        <w:tabs>
          <w:tab w:val="left" w:pos="385"/>
        </w:tabs>
        <w:spacing w:after="200" w:line="197" w:lineRule="exact"/>
        <w:jc w:val="both"/>
      </w:pPr>
      <w:r>
        <w:t>Objednávka kupujícího musí obsahovat přesnou specifikaci zboží a jeho množství včetně příslušenství a přesné místo a termín dodání,</w:t>
      </w:r>
    </w:p>
    <w:p w:rsidR="00CA6F72" w:rsidRDefault="00A55519">
      <w:pPr>
        <w:pStyle w:val="Bodytext20"/>
        <w:framePr w:w="8030" w:h="9733" w:hRule="exact" w:wrap="none" w:vAnchor="page" w:hAnchor="page" w:x="1826" w:y="4148"/>
        <w:numPr>
          <w:ilvl w:val="0"/>
          <w:numId w:val="3"/>
        </w:numPr>
        <w:shd w:val="clear" w:color="auto" w:fill="auto"/>
        <w:tabs>
          <w:tab w:val="left" w:pos="394"/>
        </w:tabs>
        <w:spacing w:after="200" w:line="197" w:lineRule="exact"/>
        <w:jc w:val="both"/>
      </w:pPr>
      <w:r>
        <w:t>Jestliže z obsahu uzavřen</w:t>
      </w:r>
      <w:r>
        <w:t>é dílčí kupní smlouvy nebude zřejmé ujednáni smluvních stran o kupní ceně, dopravních podmínkách, místu dodání, platebních podmínkách apod., řídí se právní vztahy mezi smluvními stranami ustanoveními této Smlouvy.</w:t>
      </w:r>
    </w:p>
    <w:p w:rsidR="00CA6F72" w:rsidRDefault="00A55519">
      <w:pPr>
        <w:pStyle w:val="Bodytext20"/>
        <w:framePr w:w="8030" w:h="9733" w:hRule="exact" w:wrap="none" w:vAnchor="page" w:hAnchor="page" w:x="1826" w:y="4148"/>
        <w:numPr>
          <w:ilvl w:val="0"/>
          <w:numId w:val="3"/>
        </w:numPr>
        <w:shd w:val="clear" w:color="auto" w:fill="auto"/>
        <w:tabs>
          <w:tab w:val="left" w:pos="385"/>
        </w:tabs>
        <w:spacing w:line="197" w:lineRule="exact"/>
        <w:jc w:val="both"/>
      </w:pPr>
      <w:r>
        <w:t>V případě, že zboží bylo prodávajícím dodá</w:t>
      </w:r>
      <w:r>
        <w:t>no a kupujícím převzato, má se za to, že dílčí kupní smlouva byla ohledně tohoto zboží uzavřena.</w:t>
      </w:r>
    </w:p>
    <w:p w:rsidR="00CA6F72" w:rsidRDefault="00A55519">
      <w:pPr>
        <w:pStyle w:val="Bodytext30"/>
        <w:framePr w:w="8030" w:h="9733" w:hRule="exact" w:wrap="none" w:vAnchor="page" w:hAnchor="page" w:x="1826" w:y="4148"/>
        <w:shd w:val="clear" w:color="auto" w:fill="auto"/>
        <w:spacing w:before="0" w:line="197" w:lineRule="exact"/>
        <w:ind w:right="20"/>
        <w:jc w:val="center"/>
      </w:pPr>
      <w:r>
        <w:t>IV.</w:t>
      </w:r>
    </w:p>
    <w:p w:rsidR="00CA6F72" w:rsidRDefault="00A55519">
      <w:pPr>
        <w:pStyle w:val="Bodytext30"/>
        <w:framePr w:w="8030" w:h="9733" w:hRule="exact" w:wrap="none" w:vAnchor="page" w:hAnchor="page" w:x="1826" w:y="4148"/>
        <w:shd w:val="clear" w:color="auto" w:fill="auto"/>
        <w:spacing w:before="0" w:line="197" w:lineRule="exact"/>
        <w:ind w:right="20"/>
        <w:jc w:val="center"/>
      </w:pPr>
      <w:r>
        <w:t>Kupní cena</w:t>
      </w:r>
    </w:p>
    <w:p w:rsidR="00CA6F72" w:rsidRDefault="00A55519">
      <w:pPr>
        <w:pStyle w:val="Bodytext20"/>
        <w:framePr w:w="8030" w:h="9733" w:hRule="exact" w:wrap="none" w:vAnchor="page" w:hAnchor="page" w:x="1826" w:y="4148"/>
        <w:shd w:val="clear" w:color="auto" w:fill="auto"/>
        <w:spacing w:after="207" w:line="197" w:lineRule="exact"/>
        <w:jc w:val="both"/>
      </w:pPr>
      <w:r>
        <w:t xml:space="preserve">4 1. V případě, kdy dílčí kupní smlouvou </w:t>
      </w:r>
      <w:r>
        <w:rPr>
          <w:rStyle w:val="Bodytext2Italic"/>
        </w:rPr>
        <w:t>nebude</w:t>
      </w:r>
      <w:r>
        <w:t xml:space="preserve"> sjednáno jinak, je kupující povinen zaplatit </w:t>
      </w:r>
      <w:r>
        <w:rPr>
          <w:rStyle w:val="Bodytext2Italic"/>
        </w:rPr>
        <w:t xml:space="preserve">prodávajícímu </w:t>
      </w:r>
      <w:r>
        <w:t>kupní cenu dodávaného zboží ve smyslu</w:t>
      </w:r>
      <w:r>
        <w:t xml:space="preserve"> dílčích kupních smluv, dle ceníku prodávající platného ke dni učinění objednávky.</w:t>
      </w:r>
    </w:p>
    <w:p w:rsidR="00CA6F72" w:rsidRDefault="00A55519">
      <w:pPr>
        <w:pStyle w:val="Bodytext20"/>
        <w:framePr w:w="8030" w:h="9733" w:hRule="exact" w:wrap="none" w:vAnchor="page" w:hAnchor="page" w:x="1826" w:y="4148"/>
        <w:numPr>
          <w:ilvl w:val="0"/>
          <w:numId w:val="4"/>
        </w:numPr>
        <w:shd w:val="clear" w:color="auto" w:fill="auto"/>
        <w:tabs>
          <w:tab w:val="left" w:pos="383"/>
        </w:tabs>
        <w:spacing w:after="193"/>
        <w:jc w:val="both"/>
      </w:pPr>
      <w:r>
        <w:t>Případné změny ceníku prodávajícího, je prodávající povinen oznámit kupujícímu předem.</w:t>
      </w:r>
    </w:p>
    <w:p w:rsidR="00CA6F72" w:rsidRDefault="00A55519">
      <w:pPr>
        <w:pStyle w:val="Bodytext20"/>
        <w:framePr w:w="8030" w:h="9733" w:hRule="exact" w:wrap="none" w:vAnchor="page" w:hAnchor="page" w:x="1826" w:y="4148"/>
        <w:numPr>
          <w:ilvl w:val="0"/>
          <w:numId w:val="4"/>
        </w:numPr>
        <w:shd w:val="clear" w:color="auto" w:fill="auto"/>
        <w:tabs>
          <w:tab w:val="left" w:pos="385"/>
        </w:tabs>
        <w:spacing w:line="197" w:lineRule="exact"/>
        <w:jc w:val="both"/>
      </w:pPr>
      <w:r>
        <w:t>Prodávajícímu vzniká právo účtovat kupujícímu kupní cenu za dodané zboží stanovenou ve</w:t>
      </w:r>
      <w:r>
        <w:t xml:space="preserve"> smyslu odst.</w:t>
      </w:r>
    </w:p>
    <w:p w:rsidR="00CA6F72" w:rsidRDefault="00A55519">
      <w:pPr>
        <w:pStyle w:val="Bodytext20"/>
        <w:framePr w:w="8030" w:h="9733" w:hRule="exact" w:wrap="none" w:vAnchor="page" w:hAnchor="page" w:x="1826" w:y="4148"/>
        <w:numPr>
          <w:ilvl w:val="0"/>
          <w:numId w:val="5"/>
        </w:numPr>
        <w:shd w:val="clear" w:color="auto" w:fill="auto"/>
        <w:tabs>
          <w:tab w:val="left" w:pos="380"/>
          <w:tab w:val="left" w:pos="383"/>
        </w:tabs>
        <w:spacing w:after="207" w:line="197" w:lineRule="exact"/>
        <w:jc w:val="both"/>
      </w:pPr>
      <w:r>
        <w:t>a 4 2. tohoto článku okamžikem dodání zboží kupujícímu nebo prvním dnem prodlení kupujícího s převzetí dodávaného zboží ve smyslu dílčí kupní smlouvy.</w:t>
      </w:r>
    </w:p>
    <w:p w:rsidR="00CA6F72" w:rsidRDefault="00A55519">
      <w:pPr>
        <w:pStyle w:val="Bodytext20"/>
        <w:framePr w:w="8030" w:h="9733" w:hRule="exact" w:wrap="none" w:vAnchor="page" w:hAnchor="page" w:x="1826" w:y="4148"/>
        <w:numPr>
          <w:ilvl w:val="0"/>
          <w:numId w:val="4"/>
        </w:numPr>
        <w:shd w:val="clear" w:color="auto" w:fill="auto"/>
        <w:tabs>
          <w:tab w:val="left" w:pos="385"/>
        </w:tabs>
        <w:spacing w:after="189"/>
        <w:jc w:val="both"/>
      </w:pPr>
      <w:r>
        <w:t>Smluvní strany si dohodly splatnost faktury do 14 ode dne dodání zboží.</w:t>
      </w:r>
    </w:p>
    <w:p w:rsidR="00CA6F72" w:rsidRDefault="00A55519">
      <w:pPr>
        <w:pStyle w:val="Bodytext20"/>
        <w:framePr w:w="8030" w:h="9733" w:hRule="exact" w:wrap="none" w:vAnchor="page" w:hAnchor="page" w:x="1826" w:y="4148"/>
        <w:numPr>
          <w:ilvl w:val="0"/>
          <w:numId w:val="4"/>
        </w:numPr>
        <w:shd w:val="clear" w:color="auto" w:fill="auto"/>
        <w:tabs>
          <w:tab w:val="left" w:pos="390"/>
        </w:tabs>
        <w:spacing w:after="204" w:line="202" w:lineRule="exact"/>
        <w:jc w:val="both"/>
      </w:pPr>
      <w:r>
        <w:t xml:space="preserve">Prodávající je </w:t>
      </w:r>
      <w:r>
        <w:t>oprávněn fakturu vystavit i v den předpokládaného dodáni zboží, lhůta pro zaplacení kupní ceny však začne v takovém případě běžet až v okamžiku, kdy bude zboží dodáno kupujícímu nebo prvním dnem prodleni kupujícího s převzetí zboží dle dílčí kupní smlouvy.</w:t>
      </w:r>
    </w:p>
    <w:p w:rsidR="00CA6F72" w:rsidRDefault="00A55519">
      <w:pPr>
        <w:pStyle w:val="Bodytext20"/>
        <w:framePr w:w="8030" w:h="9733" w:hRule="exact" w:wrap="none" w:vAnchor="page" w:hAnchor="page" w:x="1826" w:y="4148"/>
        <w:numPr>
          <w:ilvl w:val="0"/>
          <w:numId w:val="4"/>
        </w:numPr>
        <w:shd w:val="clear" w:color="auto" w:fill="auto"/>
        <w:tabs>
          <w:tab w:val="left" w:pos="390"/>
        </w:tabs>
        <w:spacing w:after="200" w:line="197" w:lineRule="exact"/>
        <w:jc w:val="left"/>
      </w:pPr>
      <w:r>
        <w:t>Bude-li kupující v prodlení s úhradou kupní ceny nebo jakékoli její části delším než 14 dnů, má se za to, že tato Smlouva včetně dílčí kupní smlouvy byla porušena podstatným způsobem.</w:t>
      </w:r>
    </w:p>
    <w:p w:rsidR="00CA6F72" w:rsidRDefault="00A55519">
      <w:pPr>
        <w:pStyle w:val="Bodytext20"/>
        <w:framePr w:w="8030" w:h="9733" w:hRule="exact" w:wrap="none" w:vAnchor="page" w:hAnchor="page" w:x="1826" w:y="4148"/>
        <w:numPr>
          <w:ilvl w:val="0"/>
          <w:numId w:val="4"/>
        </w:numPr>
        <w:shd w:val="clear" w:color="auto" w:fill="auto"/>
        <w:tabs>
          <w:tab w:val="left" w:pos="390"/>
        </w:tabs>
        <w:spacing w:line="197" w:lineRule="exact"/>
        <w:jc w:val="left"/>
      </w:pPr>
      <w:r>
        <w:t>Vlastnické právo k dodanému zboží přechází na kupujícího až úplným zapl</w:t>
      </w:r>
      <w:r>
        <w:t>acením ceny zboží Kupující je však oprávněn se zbožím disponovat v rámci své obchodní či obdobné činnosti . Nebezpečí škody na věci přechází na kupujícího již jejím převzetím.</w:t>
      </w:r>
    </w:p>
    <w:p w:rsidR="00CA6F72" w:rsidRDefault="00A55519">
      <w:pPr>
        <w:pStyle w:val="Headerorfooter10"/>
        <w:framePr w:wrap="none" w:vAnchor="page" w:hAnchor="page" w:x="9602" w:y="14197"/>
        <w:shd w:val="clear" w:color="auto" w:fill="auto"/>
      </w:pPr>
      <w:r>
        <w:t>2</w:t>
      </w:r>
    </w:p>
    <w:p w:rsidR="00CA6F72" w:rsidRDefault="00CA6F72">
      <w:pPr>
        <w:rPr>
          <w:sz w:val="2"/>
          <w:szCs w:val="2"/>
        </w:rPr>
        <w:sectPr w:rsidR="00CA6F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F72" w:rsidRDefault="00A55519">
      <w:pPr>
        <w:pStyle w:val="Heading220"/>
        <w:framePr w:w="8059" w:h="523" w:hRule="exact" w:wrap="none" w:vAnchor="page" w:hAnchor="page" w:x="1811" w:y="1243"/>
        <w:shd w:val="clear" w:color="auto" w:fill="auto"/>
        <w:ind w:right="260"/>
      </w:pPr>
      <w:bookmarkStart w:id="3" w:name="bookmark3"/>
      <w:r>
        <w:lastRenderedPageBreak/>
        <w:t>v.</w:t>
      </w:r>
      <w:bookmarkEnd w:id="3"/>
    </w:p>
    <w:p w:rsidR="00CA6F72" w:rsidRDefault="00A55519">
      <w:pPr>
        <w:pStyle w:val="Bodytext30"/>
        <w:framePr w:w="8059" w:h="523" w:hRule="exact" w:wrap="none" w:vAnchor="page" w:hAnchor="page" w:x="1811" w:y="1243"/>
        <w:shd w:val="clear" w:color="auto" w:fill="auto"/>
        <w:spacing w:before="0" w:line="188" w:lineRule="exact"/>
        <w:ind w:right="260"/>
        <w:jc w:val="center"/>
      </w:pPr>
      <w:r>
        <w:t>Dodací podmínky</w:t>
      </w:r>
    </w:p>
    <w:p w:rsidR="00CA6F72" w:rsidRDefault="00A55519">
      <w:pPr>
        <w:pStyle w:val="Bodytext20"/>
        <w:framePr w:w="8059" w:h="878" w:hRule="exact" w:wrap="none" w:vAnchor="page" w:hAnchor="page" w:x="1811" w:y="1913"/>
        <w:numPr>
          <w:ilvl w:val="0"/>
          <w:numId w:val="6"/>
        </w:numPr>
        <w:shd w:val="clear" w:color="auto" w:fill="auto"/>
        <w:tabs>
          <w:tab w:val="left" w:pos="394"/>
        </w:tabs>
        <w:spacing w:line="206" w:lineRule="exact"/>
        <w:jc w:val="both"/>
      </w:pPr>
      <w:r>
        <w:t xml:space="preserve">Smluvní strany se vzájemně dohodly, že zboží bude dodáno prodávajícím kupujícímu na náklady prodávajícího, a to na místo dodáni uvedené v objednávce. Nebude-li místo dodáni v objednávce uvedeno, považuje se za místo dodání provozovna kupujícího: </w:t>
      </w:r>
      <w:r>
        <w:rPr>
          <w:rStyle w:val="Bodytext2Bold"/>
        </w:rPr>
        <w:t>Základní š</w:t>
      </w:r>
      <w:r>
        <w:rPr>
          <w:rStyle w:val="Bodytext2Bold"/>
        </w:rPr>
        <w:t>kola a Mateřská škola Emy Destinové,</w:t>
      </w:r>
    </w:p>
    <w:p w:rsidR="00CA6F72" w:rsidRDefault="00A55519">
      <w:pPr>
        <w:pStyle w:val="Bodytext30"/>
        <w:framePr w:w="8059" w:h="878" w:hRule="exact" w:wrap="none" w:vAnchor="page" w:hAnchor="page" w:x="1811" w:y="1913"/>
        <w:shd w:val="clear" w:color="auto" w:fill="auto"/>
        <w:spacing w:before="0" w:line="206" w:lineRule="exact"/>
      </w:pPr>
      <w:r>
        <w:t xml:space="preserve">Praha 6, náměstí Svobody </w:t>
      </w:r>
      <w:r>
        <w:rPr>
          <w:rStyle w:val="Bodytext3NotBoldItalic"/>
        </w:rPr>
        <w:t>3/930, 160 00</w:t>
      </w:r>
    </w:p>
    <w:p w:rsidR="00CA6F72" w:rsidRDefault="00A55519">
      <w:pPr>
        <w:pStyle w:val="Bodytext20"/>
        <w:framePr w:w="8059" w:h="7126" w:hRule="exact" w:wrap="none" w:vAnchor="page" w:hAnchor="page" w:x="1811" w:y="3155"/>
        <w:numPr>
          <w:ilvl w:val="0"/>
          <w:numId w:val="6"/>
        </w:numPr>
        <w:shd w:val="clear" w:color="auto" w:fill="auto"/>
        <w:tabs>
          <w:tab w:val="left" w:pos="394"/>
        </w:tabs>
        <w:spacing w:after="200" w:line="197" w:lineRule="exact"/>
        <w:jc w:val="both"/>
      </w:pPr>
      <w:r>
        <w:t>Kupující je povinen objednané zboží ve sjednaném termínu a místě převzít nebo zajistit jeho převzetí a toto převzetí na přislušných dokladech vyznačit. V případě prodleni kupujícíh</w:t>
      </w:r>
      <w:r>
        <w:t xml:space="preserve">o s převzetím zboží je kupující povinen zaplatit prodávajícímu smluvní pokutu ve výši 0,1% z hodnoty kupní ceny daného zboží za každý den prodlení s převzetím zboží a zároveň je povinen uhradit náklady na opakovanou dopravu </w:t>
      </w:r>
      <w:r>
        <w:rPr>
          <w:rStyle w:val="Bodytext2Italic"/>
        </w:rPr>
        <w:t>zboží,</w:t>
      </w:r>
      <w:r>
        <w:t xml:space="preserve"> nebude-li mezi </w:t>
      </w:r>
      <w:r>
        <w:rPr>
          <w:rStyle w:val="Bodytext2Italic"/>
        </w:rPr>
        <w:t xml:space="preserve">stranami </w:t>
      </w:r>
      <w:r>
        <w:t>d</w:t>
      </w:r>
      <w:r>
        <w:t>ohodnuto jinak. Bude-li kupující v prodlení s převzetím zboží o více jak 14 kalendářních dni, má se za to, že Smlouva včetně dílčí smlouvy kupní byla porušena podstatným způsobem.</w:t>
      </w:r>
    </w:p>
    <w:p w:rsidR="00CA6F72" w:rsidRDefault="00A55519">
      <w:pPr>
        <w:pStyle w:val="Bodytext20"/>
        <w:framePr w:w="8059" w:h="7126" w:hRule="exact" w:wrap="none" w:vAnchor="page" w:hAnchor="page" w:x="1811" w:y="3155"/>
        <w:numPr>
          <w:ilvl w:val="0"/>
          <w:numId w:val="6"/>
        </w:numPr>
        <w:shd w:val="clear" w:color="auto" w:fill="auto"/>
        <w:tabs>
          <w:tab w:val="left" w:pos="394"/>
        </w:tabs>
        <w:spacing w:after="193" w:line="197" w:lineRule="exact"/>
        <w:jc w:val="both"/>
      </w:pPr>
      <w:r>
        <w:t>Prodávající splní svůj závazek dodat objednané zboží v okamžiku, kdy toto zb</w:t>
      </w:r>
      <w:r>
        <w:t>oží rádně a včas předá kupujícímu v místě nebo způsobem určeným podle odst. 5.1 nebo odst. 5.2. této Smlouvy nebo kdy umožní kupujícímu ve sjednaném termínu dodání disponovat s předmětným zbožím ve stanoveném místě a kupující je v prodleni s převzetím dodá</w:t>
      </w:r>
      <w:r>
        <w:t>vaného zboží.</w:t>
      </w:r>
    </w:p>
    <w:p w:rsidR="00CA6F72" w:rsidRDefault="00A55519">
      <w:pPr>
        <w:pStyle w:val="Bodytext20"/>
        <w:framePr w:w="8059" w:h="7126" w:hRule="exact" w:wrap="none" w:vAnchor="page" w:hAnchor="page" w:x="1811" w:y="3155"/>
        <w:numPr>
          <w:ilvl w:val="0"/>
          <w:numId w:val="6"/>
        </w:numPr>
        <w:shd w:val="clear" w:color="auto" w:fill="auto"/>
        <w:tabs>
          <w:tab w:val="left" w:pos="394"/>
        </w:tabs>
        <w:spacing w:after="204" w:line="206" w:lineRule="exact"/>
        <w:jc w:val="both"/>
      </w:pPr>
      <w:r>
        <w:t xml:space="preserve">Obě smluvni strany se vzájemně dohodly, že zboží bude předáno na základě fyzické přejímky zboží uskutečněné mezi oprávněnými pracovníky prodávajícího či dopravcem zajištěným prodávajícím a oprávněnými pracovníky kupujícího či dopravcem </w:t>
      </w:r>
      <w:r>
        <w:t>zajištěným kupujícím, přičemž výsledek fyzické přejímky zboží musí být vyznačen v dodacím nebo nákladním listě, nebo aspoň potvrzením převzetí na faktuře.</w:t>
      </w:r>
    </w:p>
    <w:p w:rsidR="00CA6F72" w:rsidRDefault="00A55519">
      <w:pPr>
        <w:pStyle w:val="Bodytext20"/>
        <w:framePr w:w="8059" w:h="7126" w:hRule="exact" w:wrap="none" w:vAnchor="page" w:hAnchor="page" w:x="1811" w:y="3155"/>
        <w:numPr>
          <w:ilvl w:val="0"/>
          <w:numId w:val="6"/>
        </w:numPr>
        <w:shd w:val="clear" w:color="auto" w:fill="auto"/>
        <w:tabs>
          <w:tab w:val="left" w:pos="394"/>
        </w:tabs>
        <w:spacing w:after="204" w:line="202" w:lineRule="exact"/>
        <w:jc w:val="both"/>
      </w:pPr>
      <w:r>
        <w:t>Prodávající je povinen v okamžiku předání zboží kupujícímu nebo dopravci určenému prodávajícím předat</w:t>
      </w:r>
      <w:r>
        <w:t xml:space="preserve"> spolu se zbožím doklady, které jsou nutné k převzetí a k užívání zboží, zejména doklady stanovené obecně závaznými právními předpisy a dále pak i doklady v rozsahu stanoveném dílčí kupní smlouvou.</w:t>
      </w:r>
    </w:p>
    <w:p w:rsidR="00CA6F72" w:rsidRDefault="00A55519">
      <w:pPr>
        <w:pStyle w:val="Bodytext20"/>
        <w:framePr w:w="8059" w:h="7126" w:hRule="exact" w:wrap="none" w:vAnchor="page" w:hAnchor="page" w:x="1811" w:y="3155"/>
        <w:numPr>
          <w:ilvl w:val="0"/>
          <w:numId w:val="6"/>
        </w:numPr>
        <w:shd w:val="clear" w:color="auto" w:fill="auto"/>
        <w:tabs>
          <w:tab w:val="left" w:pos="388"/>
        </w:tabs>
        <w:spacing w:after="207" w:line="197" w:lineRule="exact"/>
        <w:jc w:val="both"/>
      </w:pPr>
      <w:r>
        <w:t>Neurčí-li dílčí kupní smlouva jinak, je prodávající povine</w:t>
      </w:r>
      <w:r>
        <w:t>n zboží opatřit takovým obalem pro přepravu, který zabezpečuje řádné uchováni a ochranu zboží před jeho poškozením.</w:t>
      </w:r>
    </w:p>
    <w:p w:rsidR="00CA6F72" w:rsidRDefault="00A55519">
      <w:pPr>
        <w:pStyle w:val="Bodytext30"/>
        <w:framePr w:w="8059" w:h="7126" w:hRule="exact" w:wrap="none" w:vAnchor="page" w:hAnchor="page" w:x="1811" w:y="3155"/>
        <w:shd w:val="clear" w:color="auto" w:fill="auto"/>
        <w:spacing w:before="0" w:line="188" w:lineRule="exact"/>
        <w:ind w:right="60"/>
        <w:jc w:val="center"/>
      </w:pPr>
      <w:r>
        <w:t>VI.</w:t>
      </w:r>
    </w:p>
    <w:p w:rsidR="00CA6F72" w:rsidRDefault="00A55519">
      <w:pPr>
        <w:pStyle w:val="Bodytext30"/>
        <w:framePr w:w="8059" w:h="7126" w:hRule="exact" w:wrap="none" w:vAnchor="page" w:hAnchor="page" w:x="1811" w:y="3155"/>
        <w:shd w:val="clear" w:color="auto" w:fill="auto"/>
        <w:spacing w:before="0" w:after="189" w:line="188" w:lineRule="exact"/>
        <w:ind w:right="60"/>
        <w:jc w:val="center"/>
      </w:pPr>
      <w:r>
        <w:t>Odpovědnost za vady</w:t>
      </w:r>
    </w:p>
    <w:p w:rsidR="00CA6F72" w:rsidRDefault="00A55519">
      <w:pPr>
        <w:pStyle w:val="Bodytext20"/>
        <w:framePr w:w="8059" w:h="7126" w:hRule="exact" w:wrap="none" w:vAnchor="page" w:hAnchor="page" w:x="1811" w:y="3155"/>
        <w:numPr>
          <w:ilvl w:val="1"/>
          <w:numId w:val="6"/>
        </w:numPr>
        <w:shd w:val="clear" w:color="auto" w:fill="auto"/>
        <w:tabs>
          <w:tab w:val="left" w:pos="388"/>
        </w:tabs>
        <w:spacing w:after="212" w:line="202" w:lineRule="exact"/>
        <w:jc w:val="both"/>
      </w:pPr>
      <w:r>
        <w:t xml:space="preserve">Prodávající je povinen dodat zboží v množství, jakosti a provedení, jež určuje dílčí kupní smlouva a tato Smlouva, </w:t>
      </w:r>
      <w:r>
        <w:t>včetně příslušné dokumentace. Jestliže prodávající poruší své uvedené povinnosti, vznikají kupujícímu nároky z odpovědnosti za vady, které se řídí ustanoveními ji 2099 a násl. zák. č. 89/2012 Sb.</w:t>
      </w:r>
    </w:p>
    <w:p w:rsidR="00CA6F72" w:rsidRDefault="00A55519">
      <w:pPr>
        <w:pStyle w:val="Bodytext20"/>
        <w:framePr w:w="8059" w:h="7126" w:hRule="exact" w:wrap="none" w:vAnchor="page" w:hAnchor="page" w:x="1811" w:y="3155"/>
        <w:shd w:val="clear" w:color="auto" w:fill="auto"/>
        <w:spacing w:after="199" w:line="187" w:lineRule="exact"/>
        <w:jc w:val="both"/>
      </w:pPr>
      <w:r>
        <w:t>6.2 Kupující je oprávněn uplatnit nároky z odpovědnosti za v</w:t>
      </w:r>
      <w:r>
        <w:t>ady zboží pouze písemným oznámením doručeným prodávajícímu.</w:t>
      </w:r>
    </w:p>
    <w:p w:rsidR="00CA6F72" w:rsidRDefault="00A55519">
      <w:pPr>
        <w:pStyle w:val="Bodytext20"/>
        <w:framePr w:w="8059" w:h="7126" w:hRule="exact" w:wrap="none" w:vAnchor="page" w:hAnchor="page" w:x="1811" w:y="3155"/>
        <w:shd w:val="clear" w:color="auto" w:fill="auto"/>
        <w:jc w:val="both"/>
      </w:pPr>
      <w:r>
        <w:t>6.3. Prodávající poskytuje na zboží záruku za jakost v rozsahu záruční doby vyznačené na výrobku</w:t>
      </w:r>
    </w:p>
    <w:p w:rsidR="00CA6F72" w:rsidRDefault="00A55519">
      <w:pPr>
        <w:pStyle w:val="Bodytext30"/>
        <w:framePr w:w="8059" w:h="3270" w:hRule="exact" w:wrap="none" w:vAnchor="page" w:hAnchor="page" w:x="1811" w:y="10631"/>
        <w:shd w:val="clear" w:color="auto" w:fill="auto"/>
        <w:spacing w:before="0" w:after="200" w:line="188" w:lineRule="exact"/>
        <w:ind w:left="120"/>
        <w:jc w:val="center"/>
      </w:pPr>
      <w:r>
        <w:t>Víl.Doba trvání a zánik smlouvy o dodávkách zboží</w:t>
      </w:r>
    </w:p>
    <w:p w:rsidR="00CA6F72" w:rsidRDefault="00A55519">
      <w:pPr>
        <w:pStyle w:val="Bodytext20"/>
        <w:framePr w:w="8059" w:h="3270" w:hRule="exact" w:wrap="none" w:vAnchor="page" w:hAnchor="page" w:x="1811" w:y="10631"/>
        <w:numPr>
          <w:ilvl w:val="0"/>
          <w:numId w:val="7"/>
        </w:numPr>
        <w:shd w:val="clear" w:color="auto" w:fill="auto"/>
        <w:tabs>
          <w:tab w:val="left" w:pos="388"/>
        </w:tabs>
        <w:spacing w:after="197"/>
        <w:jc w:val="both"/>
      </w:pPr>
      <w:r>
        <w:t>Smlouva se uzavírá na dobu určitou od 1.3.2024 do</w:t>
      </w:r>
      <w:r>
        <w:t xml:space="preserve"> 28.2 2025</w:t>
      </w:r>
    </w:p>
    <w:p w:rsidR="00CA6F72" w:rsidRDefault="00A55519">
      <w:pPr>
        <w:pStyle w:val="Bodytext20"/>
        <w:framePr w:w="8059" w:h="3270" w:hRule="exact" w:wrap="none" w:vAnchor="page" w:hAnchor="page" w:x="1811" w:y="10631"/>
        <w:numPr>
          <w:ilvl w:val="0"/>
          <w:numId w:val="7"/>
        </w:numPr>
        <w:shd w:val="clear" w:color="auto" w:fill="auto"/>
        <w:tabs>
          <w:tab w:val="left" w:pos="388"/>
        </w:tabs>
        <w:spacing w:after="192" w:line="192" w:lineRule="exact"/>
        <w:ind w:right="180"/>
        <w:jc w:val="both"/>
      </w:pPr>
      <w:r>
        <w:t>Tento závazkový vztah založený mezi oběma smluvními stranami touto Smlouvou zaniká, nastane-li některá z níže uvedených právních skutečnosti;</w:t>
      </w:r>
    </w:p>
    <w:p w:rsidR="00CA6F72" w:rsidRDefault="00A55519">
      <w:pPr>
        <w:pStyle w:val="Bodytext20"/>
        <w:framePr w:w="8059" w:h="3270" w:hRule="exact" w:wrap="none" w:vAnchor="page" w:hAnchor="page" w:x="1811" w:y="10631"/>
        <w:numPr>
          <w:ilvl w:val="0"/>
          <w:numId w:val="8"/>
        </w:numPr>
        <w:shd w:val="clear" w:color="auto" w:fill="auto"/>
        <w:tabs>
          <w:tab w:val="left" w:pos="958"/>
        </w:tabs>
        <w:spacing w:after="204" w:line="202" w:lineRule="exact"/>
        <w:ind w:left="640" w:right="180" w:firstLine="80"/>
        <w:jc w:val="left"/>
      </w:pPr>
      <w:r>
        <w:t xml:space="preserve">písemnou dohodou obou smluvních stran, a to ke dni uvedenému v takovéto dohodě, jinak ke dni </w:t>
      </w:r>
      <w:r>
        <w:t>následujícímu po dni uzavřeni dohody o zániku závazkového vztahu,</w:t>
      </w:r>
    </w:p>
    <w:p w:rsidR="00CA6F72" w:rsidRDefault="00A55519">
      <w:pPr>
        <w:pStyle w:val="Bodytext20"/>
        <w:framePr w:w="8059" w:h="3270" w:hRule="exact" w:wrap="none" w:vAnchor="page" w:hAnchor="page" w:x="1811" w:y="10631"/>
        <w:numPr>
          <w:ilvl w:val="0"/>
          <w:numId w:val="8"/>
        </w:numPr>
        <w:shd w:val="clear" w:color="auto" w:fill="auto"/>
        <w:tabs>
          <w:tab w:val="left" w:pos="953"/>
        </w:tabs>
        <w:spacing w:line="197" w:lineRule="exact"/>
        <w:ind w:left="640" w:right="180" w:firstLine="80"/>
        <w:jc w:val="both"/>
      </w:pPr>
      <w:r>
        <w:t>odstoupením od smlouvy, přičemž kterákoli ze smluvních stran je oprávněna od této smlouvy odstoupit, je-li tak ujednáno v této rámcové smlouvě nebo byla-li smlouva jednáním druhé smluvní str</w:t>
      </w:r>
      <w:r>
        <w:t>any porušena podstatným způsobem, a to vždy po předchozím upozorněni na porušení smlouvy s poskytnutím náhradní Ihňty k odstranění stavu porušeni smlouvy a s upozorněním na možnost odstoupení od smlouvy. Odstoupením smlouva zaniká ke dni doruěení projevu v</w:t>
      </w:r>
      <w:r>
        <w:t>ůle směřujícího k odstoupení od smlouvy. Úěinky odstoupení se řídi ustanovením obě. zák.</w:t>
      </w:r>
    </w:p>
    <w:p w:rsidR="00CA6F72" w:rsidRDefault="00A55519">
      <w:pPr>
        <w:pStyle w:val="Headerorfooter10"/>
        <w:framePr w:wrap="none" w:vAnchor="page" w:hAnchor="page" w:x="9568" w:y="14226"/>
        <w:shd w:val="clear" w:color="auto" w:fill="auto"/>
      </w:pPr>
      <w:r>
        <w:t>3</w:t>
      </w:r>
    </w:p>
    <w:p w:rsidR="00CA6F72" w:rsidRDefault="00CA6F72">
      <w:pPr>
        <w:rPr>
          <w:sz w:val="2"/>
          <w:szCs w:val="2"/>
        </w:rPr>
        <w:sectPr w:rsidR="00CA6F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F72" w:rsidRDefault="00A55519">
      <w:pPr>
        <w:pStyle w:val="Bodytext20"/>
        <w:framePr w:w="8218" w:h="4300" w:hRule="exact" w:wrap="none" w:vAnchor="page" w:hAnchor="page" w:x="1776" w:y="1266"/>
        <w:numPr>
          <w:ilvl w:val="0"/>
          <w:numId w:val="8"/>
        </w:numPr>
        <w:shd w:val="clear" w:color="auto" w:fill="auto"/>
        <w:tabs>
          <w:tab w:val="left" w:pos="1078"/>
        </w:tabs>
        <w:spacing w:after="204" w:line="202" w:lineRule="exact"/>
        <w:ind w:left="760" w:right="460" w:firstLine="80"/>
        <w:jc w:val="left"/>
      </w:pPr>
      <w:r>
        <w:lastRenderedPageBreak/>
        <w:t>jednostrannou výpovědí, přičemž kterákoli ze smluvních stran je oprávněna i bez uvedení důvodu svým jednostranným právním úkonem vypověděl tu</w:t>
      </w:r>
      <w:r>
        <w:t>to Smlouvu. Výpovědní doba činí 3 (slovy: tři) měsíce a počíná běžet prvního dne měsíce následujícího po měsíci, v němž byla výpověď doničena druhé smluvní straně.</w:t>
      </w:r>
    </w:p>
    <w:p w:rsidR="00CA6F72" w:rsidRDefault="00A55519">
      <w:pPr>
        <w:pStyle w:val="Bodytext20"/>
        <w:framePr w:w="8218" w:h="4300" w:hRule="exact" w:wrap="none" w:vAnchor="page" w:hAnchor="page" w:x="1776" w:y="1266"/>
        <w:numPr>
          <w:ilvl w:val="0"/>
          <w:numId w:val="7"/>
        </w:numPr>
        <w:shd w:val="clear" w:color="auto" w:fill="auto"/>
        <w:tabs>
          <w:tab w:val="left" w:pos="420"/>
        </w:tabs>
        <w:spacing w:after="196" w:line="197" w:lineRule="exact"/>
        <w:jc w:val="left"/>
      </w:pPr>
      <w:r>
        <w:t>Dojde-li k zániku této smlouvy, dohodly se obě smluvní strany na tom, že kupující odebere ve</w:t>
      </w:r>
      <w:r>
        <w:t>škeré jím objednané zboží, tzn. zboží, které bylo objednáno písemnou objednávkou doručenou prodávajícímu přede dnem zániku Smlouvy. Prodávající má však právo takové zboží nedodat</w:t>
      </w:r>
    </w:p>
    <w:p w:rsidR="00CA6F72" w:rsidRDefault="00A55519">
      <w:pPr>
        <w:pStyle w:val="Heading310"/>
        <w:framePr w:w="8218" w:h="4300" w:hRule="exact" w:wrap="none" w:vAnchor="page" w:hAnchor="page" w:x="1776" w:y="1266"/>
        <w:shd w:val="clear" w:color="auto" w:fill="auto"/>
        <w:spacing w:before="0"/>
        <w:ind w:left="180"/>
      </w:pPr>
      <w:bookmarkStart w:id="4" w:name="bookmark4"/>
      <w:r>
        <w:t>Vílí.</w:t>
      </w:r>
      <w:bookmarkEnd w:id="4"/>
    </w:p>
    <w:p w:rsidR="00CA6F72" w:rsidRDefault="00A55519">
      <w:pPr>
        <w:pStyle w:val="Heading310"/>
        <w:framePr w:w="8218" w:h="4300" w:hRule="exact" w:wrap="none" w:vAnchor="page" w:hAnchor="page" w:x="1776" w:y="1266"/>
        <w:shd w:val="clear" w:color="auto" w:fill="auto"/>
        <w:spacing w:before="0"/>
        <w:ind w:left="180"/>
      </w:pPr>
      <w:bookmarkStart w:id="5" w:name="bookmark5"/>
      <w:r>
        <w:t>Doručování</w:t>
      </w:r>
      <w:bookmarkEnd w:id="5"/>
    </w:p>
    <w:p w:rsidR="00CA6F72" w:rsidRDefault="00A55519">
      <w:pPr>
        <w:pStyle w:val="Bodytext20"/>
        <w:framePr w:w="8218" w:h="4300" w:hRule="exact" w:wrap="none" w:vAnchor="page" w:hAnchor="page" w:x="1776" w:y="1266"/>
        <w:numPr>
          <w:ilvl w:val="0"/>
          <w:numId w:val="9"/>
        </w:numPr>
        <w:shd w:val="clear" w:color="auto" w:fill="auto"/>
        <w:tabs>
          <w:tab w:val="left" w:pos="420"/>
        </w:tabs>
        <w:spacing w:after="208" w:line="202" w:lineRule="exact"/>
        <w:jc w:val="left"/>
      </w:pPr>
      <w:r>
        <w:t xml:space="preserve">Obě smluvní strany se vzájemně dohodly, že veškeré právní úkony činěné podle této Smlouvy, jakož i dílčích kupních smluv, v písemné formě, jakož i další písemnosti, mohou být </w:t>
      </w:r>
      <w:r>
        <w:rPr>
          <w:rStyle w:val="Bodytext2Italic"/>
        </w:rPr>
        <w:t>doruč</w:t>
      </w:r>
      <w:r>
        <w:t xml:space="preserve"> ovány poštou, </w:t>
      </w:r>
      <w:r>
        <w:rPr>
          <w:rStyle w:val="Bodytext2Italic"/>
        </w:rPr>
        <w:t xml:space="preserve">e-mailem, </w:t>
      </w:r>
      <w:r>
        <w:t>vždy vsak tak, aby bylo možné zajistit výkaz o doru</w:t>
      </w:r>
      <w:r>
        <w:t>čení písemnosti druhé smluvní straně, popř. odepření přijetí.</w:t>
      </w:r>
    </w:p>
    <w:p w:rsidR="00CA6F72" w:rsidRDefault="00A55519">
      <w:pPr>
        <w:pStyle w:val="Bodytext20"/>
        <w:framePr w:w="8218" w:h="4300" w:hRule="exact" w:wrap="none" w:vAnchor="page" w:hAnchor="page" w:x="1776" w:y="1266"/>
        <w:shd w:val="clear" w:color="auto" w:fill="auto"/>
        <w:spacing w:after="192" w:line="192" w:lineRule="exact"/>
        <w:jc w:val="left"/>
      </w:pPr>
      <w:r>
        <w:t>8 2. Smluvní strany prohlašuji, že adresy uvedené v záhlaví této smlouvy jsou současně adresami pro doručování.</w:t>
      </w:r>
    </w:p>
    <w:p w:rsidR="00CA6F72" w:rsidRDefault="00A55519">
      <w:pPr>
        <w:pStyle w:val="Bodytext20"/>
        <w:framePr w:w="8218" w:h="4300" w:hRule="exact" w:wrap="none" w:vAnchor="page" w:hAnchor="page" w:x="1776" w:y="1266"/>
        <w:numPr>
          <w:ilvl w:val="0"/>
          <w:numId w:val="10"/>
        </w:numPr>
        <w:shd w:val="clear" w:color="auto" w:fill="auto"/>
        <w:tabs>
          <w:tab w:val="left" w:pos="420"/>
        </w:tabs>
        <w:spacing w:line="202" w:lineRule="exact"/>
        <w:jc w:val="left"/>
      </w:pPr>
      <w:r>
        <w:t>Smluvní strany se zavazuji, že v případě změny sídla či adresy pro doručování se b</w:t>
      </w:r>
      <w:r>
        <w:t>udou bez zbytečného odkladu o takovéto skutečnosti informovat. V případě porušeni této povinnosti nesou odpovědnost za škodu, která v důsledku této skutečnosti vznikne.</w:t>
      </w:r>
    </w:p>
    <w:p w:rsidR="00CA6F72" w:rsidRDefault="00A55519">
      <w:pPr>
        <w:pStyle w:val="Bodytext60"/>
        <w:framePr w:w="8218" w:h="2263" w:hRule="exact" w:wrap="none" w:vAnchor="page" w:hAnchor="page" w:x="1776" w:y="5737"/>
        <w:shd w:val="clear" w:color="auto" w:fill="auto"/>
        <w:spacing w:before="0"/>
        <w:ind w:left="180"/>
      </w:pPr>
      <w:r>
        <w:t>IX.</w:t>
      </w:r>
    </w:p>
    <w:p w:rsidR="00CA6F72" w:rsidRDefault="00A55519">
      <w:pPr>
        <w:pStyle w:val="Bodytext30"/>
        <w:framePr w:w="8218" w:h="2263" w:hRule="exact" w:wrap="none" w:vAnchor="page" w:hAnchor="page" w:x="1776" w:y="5737"/>
        <w:shd w:val="clear" w:color="auto" w:fill="auto"/>
        <w:spacing w:before="0" w:line="187" w:lineRule="exact"/>
        <w:ind w:left="180"/>
        <w:jc w:val="center"/>
      </w:pPr>
      <w:r>
        <w:t>Společná ustanovení</w:t>
      </w:r>
    </w:p>
    <w:p w:rsidR="00CA6F72" w:rsidRDefault="00A55519">
      <w:pPr>
        <w:pStyle w:val="Bodytext20"/>
        <w:framePr w:w="8218" w:h="2263" w:hRule="exact" w:wrap="none" w:vAnchor="page" w:hAnchor="page" w:x="1776" w:y="5737"/>
        <w:numPr>
          <w:ilvl w:val="0"/>
          <w:numId w:val="11"/>
        </w:numPr>
        <w:shd w:val="clear" w:color="auto" w:fill="auto"/>
        <w:tabs>
          <w:tab w:val="left" w:pos="420"/>
        </w:tabs>
        <w:spacing w:after="189" w:line="187" w:lineRule="exact"/>
        <w:jc w:val="left"/>
      </w:pPr>
      <w:r>
        <w:t xml:space="preserve">V případě porušení smlouvy ze strany kupujícího podstatným </w:t>
      </w:r>
      <w:r>
        <w:t>způsobem, je prodávající oprávněn dodávky zboží pozastavit, než bude toto porušení napraveno.</w:t>
      </w:r>
    </w:p>
    <w:p w:rsidR="00CA6F72" w:rsidRDefault="00A55519">
      <w:pPr>
        <w:pStyle w:val="Bodytext20"/>
        <w:framePr w:w="8218" w:h="2263" w:hRule="exact" w:wrap="none" w:vAnchor="page" w:hAnchor="page" w:x="1776" w:y="5737"/>
        <w:numPr>
          <w:ilvl w:val="0"/>
          <w:numId w:val="11"/>
        </w:numPr>
        <w:shd w:val="clear" w:color="auto" w:fill="auto"/>
        <w:tabs>
          <w:tab w:val="left" w:pos="420"/>
        </w:tabs>
        <w:spacing w:after="200" w:line="202" w:lineRule="exact"/>
        <w:jc w:val="left"/>
      </w:pPr>
      <w:r>
        <w:t>Právní vztahy neupravené touto smlouvou či dílčí kupní smlouvou se řídí prvním řádem České republiky, zejména pak příslušnými ustanoveními občanského zákoníku.</w:t>
      </w:r>
    </w:p>
    <w:p w:rsidR="00CA6F72" w:rsidRDefault="00A55519">
      <w:pPr>
        <w:pStyle w:val="Bodytext20"/>
        <w:framePr w:w="8218" w:h="2263" w:hRule="exact" w:wrap="none" w:vAnchor="page" w:hAnchor="page" w:x="1776" w:y="5737"/>
        <w:numPr>
          <w:ilvl w:val="0"/>
          <w:numId w:val="11"/>
        </w:numPr>
        <w:shd w:val="clear" w:color="auto" w:fill="auto"/>
        <w:tabs>
          <w:tab w:val="left" w:pos="420"/>
        </w:tabs>
        <w:spacing w:line="202" w:lineRule="exact"/>
        <w:jc w:val="left"/>
      </w:pPr>
      <w:r>
        <w:t>Sp</w:t>
      </w:r>
      <w:r>
        <w:t>ory vzniklé mezi smluvními stranami v souvislosti s plněním Smlouvy, resp. kterékoli dílčí kupní smlouvy, budou rozhodovat věcně a místně poslušný soud v České republice, přičemž pro místní příslušnost je rozhodný obecný soud prodávajícího.</w:t>
      </w:r>
    </w:p>
    <w:p w:rsidR="00CA6F72" w:rsidRDefault="00A55519">
      <w:pPr>
        <w:pStyle w:val="Bodytext30"/>
        <w:framePr w:w="8218" w:h="2661" w:hRule="exact" w:wrap="none" w:vAnchor="page" w:hAnchor="page" w:x="1776" w:y="8357"/>
        <w:shd w:val="clear" w:color="auto" w:fill="auto"/>
        <w:spacing w:before="0" w:line="188" w:lineRule="exact"/>
        <w:ind w:left="180"/>
        <w:jc w:val="center"/>
      </w:pPr>
      <w:r>
        <w:t>X.</w:t>
      </w:r>
    </w:p>
    <w:p w:rsidR="00CA6F72" w:rsidRDefault="00A55519">
      <w:pPr>
        <w:pStyle w:val="Bodytext30"/>
        <w:framePr w:w="8218" w:h="2661" w:hRule="exact" w:wrap="none" w:vAnchor="page" w:hAnchor="page" w:x="1776" w:y="8357"/>
        <w:shd w:val="clear" w:color="auto" w:fill="auto"/>
        <w:spacing w:before="0" w:after="185" w:line="188" w:lineRule="exact"/>
        <w:ind w:left="180"/>
        <w:jc w:val="center"/>
      </w:pPr>
      <w:r>
        <w:t xml:space="preserve">Závěrečná </w:t>
      </w:r>
      <w:r>
        <w:t>ustanovení</w:t>
      </w:r>
    </w:p>
    <w:p w:rsidR="00CA6F72" w:rsidRDefault="00A55519">
      <w:pPr>
        <w:pStyle w:val="Bodytext20"/>
        <w:framePr w:w="8218" w:h="2661" w:hRule="exact" w:wrap="none" w:vAnchor="page" w:hAnchor="page" w:x="1776" w:y="8357"/>
        <w:numPr>
          <w:ilvl w:val="0"/>
          <w:numId w:val="12"/>
        </w:numPr>
        <w:shd w:val="clear" w:color="auto" w:fill="auto"/>
        <w:tabs>
          <w:tab w:val="left" w:pos="476"/>
        </w:tabs>
        <w:spacing w:after="215" w:line="206" w:lineRule="exact"/>
        <w:jc w:val="left"/>
      </w:pPr>
      <w:r>
        <w:t>Obsah této smlouvy, s nímž jsou obě smluvní strany plně srozuměny, je vyjádřením jejich svobodného a vážného projevu vůle, na důkaz čehož připojují pod její ustanovení své podpisy.</w:t>
      </w:r>
    </w:p>
    <w:p w:rsidR="00CA6F72" w:rsidRDefault="00A55519">
      <w:pPr>
        <w:pStyle w:val="Bodytext20"/>
        <w:framePr w:w="8218" w:h="2661" w:hRule="exact" w:wrap="none" w:vAnchor="page" w:hAnchor="page" w:x="1776" w:y="8357"/>
        <w:numPr>
          <w:ilvl w:val="0"/>
          <w:numId w:val="12"/>
        </w:numPr>
        <w:shd w:val="clear" w:color="auto" w:fill="auto"/>
        <w:tabs>
          <w:tab w:val="left" w:pos="447"/>
        </w:tabs>
        <w:spacing w:after="193"/>
        <w:jc w:val="left"/>
      </w:pPr>
      <w:r>
        <w:t xml:space="preserve">Smlouva nabývá platnosti a účinnosti dnem jejího podpisu oběma </w:t>
      </w:r>
      <w:r>
        <w:t>smluvními stranami.</w:t>
      </w:r>
    </w:p>
    <w:p w:rsidR="00CA6F72" w:rsidRDefault="00A55519">
      <w:pPr>
        <w:pStyle w:val="Bodytext20"/>
        <w:framePr w:w="8218" w:h="2661" w:hRule="exact" w:wrap="none" w:vAnchor="page" w:hAnchor="page" w:x="1776" w:y="8357"/>
        <w:numPr>
          <w:ilvl w:val="0"/>
          <w:numId w:val="12"/>
        </w:numPr>
        <w:shd w:val="clear" w:color="auto" w:fill="auto"/>
        <w:tabs>
          <w:tab w:val="left" w:pos="481"/>
        </w:tabs>
        <w:spacing w:after="200" w:line="197" w:lineRule="exact"/>
        <w:jc w:val="left"/>
      </w:pPr>
      <w:r>
        <w:t>Smlouvu lze měnit či doplňovat pouze po vzájemné dohodě obou smluvních stran, a to pouze v písemné formě.</w:t>
      </w:r>
    </w:p>
    <w:p w:rsidR="00CA6F72" w:rsidRDefault="00A55519">
      <w:pPr>
        <w:pStyle w:val="Bodytext20"/>
        <w:framePr w:w="8218" w:h="2661" w:hRule="exact" w:wrap="none" w:vAnchor="page" w:hAnchor="page" w:x="1776" w:y="8357"/>
        <w:numPr>
          <w:ilvl w:val="0"/>
          <w:numId w:val="12"/>
        </w:numPr>
        <w:shd w:val="clear" w:color="auto" w:fill="auto"/>
        <w:tabs>
          <w:tab w:val="left" w:pos="471"/>
        </w:tabs>
        <w:spacing w:line="197" w:lineRule="exact"/>
        <w:jc w:val="left"/>
      </w:pPr>
      <w:r>
        <w:t>Smlouva byla vypracována ve dvou vyhotoveních, z nichž každá ze smluvních stran obdrží po jednom vyhotovení.</w:t>
      </w:r>
    </w:p>
    <w:p w:rsidR="00CA6F72" w:rsidRDefault="00A55519">
      <w:pPr>
        <w:pStyle w:val="Picturecaption10"/>
        <w:framePr w:wrap="none" w:vAnchor="page" w:hAnchor="page" w:x="1771" w:y="11784"/>
        <w:shd w:val="clear" w:color="auto" w:fill="auto"/>
      </w:pPr>
      <w:r>
        <w:t>V Praze dne: 1.3.2024</w:t>
      </w:r>
    </w:p>
    <w:p w:rsidR="00CA6F72" w:rsidRDefault="00A55519">
      <w:pPr>
        <w:pStyle w:val="Bodytext80"/>
        <w:framePr w:wrap="none" w:vAnchor="page" w:hAnchor="page" w:x="1776" w:y="13209"/>
        <w:shd w:val="clear" w:color="auto" w:fill="auto"/>
        <w:spacing w:before="0" w:after="0"/>
        <w:ind w:left="6053"/>
      </w:pPr>
      <w:r>
        <w:t>Prodávající</w:t>
      </w:r>
    </w:p>
    <w:p w:rsidR="00CA6F72" w:rsidRDefault="00CA6F72">
      <w:pPr>
        <w:pStyle w:val="Bodytext90"/>
        <w:framePr w:w="8218" w:h="897" w:hRule="exact" w:wrap="none" w:vAnchor="page" w:hAnchor="page" w:x="1776" w:y="13797"/>
        <w:shd w:val="clear" w:color="auto" w:fill="auto"/>
        <w:tabs>
          <w:tab w:val="left" w:pos="2664"/>
        </w:tabs>
        <w:spacing w:before="0"/>
        <w:ind w:left="600" w:right="1320"/>
      </w:pPr>
    </w:p>
    <w:p w:rsidR="00CA6F72" w:rsidRDefault="00CA6F72">
      <w:pPr>
        <w:rPr>
          <w:sz w:val="2"/>
          <w:szCs w:val="2"/>
        </w:rPr>
      </w:pPr>
      <w:bookmarkStart w:id="6" w:name="_GoBack"/>
      <w:bookmarkEnd w:id="6"/>
    </w:p>
    <w:sectPr w:rsidR="00CA6F7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5519">
      <w:r>
        <w:separator/>
      </w:r>
    </w:p>
  </w:endnote>
  <w:endnote w:type="continuationSeparator" w:id="0">
    <w:p w:rsidR="00000000" w:rsidRDefault="00A5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F72" w:rsidRDefault="00CA6F72"/>
  </w:footnote>
  <w:footnote w:type="continuationSeparator" w:id="0">
    <w:p w:rsidR="00CA6F72" w:rsidRDefault="00CA6F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EE7"/>
    <w:multiLevelType w:val="multilevel"/>
    <w:tmpl w:val="DCE265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0E08C5"/>
    <w:multiLevelType w:val="multilevel"/>
    <w:tmpl w:val="5E4275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291A8D"/>
    <w:multiLevelType w:val="multilevel"/>
    <w:tmpl w:val="6D2A41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E0157E"/>
    <w:multiLevelType w:val="multilevel"/>
    <w:tmpl w:val="758E5BF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EC3F26"/>
    <w:multiLevelType w:val="multilevel"/>
    <w:tmpl w:val="C58035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460183"/>
    <w:multiLevelType w:val="multilevel"/>
    <w:tmpl w:val="472499D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D64DD6"/>
    <w:multiLevelType w:val="multilevel"/>
    <w:tmpl w:val="948419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C72BB5"/>
    <w:multiLevelType w:val="multilevel"/>
    <w:tmpl w:val="D03E67E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5D3A70"/>
    <w:multiLevelType w:val="multilevel"/>
    <w:tmpl w:val="2FDA3670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4B6A42"/>
    <w:multiLevelType w:val="multilevel"/>
    <w:tmpl w:val="7996D94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FC520E"/>
    <w:multiLevelType w:val="multilevel"/>
    <w:tmpl w:val="40AC806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B82D9E"/>
    <w:multiLevelType w:val="multilevel"/>
    <w:tmpl w:val="A812554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A6F72"/>
    <w:rsid w:val="006876EB"/>
    <w:rsid w:val="00A55519"/>
    <w:rsid w:val="00CA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8A5BDF"/>
  <w15:docId w15:val="{8A3CB947-DD96-447B-91A0-B6D5E44B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19pt">
    <w:name w:val="Other|1 + 19 pt"/>
    <w:basedOn w:val="Oth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Other1Arial8pt">
    <w:name w:val="Other|1 + Arial;8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Bodytext22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Bodytext2Italic">
    <w:name w:val="Body text|2 + 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2">
    <w:name w:val="Heading #2|2_"/>
    <w:basedOn w:val="Standardnpsmoodstavce"/>
    <w:link w:val="Heading2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NotBoldItalic">
    <w:name w:val="Body text|3 + Not Bold;Italic"/>
    <w:basedOn w:val="Bodytext3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|7_"/>
    <w:basedOn w:val="Standardnpsmoodstavce"/>
    <w:link w:val="Bodytext7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">
    <w:name w:val="Body text|8_"/>
    <w:basedOn w:val="Standardnpsmoodstavce"/>
    <w:link w:val="Bodytext8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">
    <w:name w:val="Body text|9_"/>
    <w:basedOn w:val="Standardnpsmoodstavce"/>
    <w:link w:val="Bodytext9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8pt">
    <w:name w:val="Body text|9 + 8 pt"/>
    <w:basedOn w:val="Bodytext9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9Italic">
    <w:name w:val="Body text|9 + Italic"/>
    <w:basedOn w:val="Bodytext9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88" w:lineRule="exact"/>
      <w:jc w:val="right"/>
      <w:outlineLvl w:val="0"/>
    </w:pPr>
    <w:rPr>
      <w:b/>
      <w:bCs/>
      <w:sz w:val="26"/>
      <w:szCs w:val="2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188" w:lineRule="exact"/>
      <w:jc w:val="center"/>
    </w:pPr>
    <w:rPr>
      <w:sz w:val="17"/>
      <w:szCs w:val="17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00" w:line="202" w:lineRule="exact"/>
      <w:jc w:val="both"/>
    </w:pPr>
    <w:rPr>
      <w:b/>
      <w:bCs/>
      <w:sz w:val="17"/>
      <w:szCs w:val="17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200" w:line="202" w:lineRule="exact"/>
      <w:jc w:val="center"/>
      <w:outlineLvl w:val="1"/>
    </w:pPr>
    <w:rPr>
      <w:b/>
      <w:bCs/>
      <w:sz w:val="12"/>
      <w:szCs w:val="1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00" w:line="197" w:lineRule="exact"/>
      <w:jc w:val="center"/>
    </w:pPr>
    <w:rPr>
      <w:b/>
      <w:bCs/>
      <w:sz w:val="15"/>
      <w:szCs w:val="15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10" w:lineRule="exact"/>
    </w:pPr>
    <w:rPr>
      <w:b/>
      <w:bCs/>
      <w:sz w:val="19"/>
      <w:szCs w:val="19"/>
      <w:lang w:val="en-US" w:eastAsia="en-US" w:bidi="en-US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88" w:lineRule="exact"/>
    </w:pPr>
    <w:rPr>
      <w:sz w:val="17"/>
      <w:szCs w:val="17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line="288" w:lineRule="exact"/>
      <w:jc w:val="center"/>
      <w:outlineLvl w:val="1"/>
    </w:pPr>
    <w:rPr>
      <w:b/>
      <w:bCs/>
      <w:sz w:val="26"/>
      <w:szCs w:val="26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200" w:line="202" w:lineRule="exact"/>
      <w:jc w:val="center"/>
      <w:outlineLvl w:val="2"/>
    </w:pPr>
    <w:rPr>
      <w:b/>
      <w:bCs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200" w:line="187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88" w:lineRule="exact"/>
    </w:pPr>
    <w:rPr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780" w:after="100" w:line="210" w:lineRule="exact"/>
      <w:jc w:val="right"/>
    </w:pPr>
    <w:rPr>
      <w:b/>
      <w:bCs/>
      <w:sz w:val="19"/>
      <w:szCs w:val="19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400" w:after="400" w:line="178" w:lineRule="exact"/>
    </w:pPr>
    <w:rPr>
      <w:sz w:val="16"/>
      <w:szCs w:val="16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before="400" w:line="163" w:lineRule="exact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1837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2024-03-08T08:03:00Z</dcterms:created>
  <dcterms:modified xsi:type="dcterms:W3CDTF">2024-03-08T08:44:00Z</dcterms:modified>
</cp:coreProperties>
</file>