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441D" w14:textId="77777777" w:rsidR="001F56CA" w:rsidRDefault="001F56CA" w:rsidP="007B35D9">
      <w:pPr>
        <w:spacing w:line="264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DAROVACÍ SMLOUVA</w:t>
      </w:r>
    </w:p>
    <w:p w14:paraId="5207F390" w14:textId="77777777" w:rsidR="006C62FE" w:rsidRDefault="006C62FE" w:rsidP="007B35D9">
      <w:pPr>
        <w:spacing w:line="264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(dále jen </w:t>
      </w:r>
      <w:r w:rsidRPr="006C62FE">
        <w:rPr>
          <w:rFonts w:ascii="Tahoma" w:hAnsi="Tahoma" w:cs="Tahoma"/>
          <w:b/>
          <w:sz w:val="21"/>
          <w:szCs w:val="21"/>
        </w:rPr>
        <w:t>„Smlouva“</w:t>
      </w:r>
      <w:r>
        <w:rPr>
          <w:rFonts w:ascii="Tahoma" w:hAnsi="Tahoma" w:cs="Tahoma"/>
          <w:sz w:val="21"/>
          <w:szCs w:val="21"/>
        </w:rPr>
        <w:t>)</w:t>
      </w:r>
    </w:p>
    <w:p w14:paraId="1617ABCA" w14:textId="77777777" w:rsidR="001F56CA" w:rsidRDefault="006C62FE" w:rsidP="007B35D9">
      <w:pPr>
        <w:spacing w:line="264" w:lineRule="auto"/>
        <w:jc w:val="center"/>
        <w:rPr>
          <w:rFonts w:ascii="Tahoma" w:hAnsi="Tahoma" w:cs="Tahoma"/>
          <w:sz w:val="21"/>
          <w:szCs w:val="21"/>
        </w:rPr>
      </w:pPr>
      <w:r w:rsidRPr="006C62FE">
        <w:rPr>
          <w:rFonts w:ascii="Tahoma" w:hAnsi="Tahoma" w:cs="Tahoma"/>
          <w:sz w:val="21"/>
          <w:szCs w:val="21"/>
        </w:rPr>
        <w:t xml:space="preserve">uzavřená podle ustanovení § 2055 a násl. zákona č. 89/2012 Sb., </w:t>
      </w:r>
      <w:r>
        <w:rPr>
          <w:rFonts w:ascii="Tahoma" w:hAnsi="Tahoma" w:cs="Tahoma"/>
          <w:sz w:val="21"/>
          <w:szCs w:val="21"/>
        </w:rPr>
        <w:t>o</w:t>
      </w:r>
      <w:r w:rsidRPr="006C62FE">
        <w:rPr>
          <w:rFonts w:ascii="Tahoma" w:hAnsi="Tahoma" w:cs="Tahoma"/>
          <w:sz w:val="21"/>
          <w:szCs w:val="21"/>
        </w:rPr>
        <w:t>bčanského zákoníku</w:t>
      </w:r>
      <w:r>
        <w:rPr>
          <w:rFonts w:ascii="Tahoma" w:hAnsi="Tahoma" w:cs="Tahoma"/>
          <w:sz w:val="21"/>
          <w:szCs w:val="21"/>
        </w:rPr>
        <w:t xml:space="preserve"> v platném </w:t>
      </w:r>
      <w:r w:rsidRPr="006C62FE">
        <w:rPr>
          <w:rFonts w:ascii="Tahoma" w:hAnsi="Tahoma" w:cs="Tahoma"/>
          <w:sz w:val="21"/>
          <w:szCs w:val="21"/>
        </w:rPr>
        <w:t xml:space="preserve">znění (dále jen </w:t>
      </w:r>
      <w:r w:rsidRPr="006C62FE">
        <w:rPr>
          <w:rFonts w:ascii="Tahoma" w:hAnsi="Tahoma" w:cs="Tahoma"/>
          <w:b/>
          <w:sz w:val="21"/>
          <w:szCs w:val="21"/>
        </w:rPr>
        <w:t>„OZ“</w:t>
      </w:r>
      <w:r w:rsidRPr="006C62FE">
        <w:rPr>
          <w:rFonts w:ascii="Tahoma" w:hAnsi="Tahoma" w:cs="Tahoma"/>
          <w:sz w:val="21"/>
          <w:szCs w:val="21"/>
        </w:rPr>
        <w:t>)</w:t>
      </w:r>
    </w:p>
    <w:p w14:paraId="25261B02" w14:textId="77777777" w:rsidR="001F56CA" w:rsidRDefault="001F56CA" w:rsidP="007B35D9">
      <w:pPr>
        <w:pStyle w:val="Zpat"/>
        <w:tabs>
          <w:tab w:val="left" w:pos="708"/>
        </w:tabs>
        <w:spacing w:line="264" w:lineRule="auto"/>
        <w:rPr>
          <w:rFonts w:ascii="Tahoma" w:hAnsi="Tahoma" w:cs="Tahoma"/>
          <w:sz w:val="21"/>
          <w:szCs w:val="21"/>
        </w:rPr>
      </w:pPr>
    </w:p>
    <w:p w14:paraId="41E6DF2A" w14:textId="77777777" w:rsidR="001F56CA" w:rsidRDefault="001F56CA" w:rsidP="007B35D9">
      <w:pPr>
        <w:spacing w:line="264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510C1404" w14:textId="77777777" w:rsidR="001F56CA" w:rsidRDefault="001F56CA" w:rsidP="007B35D9">
      <w:pPr>
        <w:spacing w:line="264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ČLÁNEK I.</w:t>
      </w:r>
    </w:p>
    <w:p w14:paraId="5768BB69" w14:textId="77777777" w:rsidR="001F56CA" w:rsidRDefault="001F56CA" w:rsidP="007B35D9">
      <w:pPr>
        <w:spacing w:line="264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370"/>
      </w:tblGrid>
      <w:tr w:rsidR="001F56CA" w14:paraId="26A1A338" w14:textId="77777777" w:rsidTr="005B1E89">
        <w:tc>
          <w:tcPr>
            <w:tcW w:w="2268" w:type="dxa"/>
            <w:hideMark/>
          </w:tcPr>
          <w:p w14:paraId="67EAA2CE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b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Dárce:</w:t>
            </w:r>
          </w:p>
        </w:tc>
        <w:tc>
          <w:tcPr>
            <w:tcW w:w="7370" w:type="dxa"/>
          </w:tcPr>
          <w:p w14:paraId="2F7495C0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b/>
                <w:szCs w:val="21"/>
                <w:lang w:eastAsia="en-US"/>
              </w:rPr>
            </w:pPr>
          </w:p>
        </w:tc>
      </w:tr>
      <w:tr w:rsidR="001F56CA" w14:paraId="5DDB194A" w14:textId="77777777" w:rsidTr="004F19BD">
        <w:tc>
          <w:tcPr>
            <w:tcW w:w="9638" w:type="dxa"/>
            <w:gridSpan w:val="2"/>
            <w:hideMark/>
          </w:tcPr>
          <w:p w14:paraId="21FF653A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b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Mondi Štětí a.s.</w:t>
            </w:r>
          </w:p>
        </w:tc>
      </w:tr>
      <w:tr w:rsidR="001F56CA" w14:paraId="4B95B179" w14:textId="77777777" w:rsidTr="005B1E89">
        <w:tc>
          <w:tcPr>
            <w:tcW w:w="2268" w:type="dxa"/>
            <w:hideMark/>
          </w:tcPr>
          <w:p w14:paraId="39662711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Sídlo:</w:t>
            </w:r>
          </w:p>
        </w:tc>
        <w:tc>
          <w:tcPr>
            <w:tcW w:w="7370" w:type="dxa"/>
            <w:hideMark/>
          </w:tcPr>
          <w:p w14:paraId="1EF58255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Štětí, Litoměřická 272, okres Litoměřice, PSČ 411 08</w:t>
            </w:r>
          </w:p>
        </w:tc>
      </w:tr>
      <w:tr w:rsidR="001F56CA" w14:paraId="23836AA4" w14:textId="77777777" w:rsidTr="005B1E89">
        <w:tc>
          <w:tcPr>
            <w:tcW w:w="2268" w:type="dxa"/>
            <w:hideMark/>
          </w:tcPr>
          <w:p w14:paraId="48C64A72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IČ:</w:t>
            </w:r>
          </w:p>
        </w:tc>
        <w:tc>
          <w:tcPr>
            <w:tcW w:w="7370" w:type="dxa"/>
            <w:hideMark/>
          </w:tcPr>
          <w:p w14:paraId="7A22C8EF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261 61 516</w:t>
            </w:r>
          </w:p>
        </w:tc>
      </w:tr>
      <w:tr w:rsidR="001F56CA" w14:paraId="481B53B2" w14:textId="77777777" w:rsidTr="005B1E89">
        <w:tc>
          <w:tcPr>
            <w:tcW w:w="2268" w:type="dxa"/>
            <w:hideMark/>
          </w:tcPr>
          <w:p w14:paraId="039EEC20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DIČ:</w:t>
            </w:r>
          </w:p>
        </w:tc>
        <w:tc>
          <w:tcPr>
            <w:tcW w:w="7370" w:type="dxa"/>
            <w:hideMark/>
          </w:tcPr>
          <w:p w14:paraId="02D5333D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CZ261 61 516</w:t>
            </w:r>
          </w:p>
        </w:tc>
      </w:tr>
      <w:tr w:rsidR="001F56CA" w14:paraId="66EB277A" w14:textId="77777777" w:rsidTr="005B1E89">
        <w:tc>
          <w:tcPr>
            <w:tcW w:w="2268" w:type="dxa"/>
            <w:hideMark/>
          </w:tcPr>
          <w:p w14:paraId="5B66B7C5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Zapsaný: </w:t>
            </w:r>
          </w:p>
        </w:tc>
        <w:tc>
          <w:tcPr>
            <w:tcW w:w="7370" w:type="dxa"/>
            <w:hideMark/>
          </w:tcPr>
          <w:p w14:paraId="0EA4E4D3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v obchodním rejstříku vedeném Krajským soudem v Ústí nad Labem oddíl B, vložka 1371</w:t>
            </w:r>
          </w:p>
        </w:tc>
      </w:tr>
      <w:tr w:rsidR="001F56CA" w14:paraId="431F65E5" w14:textId="77777777" w:rsidTr="005B1E89">
        <w:tc>
          <w:tcPr>
            <w:tcW w:w="2268" w:type="dxa"/>
            <w:hideMark/>
          </w:tcPr>
          <w:p w14:paraId="66564F55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Bankovní spojení:</w:t>
            </w:r>
          </w:p>
        </w:tc>
        <w:tc>
          <w:tcPr>
            <w:tcW w:w="7370" w:type="dxa"/>
            <w:hideMark/>
          </w:tcPr>
          <w:p w14:paraId="182E4BD2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  <w:lang w:eastAsia="en-US"/>
              </w:rPr>
              <w:t>UniCredit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Bank Czech Republic a.s.</w:t>
            </w:r>
          </w:p>
        </w:tc>
      </w:tr>
      <w:tr w:rsidR="001F56CA" w14:paraId="0A5F1441" w14:textId="77777777" w:rsidTr="005B1E89">
        <w:tc>
          <w:tcPr>
            <w:tcW w:w="2268" w:type="dxa"/>
            <w:hideMark/>
          </w:tcPr>
          <w:p w14:paraId="2694DB48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Číslo účtu:</w:t>
            </w:r>
          </w:p>
        </w:tc>
        <w:tc>
          <w:tcPr>
            <w:tcW w:w="7370" w:type="dxa"/>
            <w:hideMark/>
          </w:tcPr>
          <w:p w14:paraId="37AD31DF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805560005/2700</w:t>
            </w:r>
          </w:p>
        </w:tc>
      </w:tr>
      <w:tr w:rsidR="001F56CA" w14:paraId="447E635A" w14:textId="77777777" w:rsidTr="005B1E89">
        <w:tc>
          <w:tcPr>
            <w:tcW w:w="2268" w:type="dxa"/>
            <w:hideMark/>
          </w:tcPr>
          <w:p w14:paraId="7C98A5BA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Zastoupený:</w:t>
            </w:r>
          </w:p>
        </w:tc>
        <w:tc>
          <w:tcPr>
            <w:tcW w:w="7370" w:type="dxa"/>
            <w:hideMark/>
          </w:tcPr>
          <w:p w14:paraId="071ABF8B" w14:textId="77777777" w:rsidR="006B5906" w:rsidRPr="006B5906" w:rsidRDefault="00C402A1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Ing. Miroslav Zítka, člen představenstva</w:t>
            </w:r>
          </w:p>
          <w:p w14:paraId="2832EB6C" w14:textId="4837D814" w:rsidR="006B5906" w:rsidRPr="006B5906" w:rsidRDefault="00FB1C84" w:rsidP="00332CCB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Mgr. Hana Velíšková</w:t>
            </w:r>
            <w:r w:rsidR="00600652"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HR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eastAsia="en-US"/>
              </w:rPr>
              <w:t>manager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eastAsia="en-US"/>
              </w:rPr>
              <w:t>, na základě plné moci</w:t>
            </w:r>
          </w:p>
        </w:tc>
      </w:tr>
      <w:tr w:rsidR="001F56CA" w14:paraId="49D55F32" w14:textId="77777777" w:rsidTr="005B1E89">
        <w:tc>
          <w:tcPr>
            <w:tcW w:w="2268" w:type="dxa"/>
            <w:hideMark/>
          </w:tcPr>
          <w:p w14:paraId="3FB65AB9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(dále jen </w:t>
            </w: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„Dárce“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370" w:type="dxa"/>
          </w:tcPr>
          <w:p w14:paraId="51C33BAE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</w:tr>
      <w:tr w:rsidR="001F56CA" w14:paraId="7C7E585E" w14:textId="77777777" w:rsidTr="005B1E89">
        <w:tc>
          <w:tcPr>
            <w:tcW w:w="2268" w:type="dxa"/>
          </w:tcPr>
          <w:p w14:paraId="19B1EAF7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  <w:tc>
          <w:tcPr>
            <w:tcW w:w="7370" w:type="dxa"/>
          </w:tcPr>
          <w:p w14:paraId="598FCB7D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</w:tr>
      <w:tr w:rsidR="001F56CA" w14:paraId="1C9EFBE0" w14:textId="77777777" w:rsidTr="005B1E89">
        <w:tc>
          <w:tcPr>
            <w:tcW w:w="2268" w:type="dxa"/>
            <w:hideMark/>
          </w:tcPr>
          <w:p w14:paraId="161105D0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7370" w:type="dxa"/>
          </w:tcPr>
          <w:p w14:paraId="2618B330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</w:tr>
      <w:tr w:rsidR="001F56CA" w14:paraId="35F3625C" w14:textId="77777777" w:rsidTr="005B1E89">
        <w:tc>
          <w:tcPr>
            <w:tcW w:w="2268" w:type="dxa"/>
          </w:tcPr>
          <w:p w14:paraId="1A318623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  <w:tc>
          <w:tcPr>
            <w:tcW w:w="7370" w:type="dxa"/>
          </w:tcPr>
          <w:p w14:paraId="78F3A44F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</w:tr>
      <w:tr w:rsidR="001F56CA" w14:paraId="241DEE6D" w14:textId="77777777" w:rsidTr="005B1E89">
        <w:tc>
          <w:tcPr>
            <w:tcW w:w="2268" w:type="dxa"/>
            <w:hideMark/>
          </w:tcPr>
          <w:p w14:paraId="55114068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Obdarovaný:</w:t>
            </w:r>
          </w:p>
          <w:p w14:paraId="11E0BF95" w14:textId="77777777" w:rsidR="00B40CA1" w:rsidRDefault="00B40CA1" w:rsidP="007B35D9">
            <w:pPr>
              <w:spacing w:line="264" w:lineRule="auto"/>
              <w:rPr>
                <w:rFonts w:ascii="Tahoma" w:hAnsi="Tahoma" w:cs="Tahoma"/>
                <w:b/>
                <w:szCs w:val="21"/>
                <w:lang w:eastAsia="en-US"/>
              </w:rPr>
            </w:pPr>
          </w:p>
        </w:tc>
        <w:tc>
          <w:tcPr>
            <w:tcW w:w="7370" w:type="dxa"/>
          </w:tcPr>
          <w:p w14:paraId="76227CE2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b/>
                <w:szCs w:val="21"/>
                <w:lang w:eastAsia="en-US"/>
              </w:rPr>
            </w:pPr>
          </w:p>
        </w:tc>
      </w:tr>
      <w:tr w:rsidR="001F56CA" w14:paraId="4EA599D8" w14:textId="77777777" w:rsidTr="004F19BD">
        <w:tc>
          <w:tcPr>
            <w:tcW w:w="9638" w:type="dxa"/>
            <w:gridSpan w:val="2"/>
            <w:hideMark/>
          </w:tcPr>
          <w:p w14:paraId="2B509D0C" w14:textId="08749B90" w:rsidR="00B40CA1" w:rsidRPr="004F19BD" w:rsidRDefault="005B1E89" w:rsidP="004F19BD">
            <w:pPr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Základní škola Litoměřice, Na Valech 53</w:t>
            </w:r>
          </w:p>
        </w:tc>
      </w:tr>
      <w:tr w:rsidR="001F56CA" w14:paraId="6F5D35CE" w14:textId="77777777" w:rsidTr="005B1E89">
        <w:tc>
          <w:tcPr>
            <w:tcW w:w="2268" w:type="dxa"/>
            <w:hideMark/>
          </w:tcPr>
          <w:p w14:paraId="420BCE0F" w14:textId="1DFB811C" w:rsidR="001F56CA" w:rsidRDefault="001F56CA" w:rsidP="005B1E8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Sídlo:</w:t>
            </w:r>
            <w:r w:rsidR="005B1E89"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                   </w:t>
            </w:r>
          </w:p>
        </w:tc>
        <w:tc>
          <w:tcPr>
            <w:tcW w:w="7370" w:type="dxa"/>
            <w:hideMark/>
          </w:tcPr>
          <w:p w14:paraId="59ECE014" w14:textId="32B6EF5D" w:rsidR="001F56CA" w:rsidRPr="004F19BD" w:rsidRDefault="005B1E89" w:rsidP="004F19BD">
            <w:pPr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Na Valech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582/53, 412 01 Litoměřice</w:t>
            </w:r>
          </w:p>
        </w:tc>
      </w:tr>
      <w:tr w:rsidR="001F56CA" w14:paraId="1BC567F3" w14:textId="77777777" w:rsidTr="005B1E89">
        <w:tc>
          <w:tcPr>
            <w:tcW w:w="2268" w:type="dxa"/>
            <w:hideMark/>
          </w:tcPr>
          <w:p w14:paraId="65E6182B" w14:textId="6BF4FAC1" w:rsidR="001F56CA" w:rsidRDefault="001F56CA" w:rsidP="005B1E8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IČ:</w:t>
            </w:r>
          </w:p>
        </w:tc>
        <w:tc>
          <w:tcPr>
            <w:tcW w:w="7370" w:type="dxa"/>
            <w:hideMark/>
          </w:tcPr>
          <w:p w14:paraId="473A1F09" w14:textId="3044A3F1" w:rsidR="001F56CA" w:rsidRPr="004F19BD" w:rsidRDefault="005B1E89" w:rsidP="004F19BD">
            <w:pPr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46773428</w:t>
            </w:r>
          </w:p>
        </w:tc>
      </w:tr>
      <w:tr w:rsidR="001F56CA" w14:paraId="6697AA7E" w14:textId="77777777" w:rsidTr="005B1E89">
        <w:tc>
          <w:tcPr>
            <w:tcW w:w="2268" w:type="dxa"/>
            <w:hideMark/>
          </w:tcPr>
          <w:p w14:paraId="3002D73D" w14:textId="0A4F5DB4" w:rsidR="001F56CA" w:rsidRDefault="001F56CA" w:rsidP="005B1E8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Číslo účtu:</w:t>
            </w:r>
            <w:r w:rsidR="005B1E89"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370" w:type="dxa"/>
          </w:tcPr>
          <w:p w14:paraId="7808043E" w14:textId="21CA7438" w:rsidR="001F56CA" w:rsidRPr="004F19BD" w:rsidRDefault="005B1E89" w:rsidP="004F19BD">
            <w:pPr>
              <w:rPr>
                <w:rFonts w:ascii="Tahoma" w:hAnsi="Tahoma" w:cs="Tahoma"/>
                <w:sz w:val="21"/>
                <w:szCs w:val="21"/>
                <w:lang w:eastAsia="en-US"/>
              </w:rPr>
            </w:pPr>
            <w:r w:rsidRPr="005B1E89">
              <w:rPr>
                <w:rFonts w:ascii="Tahoma" w:hAnsi="Tahoma" w:cs="Tahoma"/>
                <w:sz w:val="21"/>
                <w:szCs w:val="21"/>
                <w:lang w:eastAsia="en-US"/>
              </w:rPr>
              <w:t>1002308329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/0800</w:t>
            </w:r>
          </w:p>
        </w:tc>
      </w:tr>
      <w:tr w:rsidR="001F56CA" w14:paraId="433D1860" w14:textId="77777777" w:rsidTr="005B1E89">
        <w:tc>
          <w:tcPr>
            <w:tcW w:w="2268" w:type="dxa"/>
            <w:hideMark/>
          </w:tcPr>
          <w:p w14:paraId="63749A3C" w14:textId="70A2148C" w:rsidR="001F56CA" w:rsidRDefault="001F56CA" w:rsidP="005B1E8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Zastoupený:</w:t>
            </w:r>
            <w:r w:rsidR="005B1E89"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370" w:type="dxa"/>
          </w:tcPr>
          <w:p w14:paraId="0B4DD04F" w14:textId="14FB38B2" w:rsidR="001F56CA" w:rsidRPr="004F19BD" w:rsidRDefault="005B1E89" w:rsidP="004F19BD">
            <w:pPr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Mgr. František Kindermann, ředitel školy</w:t>
            </w:r>
          </w:p>
        </w:tc>
      </w:tr>
      <w:tr w:rsidR="001F56CA" w14:paraId="42C1619D" w14:textId="77777777" w:rsidTr="005B1E89">
        <w:tc>
          <w:tcPr>
            <w:tcW w:w="2268" w:type="dxa"/>
            <w:hideMark/>
          </w:tcPr>
          <w:p w14:paraId="19DD0520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(dále též </w:t>
            </w:r>
            <w:r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„Obdarovaný“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370" w:type="dxa"/>
          </w:tcPr>
          <w:p w14:paraId="4F1A65D4" w14:textId="77777777" w:rsidR="001F56CA" w:rsidRDefault="001F56CA" w:rsidP="007B35D9">
            <w:pPr>
              <w:spacing w:line="264" w:lineRule="auto"/>
              <w:rPr>
                <w:rFonts w:ascii="Tahoma" w:hAnsi="Tahoma" w:cs="Tahoma"/>
                <w:szCs w:val="21"/>
                <w:lang w:eastAsia="en-US"/>
              </w:rPr>
            </w:pPr>
          </w:p>
        </w:tc>
      </w:tr>
    </w:tbl>
    <w:p w14:paraId="0FCA9795" w14:textId="77777777" w:rsidR="001F56CA" w:rsidRDefault="001F56CA" w:rsidP="007B35D9">
      <w:pPr>
        <w:spacing w:line="264" w:lineRule="auto"/>
        <w:rPr>
          <w:rFonts w:ascii="Tahoma" w:hAnsi="Tahoma" w:cs="Tahoma"/>
          <w:sz w:val="21"/>
          <w:szCs w:val="21"/>
        </w:rPr>
      </w:pPr>
    </w:p>
    <w:p w14:paraId="6A25F6E8" w14:textId="77777777" w:rsidR="001F56CA" w:rsidRDefault="001F56CA" w:rsidP="007B35D9">
      <w:pPr>
        <w:spacing w:line="264" w:lineRule="auto"/>
        <w:rPr>
          <w:rFonts w:ascii="Tahoma" w:hAnsi="Tahoma" w:cs="Tahoma"/>
          <w:sz w:val="21"/>
          <w:szCs w:val="21"/>
        </w:rPr>
      </w:pPr>
    </w:p>
    <w:p w14:paraId="4D7E22EF" w14:textId="77777777" w:rsidR="00AD7FA4" w:rsidRPr="00AD7FA4" w:rsidRDefault="00AD7FA4" w:rsidP="007B35D9">
      <w:pPr>
        <w:spacing w:line="264" w:lineRule="auto"/>
        <w:jc w:val="center"/>
        <w:rPr>
          <w:rFonts w:ascii="Tahoma" w:hAnsi="Tahoma" w:cs="Tahoma"/>
          <w:b/>
          <w:sz w:val="21"/>
          <w:szCs w:val="21"/>
        </w:rPr>
      </w:pPr>
      <w:r w:rsidRPr="00AD7FA4">
        <w:rPr>
          <w:rFonts w:ascii="Tahoma" w:hAnsi="Tahoma" w:cs="Tahoma"/>
          <w:b/>
          <w:sz w:val="21"/>
          <w:szCs w:val="21"/>
        </w:rPr>
        <w:t>ČLÁNEK II.</w:t>
      </w:r>
    </w:p>
    <w:p w14:paraId="7B0EFFF1" w14:textId="77777777" w:rsidR="00AD7FA4" w:rsidRPr="00AD7FA4" w:rsidRDefault="00AD7FA4" w:rsidP="007B35D9">
      <w:pPr>
        <w:spacing w:line="264" w:lineRule="auto"/>
        <w:jc w:val="center"/>
        <w:rPr>
          <w:rFonts w:ascii="Tahoma" w:hAnsi="Tahoma" w:cs="Tahoma"/>
          <w:b/>
          <w:sz w:val="21"/>
          <w:szCs w:val="21"/>
        </w:rPr>
      </w:pPr>
      <w:r w:rsidRPr="00AD7FA4">
        <w:rPr>
          <w:rFonts w:ascii="Tahoma" w:hAnsi="Tahoma" w:cs="Tahoma"/>
          <w:b/>
          <w:sz w:val="21"/>
          <w:szCs w:val="21"/>
        </w:rPr>
        <w:t>POSKYTNUTÍ DARU A PODMÍNKY POSKYTNUTÍ</w:t>
      </w:r>
      <w:r w:rsidR="00E86F38">
        <w:rPr>
          <w:rFonts w:ascii="Tahoma" w:hAnsi="Tahoma" w:cs="Tahoma"/>
          <w:b/>
          <w:sz w:val="21"/>
          <w:szCs w:val="21"/>
        </w:rPr>
        <w:t xml:space="preserve"> DARU</w:t>
      </w:r>
    </w:p>
    <w:p w14:paraId="097DA795" w14:textId="4A03A189" w:rsidR="00795A19" w:rsidRPr="00AD7FA4" w:rsidRDefault="008A3295" w:rsidP="007B35D9">
      <w:pPr>
        <w:pStyle w:val="Odstavecseseznamem"/>
        <w:numPr>
          <w:ilvl w:val="0"/>
          <w:numId w:val="4"/>
        </w:numPr>
        <w:spacing w:line="264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Dárce poskytuje O</w:t>
      </w:r>
      <w:r w:rsidR="00795A19" w:rsidRPr="00AD7FA4">
        <w:rPr>
          <w:rFonts w:ascii="Tahoma" w:hAnsi="Tahoma" w:cs="Tahoma"/>
          <w:sz w:val="21"/>
          <w:szCs w:val="21"/>
        </w:rPr>
        <w:t>bdarovanému ve smyslu ustanovení § 20 odst. 8 zákona č. 586/</w:t>
      </w:r>
      <w:r w:rsidR="004F04DE">
        <w:rPr>
          <w:rFonts w:ascii="Tahoma" w:hAnsi="Tahoma" w:cs="Tahoma"/>
          <w:sz w:val="21"/>
          <w:szCs w:val="21"/>
        </w:rPr>
        <w:t>19</w:t>
      </w:r>
      <w:r w:rsidR="00795A19" w:rsidRPr="00AD7FA4">
        <w:rPr>
          <w:rFonts w:ascii="Tahoma" w:hAnsi="Tahoma" w:cs="Tahoma"/>
          <w:sz w:val="21"/>
          <w:szCs w:val="21"/>
        </w:rPr>
        <w:t>92 Sb.</w:t>
      </w:r>
      <w:r w:rsidR="00D170CA">
        <w:rPr>
          <w:rFonts w:ascii="Tahoma" w:hAnsi="Tahoma" w:cs="Tahoma"/>
          <w:sz w:val="21"/>
          <w:szCs w:val="21"/>
        </w:rPr>
        <w:t xml:space="preserve">, </w:t>
      </w:r>
      <w:r w:rsidR="00490391">
        <w:rPr>
          <w:rFonts w:ascii="Tahoma" w:hAnsi="Tahoma" w:cs="Tahoma"/>
          <w:sz w:val="21"/>
          <w:szCs w:val="21"/>
        </w:rPr>
        <w:t>o daních z příjmů,</w:t>
      </w:r>
      <w:r w:rsidR="00795A19" w:rsidRPr="00AD7FA4">
        <w:rPr>
          <w:rFonts w:ascii="Tahoma" w:hAnsi="Tahoma" w:cs="Tahoma"/>
          <w:sz w:val="21"/>
          <w:szCs w:val="21"/>
        </w:rPr>
        <w:t xml:space="preserve"> v platném znění dar</w:t>
      </w:r>
      <w:r w:rsidR="00D27496">
        <w:rPr>
          <w:rFonts w:ascii="Tahoma" w:hAnsi="Tahoma" w:cs="Tahoma"/>
          <w:sz w:val="21"/>
          <w:szCs w:val="21"/>
        </w:rPr>
        <w:t>,</w:t>
      </w:r>
      <w:r w:rsidR="00795A19" w:rsidRPr="00AD7FA4">
        <w:rPr>
          <w:rFonts w:ascii="Tahoma" w:hAnsi="Tahoma" w:cs="Tahoma"/>
          <w:sz w:val="21"/>
          <w:szCs w:val="21"/>
        </w:rPr>
        <w:t xml:space="preserve"> a to finanční částku ve výši</w:t>
      </w:r>
      <w:r w:rsidR="00B110EE">
        <w:rPr>
          <w:rFonts w:ascii="Tahoma" w:hAnsi="Tahoma" w:cs="Tahoma"/>
          <w:sz w:val="21"/>
          <w:szCs w:val="21"/>
        </w:rPr>
        <w:t xml:space="preserve"> </w:t>
      </w:r>
      <w:r w:rsidR="00760431">
        <w:rPr>
          <w:rFonts w:ascii="Tahoma" w:hAnsi="Tahoma" w:cs="Tahoma"/>
          <w:sz w:val="21"/>
          <w:szCs w:val="21"/>
        </w:rPr>
        <w:t>5</w:t>
      </w:r>
      <w:r w:rsidR="00F26E85">
        <w:rPr>
          <w:rFonts w:ascii="Tahoma" w:hAnsi="Tahoma" w:cs="Tahoma"/>
          <w:sz w:val="21"/>
          <w:szCs w:val="21"/>
        </w:rPr>
        <w:t>0.000</w:t>
      </w:r>
      <w:r w:rsidR="00F8013A" w:rsidRPr="00AD7FA4">
        <w:rPr>
          <w:rFonts w:ascii="Tahoma" w:hAnsi="Tahoma" w:cs="Tahoma"/>
          <w:sz w:val="21"/>
          <w:szCs w:val="21"/>
        </w:rPr>
        <w:t>,-</w:t>
      </w:r>
      <w:r w:rsidR="00795A19" w:rsidRPr="00AD7FA4">
        <w:rPr>
          <w:rFonts w:ascii="Tahoma" w:hAnsi="Tahoma" w:cs="Tahoma"/>
          <w:sz w:val="21"/>
          <w:szCs w:val="21"/>
        </w:rPr>
        <w:t>Kč</w:t>
      </w:r>
      <w:r w:rsidR="004F04DE">
        <w:rPr>
          <w:rFonts w:ascii="Tahoma" w:hAnsi="Tahoma" w:cs="Tahoma"/>
          <w:sz w:val="21"/>
          <w:szCs w:val="21"/>
        </w:rPr>
        <w:t>,</w:t>
      </w:r>
      <w:r w:rsidR="00795A19" w:rsidRPr="00AD7FA4">
        <w:rPr>
          <w:rFonts w:ascii="Tahoma" w:hAnsi="Tahoma" w:cs="Tahoma"/>
          <w:sz w:val="21"/>
          <w:szCs w:val="21"/>
        </w:rPr>
        <w:t xml:space="preserve"> slovy</w:t>
      </w:r>
      <w:r w:rsidR="00F8013A" w:rsidRPr="00AD7FA4">
        <w:rPr>
          <w:rFonts w:ascii="Tahoma" w:hAnsi="Tahoma" w:cs="Tahoma"/>
          <w:sz w:val="21"/>
          <w:szCs w:val="21"/>
        </w:rPr>
        <w:t>:</w:t>
      </w:r>
      <w:r w:rsidR="00795A19" w:rsidRPr="00AD7FA4">
        <w:rPr>
          <w:rFonts w:ascii="Tahoma" w:hAnsi="Tahoma" w:cs="Tahoma"/>
          <w:sz w:val="21"/>
          <w:szCs w:val="21"/>
        </w:rPr>
        <w:t xml:space="preserve"> </w:t>
      </w:r>
      <w:r w:rsidR="00760431">
        <w:rPr>
          <w:rFonts w:ascii="Tahoma" w:hAnsi="Tahoma" w:cs="Tahoma"/>
          <w:sz w:val="21"/>
          <w:szCs w:val="21"/>
        </w:rPr>
        <w:t>padesát</w:t>
      </w:r>
      <w:r w:rsidR="00F26E85">
        <w:rPr>
          <w:rFonts w:ascii="Tahoma" w:hAnsi="Tahoma" w:cs="Tahoma"/>
          <w:sz w:val="21"/>
          <w:szCs w:val="21"/>
        </w:rPr>
        <w:t xml:space="preserve"> </w:t>
      </w:r>
      <w:r w:rsidR="00EA1335">
        <w:rPr>
          <w:rFonts w:ascii="Tahoma" w:hAnsi="Tahoma" w:cs="Tahoma"/>
          <w:sz w:val="21"/>
          <w:szCs w:val="21"/>
        </w:rPr>
        <w:t xml:space="preserve">tisíc </w:t>
      </w:r>
      <w:r w:rsidR="00D27496">
        <w:rPr>
          <w:rFonts w:ascii="Tahoma" w:hAnsi="Tahoma" w:cs="Tahoma"/>
          <w:sz w:val="21"/>
          <w:szCs w:val="21"/>
        </w:rPr>
        <w:t xml:space="preserve">korun </w:t>
      </w:r>
      <w:r w:rsidR="00795A19" w:rsidRPr="00AD7FA4">
        <w:rPr>
          <w:rFonts w:ascii="Tahoma" w:hAnsi="Tahoma" w:cs="Tahoma"/>
          <w:sz w:val="21"/>
          <w:szCs w:val="21"/>
        </w:rPr>
        <w:t>českých</w:t>
      </w:r>
      <w:r w:rsidR="004F04DE">
        <w:rPr>
          <w:rFonts w:ascii="Tahoma" w:hAnsi="Tahoma" w:cs="Tahoma"/>
          <w:sz w:val="21"/>
          <w:szCs w:val="21"/>
        </w:rPr>
        <w:t xml:space="preserve">, </w:t>
      </w:r>
      <w:r w:rsidR="00F8013A" w:rsidRPr="00AD7FA4">
        <w:rPr>
          <w:rFonts w:ascii="Tahoma" w:hAnsi="Tahoma" w:cs="Tahoma"/>
          <w:sz w:val="21"/>
          <w:szCs w:val="21"/>
        </w:rPr>
        <w:t xml:space="preserve">(dále jen </w:t>
      </w:r>
      <w:r w:rsidR="00F8013A" w:rsidRPr="00AD7FA4">
        <w:rPr>
          <w:rFonts w:ascii="Tahoma" w:hAnsi="Tahoma" w:cs="Tahoma"/>
          <w:b/>
          <w:sz w:val="21"/>
          <w:szCs w:val="21"/>
        </w:rPr>
        <w:t>„Dar“</w:t>
      </w:r>
      <w:r w:rsidR="00F8013A" w:rsidRPr="00AD7FA4">
        <w:rPr>
          <w:rFonts w:ascii="Tahoma" w:hAnsi="Tahoma" w:cs="Tahoma"/>
          <w:sz w:val="21"/>
          <w:szCs w:val="21"/>
        </w:rPr>
        <w:t xml:space="preserve">) </w:t>
      </w:r>
      <w:r w:rsidR="00DA041D">
        <w:rPr>
          <w:rFonts w:ascii="Tahoma" w:hAnsi="Tahoma" w:cs="Tahoma"/>
          <w:sz w:val="21"/>
          <w:szCs w:val="21"/>
        </w:rPr>
        <w:t>na</w:t>
      </w:r>
      <w:r w:rsidR="00B40CA1">
        <w:rPr>
          <w:rFonts w:ascii="Tahoma" w:hAnsi="Tahoma" w:cs="Tahoma"/>
          <w:sz w:val="21"/>
          <w:szCs w:val="21"/>
        </w:rPr>
        <w:t xml:space="preserve"> </w:t>
      </w:r>
      <w:r w:rsidR="00760431">
        <w:rPr>
          <w:rFonts w:ascii="Tahoma" w:hAnsi="Tahoma" w:cs="Tahoma"/>
          <w:sz w:val="21"/>
          <w:szCs w:val="21"/>
        </w:rPr>
        <w:t>pokrytí nákladů za účast žáků na Mistrovství světa VEX WORLD 2024</w:t>
      </w:r>
      <w:r w:rsidR="00795A19" w:rsidRPr="00AD7FA4">
        <w:rPr>
          <w:rFonts w:ascii="Tahoma" w:hAnsi="Tahoma" w:cs="Tahoma"/>
          <w:sz w:val="21"/>
          <w:szCs w:val="21"/>
        </w:rPr>
        <w:t xml:space="preserve">. Dar bude poskytnut převodem peněžních prostředků na účet </w:t>
      </w:r>
      <w:r w:rsidR="00AD7FA4" w:rsidRPr="00AD7FA4">
        <w:rPr>
          <w:rFonts w:ascii="Tahoma" w:hAnsi="Tahoma" w:cs="Tahoma"/>
          <w:sz w:val="21"/>
          <w:szCs w:val="21"/>
        </w:rPr>
        <w:t>O</w:t>
      </w:r>
      <w:r w:rsidR="00795A19" w:rsidRPr="00AD7FA4">
        <w:rPr>
          <w:rFonts w:ascii="Tahoma" w:hAnsi="Tahoma" w:cs="Tahoma"/>
          <w:sz w:val="21"/>
          <w:szCs w:val="21"/>
        </w:rPr>
        <w:t xml:space="preserve">bdarovaného </w:t>
      </w:r>
      <w:r w:rsidR="008D5250">
        <w:rPr>
          <w:rFonts w:ascii="Tahoma" w:hAnsi="Tahoma" w:cs="Tahoma"/>
          <w:sz w:val="21"/>
          <w:szCs w:val="21"/>
        </w:rPr>
        <w:t xml:space="preserve">uvedený v této Smlouvě </w:t>
      </w:r>
      <w:r w:rsidR="00795A19" w:rsidRPr="00AD7FA4">
        <w:rPr>
          <w:rFonts w:ascii="Tahoma" w:hAnsi="Tahoma" w:cs="Tahoma"/>
          <w:sz w:val="21"/>
          <w:szCs w:val="21"/>
        </w:rPr>
        <w:t>bez</w:t>
      </w:r>
      <w:r w:rsidR="00AD7FA4" w:rsidRPr="00AD7FA4">
        <w:rPr>
          <w:rFonts w:ascii="Tahoma" w:hAnsi="Tahoma" w:cs="Tahoma"/>
          <w:sz w:val="21"/>
          <w:szCs w:val="21"/>
        </w:rPr>
        <w:t xml:space="preserve"> zbytečného odkladu </w:t>
      </w:r>
      <w:r w:rsidR="00795A19" w:rsidRPr="00AD7FA4">
        <w:rPr>
          <w:rFonts w:ascii="Tahoma" w:hAnsi="Tahoma" w:cs="Tahoma"/>
          <w:sz w:val="21"/>
          <w:szCs w:val="21"/>
        </w:rPr>
        <w:t xml:space="preserve">po podpisu </w:t>
      </w:r>
      <w:r w:rsidR="00AD7FA4" w:rsidRPr="00AD7FA4">
        <w:rPr>
          <w:rFonts w:ascii="Tahoma" w:hAnsi="Tahoma" w:cs="Tahoma"/>
          <w:sz w:val="21"/>
          <w:szCs w:val="21"/>
        </w:rPr>
        <w:t>S</w:t>
      </w:r>
      <w:r w:rsidR="00795A19" w:rsidRPr="00AD7FA4">
        <w:rPr>
          <w:rFonts w:ascii="Tahoma" w:hAnsi="Tahoma" w:cs="Tahoma"/>
          <w:sz w:val="21"/>
          <w:szCs w:val="21"/>
        </w:rPr>
        <w:t>mlouvy.</w:t>
      </w:r>
    </w:p>
    <w:p w14:paraId="3492A951" w14:textId="77777777" w:rsidR="00AD7FA4" w:rsidRPr="00AD7FA4" w:rsidRDefault="00795A19" w:rsidP="007B35D9">
      <w:pPr>
        <w:pStyle w:val="Odstavecseseznamem"/>
        <w:numPr>
          <w:ilvl w:val="0"/>
          <w:numId w:val="4"/>
        </w:numPr>
        <w:spacing w:line="264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AD7FA4">
        <w:rPr>
          <w:rFonts w:ascii="Tahoma" w:hAnsi="Tahoma" w:cs="Tahoma"/>
          <w:sz w:val="21"/>
          <w:szCs w:val="21"/>
        </w:rPr>
        <w:t xml:space="preserve">Obdarovaný </w:t>
      </w:r>
      <w:r w:rsidR="00AD7FA4" w:rsidRPr="00AD7FA4">
        <w:rPr>
          <w:rFonts w:ascii="Tahoma" w:hAnsi="Tahoma" w:cs="Tahoma"/>
          <w:sz w:val="21"/>
          <w:szCs w:val="21"/>
        </w:rPr>
        <w:t>D</w:t>
      </w:r>
      <w:r w:rsidRPr="00AD7FA4">
        <w:rPr>
          <w:rFonts w:ascii="Tahoma" w:hAnsi="Tahoma" w:cs="Tahoma"/>
          <w:sz w:val="21"/>
          <w:szCs w:val="21"/>
        </w:rPr>
        <w:t xml:space="preserve">ar přijímá a zavazuje se použít jej pouze k výše uvedenému účelu. </w:t>
      </w:r>
    </w:p>
    <w:p w14:paraId="79764603" w14:textId="474B5EB2" w:rsidR="00795A19" w:rsidRPr="00332CCB" w:rsidRDefault="00795A19" w:rsidP="00CD3DBF">
      <w:pPr>
        <w:pStyle w:val="Odstavecseseznamem"/>
        <w:numPr>
          <w:ilvl w:val="0"/>
          <w:numId w:val="4"/>
        </w:numPr>
        <w:spacing w:line="264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332CCB">
        <w:rPr>
          <w:rFonts w:ascii="Tahoma" w:hAnsi="Tahoma" w:cs="Tahoma"/>
          <w:sz w:val="21"/>
          <w:szCs w:val="21"/>
        </w:rPr>
        <w:t xml:space="preserve">Dárce </w:t>
      </w:r>
      <w:r w:rsidR="00084C7E" w:rsidRPr="00332CCB">
        <w:rPr>
          <w:rFonts w:ascii="Tahoma" w:hAnsi="Tahoma" w:cs="Tahoma"/>
          <w:sz w:val="21"/>
          <w:szCs w:val="21"/>
        </w:rPr>
        <w:t xml:space="preserve">je oprávněn požadovat </w:t>
      </w:r>
      <w:r w:rsidRPr="00332CCB">
        <w:rPr>
          <w:rFonts w:ascii="Tahoma" w:hAnsi="Tahoma" w:cs="Tahoma"/>
          <w:sz w:val="21"/>
          <w:szCs w:val="21"/>
        </w:rPr>
        <w:t xml:space="preserve">vrácení </w:t>
      </w:r>
      <w:r w:rsidR="00AD7FA4" w:rsidRPr="00332CCB">
        <w:rPr>
          <w:rFonts w:ascii="Tahoma" w:hAnsi="Tahoma" w:cs="Tahoma"/>
          <w:sz w:val="21"/>
          <w:szCs w:val="21"/>
        </w:rPr>
        <w:t>D</w:t>
      </w:r>
      <w:r w:rsidRPr="00332CCB">
        <w:rPr>
          <w:rFonts w:ascii="Tahoma" w:hAnsi="Tahoma" w:cs="Tahoma"/>
          <w:sz w:val="21"/>
          <w:szCs w:val="21"/>
        </w:rPr>
        <w:t xml:space="preserve">aru, jestliže </w:t>
      </w:r>
      <w:r w:rsidR="00AD7FA4" w:rsidRPr="00332CCB">
        <w:rPr>
          <w:rFonts w:ascii="Tahoma" w:hAnsi="Tahoma" w:cs="Tahoma"/>
          <w:sz w:val="21"/>
          <w:szCs w:val="21"/>
        </w:rPr>
        <w:t>O</w:t>
      </w:r>
      <w:r w:rsidRPr="00332CCB">
        <w:rPr>
          <w:rFonts w:ascii="Tahoma" w:hAnsi="Tahoma" w:cs="Tahoma"/>
          <w:sz w:val="21"/>
          <w:szCs w:val="21"/>
        </w:rPr>
        <w:t xml:space="preserve">bdarovaný použije </w:t>
      </w:r>
      <w:r w:rsidR="00DD387F" w:rsidRPr="00332CCB">
        <w:rPr>
          <w:rFonts w:ascii="Tahoma" w:hAnsi="Tahoma" w:cs="Tahoma"/>
          <w:sz w:val="21"/>
          <w:szCs w:val="21"/>
        </w:rPr>
        <w:t xml:space="preserve">Dar </w:t>
      </w:r>
      <w:r w:rsidRPr="00332CCB">
        <w:rPr>
          <w:rFonts w:ascii="Tahoma" w:hAnsi="Tahoma" w:cs="Tahoma"/>
          <w:sz w:val="21"/>
          <w:szCs w:val="21"/>
        </w:rPr>
        <w:t>v rozporu s účelem uvedeným v</w:t>
      </w:r>
      <w:r w:rsidR="00AD7FA4" w:rsidRPr="00332CCB">
        <w:rPr>
          <w:rFonts w:ascii="Tahoma" w:hAnsi="Tahoma" w:cs="Tahoma"/>
          <w:sz w:val="21"/>
          <w:szCs w:val="21"/>
        </w:rPr>
        <w:t> této</w:t>
      </w:r>
      <w:r w:rsidRPr="00332CCB">
        <w:rPr>
          <w:rFonts w:ascii="Tahoma" w:hAnsi="Tahoma" w:cs="Tahoma"/>
          <w:sz w:val="21"/>
          <w:szCs w:val="21"/>
        </w:rPr>
        <w:t xml:space="preserve"> </w:t>
      </w:r>
      <w:r w:rsidR="00AD7FA4" w:rsidRPr="00332CCB">
        <w:rPr>
          <w:rFonts w:ascii="Tahoma" w:hAnsi="Tahoma" w:cs="Tahoma"/>
          <w:sz w:val="21"/>
          <w:szCs w:val="21"/>
        </w:rPr>
        <w:t>S</w:t>
      </w:r>
      <w:r w:rsidRPr="00332CCB">
        <w:rPr>
          <w:rFonts w:ascii="Tahoma" w:hAnsi="Tahoma" w:cs="Tahoma"/>
          <w:sz w:val="21"/>
          <w:szCs w:val="21"/>
        </w:rPr>
        <w:t>mlouv</w:t>
      </w:r>
      <w:r w:rsidR="00AD7FA4" w:rsidRPr="00332CCB">
        <w:rPr>
          <w:rFonts w:ascii="Tahoma" w:hAnsi="Tahoma" w:cs="Tahoma"/>
          <w:sz w:val="21"/>
          <w:szCs w:val="21"/>
        </w:rPr>
        <w:t>ě</w:t>
      </w:r>
      <w:r w:rsidR="00332CCB" w:rsidRPr="00332CCB">
        <w:rPr>
          <w:rFonts w:ascii="Tahoma" w:hAnsi="Tahoma" w:cs="Tahoma"/>
          <w:sz w:val="21"/>
          <w:szCs w:val="21"/>
        </w:rPr>
        <w:t>.</w:t>
      </w:r>
      <w:r w:rsidR="00AD7FA4" w:rsidRPr="00332CCB">
        <w:rPr>
          <w:rFonts w:ascii="Tahoma" w:hAnsi="Tahoma" w:cs="Tahoma"/>
          <w:sz w:val="21"/>
          <w:szCs w:val="21"/>
        </w:rPr>
        <w:t xml:space="preserve"> </w:t>
      </w:r>
      <w:r w:rsidRPr="00332CCB">
        <w:rPr>
          <w:rFonts w:ascii="Tahoma" w:hAnsi="Tahoma" w:cs="Tahoma"/>
          <w:sz w:val="21"/>
          <w:szCs w:val="21"/>
        </w:rPr>
        <w:t>Obdarovaný se zavazuje darovanou částku zúčtovat v souladu s platnými právními předpisy.</w:t>
      </w:r>
    </w:p>
    <w:p w14:paraId="4968ED21" w14:textId="77777777" w:rsidR="001F56CA" w:rsidRDefault="001F56CA" w:rsidP="007B35D9">
      <w:pPr>
        <w:spacing w:line="264" w:lineRule="auto"/>
        <w:jc w:val="both"/>
        <w:rPr>
          <w:rFonts w:ascii="Tahoma" w:hAnsi="Tahoma" w:cs="Tahoma"/>
          <w:sz w:val="21"/>
          <w:szCs w:val="21"/>
        </w:rPr>
      </w:pPr>
    </w:p>
    <w:p w14:paraId="595DF78F" w14:textId="77777777" w:rsidR="001F56CA" w:rsidRDefault="001F56CA" w:rsidP="007B35D9">
      <w:pPr>
        <w:spacing w:line="264" w:lineRule="auto"/>
        <w:jc w:val="both"/>
        <w:rPr>
          <w:rFonts w:ascii="Tahoma" w:hAnsi="Tahoma" w:cs="Tahoma"/>
          <w:sz w:val="21"/>
          <w:szCs w:val="21"/>
        </w:rPr>
      </w:pPr>
    </w:p>
    <w:p w14:paraId="04EF0A5C" w14:textId="77777777" w:rsidR="00332CCB" w:rsidRDefault="00332CCB" w:rsidP="007B35D9">
      <w:pPr>
        <w:spacing w:line="264" w:lineRule="auto"/>
        <w:jc w:val="both"/>
        <w:rPr>
          <w:rFonts w:ascii="Tahoma" w:hAnsi="Tahoma" w:cs="Tahoma"/>
          <w:sz w:val="21"/>
          <w:szCs w:val="21"/>
        </w:rPr>
      </w:pPr>
    </w:p>
    <w:p w14:paraId="616D23FE" w14:textId="77777777" w:rsidR="001F56CA" w:rsidRDefault="001F56CA" w:rsidP="00566802">
      <w:pPr>
        <w:keepNext/>
        <w:spacing w:line="264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 xml:space="preserve">ČLÁNEK </w:t>
      </w:r>
      <w:r w:rsidR="00AD7FA4">
        <w:rPr>
          <w:rFonts w:ascii="Tahoma" w:hAnsi="Tahoma" w:cs="Tahoma"/>
          <w:b/>
          <w:sz w:val="21"/>
          <w:szCs w:val="21"/>
        </w:rPr>
        <w:t>III.</w:t>
      </w:r>
    </w:p>
    <w:p w14:paraId="330AA66F" w14:textId="77777777" w:rsidR="001F56CA" w:rsidRDefault="001F56CA" w:rsidP="00566802">
      <w:pPr>
        <w:keepNext/>
        <w:spacing w:line="264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ZÁVĚREČNÁ USTANOVENÍ</w:t>
      </w:r>
    </w:p>
    <w:p w14:paraId="3A9FBE07" w14:textId="77777777" w:rsidR="001F56CA" w:rsidRDefault="001F56CA" w:rsidP="00566802">
      <w:pPr>
        <w:pStyle w:val="Odstavecseseznamem"/>
        <w:keepNext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Tuto Smlouvu lze měnit pouze písemnou formou. Písemná forma je vyžadována rovněž pro ukončení této Smlouvy, bez ohledu na to, jakým způsobem dochází k ukončení Smlouvy (např. odstoupení, výpověď, dohoda). Ve všech v tomto odstavci uvedených případech je jiná než písemná forma vyloučena.</w:t>
      </w:r>
    </w:p>
    <w:p w14:paraId="1D49D3E2" w14:textId="77777777" w:rsidR="001F56CA" w:rsidRDefault="001F56CA" w:rsidP="007B35D9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Smlouva se uzavírá ve dvou vyhotoveních s platností originálu, z nichž každá ze smluvních stran obdrží </w:t>
      </w:r>
      <w:r w:rsidR="0003749F">
        <w:rPr>
          <w:rFonts w:ascii="Tahoma" w:hAnsi="Tahoma" w:cs="Tahoma"/>
          <w:sz w:val="21"/>
          <w:szCs w:val="21"/>
        </w:rPr>
        <w:t>po jednom</w:t>
      </w:r>
      <w:r>
        <w:rPr>
          <w:rFonts w:ascii="Tahoma" w:hAnsi="Tahoma" w:cs="Tahoma"/>
          <w:sz w:val="21"/>
          <w:szCs w:val="21"/>
        </w:rPr>
        <w:t>.</w:t>
      </w:r>
    </w:p>
    <w:p w14:paraId="34524790" w14:textId="77777777" w:rsidR="001F56CA" w:rsidRDefault="001F56CA" w:rsidP="007B35D9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Žádná ze smluvních stran není oprávněna převést svá práva a povinnosti ze Smlouvy ani z její části třetí osobě (§ 1895 až 1900 OZ).</w:t>
      </w:r>
    </w:p>
    <w:p w14:paraId="53903D92" w14:textId="77777777" w:rsidR="001F56CA" w:rsidRDefault="001F56CA" w:rsidP="007B35D9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Smluvní strany se dohodly, že při výkladu ustanovení této Smlouvy nebudou přihlížet k praxi mezi nimi zavedené, ani k jednáním, která předcházela uzavření této Smlouvy. Smluvní strany jsou vázány ve svých právech a povinnostech pouze obsahem této Smlouvy. Tato Smlouva představuje úplné ujednání mezi smluvními stranami a nahrazuje veškerá předchozí ujednání mezi nimi týkající se téhož předmětu.</w:t>
      </w:r>
    </w:p>
    <w:p w14:paraId="5F96F735" w14:textId="77777777" w:rsidR="001F56CA" w:rsidRDefault="001F56CA" w:rsidP="007B35D9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 případě, že některé z ustanovení této Smlouvy je nebo se stane neplatným, zdánlivým nebo neúčinným, její zbývající ustanovení zůstanou platná a účinná v plném rozsahu. Takto neplatné, zdánlivé nebo neúčinné ustanovení bude nahrazeno ustanovením dovoleným právními předpisy a odpovídajícím obsahu takto neplatného, zdánlivého nebo neúčinného ustanovení. Smluvní strany se zavazují vyvinout maximální úsilí, aby se tak stalo do patnácti dnů od výzvy kterékoliv ze smluvních stran.</w:t>
      </w:r>
    </w:p>
    <w:p w14:paraId="3D969F0B" w14:textId="77777777" w:rsidR="001F56CA" w:rsidRDefault="001F56CA" w:rsidP="007B35D9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Smluvní strany svým podpisem potvrzují, že si Smlouvu přečetly, že s jejím obsahem souhlasí, že tato Smlouva byla sepsána na základě pravdivých informací, že vyjadřuje jejich opravdovou a svobodnou vůli, že měly dostatek času se s obsahem této Smlouvy seznámit a uzavření této Smlouvy pečlivě zvážit a rozmyslet, že základní podmínky této Smlouvy nebyly určeny ani jednou ze smluvních stran nebo podle pokynů některé smluvní strany, ale naopak vzájemným projednáním, a že všem ustanovením této Smlouvy zcela rozumí, </w:t>
      </w:r>
      <w:r w:rsidRPr="001F56CA">
        <w:rPr>
          <w:rFonts w:ascii="Tahoma" w:hAnsi="Tahoma" w:cs="Tahoma"/>
          <w:color w:val="000000"/>
          <w:sz w:val="21"/>
          <w:szCs w:val="21"/>
        </w:rPr>
        <w:t>chápou</w:t>
      </w:r>
      <w:r>
        <w:rPr>
          <w:rFonts w:ascii="Tahoma" w:hAnsi="Tahoma" w:cs="Tahoma"/>
          <w:sz w:val="21"/>
          <w:szCs w:val="21"/>
        </w:rPr>
        <w:t xml:space="preserve"> jejich obsah a nepožadují jejich další vysvětlení, a že tato Smlouva nebyla uzavřena v tísni ani za jednostranně nevýhodných podmínek. Na důkaz uvedených skutečností smluvní strany podepisují tuto Smlouvu.</w:t>
      </w:r>
    </w:p>
    <w:p w14:paraId="56604D53" w14:textId="77777777" w:rsidR="001F56CA" w:rsidRDefault="001F56CA" w:rsidP="007B35D9">
      <w:pPr>
        <w:spacing w:line="264" w:lineRule="auto"/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8"/>
        <w:gridCol w:w="4820"/>
      </w:tblGrid>
      <w:tr w:rsidR="001F56CA" w14:paraId="62084431" w14:textId="77777777" w:rsidTr="001F56CA">
        <w:trPr>
          <w:jc w:val="center"/>
        </w:trPr>
        <w:tc>
          <w:tcPr>
            <w:tcW w:w="4819" w:type="dxa"/>
          </w:tcPr>
          <w:p w14:paraId="47834B4F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12ECED98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2663962B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</w:rPr>
              <w:t>V __________________, dne ______________</w:t>
            </w:r>
          </w:p>
        </w:tc>
        <w:tc>
          <w:tcPr>
            <w:tcW w:w="4821" w:type="dxa"/>
          </w:tcPr>
          <w:p w14:paraId="5584C111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60EF9406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620E84C4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</w:rPr>
              <w:t>V __________________, dne ______________</w:t>
            </w:r>
          </w:p>
        </w:tc>
      </w:tr>
      <w:tr w:rsidR="001F56CA" w14:paraId="364A858D" w14:textId="77777777" w:rsidTr="001F56CA">
        <w:trPr>
          <w:jc w:val="center"/>
        </w:trPr>
        <w:tc>
          <w:tcPr>
            <w:tcW w:w="4819" w:type="dxa"/>
          </w:tcPr>
          <w:p w14:paraId="722D08B4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44B3D9BA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42B4839F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222A3671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4877520F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</w:rPr>
              <w:t>_______________________________________</w:t>
            </w:r>
          </w:p>
          <w:p w14:paraId="2493EE74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Mondi Štětí a.s.</w:t>
            </w:r>
          </w:p>
          <w:p w14:paraId="0CE45090" w14:textId="77777777" w:rsidR="00FB1C84" w:rsidRPr="00FB1C84" w:rsidRDefault="00FB1C84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  <w:lang w:val="cs-CZ"/>
              </w:rPr>
            </w:pPr>
            <w:r w:rsidRPr="00FB1C84">
              <w:rPr>
                <w:rFonts w:ascii="Tahoma" w:hAnsi="Tahoma" w:cs="Tahoma"/>
                <w:b w:val="0"/>
                <w:sz w:val="21"/>
                <w:szCs w:val="21"/>
                <w:lang w:eastAsia="en-US"/>
              </w:rPr>
              <w:t>Mgr. Hana Velíšková</w:t>
            </w:r>
            <w:r w:rsidRPr="00FB1C84">
              <w:rPr>
                <w:rFonts w:ascii="Tahoma" w:hAnsi="Tahoma" w:cs="Tahoma"/>
                <w:b w:val="0"/>
                <w:sz w:val="21"/>
                <w:szCs w:val="21"/>
                <w:lang w:val="cs-CZ"/>
              </w:rPr>
              <w:t xml:space="preserve"> </w:t>
            </w:r>
          </w:p>
          <w:p w14:paraId="71F145AE" w14:textId="6BEF58E2" w:rsidR="001F56CA" w:rsidRPr="005B1E89" w:rsidRDefault="00FB1C84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  <w:lang w:val="cs-CZ"/>
              </w:rPr>
            </w:pPr>
            <w:r w:rsidRPr="00FB1C84">
              <w:rPr>
                <w:rFonts w:ascii="Tahoma" w:hAnsi="Tahoma" w:cs="Tahoma"/>
                <w:b w:val="0"/>
                <w:sz w:val="21"/>
                <w:szCs w:val="21"/>
                <w:lang w:eastAsia="en-US"/>
              </w:rPr>
              <w:t xml:space="preserve">HR </w:t>
            </w:r>
            <w:proofErr w:type="spellStart"/>
            <w:r w:rsidRPr="00FB1C84">
              <w:rPr>
                <w:rFonts w:ascii="Tahoma" w:hAnsi="Tahoma" w:cs="Tahoma"/>
                <w:b w:val="0"/>
                <w:sz w:val="21"/>
                <w:szCs w:val="21"/>
                <w:lang w:eastAsia="en-US"/>
              </w:rPr>
              <w:t>manager</w:t>
            </w:r>
            <w:proofErr w:type="spellEnd"/>
            <w:r w:rsidR="005B1E89">
              <w:rPr>
                <w:rFonts w:ascii="Tahoma" w:hAnsi="Tahoma" w:cs="Tahoma"/>
                <w:b w:val="0"/>
                <w:sz w:val="21"/>
                <w:szCs w:val="21"/>
                <w:lang w:val="cs-CZ" w:eastAsia="en-US"/>
              </w:rPr>
              <w:t xml:space="preserve">                                             </w:t>
            </w:r>
          </w:p>
        </w:tc>
        <w:tc>
          <w:tcPr>
            <w:tcW w:w="4821" w:type="dxa"/>
          </w:tcPr>
          <w:p w14:paraId="500B2A42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5760FE2B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3F038971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05BC9B61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2FA19E39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</w:rPr>
              <w:t>_______________________________________</w:t>
            </w:r>
          </w:p>
          <w:p w14:paraId="67EFB37B" w14:textId="77777777" w:rsidR="00760431" w:rsidRPr="00EF11C6" w:rsidRDefault="00760431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EF11C6">
              <w:rPr>
                <w:rFonts w:ascii="Tahoma" w:hAnsi="Tahoma" w:cs="Tahoma"/>
                <w:bCs/>
                <w:sz w:val="21"/>
                <w:szCs w:val="21"/>
                <w:lang w:eastAsia="en-US"/>
              </w:rPr>
              <w:t>Základní škola Na Valech</w:t>
            </w:r>
            <w:r w:rsidRPr="00EF11C6">
              <w:rPr>
                <w:rFonts w:ascii="Tahoma" w:hAnsi="Tahoma" w:cs="Tahoma"/>
                <w:bCs/>
                <w:iCs/>
                <w:sz w:val="21"/>
                <w:szCs w:val="21"/>
              </w:rPr>
              <w:t xml:space="preserve"> </w:t>
            </w:r>
          </w:p>
          <w:p w14:paraId="5831D089" w14:textId="77777777" w:rsidR="00492DC1" w:rsidRDefault="005B1E89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iCs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b w:val="0"/>
                <w:iCs/>
                <w:sz w:val="21"/>
                <w:szCs w:val="21"/>
                <w:lang w:val="cs-CZ"/>
              </w:rPr>
              <w:t>Mgr. František Kindermann</w:t>
            </w:r>
          </w:p>
          <w:p w14:paraId="663FBD35" w14:textId="379AC11D" w:rsidR="005B1E89" w:rsidRPr="00492DC1" w:rsidRDefault="005B1E89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iCs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b w:val="0"/>
                <w:iCs/>
                <w:sz w:val="21"/>
                <w:szCs w:val="21"/>
                <w:lang w:val="cs-CZ"/>
              </w:rPr>
              <w:t xml:space="preserve">Ředitel školy </w:t>
            </w:r>
          </w:p>
        </w:tc>
      </w:tr>
      <w:tr w:rsidR="001F56CA" w14:paraId="7785DFD5" w14:textId="77777777" w:rsidTr="001F56CA">
        <w:trPr>
          <w:jc w:val="center"/>
        </w:trPr>
        <w:tc>
          <w:tcPr>
            <w:tcW w:w="4819" w:type="dxa"/>
          </w:tcPr>
          <w:p w14:paraId="63F25041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61FDCC3E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60913F50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3F36C345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</w:rPr>
              <w:t>_______________________________________</w:t>
            </w:r>
          </w:p>
          <w:p w14:paraId="32EDF46D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Mondi Štětí a.s.</w:t>
            </w:r>
          </w:p>
          <w:p w14:paraId="6DC6C293" w14:textId="77777777" w:rsidR="00FB1043" w:rsidRPr="00470D7C" w:rsidRDefault="00FB1043" w:rsidP="00FB1043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  <w:lang w:val="cs-CZ" w:eastAsia="en-US"/>
              </w:rPr>
              <w:t>Ing. Miroslav Zítka</w:t>
            </w:r>
          </w:p>
          <w:p w14:paraId="7D237E74" w14:textId="77777777" w:rsidR="001F56CA" w:rsidRPr="00FB1043" w:rsidRDefault="00FB1043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i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b w:val="0"/>
                <w:sz w:val="21"/>
                <w:szCs w:val="21"/>
                <w:lang w:val="cs-CZ"/>
              </w:rPr>
              <w:t>Člen představenstva</w:t>
            </w:r>
          </w:p>
        </w:tc>
        <w:tc>
          <w:tcPr>
            <w:tcW w:w="4821" w:type="dxa"/>
          </w:tcPr>
          <w:p w14:paraId="55B72E7C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6F7F3F1C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sz w:val="21"/>
                <w:szCs w:val="21"/>
              </w:rPr>
            </w:pPr>
          </w:p>
          <w:p w14:paraId="7FA4FCDE" w14:textId="77777777" w:rsidR="001F56CA" w:rsidRDefault="001F56CA" w:rsidP="007B35D9">
            <w:pPr>
              <w:pStyle w:val="Nzev"/>
              <w:tabs>
                <w:tab w:val="left" w:pos="4820"/>
              </w:tabs>
              <w:spacing w:line="264" w:lineRule="auto"/>
              <w:rPr>
                <w:rFonts w:ascii="Tahoma" w:hAnsi="Tahoma" w:cs="Tahoma"/>
                <w:b w:val="0"/>
                <w:i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5E8F313" w14:textId="77777777" w:rsidR="00A57A7A" w:rsidRDefault="00A57A7A" w:rsidP="007B35D9">
      <w:pPr>
        <w:spacing w:line="264" w:lineRule="auto"/>
      </w:pPr>
    </w:p>
    <w:sectPr w:rsidR="00A57A7A" w:rsidSect="007B35D9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E69D" w14:textId="77777777" w:rsidR="00F76160" w:rsidRDefault="00F76160" w:rsidP="00AD7FA4">
      <w:r>
        <w:separator/>
      </w:r>
    </w:p>
  </w:endnote>
  <w:endnote w:type="continuationSeparator" w:id="0">
    <w:p w14:paraId="283DB4AB" w14:textId="77777777" w:rsidR="00F76160" w:rsidRDefault="00F76160" w:rsidP="00AD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73434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8B1DC1" w14:textId="15FF33AF" w:rsidR="00AD7FA4" w:rsidRDefault="00AD7FA4" w:rsidP="00AD7FA4">
            <w:pPr>
              <w:pStyle w:val="Zpat"/>
              <w:jc w:val="center"/>
            </w:pPr>
            <w:r w:rsidRPr="00AD7FA4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5B1E89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AD7FA4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5B1E89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="00D67653" w:rsidRPr="00AD7FA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013DCB" w14:textId="77777777" w:rsidR="00AD7FA4" w:rsidRDefault="00AD7F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6316" w14:textId="77777777" w:rsidR="00F76160" w:rsidRDefault="00F76160" w:rsidP="00AD7FA4">
      <w:r>
        <w:separator/>
      </w:r>
    </w:p>
  </w:footnote>
  <w:footnote w:type="continuationSeparator" w:id="0">
    <w:p w14:paraId="0DB68F01" w14:textId="77777777" w:rsidR="00F76160" w:rsidRDefault="00F76160" w:rsidP="00AD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0713"/>
    <w:multiLevelType w:val="hybridMultilevel"/>
    <w:tmpl w:val="13E46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5B42"/>
    <w:multiLevelType w:val="singleLevel"/>
    <w:tmpl w:val="98B844C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6A1455BA"/>
    <w:multiLevelType w:val="hybridMultilevel"/>
    <w:tmpl w:val="32823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CA"/>
    <w:rsid w:val="0003749F"/>
    <w:rsid w:val="00084C7E"/>
    <w:rsid w:val="000C0924"/>
    <w:rsid w:val="000C3BFF"/>
    <w:rsid w:val="000D307F"/>
    <w:rsid w:val="00140701"/>
    <w:rsid w:val="00173A2C"/>
    <w:rsid w:val="001F56CA"/>
    <w:rsid w:val="00247684"/>
    <w:rsid w:val="002A5A80"/>
    <w:rsid w:val="00301EA7"/>
    <w:rsid w:val="00332CCB"/>
    <w:rsid w:val="0038107A"/>
    <w:rsid w:val="003D0F42"/>
    <w:rsid w:val="003D319F"/>
    <w:rsid w:val="00401285"/>
    <w:rsid w:val="00490391"/>
    <w:rsid w:val="00492DC1"/>
    <w:rsid w:val="004D48B4"/>
    <w:rsid w:val="004F04DE"/>
    <w:rsid w:val="004F19BD"/>
    <w:rsid w:val="00541537"/>
    <w:rsid w:val="00566802"/>
    <w:rsid w:val="00591302"/>
    <w:rsid w:val="005B1E89"/>
    <w:rsid w:val="005F334D"/>
    <w:rsid w:val="00600652"/>
    <w:rsid w:val="00661C66"/>
    <w:rsid w:val="006A06F1"/>
    <w:rsid w:val="006A54EA"/>
    <w:rsid w:val="006B079B"/>
    <w:rsid w:val="006B5906"/>
    <w:rsid w:val="006C62FE"/>
    <w:rsid w:val="006E5A2B"/>
    <w:rsid w:val="007077DF"/>
    <w:rsid w:val="00736F27"/>
    <w:rsid w:val="00760431"/>
    <w:rsid w:val="00795A19"/>
    <w:rsid w:val="007B35D9"/>
    <w:rsid w:val="007C5787"/>
    <w:rsid w:val="00821F33"/>
    <w:rsid w:val="00883BF2"/>
    <w:rsid w:val="008A3295"/>
    <w:rsid w:val="008D5250"/>
    <w:rsid w:val="0090614A"/>
    <w:rsid w:val="009B2314"/>
    <w:rsid w:val="00A57A7A"/>
    <w:rsid w:val="00A85F12"/>
    <w:rsid w:val="00A9154A"/>
    <w:rsid w:val="00AD16EE"/>
    <w:rsid w:val="00AD7FA4"/>
    <w:rsid w:val="00B110EE"/>
    <w:rsid w:val="00B224B0"/>
    <w:rsid w:val="00B22918"/>
    <w:rsid w:val="00B40CA1"/>
    <w:rsid w:val="00B96F43"/>
    <w:rsid w:val="00BB6C80"/>
    <w:rsid w:val="00BC77FD"/>
    <w:rsid w:val="00C26F8E"/>
    <w:rsid w:val="00C27133"/>
    <w:rsid w:val="00C402A1"/>
    <w:rsid w:val="00C54D4C"/>
    <w:rsid w:val="00C66485"/>
    <w:rsid w:val="00C80614"/>
    <w:rsid w:val="00CE3308"/>
    <w:rsid w:val="00D054DE"/>
    <w:rsid w:val="00D170CA"/>
    <w:rsid w:val="00D27496"/>
    <w:rsid w:val="00D67653"/>
    <w:rsid w:val="00D752C5"/>
    <w:rsid w:val="00DA041D"/>
    <w:rsid w:val="00DD387F"/>
    <w:rsid w:val="00DF13A2"/>
    <w:rsid w:val="00E51022"/>
    <w:rsid w:val="00E76A85"/>
    <w:rsid w:val="00E86F38"/>
    <w:rsid w:val="00E92FAB"/>
    <w:rsid w:val="00EA1335"/>
    <w:rsid w:val="00EB4459"/>
    <w:rsid w:val="00ED6593"/>
    <w:rsid w:val="00EF11C6"/>
    <w:rsid w:val="00F24FE1"/>
    <w:rsid w:val="00F26E85"/>
    <w:rsid w:val="00F76160"/>
    <w:rsid w:val="00F8013A"/>
    <w:rsid w:val="00F93B5C"/>
    <w:rsid w:val="00FB1043"/>
    <w:rsid w:val="00FB1C84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487A"/>
  <w15:docId w15:val="{4869E91E-7C7B-4D7A-ADC8-F83CF0E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1"/>
        <w:szCs w:val="21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6CA"/>
    <w:pPr>
      <w:spacing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qFormat/>
    <w:rsid w:val="000C3BF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BFF"/>
    <w:rPr>
      <w:rFonts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9154A"/>
    <w:rPr>
      <w:rFonts w:cs="Calibri"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154A"/>
    <w:rPr>
      <w:rFonts w:cs="Calibri"/>
      <w:sz w:val="18"/>
    </w:rPr>
  </w:style>
  <w:style w:type="paragraph" w:styleId="Zpat">
    <w:name w:val="footer"/>
    <w:basedOn w:val="Normln"/>
    <w:link w:val="ZpatChar"/>
    <w:uiPriority w:val="99"/>
    <w:unhideWhenUsed/>
    <w:rsid w:val="001F56CA"/>
    <w:pPr>
      <w:tabs>
        <w:tab w:val="center" w:pos="4819"/>
        <w:tab w:val="right" w:pos="9071"/>
      </w:tabs>
      <w:jc w:val="both"/>
    </w:pPr>
    <w:rPr>
      <w:rFonts w:ascii="Bookman Old Style" w:hAnsi="Bookman Old Style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F56CA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F56CA"/>
    <w:pPr>
      <w:ind w:left="709" w:hanging="709"/>
      <w:jc w:val="center"/>
    </w:pPr>
    <w:rPr>
      <w:rFonts w:ascii="Bookman Old Style" w:hAnsi="Bookman Old Style"/>
      <w:b/>
      <w:sz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F56CA"/>
    <w:rPr>
      <w:rFonts w:ascii="Bookman Old Style" w:eastAsia="Times New Roman" w:hAnsi="Bookman Old Style" w:cs="Times New Roman"/>
      <w:b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F56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7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FA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6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6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6A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423B006DAC24D8F475491144B4415" ma:contentTypeVersion="12" ma:contentTypeDescription="Vytvoří nový dokument" ma:contentTypeScope="" ma:versionID="538df541faf219866b8856c115a72afd">
  <xsd:schema xmlns:xsd="http://www.w3.org/2001/XMLSchema" xmlns:xs="http://www.w3.org/2001/XMLSchema" xmlns:p="http://schemas.microsoft.com/office/2006/metadata/properties" xmlns:ns2="463cdd89-a25c-4e41-9c90-9980cc9a30b5" xmlns:ns3="2806bf14-9a2a-4457-93b1-a86eede778db" targetNamespace="http://schemas.microsoft.com/office/2006/metadata/properties" ma:root="true" ma:fieldsID="0999c465c488061ae95f33c92fecca21" ns2:_="" ns3:_="">
    <xsd:import namespace="463cdd89-a25c-4e41-9c90-9980cc9a30b5"/>
    <xsd:import namespace="2806bf14-9a2a-4457-93b1-a86eede77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dd89-a25c-4e41-9c90-9980cc9a3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bf14-9a2a-4457-93b1-a86eede77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316B7-0F7A-4EC8-8576-9AE777097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cdd89-a25c-4e41-9c90-9980cc9a30b5"/>
    <ds:schemaRef ds:uri="2806bf14-9a2a-4457-93b1-a86eede7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D4639-520B-4168-B1F3-5E5E63E91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91ECB-6C0F-4DFD-8425-5ABF42646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Kindermann</cp:lastModifiedBy>
  <cp:revision>10</cp:revision>
  <cp:lastPrinted>2024-02-19T08:44:00Z</cp:lastPrinted>
  <dcterms:created xsi:type="dcterms:W3CDTF">2021-04-06T13:25:00Z</dcterms:created>
  <dcterms:modified xsi:type="dcterms:W3CDTF">2024-02-19T17:54:00Z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0x010100363423B006DAC24D8F475491144B4415</vt:lpwstr>
  </property>
</Properties>
</file>