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4E1C0" w14:textId="3ABCD0BE" w:rsidR="002D6A69" w:rsidRPr="00E10D9B" w:rsidRDefault="008B1C28" w:rsidP="002D6A69">
      <w:pPr>
        <w:jc w:val="center"/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</w:pPr>
      <w:r w:rsidRPr="00E10D9B">
        <w:rPr>
          <w:rFonts w:asciiTheme="minorHAnsi" w:hAnsiTheme="minorHAnsi" w:cstheme="minorHAnsi"/>
          <w:b/>
          <w:szCs w:val="24"/>
        </w:rPr>
        <w:tab/>
      </w:r>
      <w:r w:rsidRPr="00E10D9B">
        <w:rPr>
          <w:rFonts w:asciiTheme="minorHAnsi" w:hAnsiTheme="minorHAnsi" w:cstheme="minorHAnsi"/>
          <w:b/>
          <w:szCs w:val="24"/>
        </w:rPr>
        <w:tab/>
      </w:r>
      <w:r w:rsidRPr="00E10D9B">
        <w:rPr>
          <w:rFonts w:asciiTheme="minorHAnsi" w:hAnsiTheme="minorHAnsi" w:cstheme="minorHAnsi"/>
          <w:b/>
          <w:szCs w:val="24"/>
        </w:rPr>
        <w:tab/>
      </w:r>
      <w:r w:rsidRPr="00E10D9B">
        <w:rPr>
          <w:rFonts w:asciiTheme="minorHAnsi" w:hAnsiTheme="minorHAnsi" w:cstheme="minorHAnsi"/>
          <w:b/>
          <w:szCs w:val="24"/>
        </w:rPr>
        <w:tab/>
      </w:r>
      <w:r w:rsidRPr="00E10D9B">
        <w:rPr>
          <w:rFonts w:asciiTheme="minorHAnsi" w:hAnsiTheme="minorHAnsi" w:cstheme="minorHAnsi"/>
          <w:b/>
          <w:szCs w:val="24"/>
        </w:rPr>
        <w:tab/>
      </w:r>
      <w:r w:rsidRPr="00E10D9B">
        <w:rPr>
          <w:rFonts w:asciiTheme="minorHAnsi" w:hAnsiTheme="minorHAnsi" w:cstheme="minorHAnsi"/>
          <w:b/>
          <w:szCs w:val="24"/>
        </w:rPr>
        <w:tab/>
      </w:r>
      <w:r w:rsidRPr="00E10D9B">
        <w:rPr>
          <w:rFonts w:asciiTheme="minorHAnsi" w:hAnsiTheme="minorHAnsi" w:cstheme="minorHAnsi"/>
          <w:b/>
          <w:szCs w:val="24"/>
        </w:rPr>
        <w:tab/>
      </w:r>
      <w:r w:rsidRPr="00E10D9B">
        <w:rPr>
          <w:rFonts w:asciiTheme="minorHAnsi" w:hAnsiTheme="minorHAnsi" w:cstheme="minorHAnsi"/>
          <w:b/>
          <w:szCs w:val="24"/>
        </w:rPr>
        <w:tab/>
      </w:r>
      <w:r w:rsidRPr="00E10D9B">
        <w:rPr>
          <w:rFonts w:asciiTheme="minorHAnsi" w:hAnsiTheme="minorHAnsi" w:cstheme="minorHAnsi"/>
          <w:b/>
          <w:szCs w:val="24"/>
        </w:rPr>
        <w:tab/>
      </w:r>
      <w:r w:rsidR="00BB076B" w:rsidRPr="00E10D9B">
        <w:rPr>
          <w:rFonts w:asciiTheme="minorHAnsi" w:hAnsiTheme="minorHAnsi" w:cstheme="minorHAnsi"/>
          <w:i/>
          <w:szCs w:val="24"/>
        </w:rPr>
        <w:br/>
      </w:r>
      <w:r w:rsidR="002D6A69" w:rsidRPr="00E10D9B"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  <w:t>SMLOUVA O REKLAMĚ A PROPAGACI</w:t>
      </w:r>
    </w:p>
    <w:p w14:paraId="691E3FCC" w14:textId="2CC72585" w:rsidR="002D6A69" w:rsidRPr="00E10D9B" w:rsidRDefault="002D6A69" w:rsidP="002D6A69">
      <w:pPr>
        <w:jc w:val="center"/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</w:pPr>
      <w:r w:rsidRPr="00E10D9B"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  <w:t>SAD-24/004</w:t>
      </w:r>
    </w:p>
    <w:p w14:paraId="6EF7212D" w14:textId="77777777" w:rsidR="002D6A69" w:rsidRPr="00E10D9B" w:rsidRDefault="002D6A69" w:rsidP="00CC3A18">
      <w:pPr>
        <w:jc w:val="left"/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</w:pPr>
    </w:p>
    <w:p w14:paraId="39D901BC" w14:textId="41B74027" w:rsidR="00CC3A18" w:rsidRPr="00E10D9B" w:rsidRDefault="00F84558" w:rsidP="00CC3A18">
      <w:pPr>
        <w:jc w:val="left"/>
        <w:rPr>
          <w:rFonts w:asciiTheme="minorHAnsi" w:hAnsiTheme="minorHAnsi" w:cstheme="minorHAnsi"/>
          <w:b/>
          <w:szCs w:val="24"/>
        </w:rPr>
      </w:pPr>
      <w:r w:rsidRPr="00E10D9B"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  <w:t>CTP Invest, spol. s r.o.</w:t>
      </w:r>
    </w:p>
    <w:p w14:paraId="66F8BB79" w14:textId="0D72D506" w:rsidR="00103B94" w:rsidRPr="00E10D9B" w:rsidRDefault="00CC3A18" w:rsidP="00CC3A18">
      <w:pPr>
        <w:jc w:val="left"/>
        <w:rPr>
          <w:rFonts w:asciiTheme="minorHAnsi" w:hAnsiTheme="minorHAnsi" w:cstheme="minorHAnsi"/>
          <w:szCs w:val="24"/>
        </w:rPr>
      </w:pPr>
      <w:r w:rsidRPr="00E10D9B">
        <w:rPr>
          <w:rFonts w:asciiTheme="minorHAnsi" w:hAnsiTheme="minorHAnsi" w:cstheme="minorHAnsi"/>
          <w:szCs w:val="24"/>
        </w:rPr>
        <w:t xml:space="preserve">se sídlem </w:t>
      </w:r>
      <w:proofErr w:type="spellStart"/>
      <w:r w:rsidR="00F84558" w:rsidRPr="00E10D9B">
        <w:rPr>
          <w:rFonts w:asciiTheme="minorHAnsi" w:hAnsiTheme="minorHAnsi" w:cstheme="minorHAnsi"/>
          <w:color w:val="333333"/>
          <w:szCs w:val="24"/>
          <w:shd w:val="clear" w:color="auto" w:fill="FFFFFF"/>
        </w:rPr>
        <w:t>CTPark</w:t>
      </w:r>
      <w:proofErr w:type="spellEnd"/>
      <w:r w:rsidR="00F84558" w:rsidRPr="00E10D9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Humpolec 1571, 396 01 Humpolec</w:t>
      </w:r>
    </w:p>
    <w:p w14:paraId="5D363F78" w14:textId="00A7C532" w:rsidR="00CC3A18" w:rsidRPr="00E10D9B" w:rsidRDefault="00CC3A18" w:rsidP="00CC3A18">
      <w:pPr>
        <w:jc w:val="left"/>
        <w:rPr>
          <w:rFonts w:asciiTheme="minorHAnsi" w:hAnsiTheme="minorHAnsi" w:cstheme="minorHAnsi"/>
          <w:b/>
          <w:szCs w:val="24"/>
        </w:rPr>
      </w:pPr>
      <w:r w:rsidRPr="00E10D9B">
        <w:rPr>
          <w:rFonts w:asciiTheme="minorHAnsi" w:hAnsiTheme="minorHAnsi" w:cstheme="minorHAnsi"/>
          <w:szCs w:val="24"/>
        </w:rPr>
        <w:t>IČ</w:t>
      </w:r>
      <w:r w:rsidR="00103B94" w:rsidRPr="00E10D9B">
        <w:rPr>
          <w:rFonts w:asciiTheme="minorHAnsi" w:hAnsiTheme="minorHAnsi" w:cstheme="minorHAnsi"/>
          <w:szCs w:val="24"/>
        </w:rPr>
        <w:t>O</w:t>
      </w:r>
      <w:r w:rsidRPr="00E10D9B">
        <w:rPr>
          <w:rFonts w:asciiTheme="minorHAnsi" w:hAnsiTheme="minorHAnsi" w:cstheme="minorHAnsi"/>
          <w:szCs w:val="24"/>
        </w:rPr>
        <w:t>:</w:t>
      </w:r>
      <w:r w:rsidR="00F26F4B" w:rsidRPr="00E10D9B">
        <w:rPr>
          <w:rFonts w:asciiTheme="minorHAnsi" w:hAnsiTheme="minorHAnsi" w:cstheme="minorHAnsi"/>
          <w:szCs w:val="24"/>
        </w:rPr>
        <w:t xml:space="preserve"> </w:t>
      </w:r>
      <w:r w:rsidR="00F1239C" w:rsidRPr="00E10D9B">
        <w:rPr>
          <w:rFonts w:asciiTheme="minorHAnsi" w:hAnsiTheme="minorHAnsi" w:cstheme="minorHAnsi"/>
          <w:szCs w:val="24"/>
        </w:rPr>
        <w:t>2</w:t>
      </w:r>
      <w:r w:rsidR="00F1239C" w:rsidRPr="00E10D9B">
        <w:rPr>
          <w:rFonts w:asciiTheme="minorHAnsi" w:hAnsiTheme="minorHAnsi" w:cstheme="minorHAnsi"/>
          <w:bCs/>
          <w:color w:val="202124"/>
          <w:szCs w:val="24"/>
          <w:shd w:val="clear" w:color="auto" w:fill="FFFFFF"/>
        </w:rPr>
        <w:t>6166453</w:t>
      </w:r>
      <w:r w:rsidRPr="00E10D9B">
        <w:rPr>
          <w:rFonts w:asciiTheme="minorHAnsi" w:hAnsiTheme="minorHAnsi" w:cstheme="minorHAnsi"/>
          <w:szCs w:val="24"/>
        </w:rPr>
        <w:t xml:space="preserve">, DIČ: </w:t>
      </w:r>
      <w:r w:rsidR="00F84558" w:rsidRPr="00E10D9B">
        <w:rPr>
          <w:rFonts w:asciiTheme="minorHAnsi" w:hAnsiTheme="minorHAnsi" w:cstheme="minorHAnsi"/>
          <w:bCs/>
          <w:color w:val="202124"/>
          <w:szCs w:val="24"/>
          <w:shd w:val="clear" w:color="auto" w:fill="FFFFFF"/>
        </w:rPr>
        <w:t>CZ26166453</w:t>
      </w:r>
      <w:r w:rsidRPr="00E10D9B">
        <w:rPr>
          <w:rFonts w:asciiTheme="minorHAnsi" w:hAnsiTheme="minorHAnsi" w:cstheme="minorHAnsi"/>
          <w:szCs w:val="24"/>
        </w:rPr>
        <w:br/>
      </w:r>
      <w:r w:rsidRPr="00371937">
        <w:rPr>
          <w:rFonts w:asciiTheme="minorHAnsi" w:hAnsiTheme="minorHAnsi" w:cstheme="minorHAnsi"/>
          <w:szCs w:val="24"/>
        </w:rPr>
        <w:t>zastoupena</w:t>
      </w:r>
      <w:r w:rsidR="00F1239C" w:rsidRPr="00371937">
        <w:rPr>
          <w:rFonts w:asciiTheme="minorHAnsi" w:hAnsiTheme="minorHAnsi" w:cstheme="minorHAnsi"/>
          <w:szCs w:val="24"/>
        </w:rPr>
        <w:t>:</w:t>
      </w:r>
      <w:r w:rsidR="00F1239C" w:rsidRPr="00E10D9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371937">
        <w:rPr>
          <w:rFonts w:asciiTheme="minorHAnsi" w:hAnsiTheme="minorHAnsi" w:cstheme="minorHAnsi"/>
          <w:szCs w:val="24"/>
        </w:rPr>
        <w:t>Remonem</w:t>
      </w:r>
      <w:proofErr w:type="spellEnd"/>
      <w:r w:rsidR="00371937">
        <w:rPr>
          <w:rFonts w:asciiTheme="minorHAnsi" w:hAnsiTheme="minorHAnsi" w:cstheme="minorHAnsi"/>
          <w:szCs w:val="24"/>
        </w:rPr>
        <w:t xml:space="preserve"> Leonardem </w:t>
      </w:r>
      <w:proofErr w:type="spellStart"/>
      <w:r w:rsidR="00371937">
        <w:rPr>
          <w:rFonts w:asciiTheme="minorHAnsi" w:hAnsiTheme="minorHAnsi" w:cstheme="minorHAnsi"/>
          <w:szCs w:val="24"/>
        </w:rPr>
        <w:t>Vosem</w:t>
      </w:r>
      <w:proofErr w:type="spellEnd"/>
      <w:r w:rsidR="00371937">
        <w:rPr>
          <w:rFonts w:asciiTheme="minorHAnsi" w:hAnsiTheme="minorHAnsi" w:cstheme="minorHAnsi"/>
          <w:szCs w:val="24"/>
        </w:rPr>
        <w:t>, jednatelem</w:t>
      </w:r>
    </w:p>
    <w:p w14:paraId="3B46307C" w14:textId="77777777" w:rsidR="00407935" w:rsidRPr="00E10D9B" w:rsidRDefault="00BB076B" w:rsidP="00CC3A18">
      <w:pPr>
        <w:jc w:val="left"/>
        <w:rPr>
          <w:rFonts w:asciiTheme="minorHAnsi" w:hAnsiTheme="minorHAnsi" w:cstheme="minorHAnsi"/>
          <w:szCs w:val="24"/>
        </w:rPr>
      </w:pPr>
      <w:r w:rsidRPr="00E10D9B">
        <w:rPr>
          <w:rFonts w:asciiTheme="minorHAnsi" w:hAnsiTheme="minorHAnsi" w:cstheme="minorHAnsi"/>
          <w:szCs w:val="24"/>
        </w:rPr>
        <w:t>(dále jen „Objednatel“)</w:t>
      </w:r>
    </w:p>
    <w:p w14:paraId="672A6659" w14:textId="77777777" w:rsidR="00407935" w:rsidRPr="00E10D9B" w:rsidRDefault="00407935">
      <w:pPr>
        <w:jc w:val="left"/>
        <w:rPr>
          <w:rFonts w:asciiTheme="minorHAnsi" w:hAnsiTheme="minorHAnsi" w:cstheme="minorHAnsi"/>
          <w:szCs w:val="24"/>
        </w:rPr>
      </w:pPr>
    </w:p>
    <w:p w14:paraId="45F94F8F" w14:textId="77777777" w:rsidR="00407935" w:rsidRPr="00E10D9B" w:rsidRDefault="00BB076B">
      <w:pPr>
        <w:jc w:val="left"/>
        <w:rPr>
          <w:rFonts w:asciiTheme="minorHAnsi" w:hAnsiTheme="minorHAnsi" w:cstheme="minorHAnsi"/>
          <w:szCs w:val="24"/>
        </w:rPr>
      </w:pPr>
      <w:r w:rsidRPr="00E10D9B">
        <w:rPr>
          <w:rFonts w:asciiTheme="minorHAnsi" w:hAnsiTheme="minorHAnsi" w:cstheme="minorHAnsi"/>
          <w:szCs w:val="24"/>
        </w:rPr>
        <w:t>a</w:t>
      </w:r>
    </w:p>
    <w:p w14:paraId="0A37501D" w14:textId="77777777" w:rsidR="00407935" w:rsidRPr="00E10D9B" w:rsidRDefault="00407935">
      <w:pPr>
        <w:jc w:val="left"/>
        <w:rPr>
          <w:rFonts w:asciiTheme="minorHAnsi" w:hAnsiTheme="minorHAnsi" w:cstheme="minorHAnsi"/>
          <w:szCs w:val="24"/>
        </w:rPr>
      </w:pPr>
    </w:p>
    <w:p w14:paraId="583CB1A6" w14:textId="77777777" w:rsidR="00407935" w:rsidRPr="00E10D9B" w:rsidRDefault="00BB076B">
      <w:pPr>
        <w:jc w:val="left"/>
        <w:rPr>
          <w:rFonts w:asciiTheme="minorHAnsi" w:hAnsiTheme="minorHAnsi" w:cstheme="minorHAnsi"/>
          <w:b/>
          <w:szCs w:val="24"/>
        </w:rPr>
      </w:pPr>
      <w:r w:rsidRPr="00E10D9B">
        <w:rPr>
          <w:rFonts w:asciiTheme="minorHAnsi" w:hAnsiTheme="minorHAnsi" w:cstheme="minorHAnsi"/>
          <w:b/>
          <w:szCs w:val="24"/>
        </w:rPr>
        <w:t>Česká filharmonie</w:t>
      </w:r>
    </w:p>
    <w:p w14:paraId="04377A7F" w14:textId="77777777" w:rsidR="00407935" w:rsidRPr="00E10D9B" w:rsidRDefault="00BB076B">
      <w:pPr>
        <w:jc w:val="left"/>
        <w:rPr>
          <w:rFonts w:asciiTheme="minorHAnsi" w:hAnsiTheme="minorHAnsi" w:cstheme="minorHAnsi"/>
          <w:szCs w:val="24"/>
        </w:rPr>
      </w:pPr>
      <w:r w:rsidRPr="00E10D9B">
        <w:rPr>
          <w:rFonts w:asciiTheme="minorHAnsi" w:hAnsiTheme="minorHAnsi" w:cstheme="minorHAnsi"/>
          <w:szCs w:val="24"/>
        </w:rPr>
        <w:t>se sídlem Alšovo nábřeží 12, 110 00 Praha 1</w:t>
      </w:r>
    </w:p>
    <w:p w14:paraId="3603D476" w14:textId="77777777" w:rsidR="00407935" w:rsidRPr="00E10D9B" w:rsidRDefault="00BB076B">
      <w:pPr>
        <w:jc w:val="left"/>
        <w:rPr>
          <w:rFonts w:asciiTheme="minorHAnsi" w:hAnsiTheme="minorHAnsi" w:cstheme="minorHAnsi"/>
          <w:szCs w:val="24"/>
        </w:rPr>
      </w:pPr>
      <w:r w:rsidRPr="00E10D9B">
        <w:rPr>
          <w:rFonts w:asciiTheme="minorHAnsi" w:hAnsiTheme="minorHAnsi" w:cstheme="minorHAnsi"/>
          <w:szCs w:val="24"/>
        </w:rPr>
        <w:t>IČ: 00023264, DIČ: CZ00023264</w:t>
      </w:r>
    </w:p>
    <w:p w14:paraId="4618E1FB" w14:textId="77777777" w:rsidR="00407935" w:rsidRPr="00E10D9B" w:rsidRDefault="00BB076B">
      <w:pPr>
        <w:jc w:val="left"/>
        <w:rPr>
          <w:rFonts w:asciiTheme="minorHAnsi" w:hAnsiTheme="minorHAnsi" w:cstheme="minorHAnsi"/>
          <w:szCs w:val="24"/>
        </w:rPr>
      </w:pPr>
      <w:r w:rsidRPr="00E10D9B">
        <w:rPr>
          <w:rFonts w:asciiTheme="minorHAnsi" w:hAnsiTheme="minorHAnsi" w:cstheme="minorHAnsi"/>
          <w:szCs w:val="24"/>
        </w:rPr>
        <w:t xml:space="preserve">zastoupena Davidem Marečkem, generálním ředitelem </w:t>
      </w:r>
    </w:p>
    <w:p w14:paraId="4F9B1EB7" w14:textId="77777777" w:rsidR="00407935" w:rsidRPr="00E10D9B" w:rsidRDefault="00BB076B">
      <w:pPr>
        <w:jc w:val="left"/>
        <w:rPr>
          <w:rFonts w:asciiTheme="minorHAnsi" w:hAnsiTheme="minorHAnsi" w:cstheme="minorHAnsi"/>
          <w:szCs w:val="24"/>
        </w:rPr>
      </w:pPr>
      <w:r w:rsidRPr="00E10D9B">
        <w:rPr>
          <w:rFonts w:asciiTheme="minorHAnsi" w:hAnsiTheme="minorHAnsi" w:cstheme="minorHAnsi"/>
          <w:szCs w:val="24"/>
        </w:rPr>
        <w:t>(dále jen „Poskytovatel“)</w:t>
      </w:r>
    </w:p>
    <w:p w14:paraId="5DAB6C7B" w14:textId="77777777" w:rsidR="00407935" w:rsidRPr="00E10D9B" w:rsidRDefault="00407935">
      <w:pPr>
        <w:jc w:val="left"/>
        <w:rPr>
          <w:rFonts w:asciiTheme="minorHAnsi" w:hAnsiTheme="minorHAnsi" w:cstheme="minorHAnsi"/>
        </w:rPr>
      </w:pPr>
    </w:p>
    <w:p w14:paraId="3399D949" w14:textId="4B627A29" w:rsidR="00407935" w:rsidRPr="00E10D9B" w:rsidRDefault="00BB076B" w:rsidP="0EE4EF29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10D9B">
        <w:rPr>
          <w:rFonts w:asciiTheme="minorHAnsi" w:hAnsiTheme="minorHAnsi" w:cstheme="minorHAnsi"/>
          <w:i/>
          <w:iCs/>
          <w:sz w:val="22"/>
          <w:szCs w:val="22"/>
        </w:rPr>
        <w:t xml:space="preserve">Uzavřely níže uvedeného dne, měsíce a roku, v souladu s ustanovením § 1746 </w:t>
      </w:r>
      <w:r w:rsidR="00F26F4B" w:rsidRPr="00E10D9B">
        <w:rPr>
          <w:rFonts w:asciiTheme="minorHAnsi" w:hAnsiTheme="minorHAnsi" w:cstheme="minorHAnsi"/>
          <w:i/>
          <w:iCs/>
          <w:sz w:val="22"/>
          <w:szCs w:val="22"/>
        </w:rPr>
        <w:t xml:space="preserve">odst. 2 </w:t>
      </w:r>
      <w:r w:rsidRPr="00E10D9B">
        <w:rPr>
          <w:rFonts w:asciiTheme="minorHAnsi" w:hAnsiTheme="minorHAnsi" w:cstheme="minorHAnsi"/>
          <w:i/>
          <w:iCs/>
          <w:sz w:val="22"/>
          <w:szCs w:val="22"/>
        </w:rPr>
        <w:t>zákona č. 89/2012 Sb., občanský zákoník (dále jen „občanský zákoník“) tuto</w:t>
      </w:r>
    </w:p>
    <w:p w14:paraId="02EB378F" w14:textId="7A49C9E7" w:rsidR="00407935" w:rsidRDefault="00407935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BD3A72A" w14:textId="77777777" w:rsidR="00383FE3" w:rsidRPr="00E10D9B" w:rsidRDefault="00383FE3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2CACFA7" w14:textId="3ED870CE" w:rsidR="00407935" w:rsidRPr="00E10D9B" w:rsidRDefault="00BB076B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0D9B">
        <w:rPr>
          <w:rFonts w:asciiTheme="minorHAnsi" w:hAnsiTheme="minorHAnsi" w:cstheme="minorHAnsi"/>
          <w:b/>
          <w:i/>
          <w:sz w:val="22"/>
          <w:szCs w:val="22"/>
        </w:rPr>
        <w:t>Smlouvu o reklamě a propagaci</w:t>
      </w:r>
    </w:p>
    <w:p w14:paraId="0DD81A50" w14:textId="3A1681B7" w:rsidR="00407935" w:rsidRDefault="00BB076B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0D9B">
        <w:rPr>
          <w:rFonts w:asciiTheme="minorHAnsi" w:hAnsiTheme="minorHAnsi" w:cstheme="minorHAnsi"/>
          <w:i/>
          <w:sz w:val="22"/>
          <w:szCs w:val="22"/>
        </w:rPr>
        <w:t>(dále jen „smlouva“)</w:t>
      </w:r>
    </w:p>
    <w:p w14:paraId="0C7B1CCE" w14:textId="77777777" w:rsidR="00383FE3" w:rsidRPr="00E10D9B" w:rsidRDefault="00383FE3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1C8F396" w14:textId="77777777" w:rsidR="00407935" w:rsidRPr="00E10D9B" w:rsidRDefault="00407935" w:rsidP="006C066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604774" w14:textId="77777777" w:rsidR="00407935" w:rsidRPr="00E10D9B" w:rsidRDefault="00BB076B" w:rsidP="006C066C">
      <w:pPr>
        <w:keepNext/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6D4D2BE7" w14:textId="77777777" w:rsidR="00407935" w:rsidRPr="00E10D9B" w:rsidRDefault="00BB076B" w:rsidP="006C066C">
      <w:pPr>
        <w:pStyle w:val="Bezmezer"/>
        <w:numPr>
          <w:ilvl w:val="0"/>
          <w:numId w:val="8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>Poskytovatel se na základě této smlouvy zavazuje pro objednatele poskytnout reklamní služby v rozsahu a po dobu uvedenou v této smlouvě.</w:t>
      </w:r>
    </w:p>
    <w:p w14:paraId="6DB6F7A2" w14:textId="6DE83136" w:rsidR="00407935" w:rsidRDefault="00BB076B" w:rsidP="006C066C">
      <w:pPr>
        <w:pStyle w:val="Bezmezer"/>
        <w:numPr>
          <w:ilvl w:val="0"/>
          <w:numId w:val="8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>Objednatel se zavazuje za řádně poskytnuté reklamní služby dle této smlouvy zaplatit poskytovateli dohodnutou cenu</w:t>
      </w:r>
      <w:r w:rsidR="00E46BF3" w:rsidRPr="00E10D9B">
        <w:rPr>
          <w:rFonts w:asciiTheme="minorHAnsi" w:hAnsiTheme="minorHAnsi" w:cstheme="minorHAnsi"/>
        </w:rPr>
        <w:t xml:space="preserve"> a při organizaci reklamních služeb spolupracovat</w:t>
      </w:r>
      <w:r w:rsidRPr="00E10D9B">
        <w:rPr>
          <w:rFonts w:asciiTheme="minorHAnsi" w:hAnsiTheme="minorHAnsi" w:cstheme="minorHAnsi"/>
        </w:rPr>
        <w:t xml:space="preserve">. </w:t>
      </w:r>
    </w:p>
    <w:p w14:paraId="7FB4E4AB" w14:textId="77777777" w:rsidR="00383FE3" w:rsidRPr="00E10D9B" w:rsidRDefault="00383FE3" w:rsidP="00383FE3">
      <w:pPr>
        <w:pStyle w:val="Bezmezer"/>
        <w:snapToGrid w:val="0"/>
        <w:spacing w:after="120" w:line="276" w:lineRule="auto"/>
        <w:ind w:left="360"/>
        <w:jc w:val="both"/>
        <w:rPr>
          <w:rFonts w:asciiTheme="minorHAnsi" w:hAnsiTheme="minorHAnsi" w:cstheme="minorHAnsi"/>
        </w:rPr>
      </w:pPr>
    </w:p>
    <w:p w14:paraId="4B56B8ED" w14:textId="77777777" w:rsidR="00407935" w:rsidRPr="00E10D9B" w:rsidRDefault="00BB076B" w:rsidP="006C066C">
      <w:pPr>
        <w:keepNext/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II.</w:t>
      </w:r>
    </w:p>
    <w:p w14:paraId="34B6BCE6" w14:textId="11DA9666" w:rsidR="00407935" w:rsidRPr="00E10D9B" w:rsidRDefault="00BB076B" w:rsidP="006C066C">
      <w:pPr>
        <w:keepNext/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Specifikace poskytovaných reklamních služeb a propagace</w:t>
      </w:r>
      <w:r w:rsidR="00055F7D" w:rsidRPr="00E10D9B">
        <w:rPr>
          <w:rFonts w:asciiTheme="minorHAnsi" w:hAnsiTheme="minorHAnsi" w:cstheme="minorHAnsi"/>
          <w:b/>
          <w:sz w:val="22"/>
          <w:szCs w:val="22"/>
        </w:rPr>
        <w:t xml:space="preserve"> (dále jen „reklamní služby“)</w:t>
      </w:r>
    </w:p>
    <w:p w14:paraId="60061E4C" w14:textId="224DF590" w:rsidR="00CC3A18" w:rsidRPr="00E10D9B" w:rsidRDefault="00AE2E59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Objednatel </w:t>
      </w:r>
      <w:r w:rsidR="00CC3A18" w:rsidRPr="00E10D9B">
        <w:rPr>
          <w:rFonts w:asciiTheme="minorHAnsi" w:hAnsiTheme="minorHAnsi" w:cstheme="minorHAnsi"/>
        </w:rPr>
        <w:t xml:space="preserve">je </w:t>
      </w:r>
      <w:r w:rsidR="00E46BF3" w:rsidRPr="00E10D9B">
        <w:rPr>
          <w:rFonts w:asciiTheme="minorHAnsi" w:hAnsiTheme="minorHAnsi" w:cstheme="minorHAnsi"/>
        </w:rPr>
        <w:t>po dobu účinnosti této smlouvy</w:t>
      </w:r>
      <w:r w:rsidR="00CC3A18" w:rsidRPr="00E10D9B">
        <w:rPr>
          <w:rFonts w:asciiTheme="minorHAnsi" w:hAnsiTheme="minorHAnsi" w:cstheme="minorHAnsi"/>
        </w:rPr>
        <w:t xml:space="preserve"> oprávněn prezentovat se ve svých informačních a marketingových materiálech jako „</w:t>
      </w:r>
      <w:r w:rsidR="00F84558" w:rsidRPr="00E10D9B">
        <w:rPr>
          <w:rFonts w:asciiTheme="minorHAnsi" w:hAnsiTheme="minorHAnsi" w:cstheme="minorHAnsi"/>
        </w:rPr>
        <w:t>hlavní partner</w:t>
      </w:r>
      <w:r w:rsidR="00CC3A18" w:rsidRPr="00E10D9B">
        <w:rPr>
          <w:rFonts w:asciiTheme="minorHAnsi" w:hAnsiTheme="minorHAnsi" w:cstheme="minorHAnsi"/>
        </w:rPr>
        <w:t xml:space="preserve"> České filharmonie“.</w:t>
      </w:r>
    </w:p>
    <w:p w14:paraId="6B480FF0" w14:textId="66E6FB3A" w:rsidR="00CC3A18" w:rsidRPr="00E10D9B" w:rsidRDefault="00D15EB2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>Objednatel</w:t>
      </w:r>
      <w:r w:rsidR="00CC3A18" w:rsidRPr="00E10D9B">
        <w:rPr>
          <w:rFonts w:asciiTheme="minorHAnsi" w:hAnsiTheme="minorHAnsi" w:cstheme="minorHAnsi"/>
        </w:rPr>
        <w:t xml:space="preserve"> je oprávněn ve svých informačních materiálech v předmětném období využívat</w:t>
      </w:r>
      <w:r w:rsidR="00F84558" w:rsidRPr="00E10D9B">
        <w:rPr>
          <w:rFonts w:asciiTheme="minorHAnsi" w:hAnsiTheme="minorHAnsi" w:cstheme="minorHAnsi"/>
        </w:rPr>
        <w:t xml:space="preserve"> </w:t>
      </w:r>
      <w:r w:rsidR="00CC3A18" w:rsidRPr="00E10D9B">
        <w:rPr>
          <w:rFonts w:asciiTheme="minorHAnsi" w:hAnsiTheme="minorHAnsi" w:cstheme="minorHAnsi"/>
        </w:rPr>
        <w:t>fotografie Č</w:t>
      </w:r>
      <w:r w:rsidR="003F76E8" w:rsidRPr="00E10D9B">
        <w:rPr>
          <w:rFonts w:asciiTheme="minorHAnsi" w:hAnsiTheme="minorHAnsi" w:cstheme="minorHAnsi"/>
        </w:rPr>
        <w:t>eské filharmonie</w:t>
      </w:r>
      <w:r w:rsidR="00CC3A18" w:rsidRPr="00E10D9B">
        <w:rPr>
          <w:rFonts w:asciiTheme="minorHAnsi" w:hAnsiTheme="minorHAnsi" w:cstheme="minorHAnsi"/>
        </w:rPr>
        <w:t xml:space="preserve"> s příslušným sdělením reflektujícím partnerství (pozn. zveřejnění vizuálů podléhá předchozí konzultaci a schválení ze strany </w:t>
      </w:r>
      <w:r w:rsidR="00E46BF3" w:rsidRPr="00E10D9B">
        <w:rPr>
          <w:rFonts w:asciiTheme="minorHAnsi" w:hAnsiTheme="minorHAnsi" w:cstheme="minorHAnsi"/>
        </w:rPr>
        <w:t>Poskytovatele</w:t>
      </w:r>
      <w:r w:rsidR="00CC3A18" w:rsidRPr="00E10D9B">
        <w:rPr>
          <w:rFonts w:asciiTheme="minorHAnsi" w:hAnsiTheme="minorHAnsi" w:cstheme="minorHAnsi"/>
        </w:rPr>
        <w:t>).</w:t>
      </w:r>
    </w:p>
    <w:p w14:paraId="5CA5DF4A" w14:textId="0A88C734" w:rsidR="00CC3A18" w:rsidRPr="00E10D9B" w:rsidRDefault="00D15EB2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Objednatel </w:t>
      </w:r>
      <w:r w:rsidR="00CC3A18" w:rsidRPr="00E10D9B">
        <w:rPr>
          <w:rFonts w:asciiTheme="minorHAnsi" w:hAnsiTheme="minorHAnsi" w:cstheme="minorHAnsi"/>
        </w:rPr>
        <w:t xml:space="preserve">má možnost využít </w:t>
      </w:r>
      <w:r w:rsidR="00CC3A18" w:rsidRPr="00E10D9B">
        <w:rPr>
          <w:rFonts w:asciiTheme="minorHAnsi" w:hAnsiTheme="minorHAnsi" w:cstheme="minorHAnsi"/>
          <w:b/>
          <w:bCs/>
        </w:rPr>
        <w:t xml:space="preserve">komorních ansámblů </w:t>
      </w:r>
      <w:r w:rsidR="00E46BF3" w:rsidRPr="00E10D9B">
        <w:rPr>
          <w:rFonts w:asciiTheme="minorHAnsi" w:hAnsiTheme="minorHAnsi" w:cstheme="minorHAnsi"/>
          <w:b/>
          <w:bCs/>
        </w:rPr>
        <w:t>Poskytovatele</w:t>
      </w:r>
      <w:r w:rsidR="00CC3A18" w:rsidRPr="00E10D9B">
        <w:rPr>
          <w:rFonts w:asciiTheme="minorHAnsi" w:hAnsiTheme="minorHAnsi" w:cstheme="minorHAnsi"/>
          <w:b/>
          <w:bCs/>
        </w:rPr>
        <w:t xml:space="preserve"> na svých firemních akcích, a to </w:t>
      </w:r>
      <w:r w:rsidR="0062566E" w:rsidRPr="00E10D9B">
        <w:rPr>
          <w:rFonts w:asciiTheme="minorHAnsi" w:hAnsiTheme="minorHAnsi" w:cstheme="minorHAnsi"/>
          <w:b/>
          <w:bCs/>
        </w:rPr>
        <w:t>3</w:t>
      </w:r>
      <w:r w:rsidR="00CC3A18" w:rsidRPr="00E10D9B">
        <w:rPr>
          <w:rFonts w:asciiTheme="minorHAnsi" w:hAnsiTheme="minorHAnsi" w:cstheme="minorHAnsi"/>
          <w:b/>
          <w:bCs/>
        </w:rPr>
        <w:t>x ročně během každé</w:t>
      </w:r>
      <w:r w:rsidR="14F72C55" w:rsidRPr="00E10D9B">
        <w:rPr>
          <w:rFonts w:asciiTheme="minorHAnsi" w:hAnsiTheme="minorHAnsi" w:cstheme="minorHAnsi"/>
          <w:b/>
          <w:bCs/>
        </w:rPr>
        <w:t>ho kalendářního roku</w:t>
      </w:r>
      <w:r w:rsidR="00CC3A18" w:rsidRPr="00E10D9B">
        <w:rPr>
          <w:rFonts w:asciiTheme="minorHAnsi" w:hAnsiTheme="minorHAnsi" w:cstheme="minorHAnsi"/>
          <w:b/>
          <w:bCs/>
        </w:rPr>
        <w:t>,</w:t>
      </w:r>
      <w:r w:rsidR="00CC3A18" w:rsidRPr="00E10D9B">
        <w:rPr>
          <w:rFonts w:asciiTheme="minorHAnsi" w:hAnsiTheme="minorHAnsi" w:cstheme="minorHAnsi"/>
        </w:rPr>
        <w:t xml:space="preserve"> v termínu dle </w:t>
      </w:r>
      <w:r w:rsidR="00E46BF3" w:rsidRPr="00E10D9B">
        <w:rPr>
          <w:rFonts w:asciiTheme="minorHAnsi" w:hAnsiTheme="minorHAnsi" w:cstheme="minorHAnsi"/>
        </w:rPr>
        <w:t xml:space="preserve">aktuální </w:t>
      </w:r>
      <w:r w:rsidR="00CC3A18" w:rsidRPr="00E10D9B">
        <w:rPr>
          <w:rFonts w:asciiTheme="minorHAnsi" w:hAnsiTheme="minorHAnsi" w:cstheme="minorHAnsi"/>
        </w:rPr>
        <w:t>dohody</w:t>
      </w:r>
      <w:r w:rsidR="00E46BF3" w:rsidRPr="00E10D9B">
        <w:rPr>
          <w:rFonts w:asciiTheme="minorHAnsi" w:hAnsiTheme="minorHAnsi" w:cstheme="minorHAnsi"/>
        </w:rPr>
        <w:t xml:space="preserve"> smluvních stran</w:t>
      </w:r>
      <w:r w:rsidR="00CC3A18" w:rsidRPr="00E10D9B">
        <w:rPr>
          <w:rFonts w:asciiTheme="minorHAnsi" w:hAnsiTheme="minorHAnsi" w:cstheme="minorHAnsi"/>
        </w:rPr>
        <w:t>.</w:t>
      </w:r>
    </w:p>
    <w:p w14:paraId="17C3C001" w14:textId="1C575220" w:rsidR="00CC3A18" w:rsidRPr="00E10D9B" w:rsidRDefault="00AE2E59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lastRenderedPageBreak/>
        <w:t xml:space="preserve">Poskytovatel </w:t>
      </w:r>
      <w:r w:rsidR="00E46BF3" w:rsidRPr="00E10D9B">
        <w:rPr>
          <w:rFonts w:asciiTheme="minorHAnsi" w:hAnsiTheme="minorHAnsi" w:cstheme="minorHAnsi"/>
        </w:rPr>
        <w:t>se zavazuje umístit inzerci</w:t>
      </w:r>
      <w:r w:rsidR="00CC3A18" w:rsidRPr="00E10D9B">
        <w:rPr>
          <w:rFonts w:asciiTheme="minorHAnsi" w:hAnsiTheme="minorHAnsi" w:cstheme="minorHAnsi"/>
        </w:rPr>
        <w:t xml:space="preserve"> </w:t>
      </w:r>
      <w:r w:rsidR="00D15EB2" w:rsidRPr="00E10D9B">
        <w:rPr>
          <w:rFonts w:asciiTheme="minorHAnsi" w:hAnsiTheme="minorHAnsi" w:cstheme="minorHAnsi"/>
        </w:rPr>
        <w:t xml:space="preserve">Objednatele </w:t>
      </w:r>
      <w:r w:rsidR="00CC3A18" w:rsidRPr="00E10D9B">
        <w:rPr>
          <w:rFonts w:asciiTheme="minorHAnsi" w:hAnsiTheme="minorHAnsi" w:cstheme="minorHAnsi"/>
        </w:rPr>
        <w:t>v</w:t>
      </w:r>
      <w:r w:rsidR="209F2DDC" w:rsidRPr="00E10D9B">
        <w:rPr>
          <w:rFonts w:asciiTheme="minorHAnsi" w:hAnsiTheme="minorHAnsi" w:cstheme="minorHAnsi"/>
        </w:rPr>
        <w:t>e všech</w:t>
      </w:r>
      <w:r w:rsidR="00CC3A18" w:rsidRPr="00E10D9B">
        <w:rPr>
          <w:rFonts w:asciiTheme="minorHAnsi" w:hAnsiTheme="minorHAnsi" w:cstheme="minorHAnsi"/>
        </w:rPr>
        <w:t xml:space="preserve"> dílčích programech vydávaných </w:t>
      </w:r>
      <w:r w:rsidR="00CC3A18" w:rsidRPr="00E10D9B">
        <w:rPr>
          <w:rFonts w:asciiTheme="minorHAnsi" w:hAnsiTheme="minorHAnsi" w:cstheme="minorHAnsi"/>
          <w:b/>
          <w:bCs/>
        </w:rPr>
        <w:t>k</w:t>
      </w:r>
      <w:r w:rsidR="05DEC365" w:rsidRPr="00E10D9B">
        <w:rPr>
          <w:rFonts w:asciiTheme="minorHAnsi" w:hAnsiTheme="minorHAnsi" w:cstheme="minorHAnsi"/>
          <w:b/>
          <w:bCs/>
        </w:rPr>
        <w:t xml:space="preserve">e koncertům </w:t>
      </w:r>
      <w:r w:rsidR="00E46BF3" w:rsidRPr="00E10D9B">
        <w:rPr>
          <w:rFonts w:asciiTheme="minorHAnsi" w:hAnsiTheme="minorHAnsi" w:cstheme="minorHAnsi"/>
          <w:b/>
          <w:bCs/>
        </w:rPr>
        <w:t>Poskytovatele</w:t>
      </w:r>
      <w:r w:rsidR="05DEC365" w:rsidRPr="00E10D9B">
        <w:rPr>
          <w:rFonts w:asciiTheme="minorHAnsi" w:hAnsiTheme="minorHAnsi" w:cstheme="minorHAnsi"/>
          <w:b/>
          <w:bCs/>
        </w:rPr>
        <w:t>, zejména mimořádným koncertům a Koncertu pro přátele</w:t>
      </w:r>
      <w:r w:rsidR="2705C440" w:rsidRPr="00E10D9B">
        <w:rPr>
          <w:rFonts w:asciiTheme="minorHAnsi" w:hAnsiTheme="minorHAnsi" w:cstheme="minorHAnsi"/>
        </w:rPr>
        <w:t xml:space="preserve">, </w:t>
      </w:r>
      <w:r w:rsidR="000D5C46" w:rsidRPr="00E10D9B">
        <w:rPr>
          <w:rFonts w:asciiTheme="minorHAnsi" w:hAnsiTheme="minorHAnsi" w:cstheme="minorHAnsi"/>
        </w:rPr>
        <w:t>na</w:t>
      </w:r>
      <w:r w:rsidR="00CC3A18" w:rsidRPr="00E10D9B">
        <w:rPr>
          <w:rFonts w:asciiTheme="minorHAnsi" w:hAnsiTheme="minorHAnsi" w:cstheme="minorHAnsi"/>
        </w:rPr>
        <w:t xml:space="preserve"> základě předem schváleného termínového </w:t>
      </w:r>
      <w:proofErr w:type="spellStart"/>
      <w:r w:rsidR="00CC3A18" w:rsidRPr="00E10D9B">
        <w:rPr>
          <w:rFonts w:asciiTheme="minorHAnsi" w:hAnsiTheme="minorHAnsi" w:cstheme="minorHAnsi"/>
        </w:rPr>
        <w:t>mediaplánu</w:t>
      </w:r>
      <w:proofErr w:type="spellEnd"/>
      <w:r w:rsidR="00CC3A18" w:rsidRPr="00E10D9B">
        <w:rPr>
          <w:rFonts w:asciiTheme="minorHAnsi" w:hAnsiTheme="minorHAnsi" w:cstheme="minorHAnsi"/>
        </w:rPr>
        <w:t>.</w:t>
      </w:r>
    </w:p>
    <w:p w14:paraId="3729E11E" w14:textId="77777777" w:rsidR="00FC7572" w:rsidRDefault="00E46BF3" w:rsidP="00FC7572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FC7572">
        <w:rPr>
          <w:rFonts w:asciiTheme="minorHAnsi" w:hAnsiTheme="minorHAnsi" w:cstheme="minorHAnsi"/>
        </w:rPr>
        <w:t xml:space="preserve">Poskytovatel se zavazuje </w:t>
      </w:r>
      <w:r w:rsidR="000736BE" w:rsidRPr="00FC7572">
        <w:rPr>
          <w:rFonts w:asciiTheme="minorHAnsi" w:hAnsiTheme="minorHAnsi" w:cstheme="minorHAnsi"/>
          <w:b/>
          <w:bCs/>
        </w:rPr>
        <w:t>u</w:t>
      </w:r>
      <w:r w:rsidR="00CC3A18" w:rsidRPr="00FC7572">
        <w:rPr>
          <w:rFonts w:asciiTheme="minorHAnsi" w:hAnsiTheme="minorHAnsi" w:cstheme="minorHAnsi"/>
          <w:b/>
          <w:bCs/>
        </w:rPr>
        <w:t>míst</w:t>
      </w:r>
      <w:r w:rsidRPr="00FC7572">
        <w:rPr>
          <w:rFonts w:asciiTheme="minorHAnsi" w:hAnsiTheme="minorHAnsi" w:cstheme="minorHAnsi"/>
          <w:b/>
          <w:bCs/>
        </w:rPr>
        <w:t>it</w:t>
      </w:r>
      <w:r w:rsidR="00CC3A18" w:rsidRPr="00FC7572">
        <w:rPr>
          <w:rFonts w:asciiTheme="minorHAnsi" w:hAnsiTheme="minorHAnsi" w:cstheme="minorHAnsi"/>
          <w:b/>
          <w:bCs/>
        </w:rPr>
        <w:t xml:space="preserve"> inzertní vizuál </w:t>
      </w:r>
      <w:r w:rsidR="00D15EB2" w:rsidRPr="00FC7572">
        <w:rPr>
          <w:rFonts w:asciiTheme="minorHAnsi" w:hAnsiTheme="minorHAnsi" w:cstheme="minorHAnsi"/>
        </w:rPr>
        <w:t>Objednatele</w:t>
      </w:r>
      <w:r w:rsidR="00CC3A18" w:rsidRPr="00FC7572">
        <w:rPr>
          <w:rFonts w:asciiTheme="minorHAnsi" w:hAnsiTheme="minorHAnsi" w:cstheme="minorHAnsi"/>
          <w:b/>
          <w:bCs/>
        </w:rPr>
        <w:t xml:space="preserve"> v hlavním sezonním programovém katalogu </w:t>
      </w:r>
      <w:r w:rsidR="000736BE" w:rsidRPr="00FC7572">
        <w:rPr>
          <w:rFonts w:asciiTheme="minorHAnsi" w:hAnsiTheme="minorHAnsi" w:cstheme="minorHAnsi"/>
          <w:b/>
          <w:bCs/>
        </w:rPr>
        <w:t>Poskytovatele</w:t>
      </w:r>
      <w:r w:rsidR="00CC3A18" w:rsidRPr="00FC7572">
        <w:rPr>
          <w:rFonts w:asciiTheme="minorHAnsi" w:hAnsiTheme="minorHAnsi" w:cstheme="minorHAnsi"/>
        </w:rPr>
        <w:t xml:space="preserve"> v </w:t>
      </w:r>
      <w:r w:rsidR="00B0397B" w:rsidRPr="00FC7572">
        <w:rPr>
          <w:rFonts w:asciiTheme="minorHAnsi" w:hAnsiTheme="minorHAnsi" w:cstheme="minorHAnsi"/>
          <w:b/>
          <w:bCs/>
        </w:rPr>
        <w:t>sez</w:t>
      </w:r>
      <w:r w:rsidR="382FEF42" w:rsidRPr="00FC7572">
        <w:rPr>
          <w:rFonts w:asciiTheme="minorHAnsi" w:hAnsiTheme="minorHAnsi" w:cstheme="minorHAnsi"/>
          <w:b/>
          <w:bCs/>
        </w:rPr>
        <w:t>o</w:t>
      </w:r>
      <w:r w:rsidR="00B0397B" w:rsidRPr="00FC7572">
        <w:rPr>
          <w:rFonts w:asciiTheme="minorHAnsi" w:hAnsiTheme="minorHAnsi" w:cstheme="minorHAnsi"/>
          <w:b/>
          <w:bCs/>
        </w:rPr>
        <w:t>nách 2024-2025</w:t>
      </w:r>
      <w:r w:rsidR="0DF9F39E" w:rsidRPr="00FC7572">
        <w:rPr>
          <w:rFonts w:asciiTheme="minorHAnsi" w:hAnsiTheme="minorHAnsi" w:cstheme="minorHAnsi"/>
          <w:b/>
          <w:bCs/>
        </w:rPr>
        <w:t xml:space="preserve">, </w:t>
      </w:r>
      <w:r w:rsidR="00B0397B" w:rsidRPr="00FC7572">
        <w:rPr>
          <w:rFonts w:asciiTheme="minorHAnsi" w:hAnsiTheme="minorHAnsi" w:cstheme="minorHAnsi"/>
          <w:b/>
          <w:bCs/>
        </w:rPr>
        <w:t>2025-</w:t>
      </w:r>
      <w:r w:rsidR="00CC3A18" w:rsidRPr="00FC7572">
        <w:rPr>
          <w:rFonts w:asciiTheme="minorHAnsi" w:hAnsiTheme="minorHAnsi" w:cstheme="minorHAnsi"/>
          <w:b/>
          <w:bCs/>
        </w:rPr>
        <w:t>2026</w:t>
      </w:r>
      <w:r w:rsidR="00B0397B" w:rsidRPr="00FC7572">
        <w:rPr>
          <w:rFonts w:asciiTheme="minorHAnsi" w:hAnsiTheme="minorHAnsi" w:cstheme="minorHAnsi"/>
          <w:b/>
          <w:bCs/>
        </w:rPr>
        <w:t xml:space="preserve"> a 2026-2027</w:t>
      </w:r>
      <w:r w:rsidR="00CC3A18" w:rsidRPr="00FC7572">
        <w:rPr>
          <w:rFonts w:asciiTheme="minorHAnsi" w:hAnsiTheme="minorHAnsi" w:cstheme="minorHAnsi"/>
          <w:b/>
          <w:bCs/>
        </w:rPr>
        <w:t>,</w:t>
      </w:r>
      <w:r w:rsidR="00CC3A18" w:rsidRPr="00FC7572">
        <w:rPr>
          <w:rFonts w:asciiTheme="minorHAnsi" w:hAnsiTheme="minorHAnsi" w:cstheme="minorHAnsi"/>
        </w:rPr>
        <w:t xml:space="preserve"> </w:t>
      </w:r>
      <w:r w:rsidR="000736BE" w:rsidRPr="00FC7572">
        <w:rPr>
          <w:rFonts w:asciiTheme="minorHAnsi" w:hAnsiTheme="minorHAnsi" w:cstheme="minorHAnsi"/>
        </w:rPr>
        <w:t xml:space="preserve">zároveň se ve stejných </w:t>
      </w:r>
      <w:r w:rsidR="65AAA971" w:rsidRPr="00FC7572">
        <w:rPr>
          <w:rFonts w:asciiTheme="minorHAnsi" w:hAnsiTheme="minorHAnsi" w:cstheme="minorHAnsi"/>
        </w:rPr>
        <w:t xml:space="preserve">publikacích </w:t>
      </w:r>
      <w:r w:rsidR="000736BE" w:rsidRPr="00FC7572">
        <w:rPr>
          <w:rFonts w:asciiTheme="minorHAnsi" w:hAnsiTheme="minorHAnsi" w:cstheme="minorHAnsi"/>
        </w:rPr>
        <w:t xml:space="preserve">zavazuje umístit </w:t>
      </w:r>
      <w:r w:rsidR="00E9701C" w:rsidRPr="00FC7572">
        <w:rPr>
          <w:rFonts w:asciiTheme="minorHAnsi" w:hAnsiTheme="minorHAnsi" w:cstheme="minorHAnsi"/>
        </w:rPr>
        <w:t xml:space="preserve">zmínku o partnerství </w:t>
      </w:r>
      <w:r w:rsidR="000736BE" w:rsidRPr="00FC7572">
        <w:rPr>
          <w:rFonts w:asciiTheme="minorHAnsi" w:hAnsiTheme="minorHAnsi" w:cstheme="minorHAnsi"/>
        </w:rPr>
        <w:t xml:space="preserve">v průvodním textu </w:t>
      </w:r>
      <w:r w:rsidR="0062566E" w:rsidRPr="00FC7572">
        <w:rPr>
          <w:rFonts w:asciiTheme="minorHAnsi" w:hAnsiTheme="minorHAnsi" w:cstheme="minorHAnsi"/>
        </w:rPr>
        <w:t>o</w:t>
      </w:r>
      <w:r w:rsidR="000736BE" w:rsidRPr="00FC7572">
        <w:rPr>
          <w:rFonts w:asciiTheme="minorHAnsi" w:hAnsiTheme="minorHAnsi" w:cstheme="minorHAnsi"/>
        </w:rPr>
        <w:t xml:space="preserve"> partnerech</w:t>
      </w:r>
      <w:r w:rsidR="76D4D473" w:rsidRPr="00FC7572">
        <w:rPr>
          <w:rFonts w:asciiTheme="minorHAnsi" w:hAnsiTheme="minorHAnsi" w:cstheme="minorHAnsi"/>
        </w:rPr>
        <w:t xml:space="preserve"> a v úvodním slovu generálního</w:t>
      </w:r>
      <w:r w:rsidR="00F1239C" w:rsidRPr="00FC7572">
        <w:rPr>
          <w:rFonts w:asciiTheme="minorHAnsi" w:hAnsiTheme="minorHAnsi" w:cstheme="minorHAnsi"/>
        </w:rPr>
        <w:t xml:space="preserve"> </w:t>
      </w:r>
      <w:r w:rsidR="76D4D473" w:rsidRPr="00FC7572">
        <w:rPr>
          <w:rFonts w:asciiTheme="minorHAnsi" w:hAnsiTheme="minorHAnsi" w:cstheme="minorHAnsi"/>
        </w:rPr>
        <w:t>ředitele</w:t>
      </w:r>
      <w:r w:rsidR="00CC3A18" w:rsidRPr="00FC7572">
        <w:rPr>
          <w:rFonts w:asciiTheme="minorHAnsi" w:hAnsiTheme="minorHAnsi" w:cstheme="minorHAnsi"/>
        </w:rPr>
        <w:t>.</w:t>
      </w:r>
    </w:p>
    <w:p w14:paraId="4125C878" w14:textId="7FD65C6E" w:rsidR="00D22816" w:rsidRPr="00FC7572" w:rsidRDefault="00D22816" w:rsidP="00FC7572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FC7572">
        <w:rPr>
          <w:rFonts w:asciiTheme="minorHAnsi" w:hAnsiTheme="minorHAnsi" w:cstheme="minorHAnsi"/>
        </w:rPr>
        <w:t xml:space="preserve">Poskytovatel se zavazuje umožnit hlavnímu partnerovi publikaci krátké zdravice v hlavním sezonním programovém katalogu Poskytovatele. </w:t>
      </w:r>
    </w:p>
    <w:p w14:paraId="0077FF3A" w14:textId="5214B721" w:rsidR="00F1239C" w:rsidRPr="00E10D9B" w:rsidRDefault="005B4061" w:rsidP="00091D7D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Poskytovatel se zavazuje </w:t>
      </w:r>
      <w:r w:rsidR="62F473D4" w:rsidRPr="00E10D9B">
        <w:rPr>
          <w:rFonts w:asciiTheme="minorHAnsi" w:hAnsiTheme="minorHAnsi" w:cstheme="minorHAnsi"/>
          <w:b/>
          <w:bCs/>
        </w:rPr>
        <w:t>uvést</w:t>
      </w:r>
      <w:r w:rsidR="00CC3A18" w:rsidRPr="00E10D9B">
        <w:rPr>
          <w:rFonts w:asciiTheme="minorHAnsi" w:hAnsiTheme="minorHAnsi" w:cstheme="minorHAnsi"/>
          <w:b/>
          <w:bCs/>
        </w:rPr>
        <w:t xml:space="preserve"> </w:t>
      </w:r>
      <w:r w:rsidR="00B46F03" w:rsidRPr="00E10D9B">
        <w:rPr>
          <w:rFonts w:asciiTheme="minorHAnsi" w:hAnsiTheme="minorHAnsi" w:cstheme="minorHAnsi"/>
          <w:b/>
          <w:bCs/>
        </w:rPr>
        <w:t>logo na</w:t>
      </w:r>
      <w:r w:rsidR="00CC3A18" w:rsidRPr="00E10D9B">
        <w:rPr>
          <w:rFonts w:asciiTheme="minorHAnsi" w:hAnsiTheme="minorHAnsi" w:cstheme="minorHAnsi"/>
          <w:b/>
          <w:bCs/>
        </w:rPr>
        <w:t xml:space="preserve"> </w:t>
      </w:r>
      <w:r w:rsidRPr="00E10D9B">
        <w:rPr>
          <w:rFonts w:asciiTheme="minorHAnsi" w:hAnsiTheme="minorHAnsi" w:cstheme="minorHAnsi"/>
          <w:b/>
          <w:bCs/>
        </w:rPr>
        <w:t>webových stránkách Poskytovatele</w:t>
      </w:r>
      <w:r w:rsidR="00CC3A18" w:rsidRPr="00E10D9B">
        <w:rPr>
          <w:rFonts w:asciiTheme="minorHAnsi" w:hAnsiTheme="minorHAnsi" w:cstheme="minorHAnsi"/>
          <w:b/>
          <w:bCs/>
        </w:rPr>
        <w:t xml:space="preserve"> s aktivním </w:t>
      </w:r>
      <w:r w:rsidR="005A7095">
        <w:rPr>
          <w:rFonts w:asciiTheme="minorHAnsi" w:hAnsiTheme="minorHAnsi" w:cstheme="minorHAnsi"/>
          <w:b/>
          <w:bCs/>
        </w:rPr>
        <w:t>odkazem</w:t>
      </w:r>
      <w:r w:rsidR="00CC3A18" w:rsidRPr="00E10D9B">
        <w:rPr>
          <w:rFonts w:asciiTheme="minorHAnsi" w:hAnsiTheme="minorHAnsi" w:cstheme="minorHAnsi"/>
          <w:b/>
          <w:bCs/>
        </w:rPr>
        <w:t xml:space="preserve"> na domovsk</w:t>
      </w:r>
      <w:r w:rsidRPr="00E10D9B">
        <w:rPr>
          <w:rFonts w:asciiTheme="minorHAnsi" w:hAnsiTheme="minorHAnsi" w:cstheme="minorHAnsi"/>
          <w:b/>
          <w:bCs/>
        </w:rPr>
        <w:t>é</w:t>
      </w:r>
      <w:r w:rsidR="00CC3A18" w:rsidRPr="00E10D9B">
        <w:rPr>
          <w:rFonts w:asciiTheme="minorHAnsi" w:hAnsiTheme="minorHAnsi" w:cstheme="minorHAnsi"/>
          <w:b/>
          <w:bCs/>
        </w:rPr>
        <w:t xml:space="preserve"> web</w:t>
      </w:r>
      <w:r w:rsidRPr="00E10D9B">
        <w:rPr>
          <w:rFonts w:asciiTheme="minorHAnsi" w:hAnsiTheme="minorHAnsi" w:cstheme="minorHAnsi"/>
          <w:b/>
          <w:bCs/>
        </w:rPr>
        <w:t>ové stránky</w:t>
      </w:r>
      <w:r w:rsidR="00CC3A18" w:rsidRPr="00E10D9B">
        <w:rPr>
          <w:rFonts w:asciiTheme="minorHAnsi" w:hAnsiTheme="minorHAnsi" w:cstheme="minorHAnsi"/>
          <w:b/>
          <w:bCs/>
        </w:rPr>
        <w:t xml:space="preserve"> </w:t>
      </w:r>
      <w:r w:rsidRPr="00E10D9B">
        <w:rPr>
          <w:rFonts w:asciiTheme="minorHAnsi" w:hAnsiTheme="minorHAnsi" w:cstheme="minorHAnsi"/>
          <w:b/>
          <w:bCs/>
        </w:rPr>
        <w:t>Objednatele</w:t>
      </w:r>
      <w:r w:rsidR="3579B9A5" w:rsidRPr="00E10D9B">
        <w:rPr>
          <w:rFonts w:asciiTheme="minorHAnsi" w:hAnsiTheme="minorHAnsi" w:cstheme="minorHAnsi"/>
          <w:b/>
          <w:bCs/>
        </w:rPr>
        <w:t xml:space="preserve">, </w:t>
      </w:r>
      <w:r w:rsidR="3579B9A5" w:rsidRPr="00862C9A">
        <w:rPr>
          <w:rFonts w:asciiTheme="minorHAnsi" w:hAnsiTheme="minorHAnsi" w:cstheme="minorHAnsi"/>
          <w:bCs/>
        </w:rPr>
        <w:t>a to</w:t>
      </w:r>
      <w:r w:rsidR="00E9701C" w:rsidRPr="00E10D9B">
        <w:rPr>
          <w:rFonts w:asciiTheme="minorHAnsi" w:hAnsiTheme="minorHAnsi" w:cstheme="minorHAnsi"/>
          <w:b/>
          <w:bCs/>
        </w:rPr>
        <w:t xml:space="preserve"> </w:t>
      </w:r>
      <w:r w:rsidR="00E9701C" w:rsidRPr="00E10D9B">
        <w:rPr>
          <w:rFonts w:asciiTheme="minorHAnsi" w:hAnsiTheme="minorHAnsi" w:cstheme="minorHAnsi"/>
        </w:rPr>
        <w:t>v partnerské sekci</w:t>
      </w:r>
      <w:r w:rsidR="00CC3A18" w:rsidRPr="00E10D9B">
        <w:rPr>
          <w:rFonts w:asciiTheme="minorHAnsi" w:hAnsiTheme="minorHAnsi" w:cstheme="minorHAnsi"/>
        </w:rPr>
        <w:t>,</w:t>
      </w:r>
      <w:r w:rsidR="00CC3A18" w:rsidRPr="00E10D9B">
        <w:rPr>
          <w:rFonts w:asciiTheme="minorHAnsi" w:hAnsiTheme="minorHAnsi" w:cstheme="minorHAnsi"/>
          <w:b/>
          <w:bCs/>
        </w:rPr>
        <w:t xml:space="preserve"> </w:t>
      </w:r>
      <w:r w:rsidRPr="00E10D9B">
        <w:rPr>
          <w:rFonts w:asciiTheme="minorHAnsi" w:hAnsiTheme="minorHAnsi" w:cstheme="minorHAnsi"/>
        </w:rPr>
        <w:t>nedohodnou-li se smluvní strany jinak</w:t>
      </w:r>
      <w:r w:rsidR="00CC3A18" w:rsidRPr="00E10D9B">
        <w:rPr>
          <w:rFonts w:asciiTheme="minorHAnsi" w:hAnsiTheme="minorHAnsi" w:cstheme="minorHAnsi"/>
        </w:rPr>
        <w:t xml:space="preserve">. </w:t>
      </w:r>
    </w:p>
    <w:p w14:paraId="22158FE6" w14:textId="0481D24E" w:rsidR="00D22816" w:rsidRPr="00E10D9B" w:rsidRDefault="00D22816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Poskytovatel se zavazuje uvést logo Objednatele na stuze na kytici předávané při </w:t>
      </w:r>
      <w:r w:rsidR="1B32C2A2" w:rsidRPr="00E10D9B">
        <w:rPr>
          <w:rFonts w:asciiTheme="minorHAnsi" w:hAnsiTheme="minorHAnsi" w:cstheme="minorHAnsi"/>
        </w:rPr>
        <w:t>vybraných</w:t>
      </w:r>
      <w:r w:rsidRPr="00E10D9B">
        <w:rPr>
          <w:rFonts w:asciiTheme="minorHAnsi" w:hAnsiTheme="minorHAnsi" w:cstheme="minorHAnsi"/>
        </w:rPr>
        <w:t xml:space="preserve"> mimořádných koncertech. </w:t>
      </w:r>
    </w:p>
    <w:p w14:paraId="24345ADF" w14:textId="4B247965" w:rsidR="00D22816" w:rsidRPr="00E10D9B" w:rsidRDefault="00D22816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Poskytovatel se zavazuje uvést logo v pyramidě partnerů v sezonním katalogu, koncertních programech a </w:t>
      </w:r>
      <w:r w:rsidR="0584356A" w:rsidRPr="00E10D9B">
        <w:rPr>
          <w:rFonts w:asciiTheme="minorHAnsi" w:hAnsiTheme="minorHAnsi" w:cstheme="minorHAnsi"/>
        </w:rPr>
        <w:t xml:space="preserve">na </w:t>
      </w:r>
      <w:r w:rsidRPr="00E10D9B">
        <w:rPr>
          <w:rFonts w:asciiTheme="minorHAnsi" w:hAnsiTheme="minorHAnsi" w:cstheme="minorHAnsi"/>
        </w:rPr>
        <w:t xml:space="preserve">partnerském panelu. </w:t>
      </w:r>
    </w:p>
    <w:p w14:paraId="4266BDBA" w14:textId="7603F71E" w:rsidR="00CC3A18" w:rsidRPr="00E10D9B" w:rsidRDefault="005B4061" w:rsidP="00E10D9B">
      <w:pPr>
        <w:pStyle w:val="Bezmezer"/>
        <w:numPr>
          <w:ilvl w:val="0"/>
          <w:numId w:val="1"/>
        </w:numPr>
        <w:snapToGrid w:val="0"/>
        <w:spacing w:after="120" w:line="276" w:lineRule="auto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Poskytovatel se zavazuje přehrát nebo zobrazit </w:t>
      </w:r>
      <w:r w:rsidRPr="00E10D9B">
        <w:rPr>
          <w:rFonts w:asciiTheme="minorHAnsi" w:hAnsiTheme="minorHAnsi" w:cstheme="minorHAnsi"/>
          <w:b/>
          <w:bCs/>
        </w:rPr>
        <w:t>p</w:t>
      </w:r>
      <w:r w:rsidR="00CC3A18" w:rsidRPr="00E10D9B">
        <w:rPr>
          <w:rFonts w:asciiTheme="minorHAnsi" w:hAnsiTheme="minorHAnsi" w:cstheme="minorHAnsi"/>
          <w:b/>
          <w:bCs/>
        </w:rPr>
        <w:t>rojekc</w:t>
      </w:r>
      <w:r w:rsidRPr="00E10D9B">
        <w:rPr>
          <w:rFonts w:asciiTheme="minorHAnsi" w:hAnsiTheme="minorHAnsi" w:cstheme="minorHAnsi"/>
          <w:b/>
          <w:bCs/>
        </w:rPr>
        <w:t>i</w:t>
      </w:r>
      <w:r w:rsidR="00CC3A18" w:rsidRPr="00E10D9B">
        <w:rPr>
          <w:rFonts w:asciiTheme="minorHAnsi" w:hAnsiTheme="minorHAnsi" w:cstheme="minorHAnsi"/>
          <w:b/>
          <w:bCs/>
        </w:rPr>
        <w:t xml:space="preserve"> </w:t>
      </w:r>
      <w:r w:rsidR="00FC7572" w:rsidRPr="00E10D9B">
        <w:rPr>
          <w:rFonts w:asciiTheme="minorHAnsi" w:hAnsiTheme="minorHAnsi" w:cstheme="minorHAnsi"/>
          <w:b/>
          <w:bCs/>
        </w:rPr>
        <w:t>video spotu</w:t>
      </w:r>
      <w:r w:rsidR="00CC3A18" w:rsidRPr="00E10D9B">
        <w:rPr>
          <w:rFonts w:asciiTheme="minorHAnsi" w:hAnsiTheme="minorHAnsi" w:cstheme="minorHAnsi"/>
        </w:rPr>
        <w:t xml:space="preserve"> či statického vizuálu </w:t>
      </w:r>
      <w:r w:rsidR="00D15EB2" w:rsidRPr="00E10D9B">
        <w:rPr>
          <w:rFonts w:asciiTheme="minorHAnsi" w:hAnsiTheme="minorHAnsi" w:cstheme="minorHAnsi"/>
        </w:rPr>
        <w:t>Objednatele</w:t>
      </w:r>
      <w:r w:rsidR="00CC3A18" w:rsidRPr="00E10D9B">
        <w:rPr>
          <w:rFonts w:asciiTheme="minorHAnsi" w:hAnsiTheme="minorHAnsi" w:cstheme="minorHAnsi"/>
        </w:rPr>
        <w:t xml:space="preserve"> na monitorech v prostoru foyer Rudolfina v průběhu </w:t>
      </w:r>
      <w:r w:rsidR="7F9165AD" w:rsidRPr="00E10D9B">
        <w:rPr>
          <w:rFonts w:asciiTheme="minorHAnsi" w:hAnsiTheme="minorHAnsi" w:cstheme="minorHAnsi"/>
        </w:rPr>
        <w:t>každého kalendářního roku</w:t>
      </w:r>
      <w:r w:rsidRPr="00E10D9B">
        <w:rPr>
          <w:rFonts w:asciiTheme="minorHAnsi" w:hAnsiTheme="minorHAnsi" w:cstheme="minorHAnsi"/>
        </w:rPr>
        <w:t xml:space="preserve"> po dobu trvání této smlouvy</w:t>
      </w:r>
      <w:r w:rsidR="00CC3A18" w:rsidRPr="00E10D9B">
        <w:rPr>
          <w:rFonts w:asciiTheme="minorHAnsi" w:hAnsiTheme="minorHAnsi" w:cstheme="minorHAnsi"/>
        </w:rPr>
        <w:t xml:space="preserve">, </w:t>
      </w:r>
      <w:r w:rsidRPr="00E10D9B">
        <w:rPr>
          <w:rFonts w:asciiTheme="minorHAnsi" w:hAnsiTheme="minorHAnsi" w:cstheme="minorHAnsi"/>
        </w:rPr>
        <w:t>případně dle aktuální domluvy smluvních stran</w:t>
      </w:r>
      <w:r w:rsidR="00CC3A18" w:rsidRPr="00E10D9B">
        <w:rPr>
          <w:rFonts w:asciiTheme="minorHAnsi" w:hAnsiTheme="minorHAnsi" w:cstheme="minorHAnsi"/>
        </w:rPr>
        <w:t xml:space="preserve">. </w:t>
      </w:r>
      <w:r w:rsidR="00FC7572" w:rsidRPr="00E10D9B">
        <w:rPr>
          <w:rFonts w:asciiTheme="minorHAnsi" w:hAnsiTheme="minorHAnsi" w:cstheme="minorHAnsi"/>
        </w:rPr>
        <w:t>Video spot</w:t>
      </w:r>
      <w:r w:rsidR="00CC3A18" w:rsidRPr="00E10D9B">
        <w:rPr>
          <w:rFonts w:asciiTheme="minorHAnsi" w:hAnsiTheme="minorHAnsi" w:cstheme="minorHAnsi"/>
        </w:rPr>
        <w:t xml:space="preserve"> bude vysílán neozvučen, ve stopáži do</w:t>
      </w:r>
      <w:r w:rsidR="5371116F" w:rsidRPr="00E10D9B">
        <w:rPr>
          <w:rFonts w:asciiTheme="minorHAnsi" w:hAnsiTheme="minorHAnsi" w:cstheme="minorHAnsi"/>
        </w:rPr>
        <w:t xml:space="preserve"> 20</w:t>
      </w:r>
      <w:r w:rsidR="00F1239C" w:rsidRPr="00E10D9B">
        <w:rPr>
          <w:rFonts w:asciiTheme="minorHAnsi" w:hAnsiTheme="minorHAnsi" w:cstheme="minorHAnsi"/>
        </w:rPr>
        <w:t xml:space="preserve"> </w:t>
      </w:r>
      <w:r w:rsidR="5F8E1A62" w:rsidRPr="00E10D9B">
        <w:rPr>
          <w:rFonts w:asciiTheme="minorHAnsi" w:hAnsiTheme="minorHAnsi" w:cstheme="minorHAnsi"/>
        </w:rPr>
        <w:t>s</w:t>
      </w:r>
      <w:r w:rsidR="00CC3A18" w:rsidRPr="00E10D9B">
        <w:rPr>
          <w:rFonts w:asciiTheme="minorHAnsi" w:hAnsiTheme="minorHAnsi" w:cstheme="minorHAnsi"/>
        </w:rPr>
        <w:t>e</w:t>
      </w:r>
      <w:r w:rsidR="3B9F5980" w:rsidRPr="00E10D9B">
        <w:rPr>
          <w:rFonts w:asciiTheme="minorHAnsi" w:hAnsiTheme="minorHAnsi" w:cstheme="minorHAnsi"/>
        </w:rPr>
        <w:t>kund</w:t>
      </w:r>
      <w:r w:rsidR="00CC3A18" w:rsidRPr="00E10D9B">
        <w:rPr>
          <w:rFonts w:asciiTheme="minorHAnsi" w:hAnsiTheme="minorHAnsi" w:cstheme="minorHAnsi"/>
        </w:rPr>
        <w:t>.</w:t>
      </w:r>
    </w:p>
    <w:p w14:paraId="33AAE3D3" w14:textId="52DA7734" w:rsidR="00E9701C" w:rsidRPr="00E10D9B" w:rsidRDefault="00E9701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Objednatel může využít možnosti objednat si na vlastní náklady sponzorský vzkaz v televizním vysílání ČT před nebo po </w:t>
      </w:r>
      <w:r w:rsidR="0062566E" w:rsidRPr="00E10D9B">
        <w:rPr>
          <w:rFonts w:asciiTheme="minorHAnsi" w:hAnsiTheme="minorHAnsi" w:cstheme="minorHAnsi"/>
        </w:rPr>
        <w:t xml:space="preserve">přenosu koncertu Poskytovatele. </w:t>
      </w:r>
    </w:p>
    <w:p w14:paraId="221BE26E" w14:textId="190B8A1C" w:rsidR="0062566E" w:rsidRPr="00E10D9B" w:rsidRDefault="0062566E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Poskytovatel se zavazuje poskytnout Objednateli možnost projekce </w:t>
      </w:r>
      <w:r w:rsidR="00FC7572" w:rsidRPr="00E10D9B">
        <w:rPr>
          <w:rFonts w:asciiTheme="minorHAnsi" w:hAnsiTheme="minorHAnsi" w:cstheme="minorHAnsi"/>
        </w:rPr>
        <w:t>video spotu</w:t>
      </w:r>
      <w:r w:rsidRPr="00E10D9B">
        <w:rPr>
          <w:rFonts w:asciiTheme="minorHAnsi" w:hAnsiTheme="minorHAnsi" w:cstheme="minorHAnsi"/>
        </w:rPr>
        <w:t xml:space="preserve"> na LED obrazovce během Open Air koncertu na závěr sezony. </w:t>
      </w:r>
    </w:p>
    <w:p w14:paraId="48CD5625" w14:textId="70886E9C" w:rsidR="0062566E" w:rsidRPr="00E10D9B" w:rsidRDefault="0062566E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 xml:space="preserve">Poskytovatel se zavazuje </w:t>
      </w:r>
      <w:r w:rsidR="00D22816" w:rsidRPr="00E10D9B">
        <w:rPr>
          <w:rFonts w:asciiTheme="minorHAnsi" w:hAnsiTheme="minorHAnsi" w:cstheme="minorHAnsi"/>
        </w:rPr>
        <w:t>uvést logo na banneru na podiu Open Air koncertu</w:t>
      </w:r>
      <w:r w:rsidR="00862C9A">
        <w:rPr>
          <w:rFonts w:asciiTheme="minorHAnsi" w:hAnsiTheme="minorHAnsi" w:cstheme="minorHAnsi"/>
        </w:rPr>
        <w:t xml:space="preserve">, umožní-li to zajišťovatel audiovizuálního přenosu. </w:t>
      </w:r>
    </w:p>
    <w:p w14:paraId="6E2E8AA2" w14:textId="25EFCB21" w:rsidR="00CC3A18" w:rsidRPr="00E10D9B" w:rsidRDefault="00055F7D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hAnsiTheme="minorHAnsi" w:cstheme="minorHAnsi"/>
        </w:rPr>
        <w:t>Poskytovatel se zavazuje zvát Objednatele</w:t>
      </w:r>
      <w:r w:rsidR="00B0397B" w:rsidRPr="00E10D9B">
        <w:rPr>
          <w:rFonts w:asciiTheme="minorHAnsi" w:hAnsiTheme="minorHAnsi" w:cstheme="minorHAnsi"/>
        </w:rPr>
        <w:t xml:space="preserve"> na společenské</w:t>
      </w:r>
      <w:r w:rsidR="00CC3A18" w:rsidRPr="00E10D9B">
        <w:rPr>
          <w:rFonts w:asciiTheme="minorHAnsi" w:hAnsiTheme="minorHAnsi" w:cstheme="minorHAnsi"/>
        </w:rPr>
        <w:t xml:space="preserve"> akce </w:t>
      </w:r>
      <w:r w:rsidR="00D15EB2" w:rsidRPr="00E10D9B">
        <w:rPr>
          <w:rFonts w:asciiTheme="minorHAnsi" w:hAnsiTheme="minorHAnsi" w:cstheme="minorHAnsi"/>
        </w:rPr>
        <w:t>Poskytovatele</w:t>
      </w:r>
      <w:r w:rsidR="00CC3A18" w:rsidRPr="00E10D9B">
        <w:rPr>
          <w:rFonts w:asciiTheme="minorHAnsi" w:hAnsiTheme="minorHAnsi" w:cstheme="minorHAnsi"/>
        </w:rPr>
        <w:t>.</w:t>
      </w:r>
    </w:p>
    <w:p w14:paraId="717AB612" w14:textId="1BABEBA0" w:rsidR="00E62797" w:rsidRPr="00430FB7" w:rsidRDefault="00E62797" w:rsidP="006C066C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E10D9B">
        <w:rPr>
          <w:rFonts w:asciiTheme="minorHAnsi" w:eastAsia="Times New Roman" w:hAnsiTheme="minorHAnsi" w:cstheme="minorHAnsi"/>
        </w:rPr>
        <w:t xml:space="preserve">Objednatel se zavazuje vyžádat si </w:t>
      </w:r>
      <w:r w:rsidR="00055F7D" w:rsidRPr="00E10D9B">
        <w:rPr>
          <w:rFonts w:asciiTheme="minorHAnsi" w:eastAsia="Times New Roman" w:hAnsiTheme="minorHAnsi" w:cstheme="minorHAnsi"/>
        </w:rPr>
        <w:t xml:space="preserve">předem </w:t>
      </w:r>
      <w:r w:rsidRPr="00E10D9B">
        <w:rPr>
          <w:rFonts w:asciiTheme="minorHAnsi" w:eastAsia="Times New Roman" w:hAnsiTheme="minorHAnsi" w:cstheme="minorHAnsi"/>
        </w:rPr>
        <w:t xml:space="preserve">písemný souhlas s použitím loga Poskytovatele nebo názvů “Česká filharmonie” a “Czech </w:t>
      </w:r>
      <w:proofErr w:type="spellStart"/>
      <w:r w:rsidRPr="00E10D9B">
        <w:rPr>
          <w:rFonts w:asciiTheme="minorHAnsi" w:eastAsia="Times New Roman" w:hAnsiTheme="minorHAnsi" w:cstheme="minorHAnsi"/>
        </w:rPr>
        <w:t>Philharmonic</w:t>
      </w:r>
      <w:proofErr w:type="spellEnd"/>
      <w:r w:rsidRPr="00E10D9B">
        <w:rPr>
          <w:rFonts w:asciiTheme="minorHAnsi" w:eastAsia="Times New Roman" w:hAnsiTheme="minorHAnsi" w:cstheme="minorHAnsi"/>
        </w:rPr>
        <w:t>”</w:t>
      </w:r>
      <w:r w:rsidR="00177702">
        <w:rPr>
          <w:rFonts w:asciiTheme="minorHAnsi" w:eastAsia="Times New Roman" w:hAnsiTheme="minorHAnsi" w:cstheme="minorHAnsi"/>
        </w:rPr>
        <w:t>, který však ze strany Poskytovatele nebude bezdůvodně odepřen</w:t>
      </w:r>
      <w:r w:rsidRPr="00E10D9B">
        <w:rPr>
          <w:rFonts w:asciiTheme="minorHAnsi" w:eastAsia="Times New Roman" w:hAnsiTheme="minorHAnsi" w:cstheme="minorHAnsi"/>
        </w:rPr>
        <w:t>.</w:t>
      </w:r>
    </w:p>
    <w:p w14:paraId="6144404B" w14:textId="77777777" w:rsidR="00430FB7" w:rsidRPr="00430FB7" w:rsidRDefault="00430FB7" w:rsidP="00430FB7">
      <w:pPr>
        <w:pStyle w:val="Bezmezer"/>
        <w:numPr>
          <w:ilvl w:val="0"/>
          <w:numId w:val="1"/>
        </w:numPr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430FB7">
        <w:rPr>
          <w:rFonts w:asciiTheme="minorHAnsi" w:eastAsia="Times New Roman" w:hAnsiTheme="minorHAnsi" w:cstheme="minorHAnsi"/>
        </w:rPr>
        <w:t>Poskytovatel se zavazuje poskytnout Objednateli benefity stanovené v příloze č. 1 této smlouvy.</w:t>
      </w:r>
    </w:p>
    <w:p w14:paraId="179B121D" w14:textId="77777777" w:rsidR="00B17760" w:rsidRDefault="00B17760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F3F901" w14:textId="739E7DD2" w:rsidR="00407935" w:rsidRPr="00E10D9B" w:rsidRDefault="00BB076B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E96CB84" w14:textId="77777777" w:rsidR="00407935" w:rsidRPr="00E10D9B" w:rsidRDefault="00BB076B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Odměna a platební podmínky</w:t>
      </w:r>
    </w:p>
    <w:p w14:paraId="71DC7BCB" w14:textId="132E3BC9" w:rsidR="00407935" w:rsidRPr="00FC7572" w:rsidRDefault="00BB076B" w:rsidP="006C0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/>
          <w:sz w:val="22"/>
          <w:szCs w:val="22"/>
        </w:rPr>
        <w:t>Cena za</w:t>
      </w:r>
      <w:r w:rsidR="00055F7D" w:rsidRPr="00E10D9B">
        <w:rPr>
          <w:rFonts w:asciiTheme="minorHAnsi" w:hAnsiTheme="minorHAnsi" w:cstheme="minorHAnsi"/>
          <w:color w:val="000000"/>
          <w:sz w:val="22"/>
          <w:szCs w:val="22"/>
        </w:rPr>
        <w:t xml:space="preserve"> reklamní</w:t>
      </w:r>
      <w:r w:rsidRPr="00E10D9B">
        <w:rPr>
          <w:rFonts w:asciiTheme="minorHAnsi" w:hAnsiTheme="minorHAnsi" w:cstheme="minorHAnsi"/>
          <w:color w:val="000000"/>
          <w:sz w:val="22"/>
          <w:szCs w:val="22"/>
        </w:rPr>
        <w:t xml:space="preserve"> služby poskytnuté dle čl. II byla stanovena na částku</w:t>
      </w:r>
      <w:r w:rsidRPr="00E10D9B">
        <w:rPr>
          <w:rFonts w:asciiTheme="minorHAnsi" w:hAnsiTheme="minorHAnsi" w:cstheme="minorHAnsi"/>
          <w:sz w:val="22"/>
          <w:szCs w:val="22"/>
        </w:rPr>
        <w:t xml:space="preserve"> </w:t>
      </w:r>
      <w:r w:rsidR="0065007B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7279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C7572" w:rsidRPr="00FC7572">
        <w:rPr>
          <w:rFonts w:asciiTheme="minorHAnsi" w:eastAsia="Calibri" w:hAnsiTheme="minorHAnsi" w:cstheme="minorHAnsi"/>
          <w:sz w:val="22"/>
          <w:szCs w:val="22"/>
          <w:lang w:eastAsia="en-US"/>
        </w:rPr>
        <w:t>000</w:t>
      </w:r>
      <w:r w:rsidR="007279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C7572" w:rsidRPr="00FC7572">
        <w:rPr>
          <w:rFonts w:asciiTheme="minorHAnsi" w:eastAsia="Calibri" w:hAnsiTheme="minorHAnsi" w:cstheme="minorHAnsi"/>
          <w:sz w:val="22"/>
          <w:szCs w:val="22"/>
          <w:lang w:eastAsia="en-US"/>
        </w:rPr>
        <w:t>000</w:t>
      </w:r>
      <w:r w:rsidR="00F84558" w:rsidRPr="00FC7572">
        <w:rPr>
          <w:rFonts w:asciiTheme="minorHAnsi" w:hAnsiTheme="minorHAnsi" w:cstheme="minorHAnsi"/>
          <w:sz w:val="22"/>
          <w:szCs w:val="22"/>
        </w:rPr>
        <w:t xml:space="preserve"> </w:t>
      </w:r>
      <w:r w:rsidRPr="00FC7572">
        <w:rPr>
          <w:rFonts w:asciiTheme="minorHAnsi" w:hAnsiTheme="minorHAnsi" w:cstheme="minorHAnsi"/>
          <w:sz w:val="22"/>
          <w:szCs w:val="22"/>
        </w:rPr>
        <w:t>Kč</w:t>
      </w:r>
      <w:r w:rsidRPr="00FC7572">
        <w:rPr>
          <w:rFonts w:asciiTheme="minorHAnsi" w:hAnsiTheme="minorHAnsi" w:cstheme="minorHAnsi"/>
          <w:color w:val="000000"/>
          <w:sz w:val="22"/>
          <w:szCs w:val="22"/>
        </w:rPr>
        <w:t xml:space="preserve"> (slov</w:t>
      </w:r>
      <w:r w:rsidRPr="00FC7572">
        <w:rPr>
          <w:rFonts w:asciiTheme="minorHAnsi" w:hAnsiTheme="minorHAnsi" w:cstheme="minorHAnsi"/>
          <w:sz w:val="22"/>
          <w:szCs w:val="22"/>
        </w:rPr>
        <w:t xml:space="preserve">y </w:t>
      </w:r>
      <w:r w:rsidR="0065007B">
        <w:rPr>
          <w:rFonts w:asciiTheme="minorHAnsi" w:hAnsiTheme="minorHAnsi" w:cstheme="minorHAnsi"/>
          <w:sz w:val="22"/>
          <w:szCs w:val="22"/>
        </w:rPr>
        <w:t>šest</w:t>
      </w:r>
      <w:r w:rsidR="007279FC">
        <w:rPr>
          <w:rFonts w:asciiTheme="minorHAnsi" w:hAnsiTheme="minorHAnsi" w:cstheme="minorHAnsi"/>
          <w:sz w:val="22"/>
          <w:szCs w:val="22"/>
        </w:rPr>
        <w:t xml:space="preserve"> </w:t>
      </w:r>
      <w:r w:rsidR="0065007B" w:rsidRPr="00FC7572">
        <w:rPr>
          <w:rFonts w:asciiTheme="minorHAnsi" w:hAnsiTheme="minorHAnsi" w:cstheme="minorHAnsi"/>
          <w:sz w:val="22"/>
          <w:szCs w:val="22"/>
        </w:rPr>
        <w:t>mil</w:t>
      </w:r>
      <w:r w:rsidR="007279FC">
        <w:rPr>
          <w:rFonts w:asciiTheme="minorHAnsi" w:hAnsiTheme="minorHAnsi" w:cstheme="minorHAnsi"/>
          <w:sz w:val="22"/>
          <w:szCs w:val="22"/>
        </w:rPr>
        <w:t>i</w:t>
      </w:r>
      <w:r w:rsidR="0065007B" w:rsidRPr="00FC7572">
        <w:rPr>
          <w:rFonts w:asciiTheme="minorHAnsi" w:hAnsiTheme="minorHAnsi" w:cstheme="minorHAnsi"/>
          <w:sz w:val="22"/>
          <w:szCs w:val="22"/>
        </w:rPr>
        <w:t xml:space="preserve">onů </w:t>
      </w:r>
      <w:r w:rsidRPr="00FC7572">
        <w:rPr>
          <w:rFonts w:asciiTheme="minorHAnsi" w:hAnsiTheme="minorHAnsi" w:cstheme="minorHAnsi"/>
          <w:color w:val="000000"/>
          <w:sz w:val="22"/>
          <w:szCs w:val="22"/>
        </w:rPr>
        <w:t>korun českých).</w:t>
      </w:r>
    </w:p>
    <w:p w14:paraId="14E8B88F" w14:textId="77777777" w:rsidR="00407935" w:rsidRPr="00E10D9B" w:rsidRDefault="00BB076B" w:rsidP="006C0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/>
          <w:sz w:val="22"/>
          <w:szCs w:val="22"/>
        </w:rPr>
        <w:t>K ceně za služby náleží DPH v zákonné výši.</w:t>
      </w:r>
    </w:p>
    <w:p w14:paraId="06CCFE87" w14:textId="55382548" w:rsidR="008B1C28" w:rsidRPr="00FC7572" w:rsidRDefault="00BB076B" w:rsidP="006C06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za </w:t>
      </w:r>
      <w:r w:rsidR="00055F7D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reklamní </w:t>
      </w:r>
      <w:r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služby je splatná</w:t>
      </w:r>
      <w:r w:rsidR="008B1C28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 </w:t>
      </w:r>
      <w:r w:rsidR="00430FB7">
        <w:rPr>
          <w:rFonts w:asciiTheme="minorHAnsi" w:hAnsiTheme="minorHAnsi" w:cstheme="minorHAnsi"/>
          <w:color w:val="000000" w:themeColor="text1"/>
          <w:sz w:val="22"/>
          <w:szCs w:val="22"/>
        </w:rPr>
        <w:t>čtyřech</w:t>
      </w:r>
      <w:r w:rsidR="00430FB7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1C28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splátkách dle následujícího platebního kalendáře</w:t>
      </w:r>
      <w:r w:rsidR="0CA98B67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8317B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to na bankovní účet </w:t>
      </w:r>
      <w:r w:rsidR="00B8317B" w:rsidRPr="00E10D9B">
        <w:rPr>
          <w:rFonts w:asciiTheme="minorHAnsi" w:hAnsiTheme="minorHAnsi" w:cstheme="minorHAnsi"/>
          <w:sz w:val="22"/>
          <w:szCs w:val="22"/>
        </w:rPr>
        <w:t xml:space="preserve">30007-12934011/0710 vedený u České národní banky, pod variabilním symbolem </w:t>
      </w:r>
      <w:r w:rsidR="003F2B51" w:rsidRPr="00FC7572">
        <w:rPr>
          <w:rFonts w:asciiTheme="minorHAnsi" w:hAnsiTheme="minorHAnsi" w:cstheme="minorHAnsi"/>
          <w:sz w:val="22"/>
          <w:szCs w:val="22"/>
        </w:rPr>
        <w:t>24004.</w:t>
      </w:r>
      <w:r w:rsidR="00BB317E" w:rsidRPr="00FC7572">
        <w:rPr>
          <w:rFonts w:asciiTheme="minorHAnsi" w:hAnsiTheme="minorHAnsi" w:cstheme="minorHAnsi"/>
          <w:sz w:val="22"/>
          <w:szCs w:val="22"/>
        </w:rPr>
        <w:t xml:space="preserve"> Jednotlivé platby jsou považovány za splacené v den jejich připsání na účet Poskytovatele.</w:t>
      </w:r>
      <w:r w:rsidR="00FC5C71">
        <w:rPr>
          <w:rFonts w:asciiTheme="minorHAnsi" w:hAnsiTheme="minorHAnsi" w:cstheme="minorHAnsi"/>
          <w:sz w:val="22"/>
          <w:szCs w:val="22"/>
        </w:rPr>
        <w:t xml:space="preserve"> V případě ukončení této smlouvy před dobou trvání zaniká povinnost Objednatele uhradit splátky, jejichž splatnost nastala po ukončení smlouvy.</w:t>
      </w:r>
    </w:p>
    <w:p w14:paraId="5B1D8337" w14:textId="49AA8387" w:rsidR="00383FE3" w:rsidRDefault="00383FE3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39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130"/>
        <w:gridCol w:w="2115"/>
      </w:tblGrid>
      <w:tr w:rsidR="00430FB7" w:rsidRPr="00FC7572" w14:paraId="0BE19C42" w14:textId="77777777" w:rsidTr="000D4DCF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471F4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48B7D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Částka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7F8D3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K datu </w:t>
            </w:r>
          </w:p>
        </w:tc>
      </w:tr>
      <w:tr w:rsidR="00430FB7" w:rsidRPr="00FC7572" w14:paraId="44020C7F" w14:textId="77777777" w:rsidTr="000D4DCF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44F24" w14:textId="77777777" w:rsidR="00430FB7" w:rsidRPr="00FC7572" w:rsidRDefault="00430FB7" w:rsidP="00430FB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napToGrid w:val="0"/>
              <w:spacing w:after="120" w:line="276" w:lineRule="auto"/>
              <w:ind w:left="360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CF6A4" w14:textId="3ADE00B9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000 Kč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EADE5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.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. 2024 </w:t>
            </w:r>
          </w:p>
        </w:tc>
      </w:tr>
      <w:tr w:rsidR="00430FB7" w:rsidRPr="00FC7572" w14:paraId="2797E1ED" w14:textId="77777777" w:rsidTr="000D4DCF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649F7" w14:textId="77777777" w:rsidR="00430FB7" w:rsidRPr="00FC7572" w:rsidRDefault="00430FB7" w:rsidP="00430FB7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napToGrid w:val="0"/>
              <w:spacing w:after="120" w:line="276" w:lineRule="auto"/>
              <w:ind w:left="360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05CCE" w14:textId="6106DD7F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Kč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4F6AB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.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. 2025 </w:t>
            </w:r>
          </w:p>
        </w:tc>
      </w:tr>
      <w:tr w:rsidR="00430FB7" w:rsidRPr="00FC7572" w14:paraId="067F7C9D" w14:textId="77777777" w:rsidTr="000D4DCF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318D8" w14:textId="77777777" w:rsidR="00430FB7" w:rsidRPr="00FC7572" w:rsidRDefault="00430FB7" w:rsidP="00430FB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napToGrid w:val="0"/>
              <w:spacing w:after="120" w:line="276" w:lineRule="auto"/>
              <w:ind w:left="360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CBE7B" w14:textId="3A76081A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000 Kč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44E5F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.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. 2026</w:t>
            </w:r>
          </w:p>
        </w:tc>
      </w:tr>
      <w:tr w:rsidR="00430FB7" w:rsidRPr="00E10D9B" w14:paraId="798A893E" w14:textId="77777777" w:rsidTr="000D4DCF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C4E4D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4D3D1" w14:textId="7096DC1E" w:rsidR="00430FB7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600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000 Kč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EA55B" w14:textId="668763C1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15. 0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2027</w:t>
            </w:r>
          </w:p>
        </w:tc>
      </w:tr>
      <w:tr w:rsidR="00430FB7" w:rsidRPr="00E10D9B" w14:paraId="2DE90D0C" w14:textId="77777777" w:rsidTr="000D4DCF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01306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Celkem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69EA1" w14:textId="4BFC5921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727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000 Kč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04AF8" w14:textId="77777777" w:rsidR="00430FB7" w:rsidRPr="00FC7572" w:rsidRDefault="00430FB7" w:rsidP="000D4DCF">
            <w:pPr>
              <w:overflowPunct/>
              <w:autoSpaceDE/>
              <w:autoSpaceDN/>
              <w:adjustRightInd/>
              <w:snapToGrid w:val="0"/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C7572">
              <w:rPr>
                <w:rFonts w:asciiTheme="minorHAnsi" w:hAnsiTheme="minorHAnsi" w:cstheme="minorHAnsi"/>
                <w:sz w:val="22"/>
                <w:szCs w:val="22"/>
              </w:rPr>
              <w:t> bez DPH</w:t>
            </w:r>
          </w:p>
        </w:tc>
      </w:tr>
    </w:tbl>
    <w:p w14:paraId="2D84B9E5" w14:textId="64512919" w:rsidR="00430FB7" w:rsidRDefault="00430FB7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590CC7" w14:textId="3C4917A9" w:rsidR="00407935" w:rsidRPr="00E10D9B" w:rsidRDefault="00BB076B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V.</w:t>
      </w:r>
    </w:p>
    <w:p w14:paraId="7197D24E" w14:textId="77777777" w:rsidR="00407935" w:rsidRPr="00E10D9B" w:rsidRDefault="00BB076B" w:rsidP="006C066C">
      <w:pPr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Platnost a účinnost smlouvy</w:t>
      </w:r>
    </w:p>
    <w:p w14:paraId="2AD373DB" w14:textId="734499CD" w:rsidR="00FB29B8" w:rsidRPr="00E10D9B" w:rsidRDefault="00FB29B8" w:rsidP="006C06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0D9B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BB317E" w:rsidRPr="00E10D9B">
        <w:rPr>
          <w:rFonts w:asciiTheme="minorHAnsi" w:hAnsiTheme="minorHAnsi" w:cstheme="minorHAnsi"/>
          <w:sz w:val="22"/>
          <w:szCs w:val="22"/>
        </w:rPr>
        <w:t xml:space="preserve">podpisem všemi smluvními stranami </w:t>
      </w:r>
      <w:r w:rsidRPr="00E10D9B">
        <w:rPr>
          <w:rFonts w:asciiTheme="minorHAnsi" w:hAnsiTheme="minorHAnsi" w:cstheme="minorHAnsi"/>
          <w:sz w:val="22"/>
          <w:szCs w:val="22"/>
        </w:rPr>
        <w:t xml:space="preserve">a účinnosti uveřejněním v registru smluv podle zákona č. 340/2015 Sb., </w:t>
      </w:r>
      <w:r w:rsidR="00BB317E" w:rsidRPr="00E10D9B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Pr="00E10D9B">
        <w:rPr>
          <w:rFonts w:asciiTheme="minorHAnsi" w:hAnsiTheme="minorHAnsi" w:cstheme="minorHAnsi"/>
          <w:sz w:val="22"/>
          <w:szCs w:val="22"/>
        </w:rPr>
        <w:t xml:space="preserve">ve znění pozdějších předpisů. Uveřejnění této smlouvy v registru smluv podle zákona č. 340/2015 Sb., </w:t>
      </w:r>
      <w:r w:rsidR="00BB317E" w:rsidRPr="00E10D9B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Pr="00E10D9B">
        <w:rPr>
          <w:rFonts w:asciiTheme="minorHAnsi" w:hAnsiTheme="minorHAnsi" w:cstheme="minorHAnsi"/>
          <w:sz w:val="22"/>
          <w:szCs w:val="22"/>
        </w:rPr>
        <w:t xml:space="preserve">ve znění pozdějších předpisů, zajistí </w:t>
      </w:r>
      <w:r w:rsidR="00BB317E" w:rsidRPr="00E10D9B">
        <w:rPr>
          <w:rFonts w:asciiTheme="minorHAnsi" w:hAnsiTheme="minorHAnsi" w:cstheme="minorHAnsi"/>
          <w:sz w:val="22"/>
          <w:szCs w:val="22"/>
        </w:rPr>
        <w:t>Poskytovatel</w:t>
      </w:r>
      <w:r w:rsidRPr="00E10D9B">
        <w:rPr>
          <w:rFonts w:asciiTheme="minorHAnsi" w:hAnsiTheme="minorHAnsi" w:cstheme="minorHAnsi"/>
          <w:sz w:val="22"/>
          <w:szCs w:val="22"/>
        </w:rPr>
        <w:t xml:space="preserve">. Smluvní strany konstatují, že tato smlouva neobsahuje ujednání, která by neměla být uveřejněna v registru smluv podle zákona č. 340/2015 Sb., </w:t>
      </w:r>
      <w:r w:rsidR="00BB317E" w:rsidRPr="00E10D9B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Pr="00E10D9B">
        <w:rPr>
          <w:rFonts w:asciiTheme="minorHAnsi" w:hAnsiTheme="minorHAnsi" w:cstheme="minorHAnsi"/>
          <w:sz w:val="22"/>
          <w:szCs w:val="22"/>
        </w:rPr>
        <w:t xml:space="preserve">ve znění pozdějších předpisů. Smluvní strana, která poskytla v této smlouvě nějaké osobní údaje, souhlasí s jejich uvedením v textu smlouvy uveřejněném v registru smluv podle zákona č. 340/2015 Sb., </w:t>
      </w:r>
      <w:r w:rsidR="003716B6" w:rsidRPr="00E10D9B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Pr="00E10D9B">
        <w:rPr>
          <w:rFonts w:asciiTheme="minorHAnsi" w:hAnsiTheme="minorHAnsi" w:cstheme="minorHAnsi"/>
          <w:sz w:val="22"/>
          <w:szCs w:val="22"/>
        </w:rPr>
        <w:t xml:space="preserve">ve znění pozdějších předpisů; jestliže poskytla nějaké osobní údaje týkající se třetí osoby, prohlašuje a odpovídá za to, že </w:t>
      </w:r>
      <w:r w:rsidR="003716B6" w:rsidRPr="00E10D9B">
        <w:rPr>
          <w:rFonts w:asciiTheme="minorHAnsi" w:hAnsiTheme="minorHAnsi" w:cstheme="minorHAnsi"/>
          <w:sz w:val="22"/>
          <w:szCs w:val="22"/>
        </w:rPr>
        <w:t>tyto osobní údaje poskytla oprávněně</w:t>
      </w:r>
      <w:r w:rsidRPr="00E10D9B">
        <w:rPr>
          <w:rFonts w:asciiTheme="minorHAnsi" w:hAnsiTheme="minorHAnsi" w:cstheme="minorHAnsi"/>
          <w:sz w:val="22"/>
          <w:szCs w:val="22"/>
        </w:rPr>
        <w:t>.</w:t>
      </w:r>
    </w:p>
    <w:p w14:paraId="6494D93C" w14:textId="5F9E2E8B" w:rsidR="00407935" w:rsidRPr="00E10D9B" w:rsidRDefault="00BB076B" w:rsidP="006C06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smlouva se </w:t>
      </w:r>
      <w:r w:rsidR="00DB0634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uzavírá na dobu určitou</w:t>
      </w:r>
      <w:r w:rsidR="79E6C26B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16B6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79E6C26B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nabytí účinnosti</w:t>
      </w:r>
      <w:r w:rsidR="00C81CF6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r w:rsidR="00383FE3" w:rsidRPr="00B17760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C81CF6" w:rsidRPr="00B177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17760" w:rsidRPr="00B17760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7279F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B1C28" w:rsidRPr="00B17760">
        <w:rPr>
          <w:rFonts w:asciiTheme="minorHAnsi" w:hAnsiTheme="minorHAnsi" w:cstheme="minorHAnsi"/>
          <w:color w:val="000000" w:themeColor="text1"/>
          <w:sz w:val="22"/>
          <w:szCs w:val="22"/>
        </w:rPr>
        <w:t>. 202</w:t>
      </w:r>
      <w:r w:rsidR="00383FE3" w:rsidRPr="00B17760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FC5C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(„</w:t>
      </w:r>
      <w:r w:rsidR="00FC5C71" w:rsidRPr="00074E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doba trvání</w:t>
      </w:r>
      <w:r w:rsidR="00FC5C71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  <w:r w:rsidRPr="00B177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894142" w14:textId="04DE9A25" w:rsidR="00407935" w:rsidRPr="00E10D9B" w:rsidRDefault="00BB076B" w:rsidP="006C06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0D9B">
        <w:rPr>
          <w:rFonts w:asciiTheme="minorHAnsi" w:hAnsiTheme="minorHAnsi" w:cstheme="minorHAnsi"/>
          <w:sz w:val="22"/>
          <w:szCs w:val="22"/>
        </w:rPr>
        <w:t xml:space="preserve">Smluvní strany jsou oprávněny od smlouvy odstoupit pro prodlení druhé strany s plněním povinností podle této smlouvy po dobu delší než 15 dnů a nesjednání nápravy ani do 15 dnů od písemného upozornění druhé smluvní strany. Tím není dotčena povinnost k náhradě škody způsobené </w:t>
      </w:r>
      <w:r w:rsidR="003716B6" w:rsidRPr="00E10D9B">
        <w:rPr>
          <w:rFonts w:asciiTheme="minorHAnsi" w:hAnsiTheme="minorHAnsi" w:cstheme="minorHAnsi"/>
          <w:sz w:val="22"/>
          <w:szCs w:val="22"/>
        </w:rPr>
        <w:t xml:space="preserve">takovým </w:t>
      </w:r>
      <w:r w:rsidRPr="00E10D9B">
        <w:rPr>
          <w:rFonts w:asciiTheme="minorHAnsi" w:hAnsiTheme="minorHAnsi" w:cstheme="minorHAnsi"/>
          <w:sz w:val="22"/>
          <w:szCs w:val="22"/>
        </w:rPr>
        <w:t xml:space="preserve">prodlením. </w:t>
      </w:r>
    </w:p>
    <w:p w14:paraId="35E4D820" w14:textId="72BE793A" w:rsidR="00407935" w:rsidRPr="00E10D9B" w:rsidRDefault="00BB076B" w:rsidP="006C06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0D9B">
        <w:rPr>
          <w:rFonts w:asciiTheme="minorHAnsi" w:hAnsiTheme="minorHAnsi" w:cstheme="minorHAnsi"/>
          <w:sz w:val="22"/>
          <w:szCs w:val="22"/>
        </w:rPr>
        <w:t xml:space="preserve">Tuto smlouvu je Objednatel oprávněn </w:t>
      </w:r>
      <w:r w:rsidR="00FC5C71">
        <w:rPr>
          <w:rFonts w:asciiTheme="minorHAnsi" w:hAnsiTheme="minorHAnsi" w:cstheme="minorHAnsi"/>
          <w:sz w:val="22"/>
          <w:szCs w:val="22"/>
        </w:rPr>
        <w:t xml:space="preserve">kdykoliv </w:t>
      </w:r>
      <w:r w:rsidRPr="00E10D9B">
        <w:rPr>
          <w:rFonts w:asciiTheme="minorHAnsi" w:hAnsiTheme="minorHAnsi" w:cstheme="minorHAnsi"/>
          <w:sz w:val="22"/>
          <w:szCs w:val="22"/>
        </w:rPr>
        <w:t xml:space="preserve">vypovědět </w:t>
      </w:r>
      <w:r w:rsidR="00FC5C71">
        <w:rPr>
          <w:rFonts w:asciiTheme="minorHAnsi" w:hAnsiTheme="minorHAnsi" w:cstheme="minorHAnsi"/>
          <w:sz w:val="22"/>
          <w:szCs w:val="22"/>
        </w:rPr>
        <w:t xml:space="preserve">bez uvedení důvodu </w:t>
      </w:r>
      <w:r w:rsidRPr="00E10D9B">
        <w:rPr>
          <w:rFonts w:asciiTheme="minorHAnsi" w:hAnsiTheme="minorHAnsi" w:cstheme="minorHAnsi"/>
          <w:sz w:val="22"/>
          <w:szCs w:val="22"/>
        </w:rPr>
        <w:t>písemnou výpovědí s tříměsíční výpovědní dobou. Výpovědní doba začíná běžet od 1. dne měsíce následujícího po doručení písemné výpovědi.</w:t>
      </w:r>
      <w:r w:rsidR="00177702">
        <w:rPr>
          <w:rFonts w:asciiTheme="minorHAnsi" w:hAnsiTheme="minorHAnsi" w:cstheme="minorHAnsi"/>
          <w:sz w:val="22"/>
          <w:szCs w:val="22"/>
        </w:rPr>
        <w:t xml:space="preserve"> </w:t>
      </w:r>
      <w:r w:rsidR="00177702" w:rsidRPr="00B17760">
        <w:rPr>
          <w:rFonts w:asciiTheme="minorHAnsi" w:hAnsiTheme="minorHAnsi" w:cstheme="minorHAnsi"/>
          <w:sz w:val="22"/>
          <w:szCs w:val="22"/>
        </w:rPr>
        <w:t>Poskytovatel je oprávněn tuto Smlouvu vypovědět pouze pro hrubé porušení platebních povinností Objednatele stanovených v čl. IV. této Smlouvy.</w:t>
      </w:r>
    </w:p>
    <w:p w14:paraId="6067D2CC" w14:textId="77777777" w:rsidR="00383FE3" w:rsidRDefault="00383FE3" w:rsidP="006C066C">
      <w:pPr>
        <w:keepNext/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486BB1" w14:textId="77777777" w:rsidR="00407935" w:rsidRPr="00E10D9B" w:rsidRDefault="00881234" w:rsidP="006C066C">
      <w:pPr>
        <w:keepNext/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V</w:t>
      </w:r>
      <w:r w:rsidR="00BB076B" w:rsidRPr="00E10D9B">
        <w:rPr>
          <w:rFonts w:asciiTheme="minorHAnsi" w:hAnsiTheme="minorHAnsi" w:cstheme="minorHAnsi"/>
          <w:b/>
          <w:sz w:val="22"/>
          <w:szCs w:val="22"/>
        </w:rPr>
        <w:t>I.</w:t>
      </w:r>
    </w:p>
    <w:p w14:paraId="43A86AC9" w14:textId="77777777" w:rsidR="00407935" w:rsidRPr="00E10D9B" w:rsidRDefault="00BB076B" w:rsidP="006C066C">
      <w:pPr>
        <w:keepNext/>
        <w:snapToGri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D9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6EC133F" w14:textId="77777777" w:rsidR="00407935" w:rsidRPr="00E10D9B" w:rsidRDefault="00BB076B" w:rsidP="006C06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/>
          <w:sz w:val="22"/>
          <w:szCs w:val="22"/>
        </w:rPr>
        <w:t xml:space="preserve">Tato smlouva se řídí právním řádem České republiky, zejména příslušnými ustanoveními zákona č. 89/2012 Sb., občanského zákoníku, ve znění pozdějších předpisů, s vyloučením jakýchkoli kolizních norem. Veškeré případné spory z ní vyplývající nebo s ní související budou rozhodnuty příslušnými soudy České republiky. </w:t>
      </w:r>
    </w:p>
    <w:p w14:paraId="20491E36" w14:textId="77777777" w:rsidR="00407935" w:rsidRPr="00E10D9B" w:rsidRDefault="00BB076B" w:rsidP="006C06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/>
          <w:sz w:val="22"/>
          <w:szCs w:val="22"/>
        </w:rPr>
        <w:t>V 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502CEAA" w14:textId="77777777" w:rsidR="00407935" w:rsidRPr="00E10D9B" w:rsidRDefault="00BB076B" w:rsidP="006C06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/>
          <w:sz w:val="22"/>
          <w:szCs w:val="22"/>
        </w:rPr>
        <w:t>Veškeré změny a doplňky této smlouvy musejí být učiněny pouze písemným dodatkem, který obě smluvní strany podepíší.</w:t>
      </w:r>
    </w:p>
    <w:p w14:paraId="63BD2EB8" w14:textId="77777777" w:rsidR="00B8317B" w:rsidRPr="00E10D9B" w:rsidRDefault="00BB076B" w:rsidP="006C06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/>
          <w:sz w:val="22"/>
          <w:szCs w:val="22"/>
        </w:rPr>
        <w:t>Tato smlouva je vyhotovena ve dvou vyhotoveních, z nichž každá smluvní strana obdrží po jednom.</w:t>
      </w:r>
    </w:p>
    <w:p w14:paraId="179FB803" w14:textId="77777777" w:rsidR="00383FE3" w:rsidRDefault="00383FE3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C122D9" w14:textId="77777777" w:rsidR="00383FE3" w:rsidRDefault="00383FE3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0B2582" w14:textId="6A61C7CF" w:rsidR="00407935" w:rsidRPr="00E10D9B" w:rsidRDefault="00BB076B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E10D9B">
        <w:rPr>
          <w:rFonts w:asciiTheme="minorHAnsi" w:hAnsiTheme="minorHAnsi" w:cstheme="minorHAnsi"/>
          <w:sz w:val="22"/>
          <w:szCs w:val="22"/>
        </w:rPr>
        <w:t xml:space="preserve"> Praze, </w:t>
      </w:r>
      <w:r w:rsidR="00074E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dne 4. 3. </w:t>
      </w:r>
      <w:r w:rsidR="00F311FD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2024                           </w:t>
      </w:r>
      <w:r w:rsidRPr="00E10D9B">
        <w:rPr>
          <w:rFonts w:asciiTheme="minorHAnsi" w:hAnsiTheme="minorHAnsi" w:cstheme="minorHAnsi"/>
        </w:rPr>
        <w:tab/>
      </w:r>
      <w:r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74EF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E10D9B">
        <w:rPr>
          <w:rFonts w:asciiTheme="minorHAnsi" w:hAnsiTheme="minorHAnsi" w:cstheme="minorHAnsi"/>
          <w:sz w:val="22"/>
          <w:szCs w:val="22"/>
        </w:rPr>
        <w:t xml:space="preserve"> Praze, </w:t>
      </w:r>
      <w:r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dne</w:t>
      </w:r>
      <w:r w:rsidR="00074E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8. 3. </w:t>
      </w:r>
      <w:r w:rsidR="00F311FD" w:rsidRPr="00E10D9B">
        <w:rPr>
          <w:rFonts w:asciiTheme="minorHAnsi" w:hAnsiTheme="minorHAnsi" w:cstheme="minorHAnsi"/>
          <w:color w:val="000000" w:themeColor="text1"/>
          <w:sz w:val="22"/>
          <w:szCs w:val="22"/>
        </w:rPr>
        <w:t>2024            </w:t>
      </w:r>
    </w:p>
    <w:p w14:paraId="3865702D" w14:textId="5048684D" w:rsidR="00B8317B" w:rsidRDefault="00BB076B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E10D9B">
        <w:rPr>
          <w:rFonts w:asciiTheme="minorHAnsi" w:hAnsiTheme="minorHAnsi" w:cstheme="minorHAnsi"/>
          <w:color w:val="000000"/>
          <w:sz w:val="22"/>
          <w:szCs w:val="22"/>
        </w:rPr>
        <w:t>        </w:t>
      </w:r>
    </w:p>
    <w:p w14:paraId="04D62CCA" w14:textId="3D729F81" w:rsidR="00383FE3" w:rsidRDefault="00383FE3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15DE796" w14:textId="77777777" w:rsidR="00383FE3" w:rsidRPr="00E10D9B" w:rsidRDefault="00383FE3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9E616AE" w14:textId="77777777" w:rsidR="00881234" w:rsidRPr="00E10D9B" w:rsidRDefault="00881234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A71B34E" w14:textId="292C10C9" w:rsidR="00407935" w:rsidRPr="00E10D9B" w:rsidRDefault="00BB076B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10D9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</w:t>
      </w:r>
      <w:r w:rsidR="00B8317B" w:rsidRPr="00E10D9B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Pr="00E10D9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</w:t>
      </w:r>
      <w:r w:rsidR="00383FE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83FE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10D9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</w:t>
      </w:r>
      <w:r w:rsidR="00B8317B" w:rsidRPr="00E10D9B">
        <w:rPr>
          <w:rFonts w:asciiTheme="minorHAnsi" w:hAnsiTheme="minorHAnsi" w:cstheme="minorHAnsi"/>
          <w:color w:val="000000"/>
          <w:sz w:val="22"/>
          <w:szCs w:val="22"/>
        </w:rPr>
        <w:t>………..</w:t>
      </w:r>
    </w:p>
    <w:p w14:paraId="6F5E0235" w14:textId="0A06F4C5" w:rsidR="00407935" w:rsidRPr="00E10D9B" w:rsidRDefault="00BB076B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71937">
        <w:rPr>
          <w:rFonts w:asciiTheme="minorHAnsi" w:hAnsiTheme="minorHAnsi" w:cstheme="minorHAnsi"/>
          <w:color w:val="000000"/>
          <w:sz w:val="22"/>
          <w:szCs w:val="22"/>
        </w:rPr>
        <w:t>Za Objednatele,</w:t>
      </w:r>
      <w:r w:rsidR="008B1C28" w:rsidRPr="003719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719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71937">
        <w:rPr>
          <w:rFonts w:asciiTheme="minorHAnsi" w:hAnsiTheme="minorHAnsi" w:cstheme="minorHAnsi"/>
          <w:color w:val="000000"/>
          <w:sz w:val="22"/>
          <w:szCs w:val="22"/>
        </w:rPr>
        <w:t>Remon</w:t>
      </w:r>
      <w:proofErr w:type="spellEnd"/>
      <w:r w:rsidR="00371937">
        <w:rPr>
          <w:rFonts w:asciiTheme="minorHAnsi" w:hAnsiTheme="minorHAnsi" w:cstheme="minorHAnsi"/>
          <w:color w:val="000000"/>
          <w:sz w:val="22"/>
          <w:szCs w:val="22"/>
        </w:rPr>
        <w:t xml:space="preserve"> Leonard Vos</w:t>
      </w:r>
      <w:r w:rsidR="008B1C28" w:rsidRPr="00E10D9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B1C28" w:rsidRPr="00E10D9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3FE3">
        <w:rPr>
          <w:rFonts w:asciiTheme="minorHAnsi" w:hAnsiTheme="minorHAnsi" w:cstheme="minorHAnsi"/>
          <w:color w:val="000000"/>
          <w:sz w:val="22"/>
          <w:szCs w:val="22"/>
        </w:rPr>
        <w:t>Za Poskytovatele, David Mareček</w:t>
      </w:r>
    </w:p>
    <w:p w14:paraId="0FB78278" w14:textId="64039E33" w:rsidR="00A17350" w:rsidRPr="00E10D9B" w:rsidRDefault="00A17350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79D8FB84" w14:textId="2DFDC891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7C04218A" w14:textId="65EC7729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3BA45C47" w14:textId="529B0EC8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2192FC6E" w14:textId="52F6E919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6559505A" w14:textId="041C2E83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48310D9D" w14:textId="6028E68A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1C2129FB" w14:textId="0057F7CC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49C9F831" w14:textId="77E472C6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12140042" w14:textId="6881CFEB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57126ACC" w14:textId="5A425478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3DAF7635" w14:textId="2D67073A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7BB1A86E" w14:textId="6A6BFBDF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6F25E3A8" w14:textId="0CEA3732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05ECF5C4" w14:textId="54E3E34C" w:rsidR="00881234" w:rsidRPr="00E10D9B" w:rsidRDefault="00881234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1FC39945" w14:textId="77777777" w:rsidR="00D15EB2" w:rsidRPr="00E10D9B" w:rsidRDefault="00D15EB2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0562CB0E" w14:textId="77777777" w:rsidR="00D15EB2" w:rsidRPr="00E10D9B" w:rsidRDefault="00D15EB2" w:rsidP="006C066C">
      <w:pPr>
        <w:snapToGrid w:val="0"/>
        <w:spacing w:after="120" w:line="276" w:lineRule="auto"/>
        <w:rPr>
          <w:rFonts w:asciiTheme="minorHAnsi" w:hAnsiTheme="minorHAnsi" w:cstheme="minorHAnsi"/>
        </w:rPr>
      </w:pPr>
    </w:p>
    <w:p w14:paraId="0B9F2B22" w14:textId="4C53F2A7" w:rsidR="00A17350" w:rsidRDefault="00A17350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10D9B">
        <w:rPr>
          <w:rFonts w:asciiTheme="minorHAnsi" w:hAnsiTheme="minorHAnsi" w:cstheme="minorHAnsi"/>
          <w:sz w:val="18"/>
          <w:szCs w:val="18"/>
        </w:rPr>
        <w:t xml:space="preserve">ČF – Za správnost odpovídá: </w:t>
      </w:r>
      <w:r w:rsidR="008B1C28" w:rsidRPr="00E10D9B">
        <w:rPr>
          <w:rFonts w:asciiTheme="minorHAnsi" w:hAnsiTheme="minorHAnsi" w:cstheme="minorHAnsi"/>
          <w:sz w:val="18"/>
          <w:szCs w:val="18"/>
        </w:rPr>
        <w:t>Martin Pechanec</w:t>
      </w:r>
      <w:r w:rsidRPr="00E10D9B">
        <w:rPr>
          <w:rFonts w:asciiTheme="minorHAnsi" w:hAnsiTheme="minorHAnsi" w:cstheme="minorHAnsi"/>
          <w:sz w:val="18"/>
          <w:szCs w:val="18"/>
        </w:rPr>
        <w:br/>
        <w:t>ČF – Kontrolovala: Dagmar Caspe</w:t>
      </w:r>
    </w:p>
    <w:p w14:paraId="4B90D825" w14:textId="5CACC8EA" w:rsidR="00074EF4" w:rsidRDefault="00074EF4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4D968229" w14:textId="77777777" w:rsidR="00074EF4" w:rsidRPr="000B408A" w:rsidRDefault="00074EF4" w:rsidP="00074EF4">
      <w:pPr>
        <w:tabs>
          <w:tab w:val="num" w:pos="720"/>
        </w:tabs>
        <w:spacing w:beforeAutospacing="1" w:afterAutospacing="1"/>
        <w:ind w:left="720" w:hanging="360"/>
        <w:jc w:val="left"/>
        <w:rPr>
          <w:rFonts w:cstheme="minorHAnsi"/>
          <w:sz w:val="28"/>
          <w:szCs w:val="28"/>
        </w:rPr>
      </w:pPr>
      <w:r w:rsidRPr="000B408A">
        <w:rPr>
          <w:rFonts w:cstheme="minorHAnsi"/>
          <w:b/>
          <w:bCs/>
          <w:sz w:val="28"/>
          <w:szCs w:val="28"/>
        </w:rPr>
        <w:t xml:space="preserve">Příloha č. 1 ke Smlouvě o reklamě a propagaci - </w:t>
      </w:r>
      <w:r w:rsidRPr="000B408A">
        <w:rPr>
          <w:rFonts w:cstheme="minorHAnsi"/>
          <w:b/>
          <w:bCs/>
          <w:sz w:val="28"/>
          <w:szCs w:val="28"/>
        </w:rPr>
        <w:br/>
        <w:t>CTP Invest spol. s r.o. – Česká filharmonie</w:t>
      </w:r>
    </w:p>
    <w:p w14:paraId="220C3AE9" w14:textId="77777777" w:rsidR="00074EF4" w:rsidRPr="000B408A" w:rsidRDefault="00074EF4" w:rsidP="00074EF4">
      <w:pPr>
        <w:numPr>
          <w:ilvl w:val="0"/>
          <w:numId w:val="16"/>
        </w:numPr>
        <w:overflowPunct/>
        <w:autoSpaceDE/>
        <w:autoSpaceDN/>
        <w:adjustRightInd/>
        <w:spacing w:before="240" w:afterAutospacing="1" w:line="276" w:lineRule="auto"/>
        <w:jc w:val="left"/>
        <w:rPr>
          <w:rFonts w:cstheme="minorHAnsi"/>
          <w:color w:val="000000"/>
        </w:rPr>
      </w:pPr>
      <w:r w:rsidRPr="000B408A">
        <w:rPr>
          <w:rFonts w:cstheme="minorHAnsi"/>
          <w:color w:val="000000"/>
          <w:bdr w:val="none" w:sz="0" w:space="0" w:color="auto" w:frame="1"/>
        </w:rPr>
        <w:t>Celkem max. </w:t>
      </w:r>
      <w:r w:rsidRPr="000B408A">
        <w:rPr>
          <w:rFonts w:cstheme="minorHAnsi"/>
          <w:b/>
          <w:bCs/>
          <w:color w:val="000000"/>
          <w:bdr w:val="none" w:sz="0" w:space="0" w:color="auto" w:frame="1"/>
        </w:rPr>
        <w:t>300 čestných vstupenek na koncerty České filharmonie a Českého spolku pro komorní hudbu</w:t>
      </w:r>
      <w:r w:rsidRPr="000B408A">
        <w:rPr>
          <w:rFonts w:cstheme="minorHAnsi"/>
          <w:color w:val="000000"/>
          <w:bdr w:val="none" w:sz="0" w:space="0" w:color="auto" w:frame="1"/>
        </w:rPr>
        <w:t> v dané sezoně, s možností přednostního výběru před zahájením oficiálního předprodeje.</w:t>
      </w:r>
    </w:p>
    <w:p w14:paraId="4A3CB238" w14:textId="77777777" w:rsidR="00074EF4" w:rsidRPr="000B408A" w:rsidRDefault="00074EF4" w:rsidP="00074EF4">
      <w:pPr>
        <w:numPr>
          <w:ilvl w:val="0"/>
          <w:numId w:val="16"/>
        </w:numPr>
        <w:overflowPunct/>
        <w:autoSpaceDE/>
        <w:autoSpaceDN/>
        <w:adjustRightInd/>
        <w:spacing w:before="240" w:afterAutospacing="1" w:line="276" w:lineRule="auto"/>
        <w:jc w:val="left"/>
        <w:textAlignment w:val="auto"/>
        <w:rPr>
          <w:rFonts w:cstheme="minorHAnsi"/>
          <w:color w:val="000000"/>
        </w:rPr>
      </w:pPr>
      <w:r w:rsidRPr="000B408A">
        <w:rPr>
          <w:rFonts w:cstheme="minorHAnsi"/>
          <w:color w:val="000000"/>
          <w:bdr w:val="none" w:sz="0" w:space="0" w:color="auto" w:frame="1"/>
        </w:rPr>
        <w:t>Z tohoto počtu max. </w:t>
      </w:r>
      <w:r w:rsidRPr="000B408A">
        <w:rPr>
          <w:rFonts w:cstheme="minorHAnsi"/>
          <w:b/>
          <w:bCs/>
          <w:color w:val="000000"/>
          <w:bdr w:val="none" w:sz="0" w:space="0" w:color="auto" w:frame="1"/>
        </w:rPr>
        <w:t>20 vstupenek </w:t>
      </w:r>
      <w:r w:rsidRPr="000B408A">
        <w:rPr>
          <w:rFonts w:cstheme="minorHAnsi"/>
          <w:color w:val="000000"/>
          <w:bdr w:val="none" w:sz="0" w:space="0" w:color="auto" w:frame="1"/>
        </w:rPr>
        <w:t>na Mimořádné koncerty sezony (1. zahajovací koncert sezony, Koncert pro svobodu a demokracii, závěrečný Open Air koncert a Koncert pro přátele), včetně vstupenek na společenské akce, pokud se u příležitosti Mimořádných koncertů konají. </w:t>
      </w:r>
    </w:p>
    <w:p w14:paraId="158DE351" w14:textId="77777777" w:rsidR="00074EF4" w:rsidRPr="000B408A" w:rsidRDefault="00074EF4" w:rsidP="00074EF4">
      <w:pPr>
        <w:numPr>
          <w:ilvl w:val="0"/>
          <w:numId w:val="16"/>
        </w:numPr>
        <w:overflowPunct/>
        <w:autoSpaceDE/>
        <w:autoSpaceDN/>
        <w:adjustRightInd/>
        <w:spacing w:before="240" w:afterAutospacing="1" w:line="276" w:lineRule="auto"/>
        <w:jc w:val="left"/>
        <w:rPr>
          <w:rFonts w:cstheme="minorHAnsi"/>
          <w:color w:val="000000"/>
        </w:rPr>
      </w:pPr>
      <w:r w:rsidRPr="000B408A">
        <w:rPr>
          <w:rFonts w:cstheme="minorHAnsi"/>
          <w:b/>
          <w:bCs/>
          <w:color w:val="000000"/>
          <w:bdr w:val="none" w:sz="0" w:space="0" w:color="auto" w:frame="1"/>
        </w:rPr>
        <w:t>Kredit 300 000 Kč ročně na bezplatný pronájem prostor </w:t>
      </w:r>
      <w:r w:rsidRPr="000B408A">
        <w:rPr>
          <w:rFonts w:cstheme="minorHAnsi"/>
          <w:color w:val="000000"/>
          <w:bdr w:val="none" w:sz="0" w:space="0" w:color="auto" w:frame="1"/>
        </w:rPr>
        <w:t>Rudolfina (dle aktuálních termínových a kapacitních možností dle aktuální dohody). Po vyčerpání je možné využít slevu 40 % z ceníkových cen. Kredit ani slevy se nevztahují na služby třetích stran. </w:t>
      </w:r>
    </w:p>
    <w:p w14:paraId="7F564D26" w14:textId="77777777" w:rsidR="00074EF4" w:rsidRPr="000B408A" w:rsidRDefault="00074EF4" w:rsidP="00074EF4">
      <w:pPr>
        <w:numPr>
          <w:ilvl w:val="0"/>
          <w:numId w:val="16"/>
        </w:numPr>
        <w:overflowPunct/>
        <w:autoSpaceDE/>
        <w:autoSpaceDN/>
        <w:adjustRightInd/>
        <w:spacing w:before="240" w:afterAutospacing="1" w:line="276" w:lineRule="auto"/>
        <w:jc w:val="left"/>
        <w:rPr>
          <w:rFonts w:cstheme="minorHAnsi"/>
          <w:color w:val="000000"/>
        </w:rPr>
      </w:pPr>
      <w:r w:rsidRPr="000B408A">
        <w:rPr>
          <w:rFonts w:cstheme="minorHAnsi"/>
          <w:b/>
          <w:color w:val="000000"/>
          <w:bdr w:val="none" w:sz="0" w:space="0" w:color="auto" w:frame="1"/>
        </w:rPr>
        <w:t>2 čestné vstupenky ročně</w:t>
      </w:r>
      <w:r w:rsidRPr="000B408A">
        <w:rPr>
          <w:rFonts w:cstheme="minorHAnsi"/>
          <w:color w:val="000000"/>
          <w:bdr w:val="none" w:sz="0" w:space="0" w:color="auto" w:frame="1"/>
        </w:rPr>
        <w:t xml:space="preserve"> po dobu trvání této smlouvy </w:t>
      </w:r>
      <w:r w:rsidRPr="000B408A">
        <w:rPr>
          <w:rFonts w:cstheme="minorHAnsi"/>
          <w:bCs/>
          <w:color w:val="000000"/>
          <w:bdr w:val="none" w:sz="0" w:space="0" w:color="auto" w:frame="1"/>
        </w:rPr>
        <w:t>na zahraniční koncerty.</w:t>
      </w:r>
    </w:p>
    <w:p w14:paraId="2CDAA9E2" w14:textId="77777777" w:rsidR="00074EF4" w:rsidRPr="000B408A" w:rsidRDefault="00074EF4" w:rsidP="00074EF4">
      <w:pPr>
        <w:numPr>
          <w:ilvl w:val="0"/>
          <w:numId w:val="16"/>
        </w:numPr>
        <w:overflowPunct/>
        <w:autoSpaceDE/>
        <w:autoSpaceDN/>
        <w:adjustRightInd/>
        <w:spacing w:before="240" w:afterAutospacing="1" w:line="276" w:lineRule="auto"/>
        <w:jc w:val="left"/>
        <w:rPr>
          <w:rFonts w:cstheme="minorHAnsi"/>
          <w:color w:val="000000"/>
        </w:rPr>
      </w:pPr>
      <w:r w:rsidRPr="000B408A">
        <w:rPr>
          <w:rFonts w:cstheme="minorHAnsi"/>
          <w:color w:val="000000"/>
          <w:bdr w:val="none" w:sz="0" w:space="0" w:color="auto" w:frame="1"/>
        </w:rPr>
        <w:t xml:space="preserve">Možnost zorganizovat </w:t>
      </w:r>
      <w:r>
        <w:rPr>
          <w:rFonts w:cstheme="minorHAnsi"/>
          <w:color w:val="000000"/>
          <w:bdr w:val="none" w:sz="0" w:space="0" w:color="auto" w:frame="1"/>
        </w:rPr>
        <w:t xml:space="preserve">max. 20 skupinových komentovaných prohlídek. </w:t>
      </w:r>
    </w:p>
    <w:p w14:paraId="6BA49EAF" w14:textId="77777777" w:rsidR="00074EF4" w:rsidRPr="00E10D9B" w:rsidRDefault="00074EF4" w:rsidP="006C066C">
      <w:pPr>
        <w:snapToGrid w:val="0"/>
        <w:spacing w:after="120" w:line="276" w:lineRule="auto"/>
        <w:jc w:val="lef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074EF4" w:rsidRPr="00E10D9B">
      <w:footerReference w:type="even" r:id="rId11"/>
      <w:footerReference w:type="default" r:id="rId12"/>
      <w:pgSz w:w="11907" w:h="16840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4B4A" w14:textId="77777777" w:rsidR="00D13C64" w:rsidRDefault="00D13C64">
      <w:r>
        <w:separator/>
      </w:r>
    </w:p>
  </w:endnote>
  <w:endnote w:type="continuationSeparator" w:id="0">
    <w:p w14:paraId="0D6465D8" w14:textId="77777777" w:rsidR="00D13C64" w:rsidRDefault="00D1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407935" w:rsidRDefault="00BB07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end"/>
    </w:r>
  </w:p>
  <w:p w14:paraId="2946DB82" w14:textId="77777777" w:rsidR="00407935" w:rsidRDefault="004079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30AE" w14:textId="0894F9E2" w:rsidR="00407935" w:rsidRDefault="00BB07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separate"/>
    </w:r>
    <w:r w:rsidR="00074EF4">
      <w:rPr>
        <w:rFonts w:eastAsia="Arial" w:cs="Arial"/>
        <w:noProof/>
        <w:color w:val="000000"/>
        <w:szCs w:val="24"/>
      </w:rPr>
      <w:t>5</w:t>
    </w:r>
    <w:r>
      <w:rPr>
        <w:rFonts w:eastAsia="Arial" w:cs="Arial"/>
        <w:color w:val="000000"/>
        <w:szCs w:val="24"/>
      </w:rPr>
      <w:fldChar w:fldCharType="end"/>
    </w:r>
  </w:p>
  <w:p w14:paraId="6D98A12B" w14:textId="77777777" w:rsidR="00407935" w:rsidRDefault="004079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5523E" w14:textId="77777777" w:rsidR="00D13C64" w:rsidRDefault="00D13C64">
      <w:r>
        <w:separator/>
      </w:r>
    </w:p>
  </w:footnote>
  <w:footnote w:type="continuationSeparator" w:id="0">
    <w:p w14:paraId="345F9EFA" w14:textId="77777777" w:rsidR="00D13C64" w:rsidRDefault="00D1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B12"/>
    <w:multiLevelType w:val="multilevel"/>
    <w:tmpl w:val="66B817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80E6F"/>
    <w:multiLevelType w:val="multilevel"/>
    <w:tmpl w:val="BC50D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501D"/>
    <w:multiLevelType w:val="multilevel"/>
    <w:tmpl w:val="7B087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AE7"/>
    <w:multiLevelType w:val="multilevel"/>
    <w:tmpl w:val="E064E5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5016991"/>
    <w:multiLevelType w:val="multilevel"/>
    <w:tmpl w:val="5558A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681A"/>
    <w:multiLevelType w:val="multilevel"/>
    <w:tmpl w:val="E2768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16772"/>
    <w:multiLevelType w:val="multilevel"/>
    <w:tmpl w:val="B7C448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87F27"/>
    <w:multiLevelType w:val="multilevel"/>
    <w:tmpl w:val="BB1A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84BDC"/>
    <w:multiLevelType w:val="multilevel"/>
    <w:tmpl w:val="F3AA5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5C1B4"/>
    <w:multiLevelType w:val="multilevel"/>
    <w:tmpl w:val="BFB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59E619A6"/>
    <w:multiLevelType w:val="hybridMultilevel"/>
    <w:tmpl w:val="47B43244"/>
    <w:lvl w:ilvl="0" w:tplc="BED47C3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B3AEA"/>
    <w:multiLevelType w:val="multilevel"/>
    <w:tmpl w:val="D95E8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8B28"/>
    <w:multiLevelType w:val="hybridMultilevel"/>
    <w:tmpl w:val="B096FA18"/>
    <w:lvl w:ilvl="0" w:tplc="F404D298">
      <w:start w:val="1"/>
      <w:numFmt w:val="decimal"/>
      <w:lvlText w:val="%1."/>
      <w:lvlJc w:val="left"/>
      <w:pPr>
        <w:ind w:left="720" w:hanging="360"/>
      </w:pPr>
    </w:lvl>
    <w:lvl w:ilvl="1" w:tplc="B892555C">
      <w:start w:val="1"/>
      <w:numFmt w:val="lowerLetter"/>
      <w:lvlText w:val="%2."/>
      <w:lvlJc w:val="left"/>
      <w:pPr>
        <w:ind w:left="1440" w:hanging="360"/>
      </w:pPr>
    </w:lvl>
    <w:lvl w:ilvl="2" w:tplc="1CC4E496">
      <w:start w:val="1"/>
      <w:numFmt w:val="lowerRoman"/>
      <w:lvlText w:val="%3."/>
      <w:lvlJc w:val="right"/>
      <w:pPr>
        <w:ind w:left="2160" w:hanging="180"/>
      </w:pPr>
    </w:lvl>
    <w:lvl w:ilvl="3" w:tplc="CB1C8B82">
      <w:start w:val="1"/>
      <w:numFmt w:val="decimal"/>
      <w:lvlText w:val="%4."/>
      <w:lvlJc w:val="left"/>
      <w:pPr>
        <w:ind w:left="2880" w:hanging="360"/>
      </w:pPr>
    </w:lvl>
    <w:lvl w:ilvl="4" w:tplc="A5483B0E">
      <w:start w:val="1"/>
      <w:numFmt w:val="lowerLetter"/>
      <w:lvlText w:val="%5."/>
      <w:lvlJc w:val="left"/>
      <w:pPr>
        <w:ind w:left="3600" w:hanging="360"/>
      </w:pPr>
    </w:lvl>
    <w:lvl w:ilvl="5" w:tplc="055E445C">
      <w:start w:val="1"/>
      <w:numFmt w:val="lowerRoman"/>
      <w:lvlText w:val="%6."/>
      <w:lvlJc w:val="right"/>
      <w:pPr>
        <w:ind w:left="4320" w:hanging="180"/>
      </w:pPr>
    </w:lvl>
    <w:lvl w:ilvl="6" w:tplc="0534F3F6">
      <w:start w:val="1"/>
      <w:numFmt w:val="decimal"/>
      <w:lvlText w:val="%7."/>
      <w:lvlJc w:val="left"/>
      <w:pPr>
        <w:ind w:left="5040" w:hanging="360"/>
      </w:pPr>
    </w:lvl>
    <w:lvl w:ilvl="7" w:tplc="BCDA854A">
      <w:start w:val="1"/>
      <w:numFmt w:val="lowerLetter"/>
      <w:lvlText w:val="%8."/>
      <w:lvlJc w:val="left"/>
      <w:pPr>
        <w:ind w:left="5760" w:hanging="360"/>
      </w:pPr>
    </w:lvl>
    <w:lvl w:ilvl="8" w:tplc="D89C67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DD36F"/>
    <w:multiLevelType w:val="multilevel"/>
    <w:tmpl w:val="E064E5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A944EDC"/>
    <w:multiLevelType w:val="hybridMultilevel"/>
    <w:tmpl w:val="13064D32"/>
    <w:lvl w:ilvl="0" w:tplc="6DF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D368F"/>
    <w:multiLevelType w:val="multilevel"/>
    <w:tmpl w:val="78166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15"/>
  </w:num>
  <w:num w:numId="9">
    <w:abstractNumId w:val="10"/>
  </w:num>
  <w:num w:numId="10">
    <w:abstractNumId w:val="14"/>
  </w:num>
  <w:num w:numId="11">
    <w:abstractNumId w:val="8"/>
  </w:num>
  <w:num w:numId="12">
    <w:abstractNumId w:val="6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35"/>
    <w:rsid w:val="0001601D"/>
    <w:rsid w:val="00055F7D"/>
    <w:rsid w:val="000736BE"/>
    <w:rsid w:val="00074EF4"/>
    <w:rsid w:val="00091D7D"/>
    <w:rsid w:val="000A075F"/>
    <w:rsid w:val="000D3956"/>
    <w:rsid w:val="000D5C46"/>
    <w:rsid w:val="0010361D"/>
    <w:rsid w:val="00103B94"/>
    <w:rsid w:val="00177702"/>
    <w:rsid w:val="001A71F7"/>
    <w:rsid w:val="00272EA9"/>
    <w:rsid w:val="00276184"/>
    <w:rsid w:val="002D6A69"/>
    <w:rsid w:val="002E54B4"/>
    <w:rsid w:val="0030639F"/>
    <w:rsid w:val="003716B6"/>
    <w:rsid w:val="00371937"/>
    <w:rsid w:val="0037664B"/>
    <w:rsid w:val="00383FE3"/>
    <w:rsid w:val="003E2B22"/>
    <w:rsid w:val="003E6548"/>
    <w:rsid w:val="003F2B51"/>
    <w:rsid w:val="003F76E8"/>
    <w:rsid w:val="00407935"/>
    <w:rsid w:val="00421D7A"/>
    <w:rsid w:val="00430FB7"/>
    <w:rsid w:val="004757F4"/>
    <w:rsid w:val="004D734C"/>
    <w:rsid w:val="00573436"/>
    <w:rsid w:val="005A7095"/>
    <w:rsid w:val="005B4061"/>
    <w:rsid w:val="005D1FC8"/>
    <w:rsid w:val="005E69E9"/>
    <w:rsid w:val="0062566E"/>
    <w:rsid w:val="0065007B"/>
    <w:rsid w:val="006C066C"/>
    <w:rsid w:val="006F6088"/>
    <w:rsid w:val="00702097"/>
    <w:rsid w:val="007279FC"/>
    <w:rsid w:val="007654ED"/>
    <w:rsid w:val="00772389"/>
    <w:rsid w:val="00780AE3"/>
    <w:rsid w:val="007E00DE"/>
    <w:rsid w:val="00826218"/>
    <w:rsid w:val="00826A94"/>
    <w:rsid w:val="00862C9A"/>
    <w:rsid w:val="00881234"/>
    <w:rsid w:val="008867A6"/>
    <w:rsid w:val="00896C16"/>
    <w:rsid w:val="008B1C28"/>
    <w:rsid w:val="008B736F"/>
    <w:rsid w:val="008D73AD"/>
    <w:rsid w:val="008E1679"/>
    <w:rsid w:val="00922436"/>
    <w:rsid w:val="009C34D6"/>
    <w:rsid w:val="009E1DC7"/>
    <w:rsid w:val="00A17350"/>
    <w:rsid w:val="00A258E8"/>
    <w:rsid w:val="00AE2E59"/>
    <w:rsid w:val="00B0397B"/>
    <w:rsid w:val="00B11F77"/>
    <w:rsid w:val="00B17760"/>
    <w:rsid w:val="00B253E2"/>
    <w:rsid w:val="00B46F03"/>
    <w:rsid w:val="00B6260F"/>
    <w:rsid w:val="00B65AC8"/>
    <w:rsid w:val="00B8317B"/>
    <w:rsid w:val="00BB076B"/>
    <w:rsid w:val="00BB317E"/>
    <w:rsid w:val="00BD0D39"/>
    <w:rsid w:val="00C043DD"/>
    <w:rsid w:val="00C503C6"/>
    <w:rsid w:val="00C52462"/>
    <w:rsid w:val="00C81CF6"/>
    <w:rsid w:val="00CA54D0"/>
    <w:rsid w:val="00CC0E88"/>
    <w:rsid w:val="00CC3A18"/>
    <w:rsid w:val="00CD2575"/>
    <w:rsid w:val="00D13C64"/>
    <w:rsid w:val="00D15EB2"/>
    <w:rsid w:val="00D22816"/>
    <w:rsid w:val="00D7194A"/>
    <w:rsid w:val="00DB0634"/>
    <w:rsid w:val="00DE1DCD"/>
    <w:rsid w:val="00E10D9B"/>
    <w:rsid w:val="00E3258E"/>
    <w:rsid w:val="00E46BF3"/>
    <w:rsid w:val="00E62797"/>
    <w:rsid w:val="00E9701C"/>
    <w:rsid w:val="00F00C2A"/>
    <w:rsid w:val="00F1239C"/>
    <w:rsid w:val="00F26F4B"/>
    <w:rsid w:val="00F311FD"/>
    <w:rsid w:val="00F33579"/>
    <w:rsid w:val="00F614D8"/>
    <w:rsid w:val="00F6687C"/>
    <w:rsid w:val="00F84558"/>
    <w:rsid w:val="00FA0DD9"/>
    <w:rsid w:val="00FB29B8"/>
    <w:rsid w:val="00FC5C71"/>
    <w:rsid w:val="00FC7572"/>
    <w:rsid w:val="043B0AC1"/>
    <w:rsid w:val="0584356A"/>
    <w:rsid w:val="05DEC365"/>
    <w:rsid w:val="0772AB83"/>
    <w:rsid w:val="0A4074C1"/>
    <w:rsid w:val="0A89F759"/>
    <w:rsid w:val="0CA98B67"/>
    <w:rsid w:val="0DE1ED07"/>
    <w:rsid w:val="0DF9F39E"/>
    <w:rsid w:val="0EE4EF29"/>
    <w:rsid w:val="0F58D290"/>
    <w:rsid w:val="0F5FC104"/>
    <w:rsid w:val="0FE692F4"/>
    <w:rsid w:val="10AADA48"/>
    <w:rsid w:val="124B86A6"/>
    <w:rsid w:val="14512E8B"/>
    <w:rsid w:val="14F72C55"/>
    <w:rsid w:val="15ECFEEC"/>
    <w:rsid w:val="1788CF4D"/>
    <w:rsid w:val="17A1F7AA"/>
    <w:rsid w:val="1B32C2A2"/>
    <w:rsid w:val="1DF810D1"/>
    <w:rsid w:val="1EE32369"/>
    <w:rsid w:val="1F93E132"/>
    <w:rsid w:val="1F9BCEB8"/>
    <w:rsid w:val="209F2DDC"/>
    <w:rsid w:val="2705C440"/>
    <w:rsid w:val="280FB629"/>
    <w:rsid w:val="29AB868A"/>
    <w:rsid w:val="308C8D18"/>
    <w:rsid w:val="3579B9A5"/>
    <w:rsid w:val="382FEF42"/>
    <w:rsid w:val="3A8B9644"/>
    <w:rsid w:val="3B9F5980"/>
    <w:rsid w:val="3D6B1020"/>
    <w:rsid w:val="3F90B0D0"/>
    <w:rsid w:val="40A2B0E2"/>
    <w:rsid w:val="4169A829"/>
    <w:rsid w:val="4A499328"/>
    <w:rsid w:val="529ADDA0"/>
    <w:rsid w:val="5371116F"/>
    <w:rsid w:val="59D7A7D3"/>
    <w:rsid w:val="5F8E1A62"/>
    <w:rsid w:val="603E3E37"/>
    <w:rsid w:val="61B18092"/>
    <w:rsid w:val="624BC266"/>
    <w:rsid w:val="62F473D4"/>
    <w:rsid w:val="64E92154"/>
    <w:rsid w:val="65AAA971"/>
    <w:rsid w:val="65E0DBF1"/>
    <w:rsid w:val="6800A447"/>
    <w:rsid w:val="6820C216"/>
    <w:rsid w:val="6CF43339"/>
    <w:rsid w:val="70F27031"/>
    <w:rsid w:val="72CC0CA5"/>
    <w:rsid w:val="74FF451E"/>
    <w:rsid w:val="75FEA0A4"/>
    <w:rsid w:val="769B157F"/>
    <w:rsid w:val="76D4D473"/>
    <w:rsid w:val="7844F8A5"/>
    <w:rsid w:val="7886930F"/>
    <w:rsid w:val="79E6C26B"/>
    <w:rsid w:val="7B7F6064"/>
    <w:rsid w:val="7CF91C2C"/>
    <w:rsid w:val="7D0A5703"/>
    <w:rsid w:val="7D327619"/>
    <w:rsid w:val="7EF5D493"/>
    <w:rsid w:val="7F9165AD"/>
    <w:rsid w:val="7F9F9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1A31"/>
  <w15:docId w15:val="{5A8FF72B-E9C4-45BA-9CED-63EF287D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952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lang w:val="cs-CZ"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pPr>
      <w:jc w:val="both"/>
    </w:pPr>
    <w:rPr>
      <w:sz w:val="24"/>
      <w:szCs w:val="24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rsid w:val="00A809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80952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80952"/>
  </w:style>
  <w:style w:type="paragraph" w:styleId="Odstavecseseznamem">
    <w:name w:val="List Paragraph"/>
    <w:basedOn w:val="Normln"/>
    <w:uiPriority w:val="34"/>
    <w:qFormat/>
    <w:rsid w:val="00A8095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CC3A18"/>
    <w:rPr>
      <w:rFonts w:eastAsia="Calibri" w:cs="Times New Roman"/>
      <w:sz w:val="22"/>
      <w:szCs w:val="22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eastAsia="Times New Roman" w:cs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B8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Revize">
    <w:name w:val="Revision"/>
    <w:hidden/>
    <w:uiPriority w:val="99"/>
    <w:semiHidden/>
    <w:rsid w:val="00103B94"/>
    <w:rPr>
      <w:rFonts w:eastAsia="Times New Roman" w:cs="Times New Roman"/>
      <w:sz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BF3"/>
    <w:rPr>
      <w:rFonts w:eastAsia="Times New Roman" w:cs="Times New Roman"/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tgJvMU7VXfHUbnulcKGF8ioBwA==">AMUW2mVxMIvaNkY/oIHYTZMDXDh9kUsM+LH2wtSRvftFPQP6GHuu0VBcH97+stJTJhNTUK6esbee+ycTCvl3rUvjQUvjyiazvT01cLAVuVyIRwA4nOmHQh0=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99512c0a1ca541577b5e081308702ed5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295ee7930ae3fe97d36a03b87236f3f4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58a49-1d40-4c44-b337-e661907d63e8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  <SharedWithUsers xmlns="59b5635d-cc56-4635-9600-61f6a8a2a217">
      <UserInfo>
        <DisplayName>Pechanec Martin</DisplayName>
        <AccountId>560</AccountId>
        <AccountType/>
      </UserInfo>
      <UserInfo>
        <DisplayName>Tomášek Filip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4683AC-5D48-4EEA-A801-64603BE6EF53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4F6FDA-79D8-48CF-A613-990B5290C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EB1F7-2923-4144-8530-88D10AE86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34AB7-3E82-4534-A126-CDE6A95145DA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1223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Bártová</dc:creator>
  <cp:keywords/>
  <dc:description/>
  <cp:lastModifiedBy>Pechanec Martin</cp:lastModifiedBy>
  <cp:revision>3</cp:revision>
  <cp:lastPrinted>2024-02-29T14:49:00Z</cp:lastPrinted>
  <dcterms:created xsi:type="dcterms:W3CDTF">2024-03-04T09:18:00Z</dcterms:created>
  <dcterms:modified xsi:type="dcterms:W3CDTF">2024-03-10T19:15:00Z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0x0101005187514317B3B0498CEBB3576D259280</vt:lpwstr>
  </property>
</Properties>
</file>