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C868E" w14:textId="00BA2EEB" w:rsidR="003C163C" w:rsidRPr="002828E7" w:rsidRDefault="00C43D4C" w:rsidP="00C43D4C">
      <w:pPr>
        <w:jc w:val="center"/>
        <w:rPr>
          <w:b/>
          <w:bCs/>
        </w:rPr>
      </w:pPr>
      <w:r>
        <w:rPr>
          <w:b/>
          <w:bCs/>
        </w:rPr>
        <w:t xml:space="preserve">RÁMCOVÁ </w:t>
      </w:r>
      <w:r w:rsidR="00104FDB" w:rsidRPr="002828E7">
        <w:rPr>
          <w:b/>
          <w:bCs/>
        </w:rPr>
        <w:t xml:space="preserve">SMLOUVA O </w:t>
      </w:r>
      <w:r w:rsidR="00F058AA" w:rsidRPr="002828E7">
        <w:rPr>
          <w:b/>
          <w:bCs/>
        </w:rPr>
        <w:t>ZAJIŠTĚNÍ SLUŽEB</w:t>
      </w:r>
      <w:r w:rsidR="00104FDB" w:rsidRPr="002828E7">
        <w:rPr>
          <w:b/>
          <w:bCs/>
        </w:rPr>
        <w:t xml:space="preserve"> </w:t>
      </w:r>
      <w:r w:rsidR="00885E89" w:rsidRPr="002828E7">
        <w:rPr>
          <w:b/>
          <w:bCs/>
        </w:rPr>
        <w:t>č.</w:t>
      </w:r>
      <w:r w:rsidR="006E2EC9" w:rsidRPr="002828E7">
        <w:rPr>
          <w:b/>
          <w:bCs/>
        </w:rPr>
        <w:t xml:space="preserve"> </w:t>
      </w:r>
      <w:r>
        <w:rPr>
          <w:b/>
          <w:bCs/>
        </w:rPr>
        <w:t>1/2024</w:t>
      </w:r>
    </w:p>
    <w:p w14:paraId="0E513FF9" w14:textId="77777777" w:rsidR="00D60FA5" w:rsidRDefault="00D60FA5" w:rsidP="006D67A9">
      <w:pPr>
        <w:rPr>
          <w:sz w:val="16"/>
          <w:szCs w:val="16"/>
        </w:rPr>
      </w:pPr>
    </w:p>
    <w:p w14:paraId="19338935" w14:textId="692367C8" w:rsidR="00D60FA5" w:rsidRDefault="00104FDB" w:rsidP="006D67A9">
      <w:pPr>
        <w:rPr>
          <w:sz w:val="16"/>
          <w:szCs w:val="16"/>
        </w:rPr>
      </w:pPr>
      <w:r w:rsidRPr="00492A13">
        <w:rPr>
          <w:sz w:val="16"/>
          <w:szCs w:val="16"/>
        </w:rPr>
        <w:t>(dále jen „</w:t>
      </w:r>
      <w:r w:rsidR="00222573" w:rsidRPr="00492A13">
        <w:rPr>
          <w:sz w:val="16"/>
          <w:szCs w:val="16"/>
        </w:rPr>
        <w:t>s</w:t>
      </w:r>
      <w:r w:rsidRPr="00492A13">
        <w:rPr>
          <w:sz w:val="16"/>
          <w:szCs w:val="16"/>
        </w:rPr>
        <w:t>mlouva“)</w:t>
      </w:r>
      <w:r w:rsidR="00885E89" w:rsidRPr="00492A13">
        <w:rPr>
          <w:sz w:val="16"/>
          <w:szCs w:val="16"/>
        </w:rPr>
        <w:t xml:space="preserve"> uzavřená</w:t>
      </w:r>
      <w:r w:rsidRPr="00492A13">
        <w:rPr>
          <w:sz w:val="16"/>
          <w:szCs w:val="16"/>
        </w:rPr>
        <w:t xml:space="preserve"> v souladu s ustanovením § 2586 a násl.</w:t>
      </w:r>
      <w:r w:rsidR="00520438" w:rsidRPr="00492A13">
        <w:rPr>
          <w:sz w:val="16"/>
          <w:szCs w:val="16"/>
        </w:rPr>
        <w:t>,</w:t>
      </w:r>
      <w:r w:rsidRPr="00492A13">
        <w:rPr>
          <w:sz w:val="16"/>
          <w:szCs w:val="16"/>
        </w:rPr>
        <w:t xml:space="preserve"> zákona č. 89/2012 Sb., občanského zákoníku</w:t>
      </w:r>
      <w:r w:rsidR="00C03CC5" w:rsidRPr="00492A13">
        <w:rPr>
          <w:sz w:val="16"/>
          <w:szCs w:val="16"/>
        </w:rPr>
        <w:t xml:space="preserve"> </w:t>
      </w:r>
      <w:r w:rsidR="00520438" w:rsidRPr="00492A13">
        <w:rPr>
          <w:sz w:val="16"/>
          <w:szCs w:val="16"/>
        </w:rPr>
        <w:t xml:space="preserve">v platném znění, </w:t>
      </w:r>
      <w:r w:rsidRPr="00492A13">
        <w:rPr>
          <w:sz w:val="16"/>
          <w:szCs w:val="16"/>
        </w:rPr>
        <w:t xml:space="preserve">mezi </w:t>
      </w:r>
    </w:p>
    <w:p w14:paraId="4842E0F5" w14:textId="4EBF3A7C" w:rsidR="003C163C" w:rsidRPr="006D67A9" w:rsidRDefault="00104FDB" w:rsidP="006D67A9">
      <w:r w:rsidRPr="00492A13">
        <w:rPr>
          <w:sz w:val="16"/>
          <w:szCs w:val="16"/>
        </w:rPr>
        <w:t>následujícími stranami</w:t>
      </w:r>
      <w:r w:rsidRPr="006D67A9">
        <w:t>:</w:t>
      </w:r>
    </w:p>
    <w:p w14:paraId="48BCFC02" w14:textId="77777777" w:rsidR="003C163C" w:rsidRPr="006D67A9" w:rsidRDefault="003C163C" w:rsidP="006D67A9"/>
    <w:p w14:paraId="151CACE0" w14:textId="5B038701" w:rsidR="003C163C" w:rsidRDefault="005A79E1" w:rsidP="005A79E1">
      <w:pPr>
        <w:pStyle w:val="Nadpis3"/>
        <w:numPr>
          <w:ilvl w:val="0"/>
          <w:numId w:val="41"/>
        </w:numPr>
      </w:pPr>
      <w:r>
        <w:t>SMLUVNÍ STRANY</w:t>
      </w:r>
    </w:p>
    <w:p w14:paraId="56C7F594" w14:textId="77777777" w:rsidR="00492A13" w:rsidRDefault="00492A13" w:rsidP="00492A13">
      <w:pPr>
        <w:rPr>
          <w:b/>
          <w:bCs/>
        </w:rPr>
      </w:pPr>
    </w:p>
    <w:p w14:paraId="315F24C1" w14:textId="0BB2EA6B" w:rsidR="00492A13" w:rsidRDefault="00492A13" w:rsidP="00492A13">
      <w:r w:rsidRPr="00492A13">
        <w:rPr>
          <w:b/>
          <w:bCs/>
        </w:rPr>
        <w:t>Objednatel</w:t>
      </w:r>
      <w:r>
        <w:rPr>
          <w:b/>
          <w:bCs/>
        </w:rPr>
        <w:t>:</w:t>
      </w:r>
      <w:r>
        <w:rPr>
          <w:b/>
          <w:bCs/>
        </w:rPr>
        <w:tab/>
      </w:r>
      <w:r>
        <w:t>Střední průmyslová škol strojní a elektrotechnická, České Budějovice, Dukelská 13</w:t>
      </w:r>
    </w:p>
    <w:p w14:paraId="5781E884" w14:textId="0F930F85" w:rsidR="00492A13" w:rsidRDefault="00492A13" w:rsidP="00492A13">
      <w:r>
        <w:tab/>
      </w:r>
      <w:r>
        <w:tab/>
      </w:r>
      <w:r>
        <w:tab/>
      </w:r>
      <w:r>
        <w:tab/>
        <w:t>Dukelská 260/13</w:t>
      </w:r>
    </w:p>
    <w:p w14:paraId="17C708F5" w14:textId="57032F0B" w:rsidR="00492A13" w:rsidRDefault="00492A13" w:rsidP="00492A13">
      <w:r>
        <w:tab/>
      </w:r>
      <w:r>
        <w:tab/>
      </w:r>
      <w:r>
        <w:tab/>
      </w:r>
      <w:r>
        <w:tab/>
        <w:t>370 01 České Budějovice</w:t>
      </w:r>
    </w:p>
    <w:p w14:paraId="3030A6C4" w14:textId="4864F49F" w:rsidR="00492A13" w:rsidRDefault="00492A13" w:rsidP="00492A13">
      <w:r>
        <w:tab/>
      </w:r>
      <w:r>
        <w:tab/>
      </w:r>
      <w:r>
        <w:tab/>
      </w:r>
      <w:r>
        <w:tab/>
        <w:t>IČO: 60075970</w:t>
      </w:r>
    </w:p>
    <w:p w14:paraId="64094DC7" w14:textId="574CD7DD" w:rsidR="00492A13" w:rsidRDefault="00492A13" w:rsidP="00492A13">
      <w:r>
        <w:tab/>
      </w:r>
      <w:r>
        <w:tab/>
      </w:r>
      <w:r>
        <w:tab/>
      </w:r>
      <w:r>
        <w:tab/>
        <w:t>DIČ: není plátce DPH</w:t>
      </w:r>
    </w:p>
    <w:p w14:paraId="3A020B08" w14:textId="1BA6F4B4" w:rsidR="00492A13" w:rsidRDefault="00492A13" w:rsidP="00492A13">
      <w:r>
        <w:tab/>
      </w:r>
      <w:r>
        <w:tab/>
      </w:r>
      <w:r>
        <w:tab/>
      </w:r>
      <w:r>
        <w:tab/>
        <w:t>Zastoupená: Mgr. Jaroslav Koreš, Ph.D.</w:t>
      </w:r>
    </w:p>
    <w:p w14:paraId="6F06561C" w14:textId="61225D44" w:rsidR="00492A13" w:rsidRDefault="00492A13" w:rsidP="00492A13"/>
    <w:p w14:paraId="7E60E585" w14:textId="6FFDE66D" w:rsidR="00492A13" w:rsidRPr="00E47B4E" w:rsidRDefault="00724056" w:rsidP="00492A13">
      <w:pPr>
        <w:rPr>
          <w:b/>
          <w:bCs/>
        </w:rPr>
      </w:pPr>
      <w:r>
        <w:rPr>
          <w:b/>
          <w:bCs/>
        </w:rPr>
        <w:t>Dodavatel</w:t>
      </w:r>
      <w:r w:rsidR="00492A13">
        <w:rPr>
          <w:b/>
          <w:bCs/>
        </w:rPr>
        <w:t>:</w:t>
      </w:r>
      <w:r w:rsidR="00492A13">
        <w:rPr>
          <w:b/>
          <w:bCs/>
        </w:rPr>
        <w:tab/>
      </w:r>
      <w:r w:rsidR="00874F4D" w:rsidRPr="00E47B4E">
        <w:rPr>
          <w:b/>
          <w:bCs/>
        </w:rPr>
        <w:t>Jméno a příjmení</w:t>
      </w:r>
      <w:r w:rsidR="00874F4D" w:rsidRPr="00E47B4E">
        <w:t>:</w:t>
      </w:r>
      <w:r w:rsidR="00E47B4E" w:rsidRPr="00E47B4E">
        <w:t xml:space="preserve"> </w:t>
      </w:r>
      <w:r w:rsidR="00E47B4E" w:rsidRPr="00E47B4E">
        <w:rPr>
          <w:rFonts w:ascii="TimesNewRoman,Bold" w:hAnsi="TimesNewRoman,Bold" w:cs="TimesNewRoman,Bold"/>
          <w:b/>
          <w:bCs/>
        </w:rPr>
        <w:t>Ing. Pavel Flíček</w:t>
      </w:r>
    </w:p>
    <w:p w14:paraId="05F4638A" w14:textId="5A590F36" w:rsidR="00492A13" w:rsidRPr="00E47B4E" w:rsidRDefault="00A50A1E" w:rsidP="00492A13">
      <w:pPr>
        <w:ind w:left="852" w:firstLine="284"/>
        <w:rPr>
          <w:b/>
          <w:bCs/>
        </w:rPr>
      </w:pPr>
      <w:r w:rsidRPr="00E47B4E">
        <w:rPr>
          <w:b/>
          <w:bCs/>
        </w:rPr>
        <w:t>Sídlo:</w:t>
      </w:r>
      <w:r w:rsidR="00E47B4E" w:rsidRPr="00E47B4E">
        <w:rPr>
          <w:b/>
          <w:bCs/>
        </w:rPr>
        <w:t xml:space="preserve"> </w:t>
      </w:r>
      <w:r w:rsidR="00E47B4E" w:rsidRPr="00E47B4E">
        <w:rPr>
          <w:rFonts w:ascii="TimesNewRoman,Bold" w:hAnsi="TimesNewRoman,Bold" w:cs="TimesNewRoman,Bold"/>
          <w:b/>
          <w:bCs/>
        </w:rPr>
        <w:t>Velký kopec 325, 378 04, Chlum u Třeboně</w:t>
      </w:r>
    </w:p>
    <w:p w14:paraId="00B8006A" w14:textId="3CA09ABA" w:rsidR="00492A13" w:rsidRPr="00A50A1E" w:rsidRDefault="00492A13" w:rsidP="00E47B4E">
      <w:pPr>
        <w:autoSpaceDE w:val="0"/>
        <w:autoSpaceDN w:val="0"/>
        <w:adjustRightInd w:val="0"/>
        <w:rPr>
          <w:b/>
          <w:bCs/>
        </w:rPr>
      </w:pPr>
      <w:r w:rsidRPr="00E47B4E">
        <w:rPr>
          <w:b/>
          <w:bCs/>
        </w:rPr>
        <w:tab/>
      </w:r>
      <w:r w:rsidRPr="00E47B4E">
        <w:rPr>
          <w:b/>
          <w:bCs/>
        </w:rPr>
        <w:tab/>
      </w:r>
      <w:r w:rsidRPr="00E47B4E">
        <w:rPr>
          <w:b/>
          <w:bCs/>
        </w:rPr>
        <w:tab/>
      </w:r>
      <w:r w:rsidRPr="00E47B4E">
        <w:rPr>
          <w:b/>
          <w:bCs/>
        </w:rPr>
        <w:tab/>
      </w:r>
      <w:proofErr w:type="gramStart"/>
      <w:r w:rsidRPr="00E47B4E">
        <w:rPr>
          <w:b/>
          <w:bCs/>
        </w:rPr>
        <w:t>IČO:</w:t>
      </w:r>
      <w:r w:rsidR="00895C0D" w:rsidRPr="00E47B4E">
        <w:rPr>
          <w:b/>
          <w:bCs/>
        </w:rPr>
        <w:t xml:space="preserve">  </w:t>
      </w:r>
      <w:r w:rsidR="00E47B4E" w:rsidRPr="00E47B4E">
        <w:rPr>
          <w:rFonts w:ascii="TimesNewRoman,Bold" w:hAnsi="TimesNewRoman,Bold" w:cs="TimesNewRoman,Bold"/>
          <w:b/>
          <w:bCs/>
        </w:rPr>
        <w:t>73549533</w:t>
      </w:r>
      <w:proofErr w:type="gramEnd"/>
    </w:p>
    <w:p w14:paraId="5CEDA625" w14:textId="77777777" w:rsidR="005A79E1" w:rsidRPr="005A79E1" w:rsidRDefault="005A79E1" w:rsidP="005A79E1"/>
    <w:p w14:paraId="224EE12E" w14:textId="04AE45B4" w:rsidR="005A79E1" w:rsidRPr="005A79E1" w:rsidRDefault="00104FDB" w:rsidP="00DA1793">
      <w:pPr>
        <w:pStyle w:val="Nadpis3"/>
        <w:numPr>
          <w:ilvl w:val="0"/>
          <w:numId w:val="41"/>
        </w:numPr>
      </w:pPr>
      <w:r w:rsidRPr="006D67A9">
        <w:t>PŘEDMĚT DÍLA</w:t>
      </w:r>
    </w:p>
    <w:p w14:paraId="73E67BE5" w14:textId="11B7E529" w:rsidR="005A79E1" w:rsidRPr="00B06246" w:rsidRDefault="005A79E1" w:rsidP="00492A13">
      <w:pPr>
        <w:pStyle w:val="Odstavecseseznamem"/>
        <w:numPr>
          <w:ilvl w:val="1"/>
          <w:numId w:val="41"/>
        </w:numPr>
        <w:jc w:val="both"/>
        <w:rPr>
          <w:b/>
          <w:bCs/>
        </w:rPr>
      </w:pPr>
      <w:r w:rsidRPr="005A79E1">
        <w:t xml:space="preserve">Název díla: </w:t>
      </w:r>
      <w:r w:rsidRPr="00492A13">
        <w:rPr>
          <w:b/>
          <w:bCs/>
        </w:rPr>
        <w:t>Servis a správa IT vybavení školy</w:t>
      </w:r>
    </w:p>
    <w:p w14:paraId="6EE436C3" w14:textId="3647734E" w:rsidR="005A79E1" w:rsidRPr="005A79E1" w:rsidRDefault="003C7D43" w:rsidP="00492A13">
      <w:pPr>
        <w:pStyle w:val="Odstavecseseznamem"/>
        <w:numPr>
          <w:ilvl w:val="1"/>
          <w:numId w:val="41"/>
        </w:numPr>
        <w:jc w:val="both"/>
      </w:pPr>
      <w:r>
        <w:t>Dodavatel</w:t>
      </w:r>
      <w:r w:rsidR="005A79E1" w:rsidRPr="005A79E1">
        <w:t xml:space="preserve"> se zavazuje provést ve sjednané době služby, které byly specifikovány v zadání výběrového řízení ze dne </w:t>
      </w:r>
      <w:r w:rsidR="00D30A26">
        <w:t>9.2.2024</w:t>
      </w:r>
      <w:r w:rsidR="00D60FA5">
        <w:t>.</w:t>
      </w:r>
    </w:p>
    <w:p w14:paraId="4415DB17" w14:textId="6EF08716" w:rsidR="005A79E1" w:rsidRPr="005A79E1" w:rsidRDefault="005A79E1" w:rsidP="00492A13">
      <w:pPr>
        <w:pStyle w:val="Odstavecseseznamem"/>
        <w:numPr>
          <w:ilvl w:val="1"/>
          <w:numId w:val="41"/>
        </w:numPr>
        <w:jc w:val="both"/>
      </w:pPr>
      <w:r w:rsidRPr="005A79E1">
        <w:t xml:space="preserve">Objednatel se zavazuje předat </w:t>
      </w:r>
      <w:r w:rsidR="00525A06">
        <w:t>dodavateli</w:t>
      </w:r>
      <w:r w:rsidRPr="005A79E1">
        <w:t xml:space="preserve"> všechny potřebné informace k poskytnutí služeb</w:t>
      </w:r>
      <w:r w:rsidR="00D60FA5">
        <w:t>.</w:t>
      </w:r>
    </w:p>
    <w:p w14:paraId="5E4BAB78" w14:textId="66F50C74" w:rsidR="00205F5D" w:rsidRDefault="00525A06" w:rsidP="00492A13">
      <w:pPr>
        <w:pStyle w:val="Odstavecseseznamem"/>
        <w:numPr>
          <w:ilvl w:val="1"/>
          <w:numId w:val="41"/>
        </w:numPr>
        <w:jc w:val="both"/>
      </w:pPr>
      <w:r>
        <w:t>Dodavatel</w:t>
      </w:r>
      <w:r w:rsidR="005A79E1" w:rsidRPr="005A79E1">
        <w:t xml:space="preserve"> má nárok na zaplacení ceny dle čl. </w:t>
      </w:r>
      <w:r w:rsidR="00205F5D">
        <w:t xml:space="preserve">4 </w:t>
      </w:r>
      <w:r w:rsidR="005A79E1" w:rsidRPr="005A79E1">
        <w:t>této smlouvy.</w:t>
      </w:r>
      <w:r w:rsidR="00205F5D">
        <w:t xml:space="preserve"> </w:t>
      </w:r>
    </w:p>
    <w:p w14:paraId="1582CBC3" w14:textId="2651FDC6" w:rsidR="005A79E1" w:rsidRPr="005A79E1" w:rsidRDefault="005A79E1" w:rsidP="00492A13">
      <w:pPr>
        <w:pStyle w:val="Odstavecseseznamem"/>
        <w:numPr>
          <w:ilvl w:val="1"/>
          <w:numId w:val="41"/>
        </w:numPr>
        <w:jc w:val="both"/>
      </w:pPr>
      <w:r w:rsidRPr="005A79E1">
        <w:t>Při provádění služeb je vázán pokyny objednatele</w:t>
      </w:r>
      <w:r w:rsidR="00D60FA5">
        <w:t>.</w:t>
      </w:r>
    </w:p>
    <w:p w14:paraId="6FD8639A" w14:textId="5B71FD0F" w:rsidR="005A79E1" w:rsidRDefault="005A79E1" w:rsidP="00492A13">
      <w:pPr>
        <w:ind w:left="284"/>
        <w:jc w:val="both"/>
      </w:pPr>
    </w:p>
    <w:p w14:paraId="6FAFDA23" w14:textId="76B3772B" w:rsidR="005A79E1" w:rsidRDefault="005A79E1" w:rsidP="005A79E1">
      <w:pPr>
        <w:pStyle w:val="Odstavecseseznamem"/>
        <w:numPr>
          <w:ilvl w:val="0"/>
          <w:numId w:val="41"/>
        </w:numPr>
        <w:rPr>
          <w:b/>
          <w:bCs/>
        </w:rPr>
      </w:pPr>
      <w:r w:rsidRPr="005A79E1">
        <w:rPr>
          <w:b/>
          <w:bCs/>
        </w:rPr>
        <w:t>ČAS</w:t>
      </w:r>
      <w:r w:rsidR="000F54C7">
        <w:rPr>
          <w:b/>
          <w:bCs/>
        </w:rPr>
        <w:t xml:space="preserve"> a MÍSTO</w:t>
      </w:r>
      <w:r w:rsidRPr="005A79E1">
        <w:rPr>
          <w:b/>
          <w:bCs/>
        </w:rPr>
        <w:t xml:space="preserve"> PLNĚNÍ</w:t>
      </w:r>
    </w:p>
    <w:p w14:paraId="302D8CC0" w14:textId="2934A733" w:rsidR="00B27C26" w:rsidRDefault="00525A06" w:rsidP="006B7B2B">
      <w:pPr>
        <w:pStyle w:val="Odstavecseseznamem"/>
        <w:numPr>
          <w:ilvl w:val="1"/>
          <w:numId w:val="41"/>
        </w:numPr>
      </w:pPr>
      <w:r>
        <w:t>Dodavatel</w:t>
      </w:r>
      <w:r w:rsidR="005A79E1" w:rsidRPr="006D67A9">
        <w:t xml:space="preserve"> provede rozsah služeb uvedených v čl. </w:t>
      </w:r>
      <w:r w:rsidR="00205F5D">
        <w:t>2</w:t>
      </w:r>
      <w:r w:rsidR="005A79E1" w:rsidRPr="006D67A9">
        <w:t xml:space="preserve"> této smlouvy dle požadavků objednatele.</w:t>
      </w:r>
    </w:p>
    <w:p w14:paraId="7B59EAC9" w14:textId="1140960E" w:rsidR="00B27C26" w:rsidRDefault="005A79E1" w:rsidP="003B77D4">
      <w:pPr>
        <w:pStyle w:val="Odstavecseseznamem"/>
        <w:numPr>
          <w:ilvl w:val="1"/>
          <w:numId w:val="41"/>
        </w:numPr>
      </w:pPr>
      <w:r w:rsidRPr="006D67A9">
        <w:t>Doba trvání služeb je</w:t>
      </w:r>
      <w:r w:rsidR="00CA2A24">
        <w:t xml:space="preserve"> od</w:t>
      </w:r>
      <w:r w:rsidRPr="006D67A9">
        <w:t xml:space="preserve"> </w:t>
      </w:r>
      <w:r w:rsidR="00D30A26" w:rsidRPr="00B27C26">
        <w:rPr>
          <w:b/>
          <w:bCs/>
        </w:rPr>
        <w:t>11</w:t>
      </w:r>
      <w:r w:rsidRPr="00B27C26">
        <w:rPr>
          <w:b/>
          <w:bCs/>
        </w:rPr>
        <w:t>.</w:t>
      </w:r>
      <w:r w:rsidR="00D30A26" w:rsidRPr="00B27C26">
        <w:rPr>
          <w:b/>
          <w:bCs/>
        </w:rPr>
        <w:t>03</w:t>
      </w:r>
      <w:r w:rsidRPr="00B27C26">
        <w:rPr>
          <w:b/>
          <w:bCs/>
        </w:rPr>
        <w:t>.202</w:t>
      </w:r>
      <w:r w:rsidR="00D30A26" w:rsidRPr="00B27C26">
        <w:rPr>
          <w:b/>
          <w:bCs/>
        </w:rPr>
        <w:t>4</w:t>
      </w:r>
      <w:r w:rsidRPr="00B27C26">
        <w:rPr>
          <w:b/>
          <w:bCs/>
        </w:rPr>
        <w:t xml:space="preserve"> </w:t>
      </w:r>
      <w:r w:rsidR="00C16772">
        <w:rPr>
          <w:b/>
          <w:bCs/>
        </w:rPr>
        <w:t>na neurčito</w:t>
      </w:r>
      <w:r w:rsidR="00D60FA5" w:rsidRPr="00B27C26">
        <w:rPr>
          <w:b/>
          <w:bCs/>
        </w:rPr>
        <w:t>.</w:t>
      </w:r>
      <w:r w:rsidR="00DB3C59" w:rsidRPr="00DB3C59">
        <w:t xml:space="preserve"> </w:t>
      </w:r>
    </w:p>
    <w:p w14:paraId="304A29C0" w14:textId="77777777" w:rsidR="00B27C26" w:rsidRDefault="00DB3C59" w:rsidP="003B77D4">
      <w:pPr>
        <w:pStyle w:val="Odstavecseseznamem"/>
        <w:numPr>
          <w:ilvl w:val="1"/>
          <w:numId w:val="41"/>
        </w:numPr>
      </w:pPr>
      <w:r w:rsidRPr="006E56D3">
        <w:t xml:space="preserve">Převzetí školní infrastruktury </w:t>
      </w:r>
      <w:r>
        <w:t xml:space="preserve">v týdnu </w:t>
      </w:r>
      <w:r w:rsidRPr="006E56D3">
        <w:t>od 11.</w:t>
      </w:r>
      <w:r>
        <w:t xml:space="preserve"> </w:t>
      </w:r>
      <w:r w:rsidRPr="006E56D3">
        <w:t>3</w:t>
      </w:r>
      <w:r>
        <w:t xml:space="preserve">. 2024 do </w:t>
      </w:r>
      <w:r w:rsidRPr="006E56D3">
        <w:t>17</w:t>
      </w:r>
      <w:r>
        <w:t xml:space="preserve">. </w:t>
      </w:r>
      <w:r w:rsidRPr="006E56D3">
        <w:t>3</w:t>
      </w:r>
      <w:r>
        <w:t>. 2024.</w:t>
      </w:r>
      <w:r w:rsidR="00B27C26" w:rsidRPr="00B27C26">
        <w:t xml:space="preserve"> </w:t>
      </w:r>
    </w:p>
    <w:p w14:paraId="66A95A0E" w14:textId="77777777" w:rsidR="00B27C26" w:rsidRDefault="00B27C26" w:rsidP="003B77D4">
      <w:pPr>
        <w:pStyle w:val="Odstavecseseznamem"/>
        <w:numPr>
          <w:ilvl w:val="1"/>
          <w:numId w:val="41"/>
        </w:numPr>
      </w:pPr>
      <w:r>
        <w:t>Na konci lhůty po převzetí musí projekt splňovat veškeré funkce které požadujeme.</w:t>
      </w:r>
    </w:p>
    <w:p w14:paraId="3CFCD98D" w14:textId="28307947" w:rsidR="00B27C26" w:rsidRDefault="00B27C26" w:rsidP="003B77D4">
      <w:pPr>
        <w:pStyle w:val="Odstavecseseznamem"/>
        <w:numPr>
          <w:ilvl w:val="1"/>
          <w:numId w:val="41"/>
        </w:numPr>
      </w:pPr>
      <w:r>
        <w:t>Případná asistence se současným dodavatelem je plně v režii (i finanční) dodavatele nového.</w:t>
      </w:r>
    </w:p>
    <w:p w14:paraId="4F8683CF" w14:textId="3598A935" w:rsidR="000F54C7" w:rsidRDefault="000F54C7" w:rsidP="003B77D4">
      <w:pPr>
        <w:pStyle w:val="Odstavecseseznamem"/>
        <w:numPr>
          <w:ilvl w:val="1"/>
          <w:numId w:val="41"/>
        </w:numPr>
      </w:pPr>
      <w:r>
        <w:t xml:space="preserve">Místem plnění je adresa sídla </w:t>
      </w:r>
      <w:proofErr w:type="gramStart"/>
      <w:r w:rsidR="0035046A">
        <w:t xml:space="preserve">objednatele - </w:t>
      </w:r>
      <w:r w:rsidR="0035046A" w:rsidRPr="005A79E1">
        <w:t>Střední</w:t>
      </w:r>
      <w:proofErr w:type="gramEnd"/>
      <w:r w:rsidR="0035046A" w:rsidRPr="005A79E1">
        <w:t xml:space="preserve"> průmyslová škola strojní a elektrotechnická, České Budějovice, Dukelská 13</w:t>
      </w:r>
    </w:p>
    <w:p w14:paraId="2513BBBB" w14:textId="77777777" w:rsidR="005A79E1" w:rsidRPr="005A79E1" w:rsidRDefault="005A79E1" w:rsidP="005A79E1">
      <w:pPr>
        <w:rPr>
          <w:b/>
          <w:bCs/>
        </w:rPr>
      </w:pPr>
    </w:p>
    <w:p w14:paraId="2F1FCC45" w14:textId="3A92339C" w:rsidR="005A79E1" w:rsidRDefault="005A79E1" w:rsidP="00492A13">
      <w:pPr>
        <w:pStyle w:val="Odstavecseseznamem"/>
        <w:numPr>
          <w:ilvl w:val="0"/>
          <w:numId w:val="41"/>
        </w:numPr>
        <w:ind w:right="169"/>
        <w:rPr>
          <w:b/>
          <w:bCs/>
        </w:rPr>
      </w:pPr>
      <w:r w:rsidRPr="005A79E1">
        <w:rPr>
          <w:b/>
          <w:bCs/>
        </w:rPr>
        <w:t>CENA DÍLA A PLATEBNÍ PODMÍNKY</w:t>
      </w:r>
    </w:p>
    <w:p w14:paraId="50343D53" w14:textId="4A7AE75F" w:rsidR="005A79E1" w:rsidRPr="006D67A9" w:rsidRDefault="005A79E1" w:rsidP="00492A13">
      <w:pPr>
        <w:pStyle w:val="Odstavecseseznamem"/>
        <w:numPr>
          <w:ilvl w:val="1"/>
          <w:numId w:val="41"/>
        </w:numPr>
        <w:jc w:val="both"/>
      </w:pPr>
      <w:r w:rsidRPr="006D67A9">
        <w:t xml:space="preserve">Cena služeb je stanovena dle rozsahu prací uvedených v čl. </w:t>
      </w:r>
      <w:r w:rsidR="00205F5D">
        <w:t>2</w:t>
      </w:r>
      <w:r w:rsidRPr="006D67A9">
        <w:t xml:space="preserve"> této smlouvy.</w:t>
      </w:r>
    </w:p>
    <w:p w14:paraId="7F216CC5" w14:textId="359654C8" w:rsidR="005A79E1" w:rsidRDefault="00E47B4E" w:rsidP="00492A13">
      <w:pPr>
        <w:pStyle w:val="Odstavecseseznamem"/>
        <w:numPr>
          <w:ilvl w:val="1"/>
          <w:numId w:val="41"/>
        </w:numPr>
        <w:jc w:val="both"/>
      </w:pPr>
      <w:r>
        <w:rPr>
          <w:rFonts w:ascii="TimesNewRoman" w:hAnsi="TimesNewRoman" w:cs="TimesNewRoman"/>
        </w:rPr>
        <w:t>Cena služeb je za období 48 měsíců 1.899.120 bez DPH, s DPH 1.899.120</w:t>
      </w:r>
      <w:r w:rsidR="005A79E1" w:rsidRPr="006D67A9">
        <w:t xml:space="preserve"> </w:t>
      </w:r>
    </w:p>
    <w:p w14:paraId="4E1C83F9" w14:textId="6BEE892C" w:rsidR="00490AB9" w:rsidRPr="006D67A9" w:rsidRDefault="000B282A" w:rsidP="00492A13">
      <w:pPr>
        <w:pStyle w:val="Odstavecseseznamem"/>
        <w:numPr>
          <w:ilvl w:val="1"/>
          <w:numId w:val="41"/>
        </w:numPr>
        <w:jc w:val="both"/>
      </w:pPr>
      <w:r>
        <w:t>Je pravděpodobné, že škola bude rozšiřovat</w:t>
      </w:r>
      <w:r w:rsidR="001E2BAC">
        <w:t>/snižovat</w:t>
      </w:r>
      <w:r>
        <w:t xml:space="preserve"> počty spravovaných zařízení.</w:t>
      </w:r>
      <w:r w:rsidR="001E2BAC">
        <w:t xml:space="preserve"> Proto cenu bude možné variabilně měnit oběma směry na základě změny parametrů.</w:t>
      </w:r>
    </w:p>
    <w:p w14:paraId="4056B6AE" w14:textId="0E22EFE0" w:rsidR="005A79E1" w:rsidRDefault="005A79E1" w:rsidP="00492A13">
      <w:pPr>
        <w:pStyle w:val="Odstavecseseznamem"/>
        <w:numPr>
          <w:ilvl w:val="1"/>
          <w:numId w:val="41"/>
        </w:numPr>
        <w:jc w:val="both"/>
      </w:pPr>
      <w:r w:rsidRPr="006D67A9">
        <w:t xml:space="preserve">Úhrada za provedení služeb bude realizována na základě vystavených daňových dokladů od </w:t>
      </w:r>
      <w:r w:rsidR="00525A06">
        <w:t>dodavatele</w:t>
      </w:r>
      <w:r w:rsidR="00205F5D">
        <w:t xml:space="preserve"> </w:t>
      </w:r>
      <w:r w:rsidRPr="006D67A9">
        <w:t xml:space="preserve">se </w:t>
      </w:r>
      <w:r>
        <w:t xml:space="preserve">  </w:t>
      </w:r>
      <w:r w:rsidRPr="006D67A9">
        <w:t>splatností 14 dní ode dne doručení.</w:t>
      </w:r>
    </w:p>
    <w:p w14:paraId="464988E0" w14:textId="0B1FDC6E" w:rsidR="005A09B6" w:rsidRPr="006D67A9" w:rsidRDefault="005A09B6" w:rsidP="00492A13">
      <w:pPr>
        <w:pStyle w:val="Odstavecseseznamem"/>
        <w:numPr>
          <w:ilvl w:val="1"/>
          <w:numId w:val="41"/>
        </w:numPr>
        <w:jc w:val="both"/>
      </w:pPr>
      <w:r>
        <w:t>Fakturace bude probíhat čtvrtletně</w:t>
      </w:r>
      <w:r w:rsidR="003C0399">
        <w:t xml:space="preserve"> zpět</w:t>
      </w:r>
      <w:r w:rsidR="008D2D20">
        <w:t>,</w:t>
      </w:r>
      <w:r w:rsidR="00F122F4">
        <w:t xml:space="preserve"> vždy</w:t>
      </w:r>
      <w:r w:rsidR="008D2D20">
        <w:t xml:space="preserve"> po ukončení</w:t>
      </w:r>
      <w:r w:rsidR="00F122F4">
        <w:t xml:space="preserve"> čtvrtletního cyklu za</w:t>
      </w:r>
      <w:r w:rsidR="003C0399">
        <w:t xml:space="preserve"> odveden</w:t>
      </w:r>
      <w:r w:rsidR="00434426">
        <w:t>é</w:t>
      </w:r>
      <w:r w:rsidR="003C0399">
        <w:t xml:space="preserve"> </w:t>
      </w:r>
      <w:proofErr w:type="gramStart"/>
      <w:r w:rsidR="003C0399">
        <w:t>služb</w:t>
      </w:r>
      <w:r w:rsidR="00434426">
        <w:t>y</w:t>
      </w:r>
      <w:r w:rsidR="008D2D20">
        <w:t xml:space="preserve"> </w:t>
      </w:r>
      <w:r>
        <w:t>.</w:t>
      </w:r>
      <w:proofErr w:type="gramEnd"/>
    </w:p>
    <w:p w14:paraId="7E145D64" w14:textId="2875E6EB" w:rsidR="00CA210E" w:rsidRDefault="005A79E1" w:rsidP="009F4A81">
      <w:pPr>
        <w:pStyle w:val="Odstavecseseznamem"/>
        <w:numPr>
          <w:ilvl w:val="1"/>
          <w:numId w:val="41"/>
        </w:numPr>
        <w:jc w:val="both"/>
      </w:pPr>
      <w:r w:rsidRPr="006D67A9">
        <w:t xml:space="preserve">Vyúčtování služeb zahrnuje veškeré režijní náklady </w:t>
      </w:r>
      <w:r w:rsidR="00525A06">
        <w:t>dodavatele</w:t>
      </w:r>
      <w:r w:rsidRPr="006D67A9">
        <w:t>, včetně dopravy</w:t>
      </w:r>
      <w:r w:rsidR="005116C4">
        <w:t xml:space="preserve"> a případných subdo</w:t>
      </w:r>
      <w:r w:rsidR="009A7EC9">
        <w:t>dávek</w:t>
      </w:r>
      <w:r w:rsidR="00D60FA5">
        <w:t>.</w:t>
      </w:r>
    </w:p>
    <w:p w14:paraId="4D513163" w14:textId="082B9128" w:rsidR="00F11196" w:rsidRPr="006D67A9" w:rsidRDefault="00F11196" w:rsidP="00CA210E">
      <w:pPr>
        <w:pStyle w:val="Odstavecseseznamem"/>
        <w:numPr>
          <w:ilvl w:val="1"/>
          <w:numId w:val="41"/>
        </w:numPr>
        <w:jc w:val="both"/>
      </w:pPr>
      <w:r>
        <w:t xml:space="preserve">Inflační </w:t>
      </w:r>
      <w:r w:rsidR="007F192E">
        <w:t>doložka – V</w:t>
      </w:r>
      <w:r w:rsidR="00CA210E">
        <w:t xml:space="preserve"> okamžiku vyhlášení průměrné roční inflace českým statistickým úřadem může být smlouva valorizována o tento koeficient. V případě záporné inflace i směrem dolů. Maximální přípustná </w:t>
      </w:r>
      <w:r w:rsidR="007F192E">
        <w:t xml:space="preserve">valorizace je </w:t>
      </w:r>
      <w:proofErr w:type="gramStart"/>
      <w:r w:rsidR="007F192E">
        <w:t>10%</w:t>
      </w:r>
      <w:proofErr w:type="gramEnd"/>
      <w:r w:rsidR="007F192E">
        <w:t>.</w:t>
      </w:r>
    </w:p>
    <w:p w14:paraId="079CD20F" w14:textId="6B5C9DAF" w:rsidR="005A79E1" w:rsidRDefault="005A79E1" w:rsidP="005A79E1">
      <w:pPr>
        <w:rPr>
          <w:b/>
          <w:bCs/>
        </w:rPr>
      </w:pPr>
    </w:p>
    <w:p w14:paraId="3DDB772A" w14:textId="2AE9FBFA" w:rsidR="005A79E1" w:rsidRDefault="005A79E1" w:rsidP="005A79E1">
      <w:pPr>
        <w:pStyle w:val="Odstavecseseznamem"/>
        <w:numPr>
          <w:ilvl w:val="0"/>
          <w:numId w:val="41"/>
        </w:numPr>
        <w:rPr>
          <w:b/>
          <w:bCs/>
        </w:rPr>
      </w:pPr>
      <w:r w:rsidRPr="005A79E1">
        <w:rPr>
          <w:b/>
          <w:bCs/>
        </w:rPr>
        <w:t>ZPŮSOB PROVÁDĚNÍ SLUŽEB</w:t>
      </w:r>
      <w:r w:rsidR="00474ACA">
        <w:rPr>
          <w:b/>
          <w:bCs/>
        </w:rPr>
        <w:t>; UKONČENÍ SMLUVNÍHO VZTAHU</w:t>
      </w:r>
    </w:p>
    <w:p w14:paraId="3B26F7AB" w14:textId="3E6EBD4B" w:rsidR="005A79E1" w:rsidRPr="006D67A9" w:rsidRDefault="00525A06" w:rsidP="005A79E1">
      <w:pPr>
        <w:pStyle w:val="Odstavecseseznamem"/>
        <w:numPr>
          <w:ilvl w:val="1"/>
          <w:numId w:val="41"/>
        </w:numPr>
      </w:pPr>
      <w:r>
        <w:t>Dodavatel</w:t>
      </w:r>
      <w:r w:rsidR="005A79E1" w:rsidRPr="006D67A9">
        <w:t xml:space="preserve"> je oprávněn přijmout hlášení závady a objednávku servisu od všech zaměstnanců objednatele</w:t>
      </w:r>
      <w:r w:rsidR="00D60FA5">
        <w:t>.</w:t>
      </w:r>
    </w:p>
    <w:p w14:paraId="60F81F3B" w14:textId="59CEEF2D" w:rsidR="005A79E1" w:rsidRPr="006D67A9" w:rsidRDefault="005A79E1" w:rsidP="005A79E1">
      <w:pPr>
        <w:pStyle w:val="Odstavecseseznamem"/>
        <w:numPr>
          <w:ilvl w:val="1"/>
          <w:numId w:val="41"/>
        </w:numPr>
      </w:pPr>
      <w:r w:rsidRPr="006D67A9">
        <w:t>Objednatel musí při ohlášení poruchy uvést, zda se jedná o standardní nebo prioritní servisní případ. Pokud tak neuvede, bude ohlášení poruchy považováno za standardní</w:t>
      </w:r>
      <w:r w:rsidR="00D60FA5">
        <w:t>.</w:t>
      </w:r>
    </w:p>
    <w:p w14:paraId="29D2F88C" w14:textId="6D2BF0A3" w:rsidR="005A79E1" w:rsidRPr="006D67A9" w:rsidRDefault="005A79E1" w:rsidP="005A79E1">
      <w:pPr>
        <w:pStyle w:val="Odstavecseseznamem"/>
        <w:numPr>
          <w:ilvl w:val="1"/>
          <w:numId w:val="41"/>
        </w:numPr>
      </w:pPr>
      <w:r w:rsidRPr="006D67A9">
        <w:t xml:space="preserve">Systémový servis je </w:t>
      </w:r>
      <w:r w:rsidR="00525A06">
        <w:t>dodavatel</w:t>
      </w:r>
      <w:r w:rsidRPr="006D67A9">
        <w:t xml:space="preserve"> povinen zajistit tak, aby byl zabezpečen provoz úloh provozovaných na daných</w:t>
      </w:r>
      <w:r w:rsidR="00205F5D">
        <w:t xml:space="preserve"> </w:t>
      </w:r>
      <w:proofErr w:type="gramStart"/>
      <w:r>
        <w:t>z</w:t>
      </w:r>
      <w:r w:rsidRPr="006D67A9">
        <w:t>ařízení</w:t>
      </w:r>
      <w:r w:rsidR="00D60FA5">
        <w:t>ch</w:t>
      </w:r>
      <w:proofErr w:type="gramEnd"/>
      <w:r w:rsidRPr="006D67A9">
        <w:t xml:space="preserve"> a to v co nejkratším termínu, s ohledem na své vytížení. </w:t>
      </w:r>
    </w:p>
    <w:p w14:paraId="787AE911" w14:textId="77777777" w:rsidR="00A97E83" w:rsidRDefault="005A79E1" w:rsidP="00E47909">
      <w:pPr>
        <w:pStyle w:val="Odstavecseseznamem"/>
        <w:numPr>
          <w:ilvl w:val="1"/>
          <w:numId w:val="41"/>
        </w:numPr>
      </w:pPr>
      <w:r w:rsidRPr="006D67A9">
        <w:t>Reakční termíny dle vyžádání objednatele</w:t>
      </w:r>
      <w:r w:rsidR="001D53FC">
        <w:t xml:space="preserve"> dle podmínek VZ.</w:t>
      </w:r>
      <w:r w:rsidR="00A97E83" w:rsidRPr="00A97E83">
        <w:t xml:space="preserve"> </w:t>
      </w:r>
    </w:p>
    <w:p w14:paraId="42FBE365" w14:textId="77777777" w:rsidR="00913485" w:rsidRDefault="00A97E83" w:rsidP="00E47909">
      <w:pPr>
        <w:pStyle w:val="Odstavecseseznamem"/>
        <w:numPr>
          <w:ilvl w:val="1"/>
          <w:numId w:val="41"/>
        </w:numPr>
      </w:pPr>
      <w:r>
        <w:t>Rámcová smlouva může být zrušena dohodou smluvních stran v písemné formě, přičemž účinky zrušení Rámcové smlouvy nastanou k okamžiku stanovenému v takovéto dohodě. Nebude-li takovýto okamžik dohodou stanoven, pak tyto účinky nastanou ke dni uzavření takovéto dohody</w:t>
      </w:r>
      <w:r w:rsidR="008130C4">
        <w:t>.</w:t>
      </w:r>
      <w:r w:rsidR="00913485" w:rsidRPr="00913485">
        <w:t xml:space="preserve"> </w:t>
      </w:r>
    </w:p>
    <w:p w14:paraId="039D182C" w14:textId="1C8D8A84" w:rsidR="005A79E1" w:rsidRDefault="00913485" w:rsidP="00E47909">
      <w:pPr>
        <w:pStyle w:val="Odstavecseseznamem"/>
        <w:numPr>
          <w:ilvl w:val="1"/>
          <w:numId w:val="41"/>
        </w:numPr>
      </w:pPr>
      <w:r w:rsidRPr="00DB4362">
        <w:t xml:space="preserve">Každá ze smluvních stran je oprávněna Rámcovou smlouvu vypovědět, a to i bez uvedení důvodu. Výpovědní lhůta činí </w:t>
      </w:r>
      <w:r w:rsidR="008C0254">
        <w:t>1</w:t>
      </w:r>
      <w:r w:rsidRPr="00DB4362">
        <w:t xml:space="preserve"> měsíc, přičemž počíná běžet prvním dnem kalendářního měsíce následujícího po kalendářním měsíci, ve kterém byl písemný projev vůle vypovědět Rámcovou smlouvu druhé smluvní straně doručen. </w:t>
      </w:r>
      <w:r w:rsidRPr="00DB4362">
        <w:lastRenderedPageBreak/>
        <w:t>Každá výpověď musí mít písemnou formu, přičemž písemný projev vůle vypovědět Rámcovou smlouvu musí být druhé smluvní straně řádně doručen. Výpověď Rámcové smlouvy se nedotýká nároku na náhradu škody vzniklé porušením Rámcové smlouvy ani nároku na zaplacení smluvních pokut či úroku z prodlení.</w:t>
      </w:r>
    </w:p>
    <w:p w14:paraId="3737210C" w14:textId="77777777" w:rsidR="005A09B6" w:rsidRPr="00E47909" w:rsidRDefault="005A09B6" w:rsidP="005A09B6">
      <w:pPr>
        <w:pStyle w:val="Odstavecseseznamem"/>
        <w:ind w:left="792"/>
      </w:pPr>
    </w:p>
    <w:p w14:paraId="2D501383" w14:textId="473AF1B3" w:rsidR="005A79E1" w:rsidRDefault="005A79E1" w:rsidP="005A79E1">
      <w:pPr>
        <w:pStyle w:val="Odstavecseseznamem"/>
        <w:numPr>
          <w:ilvl w:val="0"/>
          <w:numId w:val="41"/>
        </w:numPr>
        <w:rPr>
          <w:b/>
          <w:bCs/>
        </w:rPr>
      </w:pPr>
      <w:r w:rsidRPr="005A79E1">
        <w:rPr>
          <w:b/>
          <w:bCs/>
        </w:rPr>
        <w:t>ODPOVĚDNOST ZA ŠKODU, ODPOVĚDNOST ZA VADY</w:t>
      </w:r>
    </w:p>
    <w:p w14:paraId="1F5628AA" w14:textId="219FB558" w:rsidR="00E47909" w:rsidRPr="006D67A9" w:rsidRDefault="00F2677D" w:rsidP="00E47909">
      <w:pPr>
        <w:pStyle w:val="Odstavecseseznamem"/>
        <w:numPr>
          <w:ilvl w:val="1"/>
          <w:numId w:val="41"/>
        </w:numPr>
      </w:pPr>
      <w:r>
        <w:t>Dodavatel</w:t>
      </w:r>
      <w:r w:rsidR="00E47909" w:rsidRPr="006D67A9">
        <w:t xml:space="preserve"> nese nebezpečí škody </w:t>
      </w:r>
      <w:r w:rsidR="00E47909" w:rsidRPr="00E47909">
        <w:t>při poskytování služeb</w:t>
      </w:r>
      <w:r w:rsidR="00E47909" w:rsidRPr="006D67A9">
        <w:t xml:space="preserve"> až do jejich předání a převzetí objednatelem. </w:t>
      </w:r>
    </w:p>
    <w:p w14:paraId="4762BCE0" w14:textId="286AF67D" w:rsidR="00E47909" w:rsidRPr="006D67A9" w:rsidRDefault="00E47909" w:rsidP="00E47909">
      <w:pPr>
        <w:pStyle w:val="Odstavecseseznamem"/>
        <w:numPr>
          <w:ilvl w:val="1"/>
          <w:numId w:val="41"/>
        </w:numPr>
      </w:pPr>
      <w:r w:rsidRPr="006D67A9">
        <w:t xml:space="preserve">Stejně tak nese </w:t>
      </w:r>
      <w:r w:rsidR="00F2677D">
        <w:t>Dodavatel</w:t>
      </w:r>
      <w:r w:rsidRPr="006D67A9">
        <w:t xml:space="preserve"> i nebezpečí škody (ztráty) na veškerých materiálech, hmotách a zařízeních, které používá a použije k </w:t>
      </w:r>
      <w:r w:rsidRPr="00E47909">
        <w:t>provádění služeb</w:t>
      </w:r>
      <w:r w:rsidR="00D60FA5">
        <w:t>.</w:t>
      </w:r>
    </w:p>
    <w:p w14:paraId="31F4C347" w14:textId="60E82B35" w:rsidR="00E47909" w:rsidRPr="006D67A9" w:rsidRDefault="00F2677D" w:rsidP="00E47909">
      <w:pPr>
        <w:pStyle w:val="Odstavecseseznamem"/>
        <w:numPr>
          <w:ilvl w:val="1"/>
          <w:numId w:val="41"/>
        </w:numPr>
      </w:pPr>
      <w:r>
        <w:t>Dodavatel</w:t>
      </w:r>
      <w:r w:rsidR="00E47909" w:rsidRPr="006D67A9">
        <w:t xml:space="preserve"> nese odpovědnost za škody způsobené jeho činností a hradí je ze svých prostředků</w:t>
      </w:r>
    </w:p>
    <w:p w14:paraId="7C5209D6" w14:textId="1E8BE112" w:rsidR="00205F5D" w:rsidRDefault="00F2677D" w:rsidP="00E47909">
      <w:pPr>
        <w:pStyle w:val="Odstavecseseznamem"/>
        <w:numPr>
          <w:ilvl w:val="1"/>
          <w:numId w:val="41"/>
        </w:numPr>
      </w:pPr>
      <w:r>
        <w:t>Dodavatel</w:t>
      </w:r>
      <w:r w:rsidR="00E47909" w:rsidRPr="006D67A9">
        <w:t xml:space="preserve"> odpovídá za to, že služby vyplývající z této smlouvy jsou realizovány podle předaných podkladů a v záruční době a budou mít vlastnosti dohodnuté touto smlouvou. </w:t>
      </w:r>
    </w:p>
    <w:p w14:paraId="15F455D5" w14:textId="58BD01FF" w:rsidR="00E47909" w:rsidRPr="006D67A9" w:rsidRDefault="00F2677D" w:rsidP="00E47909">
      <w:pPr>
        <w:pStyle w:val="Odstavecseseznamem"/>
        <w:numPr>
          <w:ilvl w:val="1"/>
          <w:numId w:val="41"/>
        </w:numPr>
      </w:pPr>
      <w:r>
        <w:t>Dodavatel</w:t>
      </w:r>
      <w:r w:rsidR="00E47909" w:rsidRPr="006D67A9">
        <w:t xml:space="preserve"> je povinen podávat objednateli vysvětlení k provádění služeb a umožnit mu kontrolovat postup a kvalitu provádění služeb přímo nebo prostřednictvím svého zástupce.</w:t>
      </w:r>
    </w:p>
    <w:p w14:paraId="598D9A74" w14:textId="77777777" w:rsidR="00E47909" w:rsidRPr="006D67A9" w:rsidRDefault="00E47909" w:rsidP="00E47909">
      <w:pPr>
        <w:pStyle w:val="Odstavecseseznamem"/>
        <w:numPr>
          <w:ilvl w:val="1"/>
          <w:numId w:val="41"/>
        </w:numPr>
      </w:pPr>
      <w:r w:rsidRPr="006D67A9">
        <w:t>Záruční doba je 24 měsíců a začíná běžet dnem odevzdání služeb objednateli.</w:t>
      </w:r>
    </w:p>
    <w:p w14:paraId="651FBC96" w14:textId="05823AC1" w:rsidR="00AD65B1" w:rsidRDefault="00F2677D" w:rsidP="00E47909">
      <w:pPr>
        <w:pStyle w:val="Odstavecseseznamem"/>
        <w:numPr>
          <w:ilvl w:val="1"/>
          <w:numId w:val="41"/>
        </w:numPr>
      </w:pPr>
      <w:r>
        <w:t>Dodavatel</w:t>
      </w:r>
      <w:r w:rsidR="00E47909" w:rsidRPr="006D67A9">
        <w:t xml:space="preserve"> odpovídá za vady, které má předmět v době jeho odevzdání objednateli a po dobu záruční lhůty.</w:t>
      </w:r>
      <w:r w:rsidR="00AD65B1" w:rsidRPr="00AD65B1">
        <w:t xml:space="preserve"> </w:t>
      </w:r>
    </w:p>
    <w:p w14:paraId="286B3852" w14:textId="15011027" w:rsidR="00E47909" w:rsidRPr="006D67A9" w:rsidRDefault="00AD65B1" w:rsidP="00E47909">
      <w:pPr>
        <w:pStyle w:val="Odstavecseseznamem"/>
        <w:numPr>
          <w:ilvl w:val="1"/>
          <w:numId w:val="41"/>
        </w:numPr>
      </w:pPr>
      <w:r>
        <w:t>Kvalita služeb musí odpovídat požadavkům kladeným na hardware i programové vybavení dle účinných právních či technických norem vztahující se k plnění a musí být v souladu s aktuálně dostupnými vědeckými poznatky</w:t>
      </w:r>
      <w:r w:rsidR="002949FC">
        <w:t>.</w:t>
      </w:r>
    </w:p>
    <w:p w14:paraId="38FA4D96" w14:textId="77777777" w:rsidR="00E47909" w:rsidRPr="00E47909" w:rsidRDefault="00E47909" w:rsidP="00E47909">
      <w:pPr>
        <w:rPr>
          <w:b/>
          <w:bCs/>
        </w:rPr>
      </w:pPr>
    </w:p>
    <w:p w14:paraId="085714D3" w14:textId="54055631" w:rsidR="005A79E1" w:rsidRDefault="005A79E1" w:rsidP="00492A13">
      <w:pPr>
        <w:pStyle w:val="Odstavecseseznamem"/>
        <w:numPr>
          <w:ilvl w:val="0"/>
          <w:numId w:val="41"/>
        </w:numPr>
        <w:rPr>
          <w:b/>
          <w:bCs/>
        </w:rPr>
      </w:pPr>
      <w:r w:rsidRPr="005A79E1">
        <w:rPr>
          <w:b/>
          <w:bCs/>
        </w:rPr>
        <w:t>SOUČINNOST, OSTATNÍ UJEDNÁNÍ</w:t>
      </w:r>
    </w:p>
    <w:p w14:paraId="03FDC8A4" w14:textId="676BE2D1" w:rsidR="00492A13" w:rsidRPr="00492A13" w:rsidRDefault="00F2677D" w:rsidP="00492A13">
      <w:pPr>
        <w:pStyle w:val="Odstavecseseznamem"/>
        <w:numPr>
          <w:ilvl w:val="1"/>
          <w:numId w:val="41"/>
        </w:numPr>
      </w:pPr>
      <w:r>
        <w:t>Dodavatel</w:t>
      </w:r>
      <w:r w:rsidR="00492A13" w:rsidRPr="00492A13">
        <w:t xml:space="preserve"> byl vybrán na základě výsledku </w:t>
      </w:r>
      <w:r w:rsidR="00F075C2">
        <w:t>veřejné zakázky</w:t>
      </w:r>
      <w:r w:rsidR="00205F5D">
        <w:t>.</w:t>
      </w:r>
    </w:p>
    <w:p w14:paraId="3A06FCC4" w14:textId="55007BDF" w:rsidR="00492A13" w:rsidRPr="00492A13" w:rsidRDefault="00492A13" w:rsidP="00492A13">
      <w:pPr>
        <w:pStyle w:val="Odstavecseseznamem"/>
        <w:numPr>
          <w:ilvl w:val="1"/>
          <w:numId w:val="41"/>
        </w:numPr>
      </w:pPr>
      <w:r w:rsidRPr="00492A13">
        <w:t xml:space="preserve">Zjistí-li </w:t>
      </w:r>
      <w:r w:rsidR="00F2677D">
        <w:t>dodavatel</w:t>
      </w:r>
      <w:r w:rsidRPr="00492A13">
        <w:t xml:space="preserve"> skryté překážky při provádění služeb, týkající se místa, kde mají být služby provedeny a tyto znemožní provedení služeb dohodnutým způsobem, je povinen to oznámit bez zbytečného odkladu objednateli a je oprávněn přerušit služby</w:t>
      </w:r>
      <w:r w:rsidR="00205F5D">
        <w:t xml:space="preserve"> </w:t>
      </w:r>
      <w:r w:rsidRPr="00492A13">
        <w:t xml:space="preserve">do odstranění těchto překážek. </w:t>
      </w:r>
    </w:p>
    <w:p w14:paraId="391BC618" w14:textId="273F4708" w:rsidR="00492A13" w:rsidRPr="00492A13" w:rsidRDefault="00F2677D" w:rsidP="00492A13">
      <w:pPr>
        <w:pStyle w:val="Odstavecseseznamem"/>
        <w:numPr>
          <w:ilvl w:val="1"/>
          <w:numId w:val="41"/>
        </w:numPr>
      </w:pPr>
      <w:r>
        <w:t>Dodavatel</w:t>
      </w:r>
      <w:r w:rsidR="00492A13" w:rsidRPr="00492A13">
        <w:t xml:space="preserve"> přebírá v plném rozsahu odpovědnost za dodržování předpisů bezpečnosti práce a ochrany zdraví při práci</w:t>
      </w:r>
      <w:r w:rsidR="00205F5D">
        <w:t xml:space="preserve"> – poskytování služeb</w:t>
      </w:r>
      <w:r w:rsidR="00492A13" w:rsidRPr="00492A13">
        <w:t xml:space="preserve">.   </w:t>
      </w:r>
    </w:p>
    <w:p w14:paraId="798B46DB" w14:textId="024018F0" w:rsidR="00492A13" w:rsidRPr="00492A13" w:rsidRDefault="00F2677D" w:rsidP="00492A13">
      <w:pPr>
        <w:pStyle w:val="Odstavecseseznamem"/>
        <w:numPr>
          <w:ilvl w:val="1"/>
          <w:numId w:val="41"/>
        </w:numPr>
      </w:pPr>
      <w:r>
        <w:t>Dodavatel</w:t>
      </w:r>
      <w:r w:rsidR="00492A13" w:rsidRPr="00492A13">
        <w:t xml:space="preserve"> plně odpovídá za provádění služeb</w:t>
      </w:r>
      <w:r w:rsidR="00205F5D">
        <w:t xml:space="preserve"> </w:t>
      </w:r>
      <w:r w:rsidR="00492A13" w:rsidRPr="00492A13">
        <w:t>ve vyžadované kvalitě a stanovených termínech.</w:t>
      </w:r>
    </w:p>
    <w:p w14:paraId="6F2A2BFA" w14:textId="349EF3F9" w:rsidR="00492A13" w:rsidRPr="00492A13" w:rsidRDefault="00F2677D" w:rsidP="00492A13">
      <w:pPr>
        <w:pStyle w:val="Odstavecseseznamem"/>
        <w:numPr>
          <w:ilvl w:val="1"/>
          <w:numId w:val="41"/>
        </w:numPr>
      </w:pPr>
      <w:r>
        <w:t>Dodavatel</w:t>
      </w:r>
      <w:r w:rsidR="00492A13" w:rsidRPr="00492A13">
        <w:t xml:space="preserve"> zodpovídá za čistotu a pořádek na pracovišti, je povinen odstranit na vlastní náklady odpady vzniklé v souvislosti s jeho činností v souladu se Zákonem o odpadech č. 185/2001 Sb. v platném znění.</w:t>
      </w:r>
    </w:p>
    <w:p w14:paraId="77F640C9" w14:textId="77777777" w:rsidR="00492A13" w:rsidRPr="00492A13" w:rsidRDefault="00492A13" w:rsidP="00492A13">
      <w:pPr>
        <w:pStyle w:val="Odstavecseseznamem"/>
        <w:numPr>
          <w:ilvl w:val="1"/>
          <w:numId w:val="41"/>
        </w:numPr>
      </w:pPr>
      <w:r w:rsidRPr="00492A13">
        <w:t>Smluvní strany se dohodly, že všechny sporné otázky, ke kterým by mohlo dojít v průběhu vzájemných smluvních vztahů, budou řešeny především vzájemnou dohodou. K tomu si vzájemně poskytnou všechny potřebné informace. V případě, že nedojde k dohodě smluvních stran, bude případ předložen věcně a místně příslušnému soudu ČR.</w:t>
      </w:r>
    </w:p>
    <w:p w14:paraId="3D2066A4" w14:textId="77777777" w:rsidR="00492A13" w:rsidRPr="00492A13" w:rsidRDefault="00492A13" w:rsidP="00492A13">
      <w:pPr>
        <w:pStyle w:val="Odstavecseseznamem"/>
        <w:numPr>
          <w:ilvl w:val="1"/>
          <w:numId w:val="41"/>
        </w:numPr>
      </w:pPr>
      <w:r w:rsidRPr="00492A13">
        <w:t>Smlouva se řídí právem České republiky. Vše ostatní, co není uvedeno v této Smlouvě o dílo, se řídí příslušnými ustanoveními zákona č. 89/2012 Sb., občanského zákoníku, v platném znění.</w:t>
      </w:r>
    </w:p>
    <w:p w14:paraId="1F0E72BA" w14:textId="77777777" w:rsidR="00492A13" w:rsidRPr="00492A13" w:rsidRDefault="00492A13" w:rsidP="00492A13">
      <w:pPr>
        <w:pStyle w:val="Odstavecseseznamem"/>
        <w:numPr>
          <w:ilvl w:val="1"/>
          <w:numId w:val="41"/>
        </w:numPr>
      </w:pPr>
      <w:r w:rsidRPr="00492A13">
        <w:t>Smlouva se sjednává ve dvou vyhotoveních, obě s platností originálu. Každá smluvní strana obdrží jedno vyhotovení. Smluvní strany se dohodly, že jakákoliv změna, doplnění či úkon vedoucí ke zrušení této smlouvy musí mít písemnou formu.</w:t>
      </w:r>
    </w:p>
    <w:p w14:paraId="0854188C" w14:textId="77777777" w:rsidR="00492A13" w:rsidRPr="00492A13" w:rsidRDefault="00492A13" w:rsidP="00492A13">
      <w:pPr>
        <w:pStyle w:val="Odstavecseseznamem"/>
        <w:numPr>
          <w:ilvl w:val="1"/>
          <w:numId w:val="41"/>
        </w:numPr>
      </w:pPr>
      <w:r w:rsidRPr="00492A13">
        <w:t>Smluvní strany prohlašují, že smlouva neobsahuje žádné obchodní tajemství.</w:t>
      </w:r>
    </w:p>
    <w:p w14:paraId="1D3E7792" w14:textId="77777777" w:rsidR="00492A13" w:rsidRPr="00492A13" w:rsidRDefault="00492A13" w:rsidP="00492A13">
      <w:pPr>
        <w:pStyle w:val="Odstavecseseznamem"/>
        <w:numPr>
          <w:ilvl w:val="1"/>
          <w:numId w:val="41"/>
        </w:numPr>
      </w:pPr>
      <w:r w:rsidRPr="00492A13">
        <w:t xml:space="preserve">Poskytovatel služeb se zavazuje nakládat s poskytnutými údaji zúčastněných dle ustanovení čl. 37 a násl. nařízení Evropského parlamentu a Rady č. 2016/679 ze dne 27. 4. 2016. Příjemce poskytne tyto osobní údaje v minimálním potřebném rozsahu a se souhlasem dotčených. </w:t>
      </w:r>
    </w:p>
    <w:p w14:paraId="007DE52C" w14:textId="77777777" w:rsidR="00492A13" w:rsidRPr="00492A13" w:rsidRDefault="00492A13" w:rsidP="00492A13">
      <w:pPr>
        <w:pStyle w:val="Odstavecseseznamem"/>
        <w:numPr>
          <w:ilvl w:val="1"/>
          <w:numId w:val="41"/>
        </w:numPr>
      </w:pPr>
      <w:r w:rsidRPr="00492A13">
        <w:t>Obě smluvní strany prohlašují, že si smlouvu přečetly, s jejím obsahem souhlasí, že smlouva byla sepsána na základě pravdivých údajů, z jejich pravé a svobodné vůle a nebyla uzavřena v tísni ani za jinak jednostranně nevýhodných podmínek, což stvrzují svým podpisem.</w:t>
      </w:r>
    </w:p>
    <w:p w14:paraId="78CD873F" w14:textId="77777777" w:rsidR="00492A13" w:rsidRPr="00492A13" w:rsidRDefault="00492A13" w:rsidP="00492A13">
      <w:pPr>
        <w:pStyle w:val="Odstavecseseznamem"/>
        <w:numPr>
          <w:ilvl w:val="1"/>
          <w:numId w:val="41"/>
        </w:numPr>
      </w:pPr>
      <w:r w:rsidRPr="00492A13">
        <w:t xml:space="preserve">Smlouva nabývá platnosti dnem podpisu obou smluvních stran a účinnosti dnem jejího uveřejnění v registru smluv dle zákona č. 340/2015 Sb. v platném znění. </w:t>
      </w:r>
    </w:p>
    <w:p w14:paraId="7FCA79EA" w14:textId="77777777" w:rsidR="00492A13" w:rsidRPr="00492A13" w:rsidRDefault="00492A13" w:rsidP="00492A13">
      <w:pPr>
        <w:pStyle w:val="Odstavecseseznamem"/>
        <w:numPr>
          <w:ilvl w:val="1"/>
          <w:numId w:val="41"/>
        </w:numPr>
      </w:pPr>
      <w:r w:rsidRPr="00492A13">
        <w:t>Uveřejnění smlouvy v registru smluv zajistí objednatel.</w:t>
      </w:r>
    </w:p>
    <w:p w14:paraId="15B3FF52" w14:textId="77777777" w:rsidR="00492A13" w:rsidRPr="00492A13" w:rsidRDefault="00492A13" w:rsidP="00492A13">
      <w:pPr>
        <w:pStyle w:val="Odstavecseseznamem"/>
        <w:numPr>
          <w:ilvl w:val="1"/>
          <w:numId w:val="41"/>
        </w:numPr>
      </w:pPr>
      <w:r w:rsidRPr="00492A13">
        <w:t>Součástí této smlouvy je příloha: Všeobecné nákupní podmínky Střední průmyslové školy strojní a elektrotechnické, České Budějovice, Dukelská 13</w:t>
      </w:r>
    </w:p>
    <w:p w14:paraId="3556A343" w14:textId="77777777" w:rsidR="00492A13" w:rsidRPr="00492A13" w:rsidRDefault="00492A13" w:rsidP="00492A13">
      <w:pPr>
        <w:pStyle w:val="Odstavecseseznamem"/>
        <w:numPr>
          <w:ilvl w:val="1"/>
          <w:numId w:val="41"/>
        </w:numPr>
      </w:pPr>
      <w:r w:rsidRPr="00492A13">
        <w:t>Pokud v uzavřené dodavatelské smlouvě není uvedeno jinak, vždy se veškeré smluvní vztahy mezi objednatelem a dodavatelem řídí výše uvedenými Všeobecnými nákupními podmínkami Střední průmyslové školy strojní a elektrotechnické, České Budějovice, Dukelská 13</w:t>
      </w:r>
    </w:p>
    <w:p w14:paraId="740964C0" w14:textId="77777777" w:rsidR="005A79E1" w:rsidRPr="00492A13" w:rsidRDefault="005A79E1" w:rsidP="00492A13"/>
    <w:p w14:paraId="240E1BEB" w14:textId="307A3515" w:rsidR="00961BC4" w:rsidRDefault="00961BC4" w:rsidP="00961BC4">
      <w:r>
        <w:t xml:space="preserve">       </w:t>
      </w:r>
      <w:r w:rsidR="00DC7C67" w:rsidRPr="006D67A9">
        <w:t xml:space="preserve">V </w:t>
      </w:r>
      <w:r w:rsidR="00104FDB" w:rsidRPr="006D67A9">
        <w:t>Česk</w:t>
      </w:r>
      <w:r w:rsidR="00DC7C67" w:rsidRPr="006D67A9">
        <w:t>ých</w:t>
      </w:r>
      <w:r w:rsidR="00104FDB" w:rsidRPr="006D67A9">
        <w:t xml:space="preserve"> Budějov</w:t>
      </w:r>
      <w:r w:rsidR="00ED041A" w:rsidRPr="006D67A9">
        <w:t>i</w:t>
      </w:r>
      <w:r w:rsidR="00DC7C67" w:rsidRPr="006D67A9">
        <w:t>c</w:t>
      </w:r>
      <w:r>
        <w:t xml:space="preserve">ích dne </w:t>
      </w:r>
      <w:r w:rsidR="001E3FB6" w:rsidRPr="006D67A9">
        <w:tab/>
      </w:r>
      <w:r w:rsidR="001E3FB6" w:rsidRPr="006D67A9">
        <w:tab/>
      </w:r>
      <w:r>
        <w:tab/>
      </w:r>
      <w:r>
        <w:tab/>
      </w:r>
      <w:r>
        <w:tab/>
      </w:r>
      <w:r>
        <w:tab/>
      </w:r>
      <w:r>
        <w:tab/>
      </w:r>
      <w:r>
        <w:tab/>
      </w:r>
      <w:r>
        <w:tab/>
      </w:r>
      <w:r w:rsidR="00BA3EEA">
        <w:t xml:space="preserve">         </w:t>
      </w:r>
      <w:r w:rsidRPr="00E47B4E">
        <w:t>V</w:t>
      </w:r>
      <w:r w:rsidR="00E47B4E" w:rsidRPr="00E47B4E">
        <w:t> Chlumu u Třeboně</w:t>
      </w:r>
      <w:r w:rsidRPr="00E47B4E">
        <w:tab/>
      </w:r>
      <w:r w:rsidR="00E47B4E">
        <w:t>dne</w:t>
      </w:r>
      <w:r>
        <w:t xml:space="preserve"> </w:t>
      </w:r>
      <w:r w:rsidRPr="006D67A9">
        <w:tab/>
      </w:r>
      <w:r w:rsidR="001E3FB6" w:rsidRPr="006D67A9">
        <w:tab/>
      </w:r>
    </w:p>
    <w:p w14:paraId="7695A887" w14:textId="77777777" w:rsidR="00961BC4" w:rsidRDefault="00961BC4" w:rsidP="00961BC4"/>
    <w:p w14:paraId="752E61BF" w14:textId="77777777" w:rsidR="00961BC4" w:rsidRDefault="00961BC4" w:rsidP="00961BC4"/>
    <w:p w14:paraId="516ACC32" w14:textId="77777777" w:rsidR="00961BC4" w:rsidRDefault="00961BC4" w:rsidP="00961BC4">
      <w:pPr>
        <w:ind w:left="426"/>
      </w:pPr>
      <w:r>
        <w:t>…………………………………………….</w:t>
      </w:r>
      <w:r>
        <w:tab/>
      </w:r>
      <w:r>
        <w:tab/>
      </w:r>
      <w:r>
        <w:tab/>
      </w:r>
      <w:r>
        <w:tab/>
      </w:r>
      <w:r>
        <w:tab/>
      </w:r>
      <w:r>
        <w:tab/>
      </w:r>
      <w:r>
        <w:tab/>
      </w:r>
      <w:r>
        <w:tab/>
      </w:r>
      <w:r w:rsidRPr="00BA3EEA">
        <w:rPr>
          <w:highlight w:val="yellow"/>
        </w:rPr>
        <w:t>…………………………………………….</w:t>
      </w:r>
    </w:p>
    <w:p w14:paraId="209C8409" w14:textId="7240F9EE" w:rsidR="00961BC4" w:rsidRPr="00961BC4" w:rsidRDefault="00961BC4" w:rsidP="00961BC4">
      <w:pPr>
        <w:ind w:left="426"/>
        <w:rPr>
          <w:highlight w:val="yellow"/>
        </w:rPr>
      </w:pPr>
      <w:r>
        <w:t>Mgr. Jaroslav Koreš, Ph.D.</w:t>
      </w:r>
      <w:r>
        <w:tab/>
      </w:r>
      <w:r>
        <w:tab/>
      </w:r>
      <w:r>
        <w:tab/>
      </w:r>
      <w:r>
        <w:tab/>
      </w:r>
      <w:r>
        <w:tab/>
      </w:r>
      <w:r>
        <w:tab/>
      </w:r>
      <w:r>
        <w:tab/>
      </w:r>
      <w:r>
        <w:tab/>
      </w:r>
      <w:r>
        <w:tab/>
      </w:r>
      <w:r>
        <w:tab/>
      </w:r>
      <w:r>
        <w:tab/>
      </w:r>
      <w:r>
        <w:tab/>
      </w:r>
    </w:p>
    <w:p w14:paraId="43820511" w14:textId="5D3CDB78" w:rsidR="00DB3C59" w:rsidRDefault="00961BC4" w:rsidP="00E47B4E">
      <w:pPr>
        <w:ind w:left="426"/>
      </w:pPr>
      <w:r>
        <w:t>Objednatel</w:t>
      </w:r>
      <w:r>
        <w:tab/>
      </w:r>
      <w:r>
        <w:tab/>
      </w:r>
      <w:r>
        <w:tab/>
      </w:r>
      <w:r>
        <w:tab/>
      </w:r>
      <w:r>
        <w:tab/>
      </w:r>
      <w:r>
        <w:tab/>
      </w:r>
      <w:r>
        <w:tab/>
      </w:r>
      <w:r>
        <w:tab/>
      </w:r>
      <w:r>
        <w:tab/>
      </w:r>
      <w:r>
        <w:tab/>
      </w:r>
      <w:r>
        <w:tab/>
      </w:r>
      <w:r>
        <w:tab/>
      </w:r>
      <w:r>
        <w:tab/>
      </w:r>
      <w:r>
        <w:tab/>
      </w:r>
      <w:r>
        <w:tab/>
      </w:r>
      <w:r>
        <w:tab/>
      </w:r>
      <w:r>
        <w:tab/>
      </w:r>
      <w:r w:rsidR="00F2677D">
        <w:t>Dodavatel</w:t>
      </w:r>
      <w:r>
        <w:tab/>
      </w:r>
      <w:r>
        <w:tab/>
      </w:r>
      <w:r w:rsidR="001E3FB6" w:rsidRPr="006D67A9">
        <w:tab/>
      </w:r>
      <w:r w:rsidR="001E3FB6" w:rsidRPr="006D67A9">
        <w:tab/>
      </w:r>
    </w:p>
    <w:p w14:paraId="618863F8" w14:textId="207395C3" w:rsidR="001E3FB6" w:rsidRPr="006D67A9" w:rsidRDefault="00E53F43" w:rsidP="00961BC4">
      <w:r w:rsidRPr="006D67A9">
        <w:lastRenderedPageBreak/>
        <w:tab/>
      </w:r>
      <w:r w:rsidRPr="006D67A9">
        <w:tab/>
      </w:r>
      <w:r w:rsidRPr="006D67A9">
        <w:tab/>
      </w:r>
      <w:r w:rsidRPr="006D67A9">
        <w:tab/>
      </w:r>
      <w:r w:rsidRPr="006D67A9">
        <w:tab/>
      </w:r>
      <w:r w:rsidRPr="006D67A9">
        <w:tab/>
      </w:r>
      <w:r w:rsidRPr="006D67A9">
        <w:tab/>
      </w:r>
      <w:r w:rsidRPr="006D67A9">
        <w:tab/>
      </w:r>
      <w:r w:rsidRPr="006D67A9">
        <w:tab/>
      </w:r>
    </w:p>
    <w:sectPr w:rsidR="001E3FB6" w:rsidRPr="006D67A9" w:rsidSect="00ED3B85">
      <w:footerReference w:type="even" r:id="rId8"/>
      <w:footerReference w:type="default" r:id="rId9"/>
      <w:pgSz w:w="11907" w:h="16840" w:code="9"/>
      <w:pgMar w:top="1440" w:right="1080" w:bottom="1440" w:left="1080"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08C46" w14:textId="77777777" w:rsidR="00D02EBB" w:rsidRDefault="00D02EBB">
      <w:r>
        <w:separator/>
      </w:r>
    </w:p>
  </w:endnote>
  <w:endnote w:type="continuationSeparator" w:id="0">
    <w:p w14:paraId="1EC061FA" w14:textId="77777777" w:rsidR="00D02EBB" w:rsidRDefault="00D02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mbria">
    <w:altName w:val="Times New Roman"/>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D96AE" w14:textId="77777777" w:rsidR="003C163C" w:rsidRDefault="006239B9">
    <w:pPr>
      <w:pStyle w:val="Zpat"/>
      <w:framePr w:wrap="around" w:vAnchor="text" w:hAnchor="margin" w:xAlign="center" w:y="1"/>
      <w:rPr>
        <w:rStyle w:val="slostrnky"/>
      </w:rPr>
    </w:pPr>
    <w:r>
      <w:rPr>
        <w:rStyle w:val="slostrnky"/>
      </w:rPr>
      <w:fldChar w:fldCharType="begin"/>
    </w:r>
    <w:r w:rsidR="00104FDB">
      <w:rPr>
        <w:rStyle w:val="slostrnky"/>
      </w:rPr>
      <w:instrText xml:space="preserve">PAGE  </w:instrText>
    </w:r>
    <w:r>
      <w:rPr>
        <w:rStyle w:val="slostrnky"/>
      </w:rPr>
      <w:fldChar w:fldCharType="end"/>
    </w:r>
  </w:p>
  <w:p w14:paraId="36DA60C9" w14:textId="77777777" w:rsidR="003C163C" w:rsidRDefault="003C163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F880F" w14:textId="77777777" w:rsidR="003C163C" w:rsidRDefault="006239B9">
    <w:pPr>
      <w:pStyle w:val="Zpat"/>
      <w:framePr w:wrap="around" w:vAnchor="text" w:hAnchor="margin" w:xAlign="center" w:y="1"/>
      <w:rPr>
        <w:rStyle w:val="slostrnky"/>
      </w:rPr>
    </w:pPr>
    <w:r>
      <w:rPr>
        <w:rStyle w:val="slostrnky"/>
      </w:rPr>
      <w:fldChar w:fldCharType="begin"/>
    </w:r>
    <w:r w:rsidR="00104FDB">
      <w:rPr>
        <w:rStyle w:val="slostrnky"/>
      </w:rPr>
      <w:instrText xml:space="preserve">PAGE  </w:instrText>
    </w:r>
    <w:r>
      <w:rPr>
        <w:rStyle w:val="slostrnky"/>
      </w:rPr>
      <w:fldChar w:fldCharType="separate"/>
    </w:r>
    <w:r w:rsidR="001E6A3B">
      <w:rPr>
        <w:rStyle w:val="slostrnky"/>
        <w:noProof/>
      </w:rPr>
      <w:t>1</w:t>
    </w:r>
    <w:r>
      <w:rPr>
        <w:rStyle w:val="slostrnky"/>
      </w:rPr>
      <w:fldChar w:fldCharType="end"/>
    </w:r>
  </w:p>
  <w:p w14:paraId="1FF38F14" w14:textId="77777777" w:rsidR="003C163C" w:rsidRDefault="003C163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8A42D" w14:textId="77777777" w:rsidR="00D02EBB" w:rsidRDefault="00D02EBB">
      <w:r>
        <w:separator/>
      </w:r>
    </w:p>
  </w:footnote>
  <w:footnote w:type="continuationSeparator" w:id="0">
    <w:p w14:paraId="0C1B7BAE" w14:textId="77777777" w:rsidR="00D02EBB" w:rsidRDefault="00D02E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E7F28"/>
    <w:multiLevelType w:val="hybridMultilevel"/>
    <w:tmpl w:val="DA78CA2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EE4F09"/>
    <w:multiLevelType w:val="multilevel"/>
    <w:tmpl w:val="0405001D"/>
    <w:styleLink w:val="Styl2"/>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5CE70E5"/>
    <w:multiLevelType w:val="hybridMultilevel"/>
    <w:tmpl w:val="B73AD19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C82C2D"/>
    <w:multiLevelType w:val="hybridMultilevel"/>
    <w:tmpl w:val="DBCEEA8E"/>
    <w:lvl w:ilvl="0" w:tplc="D0363FEA">
      <w:start w:val="1"/>
      <w:numFmt w:val="decimal"/>
      <w:lvlText w:val="%1."/>
      <w:lvlJc w:val="left"/>
      <w:pPr>
        <w:ind w:left="502" w:hanging="360"/>
      </w:pPr>
      <w:rPr>
        <w:b/>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836409D"/>
    <w:multiLevelType w:val="multilevel"/>
    <w:tmpl w:val="0150D6A8"/>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B6A0DA6"/>
    <w:multiLevelType w:val="multilevel"/>
    <w:tmpl w:val="78DAD126"/>
    <w:lvl w:ilvl="0">
      <w:start w:val="5"/>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10"/>
        </w:tabs>
        <w:ind w:left="1410" w:hanging="141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0CFB359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F8C3389"/>
    <w:multiLevelType w:val="multilevel"/>
    <w:tmpl w:val="A6327AB0"/>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00D0353"/>
    <w:multiLevelType w:val="singleLevel"/>
    <w:tmpl w:val="552AA4EE"/>
    <w:lvl w:ilvl="0">
      <w:start w:val="5"/>
      <w:numFmt w:val="upperRoman"/>
      <w:lvlText w:val=""/>
      <w:lvlJc w:val="left"/>
      <w:pPr>
        <w:tabs>
          <w:tab w:val="num" w:pos="360"/>
        </w:tabs>
        <w:ind w:left="360" w:hanging="360"/>
      </w:pPr>
      <w:rPr>
        <w:rFonts w:hint="default"/>
      </w:rPr>
    </w:lvl>
  </w:abstractNum>
  <w:abstractNum w:abstractNumId="9" w15:restartNumberingAfterBreak="0">
    <w:nsid w:val="16E804FD"/>
    <w:multiLevelType w:val="hybridMultilevel"/>
    <w:tmpl w:val="F7E8190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2C7593"/>
    <w:multiLevelType w:val="hybridMultilevel"/>
    <w:tmpl w:val="A1C8EBA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C7D0C25"/>
    <w:multiLevelType w:val="multilevel"/>
    <w:tmpl w:val="0405001D"/>
    <w:styleLink w:val="Sty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F7576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4051C3A"/>
    <w:multiLevelType w:val="multilevel"/>
    <w:tmpl w:val="4670A6E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652455D"/>
    <w:multiLevelType w:val="multilevel"/>
    <w:tmpl w:val="7BC6CD54"/>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8EF02E1"/>
    <w:multiLevelType w:val="multilevel"/>
    <w:tmpl w:val="2C400468"/>
    <w:lvl w:ilvl="0">
      <w:start w:val="5"/>
      <w:numFmt w:val="decimal"/>
      <w:lvlText w:val="%1"/>
      <w:lvlJc w:val="left"/>
      <w:pPr>
        <w:tabs>
          <w:tab w:val="num" w:pos="615"/>
        </w:tabs>
        <w:ind w:left="615" w:hanging="615"/>
      </w:pPr>
      <w:rPr>
        <w:rFonts w:hint="default"/>
      </w:rPr>
    </w:lvl>
    <w:lvl w:ilvl="1">
      <w:start w:val="1"/>
      <w:numFmt w:val="decimal"/>
      <w:lvlText w:val="%1.%2"/>
      <w:lvlJc w:val="left"/>
      <w:pPr>
        <w:tabs>
          <w:tab w:val="num" w:pos="1410"/>
        </w:tabs>
        <w:ind w:left="1410" w:hanging="615"/>
      </w:pPr>
      <w:rPr>
        <w:rFonts w:hint="default"/>
      </w:rPr>
    </w:lvl>
    <w:lvl w:ilvl="2">
      <w:start w:val="1"/>
      <w:numFmt w:val="decimal"/>
      <w:lvlText w:val="%1.%2.%3"/>
      <w:lvlJc w:val="left"/>
      <w:pPr>
        <w:tabs>
          <w:tab w:val="num" w:pos="2310"/>
        </w:tabs>
        <w:ind w:left="2310" w:hanging="720"/>
      </w:pPr>
      <w:rPr>
        <w:rFonts w:hint="default"/>
      </w:rPr>
    </w:lvl>
    <w:lvl w:ilvl="3">
      <w:start w:val="1"/>
      <w:numFmt w:val="decimal"/>
      <w:lvlText w:val="%1.%2.%3.%4"/>
      <w:lvlJc w:val="left"/>
      <w:pPr>
        <w:tabs>
          <w:tab w:val="num" w:pos="3105"/>
        </w:tabs>
        <w:ind w:left="3105" w:hanging="720"/>
      </w:pPr>
      <w:rPr>
        <w:rFonts w:hint="default"/>
      </w:rPr>
    </w:lvl>
    <w:lvl w:ilvl="4">
      <w:start w:val="1"/>
      <w:numFmt w:val="decimal"/>
      <w:lvlText w:val="%1.%2.%3.%4.%5"/>
      <w:lvlJc w:val="left"/>
      <w:pPr>
        <w:tabs>
          <w:tab w:val="num" w:pos="3900"/>
        </w:tabs>
        <w:ind w:left="3900" w:hanging="720"/>
      </w:pPr>
      <w:rPr>
        <w:rFonts w:hint="default"/>
      </w:rPr>
    </w:lvl>
    <w:lvl w:ilvl="5">
      <w:start w:val="1"/>
      <w:numFmt w:val="decimal"/>
      <w:lvlText w:val="%1.%2.%3.%4.%5.%6"/>
      <w:lvlJc w:val="left"/>
      <w:pPr>
        <w:tabs>
          <w:tab w:val="num" w:pos="5055"/>
        </w:tabs>
        <w:ind w:left="5055" w:hanging="1080"/>
      </w:pPr>
      <w:rPr>
        <w:rFonts w:hint="default"/>
      </w:rPr>
    </w:lvl>
    <w:lvl w:ilvl="6">
      <w:start w:val="1"/>
      <w:numFmt w:val="decimal"/>
      <w:lvlText w:val="%1.%2.%3.%4.%5.%6.%7"/>
      <w:lvlJc w:val="left"/>
      <w:pPr>
        <w:tabs>
          <w:tab w:val="num" w:pos="5850"/>
        </w:tabs>
        <w:ind w:left="5850" w:hanging="1080"/>
      </w:pPr>
      <w:rPr>
        <w:rFonts w:hint="default"/>
      </w:rPr>
    </w:lvl>
    <w:lvl w:ilvl="7">
      <w:start w:val="1"/>
      <w:numFmt w:val="decimal"/>
      <w:lvlText w:val="%1.%2.%3.%4.%5.%6.%7.%8"/>
      <w:lvlJc w:val="left"/>
      <w:pPr>
        <w:tabs>
          <w:tab w:val="num" w:pos="7005"/>
        </w:tabs>
        <w:ind w:left="7005" w:hanging="1440"/>
      </w:pPr>
      <w:rPr>
        <w:rFonts w:hint="default"/>
      </w:rPr>
    </w:lvl>
    <w:lvl w:ilvl="8">
      <w:start w:val="1"/>
      <w:numFmt w:val="decimal"/>
      <w:lvlText w:val="%1.%2.%3.%4.%5.%6.%7.%8.%9"/>
      <w:lvlJc w:val="left"/>
      <w:pPr>
        <w:tabs>
          <w:tab w:val="num" w:pos="7800"/>
        </w:tabs>
        <w:ind w:left="7800" w:hanging="1440"/>
      </w:pPr>
      <w:rPr>
        <w:rFonts w:hint="default"/>
      </w:rPr>
    </w:lvl>
  </w:abstractNum>
  <w:abstractNum w:abstractNumId="16" w15:restartNumberingAfterBreak="0">
    <w:nsid w:val="28FE60C0"/>
    <w:multiLevelType w:val="multilevel"/>
    <w:tmpl w:val="0405001D"/>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F7F5F95"/>
    <w:multiLevelType w:val="multilevel"/>
    <w:tmpl w:val="5486F984"/>
    <w:lvl w:ilvl="0">
      <w:start w:val="4"/>
      <w:numFmt w:val="decimal"/>
      <w:lvlText w:val="%1"/>
      <w:lvlJc w:val="left"/>
      <w:pPr>
        <w:tabs>
          <w:tab w:val="num" w:pos="615"/>
        </w:tabs>
        <w:ind w:left="615" w:hanging="615"/>
      </w:pPr>
      <w:rPr>
        <w:rFonts w:hint="default"/>
      </w:rPr>
    </w:lvl>
    <w:lvl w:ilvl="1">
      <w:start w:val="2"/>
      <w:numFmt w:val="decimal"/>
      <w:lvlText w:val="%1.%2"/>
      <w:lvlJc w:val="left"/>
      <w:pPr>
        <w:tabs>
          <w:tab w:val="num" w:pos="1410"/>
        </w:tabs>
        <w:ind w:left="1410" w:hanging="615"/>
      </w:pPr>
      <w:rPr>
        <w:rFonts w:hint="default"/>
      </w:rPr>
    </w:lvl>
    <w:lvl w:ilvl="2">
      <w:start w:val="1"/>
      <w:numFmt w:val="decimal"/>
      <w:lvlText w:val="%1.%2.%3"/>
      <w:lvlJc w:val="left"/>
      <w:pPr>
        <w:tabs>
          <w:tab w:val="num" w:pos="2310"/>
        </w:tabs>
        <w:ind w:left="2310" w:hanging="720"/>
      </w:pPr>
      <w:rPr>
        <w:rFonts w:hint="default"/>
      </w:rPr>
    </w:lvl>
    <w:lvl w:ilvl="3">
      <w:start w:val="1"/>
      <w:numFmt w:val="decimal"/>
      <w:lvlText w:val="%1.%2.%3.%4"/>
      <w:lvlJc w:val="left"/>
      <w:pPr>
        <w:tabs>
          <w:tab w:val="num" w:pos="3105"/>
        </w:tabs>
        <w:ind w:left="3105" w:hanging="720"/>
      </w:pPr>
      <w:rPr>
        <w:rFonts w:hint="default"/>
      </w:rPr>
    </w:lvl>
    <w:lvl w:ilvl="4">
      <w:start w:val="1"/>
      <w:numFmt w:val="decimal"/>
      <w:lvlText w:val="%1.%2.%3.%4.%5"/>
      <w:lvlJc w:val="left"/>
      <w:pPr>
        <w:tabs>
          <w:tab w:val="num" w:pos="3900"/>
        </w:tabs>
        <w:ind w:left="3900" w:hanging="720"/>
      </w:pPr>
      <w:rPr>
        <w:rFonts w:hint="default"/>
      </w:rPr>
    </w:lvl>
    <w:lvl w:ilvl="5">
      <w:start w:val="1"/>
      <w:numFmt w:val="decimal"/>
      <w:lvlText w:val="%1.%2.%3.%4.%5.%6"/>
      <w:lvlJc w:val="left"/>
      <w:pPr>
        <w:tabs>
          <w:tab w:val="num" w:pos="5055"/>
        </w:tabs>
        <w:ind w:left="5055" w:hanging="1080"/>
      </w:pPr>
      <w:rPr>
        <w:rFonts w:hint="default"/>
      </w:rPr>
    </w:lvl>
    <w:lvl w:ilvl="6">
      <w:start w:val="1"/>
      <w:numFmt w:val="decimal"/>
      <w:lvlText w:val="%1.%2.%3.%4.%5.%6.%7"/>
      <w:lvlJc w:val="left"/>
      <w:pPr>
        <w:tabs>
          <w:tab w:val="num" w:pos="5850"/>
        </w:tabs>
        <w:ind w:left="5850" w:hanging="1080"/>
      </w:pPr>
      <w:rPr>
        <w:rFonts w:hint="default"/>
      </w:rPr>
    </w:lvl>
    <w:lvl w:ilvl="7">
      <w:start w:val="1"/>
      <w:numFmt w:val="decimal"/>
      <w:lvlText w:val="%1.%2.%3.%4.%5.%6.%7.%8"/>
      <w:lvlJc w:val="left"/>
      <w:pPr>
        <w:tabs>
          <w:tab w:val="num" w:pos="7005"/>
        </w:tabs>
        <w:ind w:left="7005" w:hanging="1440"/>
      </w:pPr>
      <w:rPr>
        <w:rFonts w:hint="default"/>
      </w:rPr>
    </w:lvl>
    <w:lvl w:ilvl="8">
      <w:start w:val="1"/>
      <w:numFmt w:val="decimal"/>
      <w:lvlText w:val="%1.%2.%3.%4.%5.%6.%7.%8.%9"/>
      <w:lvlJc w:val="left"/>
      <w:pPr>
        <w:tabs>
          <w:tab w:val="num" w:pos="7800"/>
        </w:tabs>
        <w:ind w:left="7800" w:hanging="1440"/>
      </w:pPr>
      <w:rPr>
        <w:rFonts w:hint="default"/>
      </w:rPr>
    </w:lvl>
  </w:abstractNum>
  <w:abstractNum w:abstractNumId="18" w15:restartNumberingAfterBreak="0">
    <w:nsid w:val="36342F86"/>
    <w:multiLevelType w:val="multilevel"/>
    <w:tmpl w:val="7BC6CD54"/>
    <w:lvl w:ilvl="0">
      <w:start w:val="6"/>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76976FF"/>
    <w:multiLevelType w:val="multilevel"/>
    <w:tmpl w:val="B2341636"/>
    <w:lvl w:ilvl="0">
      <w:start w:val="8"/>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97167D9"/>
    <w:multiLevelType w:val="multilevel"/>
    <w:tmpl w:val="9CC23552"/>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80"/>
        </w:tabs>
        <w:ind w:left="480" w:hanging="42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21" w15:restartNumberingAfterBreak="0">
    <w:nsid w:val="3A4C3006"/>
    <w:multiLevelType w:val="hybridMultilevel"/>
    <w:tmpl w:val="2A0436E6"/>
    <w:lvl w:ilvl="0" w:tplc="D4B6E8A8">
      <w:start w:val="16"/>
      <w:numFmt w:val="bullet"/>
      <w:lvlText w:val="-"/>
      <w:lvlJc w:val="left"/>
      <w:pPr>
        <w:ind w:left="1152" w:hanging="360"/>
      </w:pPr>
      <w:rPr>
        <w:rFonts w:ascii="Times New Roman" w:eastAsia="Times New Roman" w:hAnsi="Times New Roman" w:cs="Times New Roman"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22" w15:restartNumberingAfterBreak="0">
    <w:nsid w:val="45896CB4"/>
    <w:multiLevelType w:val="hybridMultilevel"/>
    <w:tmpl w:val="2EA27E28"/>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23" w15:restartNumberingAfterBreak="0">
    <w:nsid w:val="47554FAD"/>
    <w:multiLevelType w:val="hybridMultilevel"/>
    <w:tmpl w:val="A9C09414"/>
    <w:lvl w:ilvl="0" w:tplc="0405000F">
      <w:start w:val="1"/>
      <w:numFmt w:val="decimal"/>
      <w:lvlText w:val="%1."/>
      <w:lvlJc w:val="left"/>
      <w:pPr>
        <w:tabs>
          <w:tab w:val="num" w:pos="1140"/>
        </w:tabs>
        <w:ind w:left="1140" w:hanging="360"/>
      </w:pPr>
    </w:lvl>
    <w:lvl w:ilvl="1" w:tplc="04050019" w:tentative="1">
      <w:start w:val="1"/>
      <w:numFmt w:val="lowerLetter"/>
      <w:lvlText w:val="%2."/>
      <w:lvlJc w:val="left"/>
      <w:pPr>
        <w:tabs>
          <w:tab w:val="num" w:pos="1860"/>
        </w:tabs>
        <w:ind w:left="1860" w:hanging="360"/>
      </w:pPr>
    </w:lvl>
    <w:lvl w:ilvl="2" w:tplc="0405001B" w:tentative="1">
      <w:start w:val="1"/>
      <w:numFmt w:val="lowerRoman"/>
      <w:lvlText w:val="%3."/>
      <w:lvlJc w:val="right"/>
      <w:pPr>
        <w:tabs>
          <w:tab w:val="num" w:pos="2580"/>
        </w:tabs>
        <w:ind w:left="2580" w:hanging="180"/>
      </w:pPr>
    </w:lvl>
    <w:lvl w:ilvl="3" w:tplc="0405000F" w:tentative="1">
      <w:start w:val="1"/>
      <w:numFmt w:val="decimal"/>
      <w:lvlText w:val="%4."/>
      <w:lvlJc w:val="left"/>
      <w:pPr>
        <w:tabs>
          <w:tab w:val="num" w:pos="3300"/>
        </w:tabs>
        <w:ind w:left="3300" w:hanging="360"/>
      </w:pPr>
    </w:lvl>
    <w:lvl w:ilvl="4" w:tplc="04050019" w:tentative="1">
      <w:start w:val="1"/>
      <w:numFmt w:val="lowerLetter"/>
      <w:lvlText w:val="%5."/>
      <w:lvlJc w:val="left"/>
      <w:pPr>
        <w:tabs>
          <w:tab w:val="num" w:pos="4020"/>
        </w:tabs>
        <w:ind w:left="4020" w:hanging="360"/>
      </w:pPr>
    </w:lvl>
    <w:lvl w:ilvl="5" w:tplc="0405001B" w:tentative="1">
      <w:start w:val="1"/>
      <w:numFmt w:val="lowerRoman"/>
      <w:lvlText w:val="%6."/>
      <w:lvlJc w:val="right"/>
      <w:pPr>
        <w:tabs>
          <w:tab w:val="num" w:pos="4740"/>
        </w:tabs>
        <w:ind w:left="4740" w:hanging="180"/>
      </w:pPr>
    </w:lvl>
    <w:lvl w:ilvl="6" w:tplc="0405000F" w:tentative="1">
      <w:start w:val="1"/>
      <w:numFmt w:val="decimal"/>
      <w:lvlText w:val="%7."/>
      <w:lvlJc w:val="left"/>
      <w:pPr>
        <w:tabs>
          <w:tab w:val="num" w:pos="5460"/>
        </w:tabs>
        <w:ind w:left="5460" w:hanging="360"/>
      </w:pPr>
    </w:lvl>
    <w:lvl w:ilvl="7" w:tplc="04050019" w:tentative="1">
      <w:start w:val="1"/>
      <w:numFmt w:val="lowerLetter"/>
      <w:lvlText w:val="%8."/>
      <w:lvlJc w:val="left"/>
      <w:pPr>
        <w:tabs>
          <w:tab w:val="num" w:pos="6180"/>
        </w:tabs>
        <w:ind w:left="6180" w:hanging="360"/>
      </w:pPr>
    </w:lvl>
    <w:lvl w:ilvl="8" w:tplc="0405001B" w:tentative="1">
      <w:start w:val="1"/>
      <w:numFmt w:val="lowerRoman"/>
      <w:lvlText w:val="%9."/>
      <w:lvlJc w:val="right"/>
      <w:pPr>
        <w:tabs>
          <w:tab w:val="num" w:pos="6900"/>
        </w:tabs>
        <w:ind w:left="6900" w:hanging="180"/>
      </w:pPr>
    </w:lvl>
  </w:abstractNum>
  <w:abstractNum w:abstractNumId="24" w15:restartNumberingAfterBreak="0">
    <w:nsid w:val="4AF96DB2"/>
    <w:multiLevelType w:val="hybridMultilevel"/>
    <w:tmpl w:val="EB70D71A"/>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25" w15:restartNumberingAfterBreak="0">
    <w:nsid w:val="52FC653E"/>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42B4B96"/>
    <w:multiLevelType w:val="hybridMultilevel"/>
    <w:tmpl w:val="19C63982"/>
    <w:lvl w:ilvl="0" w:tplc="04050001">
      <w:start w:val="1"/>
      <w:numFmt w:val="bullet"/>
      <w:lvlText w:val=""/>
      <w:lvlJc w:val="left"/>
      <w:pPr>
        <w:ind w:left="4980" w:hanging="360"/>
      </w:pPr>
      <w:rPr>
        <w:rFonts w:ascii="Symbol" w:hAnsi="Symbol" w:hint="default"/>
      </w:rPr>
    </w:lvl>
    <w:lvl w:ilvl="1" w:tplc="04050003" w:tentative="1">
      <w:start w:val="1"/>
      <w:numFmt w:val="bullet"/>
      <w:lvlText w:val="o"/>
      <w:lvlJc w:val="left"/>
      <w:pPr>
        <w:ind w:left="5700" w:hanging="360"/>
      </w:pPr>
      <w:rPr>
        <w:rFonts w:ascii="Courier New" w:hAnsi="Courier New" w:cs="Courier New" w:hint="default"/>
      </w:rPr>
    </w:lvl>
    <w:lvl w:ilvl="2" w:tplc="04050005" w:tentative="1">
      <w:start w:val="1"/>
      <w:numFmt w:val="bullet"/>
      <w:lvlText w:val=""/>
      <w:lvlJc w:val="left"/>
      <w:pPr>
        <w:ind w:left="6420" w:hanging="360"/>
      </w:pPr>
      <w:rPr>
        <w:rFonts w:ascii="Wingdings" w:hAnsi="Wingdings" w:hint="default"/>
      </w:rPr>
    </w:lvl>
    <w:lvl w:ilvl="3" w:tplc="04050001" w:tentative="1">
      <w:start w:val="1"/>
      <w:numFmt w:val="bullet"/>
      <w:lvlText w:val=""/>
      <w:lvlJc w:val="left"/>
      <w:pPr>
        <w:ind w:left="7140" w:hanging="360"/>
      </w:pPr>
      <w:rPr>
        <w:rFonts w:ascii="Symbol" w:hAnsi="Symbol" w:hint="default"/>
      </w:rPr>
    </w:lvl>
    <w:lvl w:ilvl="4" w:tplc="04050003" w:tentative="1">
      <w:start w:val="1"/>
      <w:numFmt w:val="bullet"/>
      <w:lvlText w:val="o"/>
      <w:lvlJc w:val="left"/>
      <w:pPr>
        <w:ind w:left="7860" w:hanging="360"/>
      </w:pPr>
      <w:rPr>
        <w:rFonts w:ascii="Courier New" w:hAnsi="Courier New" w:cs="Courier New" w:hint="default"/>
      </w:rPr>
    </w:lvl>
    <w:lvl w:ilvl="5" w:tplc="04050005" w:tentative="1">
      <w:start w:val="1"/>
      <w:numFmt w:val="bullet"/>
      <w:lvlText w:val=""/>
      <w:lvlJc w:val="left"/>
      <w:pPr>
        <w:ind w:left="8580" w:hanging="360"/>
      </w:pPr>
      <w:rPr>
        <w:rFonts w:ascii="Wingdings" w:hAnsi="Wingdings" w:hint="default"/>
      </w:rPr>
    </w:lvl>
    <w:lvl w:ilvl="6" w:tplc="04050001" w:tentative="1">
      <w:start w:val="1"/>
      <w:numFmt w:val="bullet"/>
      <w:lvlText w:val=""/>
      <w:lvlJc w:val="left"/>
      <w:pPr>
        <w:ind w:left="9300" w:hanging="360"/>
      </w:pPr>
      <w:rPr>
        <w:rFonts w:ascii="Symbol" w:hAnsi="Symbol" w:hint="default"/>
      </w:rPr>
    </w:lvl>
    <w:lvl w:ilvl="7" w:tplc="04050003" w:tentative="1">
      <w:start w:val="1"/>
      <w:numFmt w:val="bullet"/>
      <w:lvlText w:val="o"/>
      <w:lvlJc w:val="left"/>
      <w:pPr>
        <w:ind w:left="10020" w:hanging="360"/>
      </w:pPr>
      <w:rPr>
        <w:rFonts w:ascii="Courier New" w:hAnsi="Courier New" w:cs="Courier New" w:hint="default"/>
      </w:rPr>
    </w:lvl>
    <w:lvl w:ilvl="8" w:tplc="04050005" w:tentative="1">
      <w:start w:val="1"/>
      <w:numFmt w:val="bullet"/>
      <w:lvlText w:val=""/>
      <w:lvlJc w:val="left"/>
      <w:pPr>
        <w:ind w:left="10740" w:hanging="360"/>
      </w:pPr>
      <w:rPr>
        <w:rFonts w:ascii="Wingdings" w:hAnsi="Wingdings" w:hint="default"/>
      </w:rPr>
    </w:lvl>
  </w:abstractNum>
  <w:abstractNum w:abstractNumId="27" w15:restartNumberingAfterBreak="0">
    <w:nsid w:val="5569575A"/>
    <w:multiLevelType w:val="multilevel"/>
    <w:tmpl w:val="4A82C7A0"/>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480"/>
        </w:tabs>
        <w:ind w:left="480" w:hanging="42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28" w15:restartNumberingAfterBreak="0">
    <w:nsid w:val="5CD23468"/>
    <w:multiLevelType w:val="multilevel"/>
    <w:tmpl w:val="5AEEB7A0"/>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E5113B4"/>
    <w:multiLevelType w:val="hybridMultilevel"/>
    <w:tmpl w:val="2C68DB16"/>
    <w:lvl w:ilvl="0" w:tplc="04050001">
      <w:start w:val="1"/>
      <w:numFmt w:val="bullet"/>
      <w:lvlText w:val=""/>
      <w:lvlJc w:val="left"/>
      <w:pPr>
        <w:tabs>
          <w:tab w:val="num" w:pos="840"/>
        </w:tabs>
        <w:ind w:left="840" w:hanging="360"/>
      </w:pPr>
      <w:rPr>
        <w:rFonts w:ascii="Symbol" w:hAnsi="Symbol" w:hint="default"/>
      </w:rPr>
    </w:lvl>
    <w:lvl w:ilvl="1" w:tplc="04050003" w:tentative="1">
      <w:start w:val="1"/>
      <w:numFmt w:val="bullet"/>
      <w:lvlText w:val="o"/>
      <w:lvlJc w:val="left"/>
      <w:pPr>
        <w:tabs>
          <w:tab w:val="num" w:pos="1560"/>
        </w:tabs>
        <w:ind w:left="1560" w:hanging="360"/>
      </w:pPr>
      <w:rPr>
        <w:rFonts w:ascii="Courier New" w:hAnsi="Courier New" w:hint="default"/>
      </w:rPr>
    </w:lvl>
    <w:lvl w:ilvl="2" w:tplc="04050005" w:tentative="1">
      <w:start w:val="1"/>
      <w:numFmt w:val="bullet"/>
      <w:lvlText w:val=""/>
      <w:lvlJc w:val="left"/>
      <w:pPr>
        <w:tabs>
          <w:tab w:val="num" w:pos="2280"/>
        </w:tabs>
        <w:ind w:left="2280" w:hanging="360"/>
      </w:pPr>
      <w:rPr>
        <w:rFonts w:ascii="Wingdings" w:hAnsi="Wingdings" w:hint="default"/>
      </w:rPr>
    </w:lvl>
    <w:lvl w:ilvl="3" w:tplc="04050001" w:tentative="1">
      <w:start w:val="1"/>
      <w:numFmt w:val="bullet"/>
      <w:lvlText w:val=""/>
      <w:lvlJc w:val="left"/>
      <w:pPr>
        <w:tabs>
          <w:tab w:val="num" w:pos="3000"/>
        </w:tabs>
        <w:ind w:left="3000" w:hanging="360"/>
      </w:pPr>
      <w:rPr>
        <w:rFonts w:ascii="Symbol" w:hAnsi="Symbol" w:hint="default"/>
      </w:rPr>
    </w:lvl>
    <w:lvl w:ilvl="4" w:tplc="04050003" w:tentative="1">
      <w:start w:val="1"/>
      <w:numFmt w:val="bullet"/>
      <w:lvlText w:val="o"/>
      <w:lvlJc w:val="left"/>
      <w:pPr>
        <w:tabs>
          <w:tab w:val="num" w:pos="3720"/>
        </w:tabs>
        <w:ind w:left="3720" w:hanging="360"/>
      </w:pPr>
      <w:rPr>
        <w:rFonts w:ascii="Courier New" w:hAnsi="Courier New" w:hint="default"/>
      </w:rPr>
    </w:lvl>
    <w:lvl w:ilvl="5" w:tplc="04050005" w:tentative="1">
      <w:start w:val="1"/>
      <w:numFmt w:val="bullet"/>
      <w:lvlText w:val=""/>
      <w:lvlJc w:val="left"/>
      <w:pPr>
        <w:tabs>
          <w:tab w:val="num" w:pos="4440"/>
        </w:tabs>
        <w:ind w:left="4440" w:hanging="360"/>
      </w:pPr>
      <w:rPr>
        <w:rFonts w:ascii="Wingdings" w:hAnsi="Wingdings" w:hint="default"/>
      </w:rPr>
    </w:lvl>
    <w:lvl w:ilvl="6" w:tplc="04050001" w:tentative="1">
      <w:start w:val="1"/>
      <w:numFmt w:val="bullet"/>
      <w:lvlText w:val=""/>
      <w:lvlJc w:val="left"/>
      <w:pPr>
        <w:tabs>
          <w:tab w:val="num" w:pos="5160"/>
        </w:tabs>
        <w:ind w:left="5160" w:hanging="360"/>
      </w:pPr>
      <w:rPr>
        <w:rFonts w:ascii="Symbol" w:hAnsi="Symbol" w:hint="default"/>
      </w:rPr>
    </w:lvl>
    <w:lvl w:ilvl="7" w:tplc="04050003" w:tentative="1">
      <w:start w:val="1"/>
      <w:numFmt w:val="bullet"/>
      <w:lvlText w:val="o"/>
      <w:lvlJc w:val="left"/>
      <w:pPr>
        <w:tabs>
          <w:tab w:val="num" w:pos="5880"/>
        </w:tabs>
        <w:ind w:left="5880" w:hanging="360"/>
      </w:pPr>
      <w:rPr>
        <w:rFonts w:ascii="Courier New" w:hAnsi="Courier New" w:hint="default"/>
      </w:rPr>
    </w:lvl>
    <w:lvl w:ilvl="8" w:tplc="04050005" w:tentative="1">
      <w:start w:val="1"/>
      <w:numFmt w:val="bullet"/>
      <w:lvlText w:val=""/>
      <w:lvlJc w:val="left"/>
      <w:pPr>
        <w:tabs>
          <w:tab w:val="num" w:pos="6600"/>
        </w:tabs>
        <w:ind w:left="6600" w:hanging="360"/>
      </w:pPr>
      <w:rPr>
        <w:rFonts w:ascii="Wingdings" w:hAnsi="Wingdings" w:hint="default"/>
      </w:rPr>
    </w:lvl>
  </w:abstractNum>
  <w:abstractNum w:abstractNumId="30" w15:restartNumberingAfterBreak="0">
    <w:nsid w:val="60D507ED"/>
    <w:multiLevelType w:val="multilevel"/>
    <w:tmpl w:val="7B9A5E38"/>
    <w:lvl w:ilvl="0">
      <w:start w:val="2"/>
      <w:numFmt w:val="decimal"/>
      <w:lvlText w:val="%1"/>
      <w:lvlJc w:val="left"/>
      <w:pPr>
        <w:tabs>
          <w:tab w:val="num" w:pos="615"/>
        </w:tabs>
        <w:ind w:left="615" w:hanging="615"/>
      </w:pPr>
      <w:rPr>
        <w:rFonts w:hint="default"/>
      </w:rPr>
    </w:lvl>
    <w:lvl w:ilvl="1">
      <w:start w:val="2"/>
      <w:numFmt w:val="decimal"/>
      <w:lvlText w:val="%1.%2"/>
      <w:lvlJc w:val="left"/>
      <w:pPr>
        <w:tabs>
          <w:tab w:val="num" w:pos="1410"/>
        </w:tabs>
        <w:ind w:left="1410" w:hanging="615"/>
      </w:pPr>
      <w:rPr>
        <w:rFonts w:hint="default"/>
      </w:rPr>
    </w:lvl>
    <w:lvl w:ilvl="2">
      <w:start w:val="1"/>
      <w:numFmt w:val="decimal"/>
      <w:lvlText w:val="%1.%2.%3"/>
      <w:lvlJc w:val="left"/>
      <w:pPr>
        <w:tabs>
          <w:tab w:val="num" w:pos="2310"/>
        </w:tabs>
        <w:ind w:left="2310" w:hanging="720"/>
      </w:pPr>
      <w:rPr>
        <w:rFonts w:hint="default"/>
      </w:rPr>
    </w:lvl>
    <w:lvl w:ilvl="3">
      <w:start w:val="1"/>
      <w:numFmt w:val="decimal"/>
      <w:lvlText w:val="%1.%2.%3.%4"/>
      <w:lvlJc w:val="left"/>
      <w:pPr>
        <w:tabs>
          <w:tab w:val="num" w:pos="3105"/>
        </w:tabs>
        <w:ind w:left="3105" w:hanging="720"/>
      </w:pPr>
      <w:rPr>
        <w:rFonts w:hint="default"/>
      </w:rPr>
    </w:lvl>
    <w:lvl w:ilvl="4">
      <w:start w:val="1"/>
      <w:numFmt w:val="decimal"/>
      <w:lvlText w:val="%1.%2.%3.%4.%5"/>
      <w:lvlJc w:val="left"/>
      <w:pPr>
        <w:tabs>
          <w:tab w:val="num" w:pos="3900"/>
        </w:tabs>
        <w:ind w:left="3900" w:hanging="720"/>
      </w:pPr>
      <w:rPr>
        <w:rFonts w:hint="default"/>
      </w:rPr>
    </w:lvl>
    <w:lvl w:ilvl="5">
      <w:start w:val="1"/>
      <w:numFmt w:val="decimal"/>
      <w:lvlText w:val="%1.%2.%3.%4.%5.%6"/>
      <w:lvlJc w:val="left"/>
      <w:pPr>
        <w:tabs>
          <w:tab w:val="num" w:pos="5055"/>
        </w:tabs>
        <w:ind w:left="5055" w:hanging="1080"/>
      </w:pPr>
      <w:rPr>
        <w:rFonts w:hint="default"/>
      </w:rPr>
    </w:lvl>
    <w:lvl w:ilvl="6">
      <w:start w:val="1"/>
      <w:numFmt w:val="decimal"/>
      <w:lvlText w:val="%1.%2.%3.%4.%5.%6.%7"/>
      <w:lvlJc w:val="left"/>
      <w:pPr>
        <w:tabs>
          <w:tab w:val="num" w:pos="5850"/>
        </w:tabs>
        <w:ind w:left="5850" w:hanging="1080"/>
      </w:pPr>
      <w:rPr>
        <w:rFonts w:hint="default"/>
      </w:rPr>
    </w:lvl>
    <w:lvl w:ilvl="7">
      <w:start w:val="1"/>
      <w:numFmt w:val="decimal"/>
      <w:lvlText w:val="%1.%2.%3.%4.%5.%6.%7.%8"/>
      <w:lvlJc w:val="left"/>
      <w:pPr>
        <w:tabs>
          <w:tab w:val="num" w:pos="7005"/>
        </w:tabs>
        <w:ind w:left="7005" w:hanging="1440"/>
      </w:pPr>
      <w:rPr>
        <w:rFonts w:hint="default"/>
      </w:rPr>
    </w:lvl>
    <w:lvl w:ilvl="8">
      <w:start w:val="1"/>
      <w:numFmt w:val="decimal"/>
      <w:lvlText w:val="%1.%2.%3.%4.%5.%6.%7.%8.%9"/>
      <w:lvlJc w:val="left"/>
      <w:pPr>
        <w:tabs>
          <w:tab w:val="num" w:pos="7800"/>
        </w:tabs>
        <w:ind w:left="7800" w:hanging="1440"/>
      </w:pPr>
      <w:rPr>
        <w:rFonts w:hint="default"/>
      </w:rPr>
    </w:lvl>
  </w:abstractNum>
  <w:abstractNum w:abstractNumId="31" w15:restartNumberingAfterBreak="0">
    <w:nsid w:val="654A19D8"/>
    <w:multiLevelType w:val="multilevel"/>
    <w:tmpl w:val="7BC6CD54"/>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9AF2BB3"/>
    <w:multiLevelType w:val="multilevel"/>
    <w:tmpl w:val="7BC6CD54"/>
    <w:lvl w:ilvl="0">
      <w:start w:val="7"/>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ED95ADD"/>
    <w:multiLevelType w:val="hybridMultilevel"/>
    <w:tmpl w:val="3C0278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0886EB6"/>
    <w:multiLevelType w:val="multilevel"/>
    <w:tmpl w:val="12DAA47A"/>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729D2E75"/>
    <w:multiLevelType w:val="multilevel"/>
    <w:tmpl w:val="D60C23C2"/>
    <w:lvl w:ilvl="0">
      <w:start w:val="2"/>
      <w:numFmt w:val="decimal"/>
      <w:lvlText w:val="%1"/>
      <w:lvlJc w:val="left"/>
      <w:pPr>
        <w:tabs>
          <w:tab w:val="num" w:pos="615"/>
        </w:tabs>
        <w:ind w:left="615" w:hanging="615"/>
      </w:pPr>
      <w:rPr>
        <w:rFonts w:hint="default"/>
      </w:rPr>
    </w:lvl>
    <w:lvl w:ilvl="1">
      <w:start w:val="1"/>
      <w:numFmt w:val="decimal"/>
      <w:lvlText w:val="%1.%2"/>
      <w:lvlJc w:val="left"/>
      <w:pPr>
        <w:tabs>
          <w:tab w:val="num" w:pos="1410"/>
        </w:tabs>
        <w:ind w:left="1410" w:hanging="615"/>
      </w:pPr>
      <w:rPr>
        <w:rFonts w:hint="default"/>
      </w:rPr>
    </w:lvl>
    <w:lvl w:ilvl="2">
      <w:start w:val="1"/>
      <w:numFmt w:val="decimal"/>
      <w:lvlText w:val="%1.%2.%3"/>
      <w:lvlJc w:val="left"/>
      <w:pPr>
        <w:tabs>
          <w:tab w:val="num" w:pos="2310"/>
        </w:tabs>
        <w:ind w:left="2310" w:hanging="720"/>
      </w:pPr>
      <w:rPr>
        <w:rFonts w:hint="default"/>
      </w:rPr>
    </w:lvl>
    <w:lvl w:ilvl="3">
      <w:start w:val="1"/>
      <w:numFmt w:val="decimal"/>
      <w:lvlText w:val="%1.%2.%3.%4"/>
      <w:lvlJc w:val="left"/>
      <w:pPr>
        <w:tabs>
          <w:tab w:val="num" w:pos="3105"/>
        </w:tabs>
        <w:ind w:left="3105" w:hanging="720"/>
      </w:pPr>
      <w:rPr>
        <w:rFonts w:hint="default"/>
      </w:rPr>
    </w:lvl>
    <w:lvl w:ilvl="4">
      <w:start w:val="1"/>
      <w:numFmt w:val="decimal"/>
      <w:lvlText w:val="%1.%2.%3.%4.%5"/>
      <w:lvlJc w:val="left"/>
      <w:pPr>
        <w:tabs>
          <w:tab w:val="num" w:pos="3900"/>
        </w:tabs>
        <w:ind w:left="3900" w:hanging="720"/>
      </w:pPr>
      <w:rPr>
        <w:rFonts w:hint="default"/>
      </w:rPr>
    </w:lvl>
    <w:lvl w:ilvl="5">
      <w:start w:val="1"/>
      <w:numFmt w:val="decimal"/>
      <w:lvlText w:val="%1.%2.%3.%4.%5.%6"/>
      <w:lvlJc w:val="left"/>
      <w:pPr>
        <w:tabs>
          <w:tab w:val="num" w:pos="5055"/>
        </w:tabs>
        <w:ind w:left="5055" w:hanging="1080"/>
      </w:pPr>
      <w:rPr>
        <w:rFonts w:hint="default"/>
      </w:rPr>
    </w:lvl>
    <w:lvl w:ilvl="6">
      <w:start w:val="1"/>
      <w:numFmt w:val="decimal"/>
      <w:lvlText w:val="%1.%2.%3.%4.%5.%6.%7"/>
      <w:lvlJc w:val="left"/>
      <w:pPr>
        <w:tabs>
          <w:tab w:val="num" w:pos="5850"/>
        </w:tabs>
        <w:ind w:left="5850" w:hanging="1080"/>
      </w:pPr>
      <w:rPr>
        <w:rFonts w:hint="default"/>
      </w:rPr>
    </w:lvl>
    <w:lvl w:ilvl="7">
      <w:start w:val="1"/>
      <w:numFmt w:val="decimal"/>
      <w:lvlText w:val="%1.%2.%3.%4.%5.%6.%7.%8"/>
      <w:lvlJc w:val="left"/>
      <w:pPr>
        <w:tabs>
          <w:tab w:val="num" w:pos="7005"/>
        </w:tabs>
        <w:ind w:left="7005" w:hanging="1440"/>
      </w:pPr>
      <w:rPr>
        <w:rFonts w:hint="default"/>
      </w:rPr>
    </w:lvl>
    <w:lvl w:ilvl="8">
      <w:start w:val="1"/>
      <w:numFmt w:val="decimal"/>
      <w:lvlText w:val="%1.%2.%3.%4.%5.%6.%7.%8.%9"/>
      <w:lvlJc w:val="left"/>
      <w:pPr>
        <w:tabs>
          <w:tab w:val="num" w:pos="7800"/>
        </w:tabs>
        <w:ind w:left="7800" w:hanging="1440"/>
      </w:pPr>
      <w:rPr>
        <w:rFonts w:hint="default"/>
      </w:rPr>
    </w:lvl>
  </w:abstractNum>
  <w:abstractNum w:abstractNumId="36" w15:restartNumberingAfterBreak="0">
    <w:nsid w:val="72C076FE"/>
    <w:multiLevelType w:val="multilevel"/>
    <w:tmpl w:val="812CFCF2"/>
    <w:lvl w:ilvl="0">
      <w:start w:val="7"/>
      <w:numFmt w:val="decimal"/>
      <w:lvlText w:val="%1"/>
      <w:lvlJc w:val="left"/>
      <w:pPr>
        <w:tabs>
          <w:tab w:val="num" w:pos="615"/>
        </w:tabs>
        <w:ind w:left="615" w:hanging="615"/>
      </w:pPr>
      <w:rPr>
        <w:rFonts w:hint="default"/>
      </w:rPr>
    </w:lvl>
    <w:lvl w:ilvl="1">
      <w:start w:val="1"/>
      <w:numFmt w:val="decimal"/>
      <w:lvlText w:val="%1.%2"/>
      <w:lvlJc w:val="left"/>
      <w:pPr>
        <w:tabs>
          <w:tab w:val="num" w:pos="1410"/>
        </w:tabs>
        <w:ind w:left="1410" w:hanging="615"/>
      </w:pPr>
      <w:rPr>
        <w:rFonts w:hint="default"/>
      </w:rPr>
    </w:lvl>
    <w:lvl w:ilvl="2">
      <w:start w:val="1"/>
      <w:numFmt w:val="decimal"/>
      <w:lvlText w:val="%1.%2.%3"/>
      <w:lvlJc w:val="left"/>
      <w:pPr>
        <w:tabs>
          <w:tab w:val="num" w:pos="2310"/>
        </w:tabs>
        <w:ind w:left="2310" w:hanging="720"/>
      </w:pPr>
      <w:rPr>
        <w:rFonts w:hint="default"/>
      </w:rPr>
    </w:lvl>
    <w:lvl w:ilvl="3">
      <w:start w:val="1"/>
      <w:numFmt w:val="decimal"/>
      <w:lvlText w:val="%1.%2.%3.%4"/>
      <w:lvlJc w:val="left"/>
      <w:pPr>
        <w:tabs>
          <w:tab w:val="num" w:pos="3105"/>
        </w:tabs>
        <w:ind w:left="3105" w:hanging="720"/>
      </w:pPr>
      <w:rPr>
        <w:rFonts w:hint="default"/>
      </w:rPr>
    </w:lvl>
    <w:lvl w:ilvl="4">
      <w:start w:val="1"/>
      <w:numFmt w:val="decimal"/>
      <w:lvlText w:val="%1.%2.%3.%4.%5"/>
      <w:lvlJc w:val="left"/>
      <w:pPr>
        <w:tabs>
          <w:tab w:val="num" w:pos="3900"/>
        </w:tabs>
        <w:ind w:left="3900" w:hanging="720"/>
      </w:pPr>
      <w:rPr>
        <w:rFonts w:hint="default"/>
      </w:rPr>
    </w:lvl>
    <w:lvl w:ilvl="5">
      <w:start w:val="1"/>
      <w:numFmt w:val="decimal"/>
      <w:lvlText w:val="%1.%2.%3.%4.%5.%6"/>
      <w:lvlJc w:val="left"/>
      <w:pPr>
        <w:tabs>
          <w:tab w:val="num" w:pos="5055"/>
        </w:tabs>
        <w:ind w:left="5055" w:hanging="1080"/>
      </w:pPr>
      <w:rPr>
        <w:rFonts w:hint="default"/>
      </w:rPr>
    </w:lvl>
    <w:lvl w:ilvl="6">
      <w:start w:val="1"/>
      <w:numFmt w:val="decimal"/>
      <w:lvlText w:val="%1.%2.%3.%4.%5.%6.%7"/>
      <w:lvlJc w:val="left"/>
      <w:pPr>
        <w:tabs>
          <w:tab w:val="num" w:pos="5850"/>
        </w:tabs>
        <w:ind w:left="5850" w:hanging="1080"/>
      </w:pPr>
      <w:rPr>
        <w:rFonts w:hint="default"/>
      </w:rPr>
    </w:lvl>
    <w:lvl w:ilvl="7">
      <w:start w:val="1"/>
      <w:numFmt w:val="decimal"/>
      <w:lvlText w:val="%1.%2.%3.%4.%5.%6.%7.%8"/>
      <w:lvlJc w:val="left"/>
      <w:pPr>
        <w:tabs>
          <w:tab w:val="num" w:pos="7005"/>
        </w:tabs>
        <w:ind w:left="7005" w:hanging="1440"/>
      </w:pPr>
      <w:rPr>
        <w:rFonts w:hint="default"/>
      </w:rPr>
    </w:lvl>
    <w:lvl w:ilvl="8">
      <w:start w:val="1"/>
      <w:numFmt w:val="decimal"/>
      <w:lvlText w:val="%1.%2.%3.%4.%5.%6.%7.%8.%9"/>
      <w:lvlJc w:val="left"/>
      <w:pPr>
        <w:tabs>
          <w:tab w:val="num" w:pos="7800"/>
        </w:tabs>
        <w:ind w:left="7800" w:hanging="1440"/>
      </w:pPr>
      <w:rPr>
        <w:rFonts w:hint="default"/>
      </w:rPr>
    </w:lvl>
  </w:abstractNum>
  <w:abstractNum w:abstractNumId="37" w15:restartNumberingAfterBreak="0">
    <w:nsid w:val="72D76C63"/>
    <w:multiLevelType w:val="multilevel"/>
    <w:tmpl w:val="0405001D"/>
    <w:numStyleLink w:val="Styl2"/>
  </w:abstractNum>
  <w:abstractNum w:abstractNumId="38" w15:restartNumberingAfterBreak="0">
    <w:nsid w:val="733A40B8"/>
    <w:multiLevelType w:val="multilevel"/>
    <w:tmpl w:val="B2341636"/>
    <w:lvl w:ilvl="0">
      <w:start w:val="8"/>
      <w:numFmt w:val="decimal"/>
      <w:lvlText w:val="%1"/>
      <w:lvlJc w:val="left"/>
      <w:pPr>
        <w:tabs>
          <w:tab w:val="num" w:pos="420"/>
        </w:tabs>
        <w:ind w:left="420" w:hanging="420"/>
      </w:pPr>
      <w:rPr>
        <w:rFonts w:hint="default"/>
      </w:rPr>
    </w:lvl>
    <w:lvl w:ilvl="1">
      <w:start w:val="9"/>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4787005"/>
    <w:multiLevelType w:val="multilevel"/>
    <w:tmpl w:val="828A8AD2"/>
    <w:lvl w:ilvl="0">
      <w:start w:val="3"/>
      <w:numFmt w:val="decimal"/>
      <w:lvlText w:val="%1"/>
      <w:lvlJc w:val="left"/>
      <w:pPr>
        <w:tabs>
          <w:tab w:val="num" w:pos="615"/>
        </w:tabs>
        <w:ind w:left="615" w:hanging="615"/>
      </w:pPr>
      <w:rPr>
        <w:rFonts w:hint="default"/>
      </w:rPr>
    </w:lvl>
    <w:lvl w:ilvl="1">
      <w:start w:val="1"/>
      <w:numFmt w:val="decimal"/>
      <w:lvlText w:val="%1.%2"/>
      <w:lvlJc w:val="left"/>
      <w:pPr>
        <w:tabs>
          <w:tab w:val="num" w:pos="1410"/>
        </w:tabs>
        <w:ind w:left="1410" w:hanging="615"/>
      </w:pPr>
      <w:rPr>
        <w:rFonts w:hint="default"/>
      </w:rPr>
    </w:lvl>
    <w:lvl w:ilvl="2">
      <w:start w:val="1"/>
      <w:numFmt w:val="decimal"/>
      <w:lvlText w:val="%1.%2.%3"/>
      <w:lvlJc w:val="left"/>
      <w:pPr>
        <w:tabs>
          <w:tab w:val="num" w:pos="2310"/>
        </w:tabs>
        <w:ind w:left="2310" w:hanging="720"/>
      </w:pPr>
      <w:rPr>
        <w:rFonts w:hint="default"/>
      </w:rPr>
    </w:lvl>
    <w:lvl w:ilvl="3">
      <w:start w:val="1"/>
      <w:numFmt w:val="decimal"/>
      <w:lvlText w:val="%1.%2.%3.%4"/>
      <w:lvlJc w:val="left"/>
      <w:pPr>
        <w:tabs>
          <w:tab w:val="num" w:pos="3105"/>
        </w:tabs>
        <w:ind w:left="3105" w:hanging="720"/>
      </w:pPr>
      <w:rPr>
        <w:rFonts w:hint="default"/>
      </w:rPr>
    </w:lvl>
    <w:lvl w:ilvl="4">
      <w:start w:val="1"/>
      <w:numFmt w:val="decimal"/>
      <w:lvlText w:val="%1.%2.%3.%4.%5"/>
      <w:lvlJc w:val="left"/>
      <w:pPr>
        <w:tabs>
          <w:tab w:val="num" w:pos="3900"/>
        </w:tabs>
        <w:ind w:left="3900" w:hanging="720"/>
      </w:pPr>
      <w:rPr>
        <w:rFonts w:hint="default"/>
      </w:rPr>
    </w:lvl>
    <w:lvl w:ilvl="5">
      <w:start w:val="1"/>
      <w:numFmt w:val="decimal"/>
      <w:lvlText w:val="%1.%2.%3.%4.%5.%6"/>
      <w:lvlJc w:val="left"/>
      <w:pPr>
        <w:tabs>
          <w:tab w:val="num" w:pos="5055"/>
        </w:tabs>
        <w:ind w:left="5055" w:hanging="1080"/>
      </w:pPr>
      <w:rPr>
        <w:rFonts w:hint="default"/>
      </w:rPr>
    </w:lvl>
    <w:lvl w:ilvl="6">
      <w:start w:val="1"/>
      <w:numFmt w:val="decimal"/>
      <w:lvlText w:val="%1.%2.%3.%4.%5.%6.%7"/>
      <w:lvlJc w:val="left"/>
      <w:pPr>
        <w:tabs>
          <w:tab w:val="num" w:pos="5850"/>
        </w:tabs>
        <w:ind w:left="5850" w:hanging="1080"/>
      </w:pPr>
      <w:rPr>
        <w:rFonts w:hint="default"/>
      </w:rPr>
    </w:lvl>
    <w:lvl w:ilvl="7">
      <w:start w:val="1"/>
      <w:numFmt w:val="decimal"/>
      <w:lvlText w:val="%1.%2.%3.%4.%5.%6.%7.%8"/>
      <w:lvlJc w:val="left"/>
      <w:pPr>
        <w:tabs>
          <w:tab w:val="num" w:pos="7005"/>
        </w:tabs>
        <w:ind w:left="7005" w:hanging="1440"/>
      </w:pPr>
      <w:rPr>
        <w:rFonts w:hint="default"/>
      </w:rPr>
    </w:lvl>
    <w:lvl w:ilvl="8">
      <w:start w:val="1"/>
      <w:numFmt w:val="decimal"/>
      <w:lvlText w:val="%1.%2.%3.%4.%5.%6.%7.%8.%9"/>
      <w:lvlJc w:val="left"/>
      <w:pPr>
        <w:tabs>
          <w:tab w:val="num" w:pos="7800"/>
        </w:tabs>
        <w:ind w:left="7800" w:hanging="1440"/>
      </w:pPr>
      <w:rPr>
        <w:rFonts w:hint="default"/>
      </w:rPr>
    </w:lvl>
  </w:abstractNum>
  <w:abstractNum w:abstractNumId="40" w15:restartNumberingAfterBreak="0">
    <w:nsid w:val="77DB51DA"/>
    <w:multiLevelType w:val="multilevel"/>
    <w:tmpl w:val="B12449A4"/>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30"/>
  </w:num>
  <w:num w:numId="2">
    <w:abstractNumId w:val="35"/>
  </w:num>
  <w:num w:numId="3">
    <w:abstractNumId w:val="36"/>
  </w:num>
  <w:num w:numId="4">
    <w:abstractNumId w:val="15"/>
  </w:num>
  <w:num w:numId="5">
    <w:abstractNumId w:val="17"/>
  </w:num>
  <w:num w:numId="6">
    <w:abstractNumId w:val="39"/>
  </w:num>
  <w:num w:numId="7">
    <w:abstractNumId w:val="34"/>
  </w:num>
  <w:num w:numId="8">
    <w:abstractNumId w:val="28"/>
  </w:num>
  <w:num w:numId="9">
    <w:abstractNumId w:val="5"/>
  </w:num>
  <w:num w:numId="10">
    <w:abstractNumId w:val="8"/>
  </w:num>
  <w:num w:numId="11">
    <w:abstractNumId w:val="40"/>
  </w:num>
  <w:num w:numId="12">
    <w:abstractNumId w:val="27"/>
  </w:num>
  <w:num w:numId="13">
    <w:abstractNumId w:val="7"/>
  </w:num>
  <w:num w:numId="14">
    <w:abstractNumId w:val="14"/>
  </w:num>
  <w:num w:numId="15">
    <w:abstractNumId w:val="31"/>
  </w:num>
  <w:num w:numId="16">
    <w:abstractNumId w:val="18"/>
  </w:num>
  <w:num w:numId="17">
    <w:abstractNumId w:val="32"/>
  </w:num>
  <w:num w:numId="18">
    <w:abstractNumId w:val="20"/>
  </w:num>
  <w:num w:numId="19">
    <w:abstractNumId w:val="4"/>
  </w:num>
  <w:num w:numId="20">
    <w:abstractNumId w:val="19"/>
  </w:num>
  <w:num w:numId="21">
    <w:abstractNumId w:val="9"/>
  </w:num>
  <w:num w:numId="22">
    <w:abstractNumId w:val="2"/>
  </w:num>
  <w:num w:numId="23">
    <w:abstractNumId w:val="0"/>
  </w:num>
  <w:num w:numId="24">
    <w:abstractNumId w:val="29"/>
  </w:num>
  <w:num w:numId="25">
    <w:abstractNumId w:val="23"/>
  </w:num>
  <w:num w:numId="26">
    <w:abstractNumId w:val="10"/>
  </w:num>
  <w:num w:numId="27">
    <w:abstractNumId w:val="38"/>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24"/>
  </w:num>
  <w:num w:numId="31">
    <w:abstractNumId w:val="21"/>
  </w:num>
  <w:num w:numId="32">
    <w:abstractNumId w:val="22"/>
  </w:num>
  <w:num w:numId="33">
    <w:abstractNumId w:val="13"/>
  </w:num>
  <w:num w:numId="34">
    <w:abstractNumId w:val="25"/>
  </w:num>
  <w:num w:numId="35">
    <w:abstractNumId w:val="33"/>
  </w:num>
  <w:num w:numId="36">
    <w:abstractNumId w:val="11"/>
  </w:num>
  <w:num w:numId="37">
    <w:abstractNumId w:val="37"/>
  </w:num>
  <w:num w:numId="38">
    <w:abstractNumId w:val="1"/>
  </w:num>
  <w:num w:numId="39">
    <w:abstractNumId w:val="16"/>
  </w:num>
  <w:num w:numId="40">
    <w:abstractNumId w:val="6"/>
  </w:num>
  <w:num w:numId="41">
    <w:abstractNumId w:val="12"/>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8C3"/>
    <w:rsid w:val="00001903"/>
    <w:rsid w:val="00001953"/>
    <w:rsid w:val="00014412"/>
    <w:rsid w:val="00014C5B"/>
    <w:rsid w:val="000163C6"/>
    <w:rsid w:val="000303BE"/>
    <w:rsid w:val="00032167"/>
    <w:rsid w:val="0005285B"/>
    <w:rsid w:val="00060AB4"/>
    <w:rsid w:val="0006492D"/>
    <w:rsid w:val="00070392"/>
    <w:rsid w:val="00082D4F"/>
    <w:rsid w:val="00091C1F"/>
    <w:rsid w:val="00095143"/>
    <w:rsid w:val="000B282A"/>
    <w:rsid w:val="000C31A1"/>
    <w:rsid w:val="000D30A9"/>
    <w:rsid w:val="000E40F4"/>
    <w:rsid w:val="000E5C88"/>
    <w:rsid w:val="000F54C7"/>
    <w:rsid w:val="00100D68"/>
    <w:rsid w:val="001049DC"/>
    <w:rsid w:val="00104FDB"/>
    <w:rsid w:val="00106D07"/>
    <w:rsid w:val="00110810"/>
    <w:rsid w:val="00112086"/>
    <w:rsid w:val="00142D4F"/>
    <w:rsid w:val="00192FE9"/>
    <w:rsid w:val="001977B5"/>
    <w:rsid w:val="001D53FC"/>
    <w:rsid w:val="001E2BAC"/>
    <w:rsid w:val="001E3FB6"/>
    <w:rsid w:val="001E6A3B"/>
    <w:rsid w:val="001F0C64"/>
    <w:rsid w:val="00205F5D"/>
    <w:rsid w:val="002208A8"/>
    <w:rsid w:val="00220A40"/>
    <w:rsid w:val="00222573"/>
    <w:rsid w:val="002310FF"/>
    <w:rsid w:val="002359C0"/>
    <w:rsid w:val="00246608"/>
    <w:rsid w:val="00254B67"/>
    <w:rsid w:val="00256DA2"/>
    <w:rsid w:val="0026245E"/>
    <w:rsid w:val="00271A38"/>
    <w:rsid w:val="002802CC"/>
    <w:rsid w:val="00281B2D"/>
    <w:rsid w:val="002828E7"/>
    <w:rsid w:val="002949FC"/>
    <w:rsid w:val="00294F94"/>
    <w:rsid w:val="002D5FF2"/>
    <w:rsid w:val="002E56EE"/>
    <w:rsid w:val="002E6F29"/>
    <w:rsid w:val="002F4EB3"/>
    <w:rsid w:val="002F73F6"/>
    <w:rsid w:val="003114CC"/>
    <w:rsid w:val="00311534"/>
    <w:rsid w:val="00314C1E"/>
    <w:rsid w:val="0031712F"/>
    <w:rsid w:val="0032274E"/>
    <w:rsid w:val="00323EC4"/>
    <w:rsid w:val="003246BC"/>
    <w:rsid w:val="0033458E"/>
    <w:rsid w:val="0035046A"/>
    <w:rsid w:val="00356682"/>
    <w:rsid w:val="00363583"/>
    <w:rsid w:val="00387835"/>
    <w:rsid w:val="00395450"/>
    <w:rsid w:val="0039729B"/>
    <w:rsid w:val="003A4C2A"/>
    <w:rsid w:val="003C0399"/>
    <w:rsid w:val="003C0CAD"/>
    <w:rsid w:val="003C163C"/>
    <w:rsid w:val="003C3A16"/>
    <w:rsid w:val="003C7D43"/>
    <w:rsid w:val="003D0424"/>
    <w:rsid w:val="003D1453"/>
    <w:rsid w:val="003D7554"/>
    <w:rsid w:val="00412561"/>
    <w:rsid w:val="0041373E"/>
    <w:rsid w:val="004255D5"/>
    <w:rsid w:val="00426231"/>
    <w:rsid w:val="00434426"/>
    <w:rsid w:val="00434F77"/>
    <w:rsid w:val="00441C83"/>
    <w:rsid w:val="00446F05"/>
    <w:rsid w:val="00453D41"/>
    <w:rsid w:val="00457AE0"/>
    <w:rsid w:val="0046132C"/>
    <w:rsid w:val="00474ACA"/>
    <w:rsid w:val="00490AB9"/>
    <w:rsid w:val="004928CA"/>
    <w:rsid w:val="00492A13"/>
    <w:rsid w:val="004B0506"/>
    <w:rsid w:val="004C7FFD"/>
    <w:rsid w:val="004D0A89"/>
    <w:rsid w:val="004D5A41"/>
    <w:rsid w:val="004E19BE"/>
    <w:rsid w:val="004F4485"/>
    <w:rsid w:val="00501DF5"/>
    <w:rsid w:val="00507184"/>
    <w:rsid w:val="005075C1"/>
    <w:rsid w:val="00510893"/>
    <w:rsid w:val="005116C4"/>
    <w:rsid w:val="00520438"/>
    <w:rsid w:val="00525A06"/>
    <w:rsid w:val="0053108C"/>
    <w:rsid w:val="005347D6"/>
    <w:rsid w:val="00536725"/>
    <w:rsid w:val="00554D21"/>
    <w:rsid w:val="00574AEC"/>
    <w:rsid w:val="005758C3"/>
    <w:rsid w:val="005862C0"/>
    <w:rsid w:val="00586C1F"/>
    <w:rsid w:val="005976C5"/>
    <w:rsid w:val="005A09B6"/>
    <w:rsid w:val="005A3933"/>
    <w:rsid w:val="005A79E1"/>
    <w:rsid w:val="005B4BA3"/>
    <w:rsid w:val="005B71EB"/>
    <w:rsid w:val="005C24D6"/>
    <w:rsid w:val="005C3902"/>
    <w:rsid w:val="005F4145"/>
    <w:rsid w:val="00606554"/>
    <w:rsid w:val="00614B42"/>
    <w:rsid w:val="0062309B"/>
    <w:rsid w:val="006239B9"/>
    <w:rsid w:val="00644649"/>
    <w:rsid w:val="00652A4F"/>
    <w:rsid w:val="0067443F"/>
    <w:rsid w:val="00686238"/>
    <w:rsid w:val="006903BC"/>
    <w:rsid w:val="00691E40"/>
    <w:rsid w:val="0069270D"/>
    <w:rsid w:val="0069692E"/>
    <w:rsid w:val="00696C45"/>
    <w:rsid w:val="006B19B7"/>
    <w:rsid w:val="006C1CEF"/>
    <w:rsid w:val="006D67A9"/>
    <w:rsid w:val="006E183F"/>
    <w:rsid w:val="006E1FBC"/>
    <w:rsid w:val="006E2EC9"/>
    <w:rsid w:val="006E46A1"/>
    <w:rsid w:val="006E697F"/>
    <w:rsid w:val="006E7E39"/>
    <w:rsid w:val="00704398"/>
    <w:rsid w:val="00713E42"/>
    <w:rsid w:val="007213CA"/>
    <w:rsid w:val="00724056"/>
    <w:rsid w:val="00727F5E"/>
    <w:rsid w:val="00752280"/>
    <w:rsid w:val="0079221E"/>
    <w:rsid w:val="007A61C2"/>
    <w:rsid w:val="007A6BE6"/>
    <w:rsid w:val="007B26A2"/>
    <w:rsid w:val="007B60D6"/>
    <w:rsid w:val="007C0048"/>
    <w:rsid w:val="007C107A"/>
    <w:rsid w:val="007C2882"/>
    <w:rsid w:val="007D2089"/>
    <w:rsid w:val="007F192E"/>
    <w:rsid w:val="008014C5"/>
    <w:rsid w:val="00804473"/>
    <w:rsid w:val="00804FBF"/>
    <w:rsid w:val="008130C4"/>
    <w:rsid w:val="00817B23"/>
    <w:rsid w:val="00817CFB"/>
    <w:rsid w:val="008351D4"/>
    <w:rsid w:val="00840F7D"/>
    <w:rsid w:val="00847F5A"/>
    <w:rsid w:val="0085408E"/>
    <w:rsid w:val="0085606F"/>
    <w:rsid w:val="00874A1C"/>
    <w:rsid w:val="00874F4D"/>
    <w:rsid w:val="0088370F"/>
    <w:rsid w:val="00885E89"/>
    <w:rsid w:val="008863BB"/>
    <w:rsid w:val="00895C0D"/>
    <w:rsid w:val="00897C2E"/>
    <w:rsid w:val="008B2885"/>
    <w:rsid w:val="008C0254"/>
    <w:rsid w:val="008C20CD"/>
    <w:rsid w:val="008D2D20"/>
    <w:rsid w:val="00906FF2"/>
    <w:rsid w:val="00913485"/>
    <w:rsid w:val="0092242E"/>
    <w:rsid w:val="00923CA3"/>
    <w:rsid w:val="00924888"/>
    <w:rsid w:val="00926F22"/>
    <w:rsid w:val="00930752"/>
    <w:rsid w:val="00940D19"/>
    <w:rsid w:val="00942935"/>
    <w:rsid w:val="00950F02"/>
    <w:rsid w:val="00954CBE"/>
    <w:rsid w:val="00961BC4"/>
    <w:rsid w:val="00963750"/>
    <w:rsid w:val="0096735E"/>
    <w:rsid w:val="009852B4"/>
    <w:rsid w:val="00996F51"/>
    <w:rsid w:val="009A382B"/>
    <w:rsid w:val="009A5C1C"/>
    <w:rsid w:val="009A7EC9"/>
    <w:rsid w:val="009C0CAA"/>
    <w:rsid w:val="009C27C0"/>
    <w:rsid w:val="009C6795"/>
    <w:rsid w:val="009D4630"/>
    <w:rsid w:val="009D7CB1"/>
    <w:rsid w:val="009F012B"/>
    <w:rsid w:val="009F13CE"/>
    <w:rsid w:val="009F471F"/>
    <w:rsid w:val="00A015F6"/>
    <w:rsid w:val="00A20261"/>
    <w:rsid w:val="00A23D85"/>
    <w:rsid w:val="00A410D1"/>
    <w:rsid w:val="00A50351"/>
    <w:rsid w:val="00A50A1E"/>
    <w:rsid w:val="00A7603E"/>
    <w:rsid w:val="00A908CC"/>
    <w:rsid w:val="00A97E83"/>
    <w:rsid w:val="00AA49C0"/>
    <w:rsid w:val="00AB0590"/>
    <w:rsid w:val="00AC22B1"/>
    <w:rsid w:val="00AD0DDB"/>
    <w:rsid w:val="00AD2CED"/>
    <w:rsid w:val="00AD65B1"/>
    <w:rsid w:val="00AF4132"/>
    <w:rsid w:val="00B053C6"/>
    <w:rsid w:val="00B06246"/>
    <w:rsid w:val="00B12242"/>
    <w:rsid w:val="00B12BEB"/>
    <w:rsid w:val="00B14F23"/>
    <w:rsid w:val="00B15413"/>
    <w:rsid w:val="00B20C18"/>
    <w:rsid w:val="00B2203C"/>
    <w:rsid w:val="00B27C26"/>
    <w:rsid w:val="00B27F20"/>
    <w:rsid w:val="00B27F42"/>
    <w:rsid w:val="00B32C35"/>
    <w:rsid w:val="00B55148"/>
    <w:rsid w:val="00B634DB"/>
    <w:rsid w:val="00B66AFF"/>
    <w:rsid w:val="00B76CC4"/>
    <w:rsid w:val="00B83C9D"/>
    <w:rsid w:val="00B87B6E"/>
    <w:rsid w:val="00B941CD"/>
    <w:rsid w:val="00BA09B3"/>
    <w:rsid w:val="00BA305F"/>
    <w:rsid w:val="00BA3EEA"/>
    <w:rsid w:val="00BA6077"/>
    <w:rsid w:val="00BE1B8B"/>
    <w:rsid w:val="00BE6717"/>
    <w:rsid w:val="00C03CC5"/>
    <w:rsid w:val="00C1053C"/>
    <w:rsid w:val="00C11077"/>
    <w:rsid w:val="00C11D94"/>
    <w:rsid w:val="00C15A36"/>
    <w:rsid w:val="00C16772"/>
    <w:rsid w:val="00C17574"/>
    <w:rsid w:val="00C2561F"/>
    <w:rsid w:val="00C43D4C"/>
    <w:rsid w:val="00C50B6A"/>
    <w:rsid w:val="00C5499D"/>
    <w:rsid w:val="00C749CA"/>
    <w:rsid w:val="00C77898"/>
    <w:rsid w:val="00C84109"/>
    <w:rsid w:val="00C871E7"/>
    <w:rsid w:val="00C92892"/>
    <w:rsid w:val="00C93B11"/>
    <w:rsid w:val="00C94F53"/>
    <w:rsid w:val="00CA210E"/>
    <w:rsid w:val="00CA29D1"/>
    <w:rsid w:val="00CA2A24"/>
    <w:rsid w:val="00CB57E6"/>
    <w:rsid w:val="00CB5EB6"/>
    <w:rsid w:val="00CC00E4"/>
    <w:rsid w:val="00CC127F"/>
    <w:rsid w:val="00CC1C6A"/>
    <w:rsid w:val="00CC3FD8"/>
    <w:rsid w:val="00CD6116"/>
    <w:rsid w:val="00CF6409"/>
    <w:rsid w:val="00D02EBB"/>
    <w:rsid w:val="00D20CD6"/>
    <w:rsid w:val="00D22605"/>
    <w:rsid w:val="00D30A26"/>
    <w:rsid w:val="00D36A68"/>
    <w:rsid w:val="00D371FD"/>
    <w:rsid w:val="00D45423"/>
    <w:rsid w:val="00D47A96"/>
    <w:rsid w:val="00D60FA5"/>
    <w:rsid w:val="00D65028"/>
    <w:rsid w:val="00D67D44"/>
    <w:rsid w:val="00D97DB0"/>
    <w:rsid w:val="00DA00BB"/>
    <w:rsid w:val="00DB3C59"/>
    <w:rsid w:val="00DC7C67"/>
    <w:rsid w:val="00DE288C"/>
    <w:rsid w:val="00DF2977"/>
    <w:rsid w:val="00DF5E60"/>
    <w:rsid w:val="00E02E9F"/>
    <w:rsid w:val="00E04CF8"/>
    <w:rsid w:val="00E07318"/>
    <w:rsid w:val="00E11148"/>
    <w:rsid w:val="00E11621"/>
    <w:rsid w:val="00E2000C"/>
    <w:rsid w:val="00E3265C"/>
    <w:rsid w:val="00E4183F"/>
    <w:rsid w:val="00E41854"/>
    <w:rsid w:val="00E47909"/>
    <w:rsid w:val="00E47B4E"/>
    <w:rsid w:val="00E53F43"/>
    <w:rsid w:val="00E56F55"/>
    <w:rsid w:val="00E6533D"/>
    <w:rsid w:val="00E70378"/>
    <w:rsid w:val="00E7388C"/>
    <w:rsid w:val="00E9355D"/>
    <w:rsid w:val="00E9610F"/>
    <w:rsid w:val="00EA2F43"/>
    <w:rsid w:val="00EC58BD"/>
    <w:rsid w:val="00ED041A"/>
    <w:rsid w:val="00ED3B85"/>
    <w:rsid w:val="00EF0A78"/>
    <w:rsid w:val="00EF22D9"/>
    <w:rsid w:val="00EF356C"/>
    <w:rsid w:val="00F058AA"/>
    <w:rsid w:val="00F075C2"/>
    <w:rsid w:val="00F10A4C"/>
    <w:rsid w:val="00F11196"/>
    <w:rsid w:val="00F114A5"/>
    <w:rsid w:val="00F122F4"/>
    <w:rsid w:val="00F139AC"/>
    <w:rsid w:val="00F14624"/>
    <w:rsid w:val="00F15E64"/>
    <w:rsid w:val="00F20BA8"/>
    <w:rsid w:val="00F2677D"/>
    <w:rsid w:val="00F31FFA"/>
    <w:rsid w:val="00F60B17"/>
    <w:rsid w:val="00F62106"/>
    <w:rsid w:val="00F71066"/>
    <w:rsid w:val="00F97F91"/>
    <w:rsid w:val="00FA1799"/>
    <w:rsid w:val="00FA3C77"/>
    <w:rsid w:val="00FA5255"/>
    <w:rsid w:val="00FB5720"/>
    <w:rsid w:val="00FD7663"/>
    <w:rsid w:val="00FD77EE"/>
    <w:rsid w:val="00FE5F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006E02"/>
  <w15:docId w15:val="{130315F3-9D4C-4377-9A3F-6BEC8953E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163C"/>
  </w:style>
  <w:style w:type="paragraph" w:styleId="Nadpis1">
    <w:name w:val="heading 1"/>
    <w:basedOn w:val="Normln"/>
    <w:next w:val="Normln"/>
    <w:qFormat/>
    <w:rsid w:val="003C163C"/>
    <w:pPr>
      <w:keepNext/>
      <w:jc w:val="center"/>
      <w:outlineLvl w:val="0"/>
    </w:pPr>
    <w:rPr>
      <w:sz w:val="26"/>
    </w:rPr>
  </w:style>
  <w:style w:type="paragraph" w:styleId="Nadpis2">
    <w:name w:val="heading 2"/>
    <w:basedOn w:val="Normln"/>
    <w:next w:val="Normln"/>
    <w:qFormat/>
    <w:rsid w:val="003C163C"/>
    <w:pPr>
      <w:keepNext/>
      <w:jc w:val="center"/>
      <w:outlineLvl w:val="1"/>
    </w:pPr>
    <w:rPr>
      <w:b/>
    </w:rPr>
  </w:style>
  <w:style w:type="paragraph" w:styleId="Nadpis3">
    <w:name w:val="heading 3"/>
    <w:basedOn w:val="Normln"/>
    <w:next w:val="Normln"/>
    <w:qFormat/>
    <w:rsid w:val="003C163C"/>
    <w:pPr>
      <w:keepNext/>
      <w:outlineLvl w:val="2"/>
    </w:pPr>
    <w:rPr>
      <w:b/>
    </w:rPr>
  </w:style>
  <w:style w:type="paragraph" w:styleId="Nadpis4">
    <w:name w:val="heading 4"/>
    <w:basedOn w:val="Normln"/>
    <w:next w:val="Normln"/>
    <w:qFormat/>
    <w:rsid w:val="003C163C"/>
    <w:pPr>
      <w:keepNext/>
      <w:jc w:val="center"/>
      <w:outlineLvl w:val="3"/>
    </w:pPr>
    <w:rPr>
      <w:sz w:val="24"/>
    </w:rPr>
  </w:style>
  <w:style w:type="paragraph" w:styleId="Nadpis5">
    <w:name w:val="heading 5"/>
    <w:basedOn w:val="Normln"/>
    <w:next w:val="Normln"/>
    <w:qFormat/>
    <w:rsid w:val="003C163C"/>
    <w:pPr>
      <w:keepNext/>
      <w:jc w:val="center"/>
      <w:outlineLvl w:val="4"/>
    </w:pPr>
    <w:rPr>
      <w:b/>
      <w:bCs/>
      <w:sz w:val="24"/>
    </w:rPr>
  </w:style>
  <w:style w:type="paragraph" w:styleId="Nadpis6">
    <w:name w:val="heading 6"/>
    <w:basedOn w:val="Normln"/>
    <w:next w:val="Normln"/>
    <w:qFormat/>
    <w:rsid w:val="003C163C"/>
    <w:pPr>
      <w:keepNext/>
      <w:jc w:val="center"/>
      <w:outlineLvl w:val="5"/>
    </w:pPr>
    <w:rPr>
      <w:b/>
      <w:sz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Rozloendokumentu">
    <w:name w:val="Document Map"/>
    <w:basedOn w:val="Normln"/>
    <w:semiHidden/>
    <w:rsid w:val="003C163C"/>
    <w:pPr>
      <w:shd w:val="clear" w:color="auto" w:fill="000080"/>
    </w:pPr>
    <w:rPr>
      <w:rFonts w:ascii="Tahoma" w:hAnsi="Tahoma"/>
    </w:rPr>
  </w:style>
  <w:style w:type="paragraph" w:styleId="Zkladntext">
    <w:name w:val="Body Text"/>
    <w:basedOn w:val="Normln"/>
    <w:semiHidden/>
    <w:rsid w:val="003C163C"/>
    <w:rPr>
      <w:sz w:val="24"/>
    </w:rPr>
  </w:style>
  <w:style w:type="paragraph" w:styleId="Zkladntextodsazen">
    <w:name w:val="Body Text Indent"/>
    <w:basedOn w:val="Normln"/>
    <w:semiHidden/>
    <w:rsid w:val="003C163C"/>
    <w:pPr>
      <w:ind w:left="420"/>
    </w:pPr>
    <w:rPr>
      <w:sz w:val="24"/>
    </w:rPr>
  </w:style>
  <w:style w:type="paragraph" w:styleId="Zpat">
    <w:name w:val="footer"/>
    <w:basedOn w:val="Normln"/>
    <w:semiHidden/>
    <w:rsid w:val="003C163C"/>
    <w:pPr>
      <w:tabs>
        <w:tab w:val="center" w:pos="4536"/>
        <w:tab w:val="right" w:pos="9072"/>
      </w:tabs>
    </w:pPr>
  </w:style>
  <w:style w:type="character" w:styleId="slostrnky">
    <w:name w:val="page number"/>
    <w:basedOn w:val="Standardnpsmoodstavce"/>
    <w:semiHidden/>
    <w:rsid w:val="003C163C"/>
  </w:style>
  <w:style w:type="paragraph" w:styleId="Zkladntextodsazen2">
    <w:name w:val="Body Text Indent 2"/>
    <w:basedOn w:val="Normln"/>
    <w:semiHidden/>
    <w:rsid w:val="003C163C"/>
    <w:pPr>
      <w:ind w:left="567" w:hanging="567"/>
      <w:jc w:val="both"/>
    </w:pPr>
    <w:rPr>
      <w:rFonts w:ascii="Arial" w:hAnsi="Arial" w:cs="Arial"/>
      <w:sz w:val="24"/>
    </w:rPr>
  </w:style>
  <w:style w:type="paragraph" w:styleId="Odstavecseseznamem">
    <w:name w:val="List Paragraph"/>
    <w:basedOn w:val="Normln"/>
    <w:uiPriority w:val="34"/>
    <w:qFormat/>
    <w:rsid w:val="006E2EC9"/>
    <w:pPr>
      <w:ind w:left="720"/>
      <w:contextualSpacing/>
    </w:pPr>
  </w:style>
  <w:style w:type="paragraph" w:styleId="Textbubliny">
    <w:name w:val="Balloon Text"/>
    <w:basedOn w:val="Normln"/>
    <w:link w:val="TextbublinyChar"/>
    <w:uiPriority w:val="99"/>
    <w:semiHidden/>
    <w:unhideWhenUsed/>
    <w:rsid w:val="005B4BA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B4BA3"/>
    <w:rPr>
      <w:rFonts w:ascii="Segoe UI" w:hAnsi="Segoe UI" w:cs="Segoe UI"/>
      <w:sz w:val="18"/>
      <w:szCs w:val="18"/>
    </w:rPr>
  </w:style>
  <w:style w:type="character" w:styleId="Odkaznakoment">
    <w:name w:val="annotation reference"/>
    <w:basedOn w:val="Standardnpsmoodstavce"/>
    <w:uiPriority w:val="99"/>
    <w:semiHidden/>
    <w:unhideWhenUsed/>
    <w:rsid w:val="00AD0DDB"/>
    <w:rPr>
      <w:sz w:val="16"/>
      <w:szCs w:val="16"/>
    </w:rPr>
  </w:style>
  <w:style w:type="paragraph" w:styleId="Textkomente">
    <w:name w:val="annotation text"/>
    <w:basedOn w:val="Normln"/>
    <w:link w:val="TextkomenteChar"/>
    <w:uiPriority w:val="99"/>
    <w:unhideWhenUsed/>
    <w:rsid w:val="00AD0DDB"/>
  </w:style>
  <w:style w:type="character" w:customStyle="1" w:styleId="TextkomenteChar">
    <w:name w:val="Text komentáře Char"/>
    <w:basedOn w:val="Standardnpsmoodstavce"/>
    <w:link w:val="Textkomente"/>
    <w:uiPriority w:val="99"/>
    <w:rsid w:val="00AD0DDB"/>
  </w:style>
  <w:style w:type="paragraph" w:styleId="Pedmtkomente">
    <w:name w:val="annotation subject"/>
    <w:basedOn w:val="Textkomente"/>
    <w:next w:val="Textkomente"/>
    <w:link w:val="PedmtkomenteChar"/>
    <w:uiPriority w:val="99"/>
    <w:semiHidden/>
    <w:unhideWhenUsed/>
    <w:rsid w:val="00AD0DDB"/>
    <w:rPr>
      <w:b/>
      <w:bCs/>
    </w:rPr>
  </w:style>
  <w:style w:type="character" w:customStyle="1" w:styleId="PedmtkomenteChar">
    <w:name w:val="Předmět komentáře Char"/>
    <w:basedOn w:val="TextkomenteChar"/>
    <w:link w:val="Pedmtkomente"/>
    <w:uiPriority w:val="99"/>
    <w:semiHidden/>
    <w:rsid w:val="00AD0DDB"/>
    <w:rPr>
      <w:b/>
      <w:bCs/>
    </w:rPr>
  </w:style>
  <w:style w:type="table" w:styleId="Mkatabulky">
    <w:name w:val="Table Grid"/>
    <w:basedOn w:val="Normlntabulka"/>
    <w:uiPriority w:val="59"/>
    <w:rsid w:val="007C107A"/>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2828E7"/>
    <w:pPr>
      <w:numPr>
        <w:numId w:val="36"/>
      </w:numPr>
    </w:pPr>
  </w:style>
  <w:style w:type="numbering" w:customStyle="1" w:styleId="Styl2">
    <w:name w:val="Styl2"/>
    <w:uiPriority w:val="99"/>
    <w:rsid w:val="002828E7"/>
    <w:pPr>
      <w:numPr>
        <w:numId w:val="38"/>
      </w:numPr>
    </w:pPr>
  </w:style>
  <w:style w:type="paragraph" w:styleId="Zhlav">
    <w:name w:val="header"/>
    <w:basedOn w:val="Normln"/>
    <w:link w:val="ZhlavChar"/>
    <w:uiPriority w:val="99"/>
    <w:unhideWhenUsed/>
    <w:rsid w:val="00C2561F"/>
    <w:pPr>
      <w:tabs>
        <w:tab w:val="center" w:pos="4536"/>
        <w:tab w:val="right" w:pos="9072"/>
      </w:tabs>
    </w:pPr>
  </w:style>
  <w:style w:type="character" w:customStyle="1" w:styleId="ZhlavChar">
    <w:name w:val="Záhlaví Char"/>
    <w:basedOn w:val="Standardnpsmoodstavce"/>
    <w:link w:val="Zhlav"/>
    <w:uiPriority w:val="99"/>
    <w:rsid w:val="00C256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918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B51EF-B5BA-4557-B621-700816841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1146</Words>
  <Characters>6765</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SMLOUVA O DÍLO č</vt:lpstr>
    </vt:vector>
  </TitlesOfParts>
  <Company>Remonst spol. s r.o.</Company>
  <LinksUpToDate>false</LinksUpToDate>
  <CharactersWithSpaces>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Jindřich David*</dc:creator>
  <cp:lastModifiedBy>Jana Fenclová</cp:lastModifiedBy>
  <cp:revision>2</cp:revision>
  <cp:lastPrinted>2022-12-09T09:12:00Z</cp:lastPrinted>
  <dcterms:created xsi:type="dcterms:W3CDTF">2024-03-09T22:16:00Z</dcterms:created>
  <dcterms:modified xsi:type="dcterms:W3CDTF">2024-03-09T22:16:00Z</dcterms:modified>
</cp:coreProperties>
</file>