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00BEB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44A73721" w14:textId="0A0B20A5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099D60BA" w14:textId="7EB6D558" w:rsidR="00AD3DC1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</w:t>
      </w:r>
      <w:r w:rsidR="0065102A" w:rsidRP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 1158573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, </w:t>
      </w:r>
      <w:proofErr w:type="gramStart"/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č.j.</w:t>
      </w:r>
      <w:proofErr w:type="gramEnd"/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: </w:t>
      </w:r>
      <w:r w:rsidR="00E83246" w:rsidRP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198/2023-MSP-CES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,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uzavřené dne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7.11.2023</w:t>
      </w:r>
    </w:p>
    <w:p w14:paraId="472390DF" w14:textId="77777777" w:rsidR="004B5FF2" w:rsidRDefault="004B5FF2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6F2B879" w14:textId="77777777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07CF5477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89BE40E" w14:textId="1B805373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Česká </w:t>
      </w:r>
      <w:r w:rsidR="00E25BCD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republika </w:t>
      </w:r>
      <w:r w:rsidR="00E25BCD">
        <w:rPr>
          <w:rFonts w:ascii="Arial" w:hAnsi="Arial" w:cs="Arial"/>
          <w:b/>
          <w:bCs/>
          <w:color w:val="000000"/>
          <w:kern w:val="0"/>
          <w:sz w:val="20"/>
          <w:szCs w:val="20"/>
        </w:rPr>
        <w:t>– Krajský</w:t>
      </w:r>
      <w:r w:rsidR="00813EB9" w:rsidRPr="00813EB9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soud v Plzni</w:t>
      </w:r>
    </w:p>
    <w:p w14:paraId="078F6C4C" w14:textId="77777777" w:rsidR="00813EB9" w:rsidRDefault="00813EB9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813EB9">
        <w:rPr>
          <w:rFonts w:ascii="ArialMT" w:hAnsi="ArialMT" w:cs="ArialMT"/>
          <w:color w:val="000000"/>
          <w:kern w:val="0"/>
          <w:sz w:val="20"/>
          <w:szCs w:val="20"/>
        </w:rPr>
        <w:t>Veleslavínova 40</w:t>
      </w:r>
    </w:p>
    <w:p w14:paraId="26C0A59B" w14:textId="77777777" w:rsidR="00813EB9" w:rsidRDefault="00813EB9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813EB9">
        <w:rPr>
          <w:rFonts w:ascii="ArialMT" w:hAnsi="ArialMT" w:cs="ArialMT"/>
          <w:color w:val="000000"/>
          <w:kern w:val="0"/>
          <w:sz w:val="20"/>
          <w:szCs w:val="20"/>
        </w:rPr>
        <w:t xml:space="preserve">316 17 Plzeň </w:t>
      </w:r>
    </w:p>
    <w:p w14:paraId="3B83BABC" w14:textId="49513476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</w:t>
      </w:r>
      <w:r w:rsidR="00813EB9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813EB9" w:rsidRPr="00813EB9">
        <w:rPr>
          <w:rFonts w:ascii="ArialMT" w:hAnsi="ArialMT" w:cs="ArialMT"/>
          <w:color w:val="000000"/>
          <w:kern w:val="0"/>
          <w:sz w:val="20"/>
          <w:szCs w:val="20"/>
        </w:rPr>
        <w:t>215694</w:t>
      </w:r>
    </w:p>
    <w:p w14:paraId="479F9B22" w14:textId="463823F0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</w:t>
      </w:r>
      <w:r w:rsidR="00813EB9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813EB9" w:rsidRPr="00813EB9">
        <w:rPr>
          <w:rFonts w:ascii="ArialMT" w:hAnsi="ArialMT" w:cs="ArialMT"/>
          <w:color w:val="000000"/>
          <w:kern w:val="0"/>
          <w:sz w:val="20"/>
          <w:szCs w:val="20"/>
        </w:rPr>
        <w:t>není plátce DPH</w:t>
      </w:r>
    </w:p>
    <w:p w14:paraId="510F4337" w14:textId="69F1385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  <w:r w:rsidR="00813EB9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813EB9" w:rsidRPr="00813EB9">
        <w:rPr>
          <w:rFonts w:ascii="ArialMT" w:hAnsi="ArialMT" w:cs="ArialMT"/>
          <w:color w:val="000000"/>
          <w:kern w:val="0"/>
          <w:sz w:val="20"/>
          <w:szCs w:val="20"/>
        </w:rPr>
        <w:t>ČNB Plzeň</w:t>
      </w:r>
      <w:r w:rsidR="00813EB9">
        <w:rPr>
          <w:rFonts w:ascii="ArialMT" w:hAnsi="ArialMT" w:cs="ArialMT"/>
          <w:color w:val="000000"/>
          <w:kern w:val="0"/>
          <w:sz w:val="20"/>
          <w:szCs w:val="20"/>
        </w:rPr>
        <w:t xml:space="preserve">, </w:t>
      </w:r>
      <w:proofErr w:type="gramStart"/>
      <w:r w:rsidR="006F488D" w:rsidRPr="006F488D">
        <w:rPr>
          <w:rFonts w:ascii="ArialMT" w:hAnsi="ArialMT" w:cs="ArialMT"/>
          <w:color w:val="000000"/>
          <w:kern w:val="0"/>
          <w:sz w:val="20"/>
          <w:szCs w:val="20"/>
        </w:rPr>
        <w:t>č.ú.: 4321311/0710</w:t>
      </w:r>
      <w:proofErr w:type="gramEnd"/>
    </w:p>
    <w:p w14:paraId="77EC1464" w14:textId="5AD58080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4BAF9441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6D73F08" w14:textId="06C36266" w:rsidR="000C755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43F398CC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A99F5BC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7F7539B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4F33E43E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4C7F25F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55A9E3CD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71951FA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0EBAD3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6C60301A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41224697" w14:textId="6F3E0758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Bankovní spojení: </w:t>
      </w:r>
      <w:r w:rsidR="005F0ADA" w:rsidRPr="005F0ADA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xxxxxxxxxxxxxxxxxxx</w:t>
      </w:r>
    </w:p>
    <w:p w14:paraId="5AFAD882" w14:textId="0BBF57F4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Číslo účtu: </w:t>
      </w:r>
      <w:r w:rsidR="005F0ADA" w:rsidRPr="005F0ADA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xxxxxxxxxxxxxxxxxx</w:t>
      </w:r>
    </w:p>
    <w:p w14:paraId="6C377531" w14:textId="77777777" w:rsidR="00AD3DC1" w:rsidRDefault="00AD3DC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50E24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0E055240" w14:textId="421392BA" w:rsidR="000C7556" w:rsidRDefault="005F0ADA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5F0ADA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xxxxxxxxxxxxxxxxxxx</w:t>
      </w:r>
    </w:p>
    <w:p w14:paraId="3B7D92A0" w14:textId="107B3BD6" w:rsidR="00D36A11" w:rsidRDefault="005F0ADA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5F0ADA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xxxxxxxxxxxxxxxxxxx</w:t>
      </w:r>
    </w:p>
    <w:p w14:paraId="62562E50" w14:textId="10A29FD3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49DA210B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3BA614" w14:textId="3862394F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011DF446" w14:textId="0612AB1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>
        <w:rPr>
          <w:rFonts w:ascii="Arial" w:hAnsi="Arial" w:cs="Arial"/>
          <w:color w:val="000000"/>
          <w:kern w:val="0"/>
          <w:sz w:val="20"/>
          <w:szCs w:val="20"/>
        </w:rPr>
        <w:t>Smlouva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>
        <w:rPr>
          <w:rFonts w:ascii="ArialMT" w:hAnsi="ArialMT" w:cs="ArialMT"/>
          <w:color w:val="000000"/>
          <w:kern w:val="0"/>
          <w:sz w:val="20"/>
          <w:szCs w:val="20"/>
        </w:rPr>
        <w:t>Rámcové dohodě o podmínkách poskytování mobilních služeb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elektronických komunikací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uzavřené dne </w:t>
      </w:r>
      <w:proofErr w:type="gramStart"/>
      <w:r w:rsidR="00E83246">
        <w:rPr>
          <w:rFonts w:ascii="ArialMT" w:hAnsi="ArialMT" w:cs="ArialMT"/>
          <w:color w:val="000000"/>
          <w:kern w:val="0"/>
          <w:sz w:val="20"/>
          <w:szCs w:val="20"/>
        </w:rPr>
        <w:t>7.11.2023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mezi smluvními stranami Česká republika –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jen „Rámcová dohoda“) ve smyslu článku 3 Rámcové dohody.</w:t>
      </w:r>
    </w:p>
    <w:p w14:paraId="47324C5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30DB6C" w14:textId="452219C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41610722" w14:textId="3A79974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>
        <w:rPr>
          <w:rFonts w:ascii="Arial" w:hAnsi="Arial" w:cs="Arial"/>
          <w:color w:val="000000"/>
          <w:kern w:val="0"/>
          <w:sz w:val="20"/>
          <w:szCs w:val="20"/>
        </w:rPr>
        <w:t>dle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5AC3CBA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929A621" w14:textId="1BA29A8B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 právy a povinnostmi Rámcovou dohodou založenými, bez výhrad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480F7A59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1D856BD" w14:textId="46A02248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tímto prohlašuje, že splňuje podmínky pro přistoupení k Rámcové dohodě stanovené článkem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3 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7D744C77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744E51D" w14:textId="77777777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019A4E01" w14:textId="7B800B0E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>
        <w:rPr>
          <w:rFonts w:ascii="Arial" w:hAnsi="Arial" w:cs="Arial"/>
          <w:color w:val="000000"/>
          <w:kern w:val="0"/>
          <w:sz w:val="20"/>
          <w:szCs w:val="20"/>
        </w:rPr>
        <w:t>-</w:t>
      </w:r>
      <w:r>
        <w:rPr>
          <w:rFonts w:ascii="ArialMT" w:hAnsi="ArialMT" w:cs="ArialMT"/>
          <w:color w:val="000000"/>
          <w:kern w:val="0"/>
          <w:sz w:val="20"/>
          <w:szCs w:val="20"/>
        </w:rPr>
        <w:t>li Rámcová dohoda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jinak.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>
        <w:rPr>
          <w:rFonts w:ascii="Arial" w:hAnsi="Arial" w:cs="Arial"/>
          <w:color w:val="000000"/>
          <w:kern w:val="0"/>
          <w:sz w:val="20"/>
          <w:szCs w:val="20"/>
        </w:rPr>
        <w:t>dispozici na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4" w:history="1">
        <w:r w:rsidR="00D36A11" w:rsidRPr="00962C20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4AD53B41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DFDE44E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7AF3636" w14:textId="6FA6C94B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III.</w:t>
      </w:r>
    </w:p>
    <w:p w14:paraId="37BF71C9" w14:textId="77777777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nabývá platnosti dnem jejího podpisu a účinnosti dnem jejího uveřejnění v </w:t>
      </w:r>
      <w:r>
        <w:rPr>
          <w:rFonts w:ascii="Arial" w:hAnsi="Arial" w:cs="Arial"/>
          <w:color w:val="000000"/>
          <w:kern w:val="0"/>
          <w:sz w:val="20"/>
          <w:szCs w:val="20"/>
        </w:rPr>
        <w:t>registru</w:t>
      </w:r>
    </w:p>
    <w:p w14:paraId="463E0025" w14:textId="00865881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7D63CD">
        <w:rPr>
          <w:rFonts w:ascii="Arial" w:hAnsi="Arial" w:cs="Arial"/>
          <w:kern w:val="0"/>
          <w:sz w:val="20"/>
          <w:szCs w:val="20"/>
        </w:rPr>
        <w:t>smluv (</w:t>
      </w:r>
      <w:r w:rsidRPr="007D63CD">
        <w:rPr>
          <w:rFonts w:ascii="ArialMT" w:hAnsi="ArialMT" w:cs="ArialMT"/>
          <w:kern w:val="0"/>
          <w:sz w:val="20"/>
          <w:szCs w:val="20"/>
        </w:rPr>
        <w:t>podléhá</w:t>
      </w:r>
      <w:r w:rsidRPr="007D63CD">
        <w:rPr>
          <w:rFonts w:ascii="Arial" w:hAnsi="Arial" w:cs="Arial"/>
          <w:kern w:val="0"/>
          <w:sz w:val="20"/>
          <w:szCs w:val="20"/>
        </w:rPr>
        <w:t>-li S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7D63CD">
        <w:rPr>
          <w:rFonts w:ascii="Arial" w:hAnsi="Arial" w:cs="Arial"/>
          <w:kern w:val="0"/>
          <w:sz w:val="20"/>
          <w:szCs w:val="20"/>
        </w:rPr>
        <w:t>registru smluv)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>
        <w:rPr>
          <w:rFonts w:ascii="Arial" w:hAnsi="Arial" w:cs="Arial"/>
          <w:color w:val="000000"/>
          <w:kern w:val="0"/>
          <w:sz w:val="20"/>
          <w:szCs w:val="20"/>
        </w:rPr>
        <w:t>registru smluv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78DB4A34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84AEE21" w14:textId="77777777" w:rsidR="005176BF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>
        <w:rPr>
          <w:rFonts w:ascii="ArialMT" w:hAnsi="ArialMT" w:cs="ArialMT"/>
          <w:color w:val="000000"/>
          <w:kern w:val="0"/>
          <w:sz w:val="20"/>
          <w:szCs w:val="20"/>
        </w:rPr>
        <w:t>výpovědí dle článku 5. Rámcové dohody. Tato Smlouva o přistoupení zaniká také okamžikem, kdy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přestane Další účastník splňovat podmínky pro zařazení pod Rámcovou dohodu dle odst. 3.1 Rámcové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dohody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73DB898F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DEAA5B7" w14:textId="3D9E1013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141CEB60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46A9C00" w14:textId="5D7CB447" w:rsidR="00D36A11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Smlouva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 podepsána v listinné podobě, je vyhotovena ve třech (3) stejnopisech, z nichž každý bude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považován za prvopis; </w:t>
      </w:r>
    </w:p>
    <w:p w14:paraId="2FEF2F94" w14:textId="0465E764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obdrží dva (2) stejnopisy a O2 obdrží jeden (1) stejnopis </w:t>
      </w:r>
      <w:r>
        <w:rPr>
          <w:rFonts w:ascii="Arial" w:hAnsi="Arial" w:cs="Arial"/>
          <w:color w:val="000000"/>
          <w:kern w:val="0"/>
          <w:sz w:val="20"/>
          <w:szCs w:val="20"/>
        </w:rPr>
        <w:t>Smlouvy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elektronického podpisu</w:t>
      </w:r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7CE0FB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EACCDE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A7277AD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600FE5C" w14:textId="0FA3280D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</w:t>
      </w:r>
      <w:r w:rsidR="00813EB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E25BCD">
        <w:rPr>
          <w:rFonts w:ascii="Arial" w:hAnsi="Arial" w:cs="Arial"/>
          <w:color w:val="000000"/>
          <w:kern w:val="0"/>
          <w:sz w:val="20"/>
          <w:szCs w:val="20"/>
        </w:rPr>
        <w:t>Plzni,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dne 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</w:t>
      </w:r>
      <w:r>
        <w:rPr>
          <w:rFonts w:ascii="ArialMT" w:hAnsi="ArialMT" w:cs="ArialMT"/>
          <w:color w:val="000000"/>
          <w:kern w:val="0"/>
          <w:sz w:val="20"/>
          <w:szCs w:val="20"/>
        </w:rPr>
        <w:t>Další účastník</w:t>
      </w:r>
    </w:p>
    <w:p w14:paraId="6F2ACEBC" w14:textId="6972079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</w:t>
      </w:r>
      <w:r w:rsidR="008174FB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</w:t>
      </w:r>
      <w:r w:rsidR="00813EB9" w:rsidRPr="00813EB9">
        <w:rPr>
          <w:rFonts w:ascii="ArialMT" w:hAnsi="ArialMT" w:cs="ArialMT"/>
          <w:color w:val="000000"/>
          <w:kern w:val="0"/>
          <w:sz w:val="20"/>
          <w:szCs w:val="20"/>
        </w:rPr>
        <w:t>JUDr. Věra Oravcová, Ph. D.</w:t>
      </w:r>
    </w:p>
    <w:p w14:paraId="5849EECB" w14:textId="7AB1CCE4" w:rsidR="000C755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</w:t>
      </w:r>
      <w:r w:rsidR="00813EB9" w:rsidRPr="00813EB9">
        <w:rPr>
          <w:rFonts w:ascii="Arial" w:hAnsi="Arial" w:cs="Arial"/>
          <w:color w:val="000000"/>
          <w:kern w:val="0"/>
          <w:sz w:val="20"/>
          <w:szCs w:val="20"/>
        </w:rPr>
        <w:t>předsedkyně Krajského soudu v Plzni</w:t>
      </w:r>
    </w:p>
    <w:p w14:paraId="26234FE0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E792859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2006ED2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5E90FC3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81C906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3169FD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0CD6F3A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09447B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0B31848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75ABC30" w14:textId="0182BE83" w:rsidR="000C7556" w:rsidRDefault="00E25BCD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 Praze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O2 Czech Republic a.s.</w:t>
      </w:r>
    </w:p>
    <w:p w14:paraId="3E76CB91" w14:textId="55F3B18A" w:rsidR="000C7556" w:rsidRDefault="008174FB" w:rsidP="000C7556">
      <w:pPr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110CEF" w:rsidRPr="00110CEF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xxxxxxxxxxxxxxxxxxx</w:t>
      </w:r>
      <w:bookmarkStart w:id="0" w:name="_GoBack"/>
      <w:bookmarkEnd w:id="0"/>
    </w:p>
    <w:p w14:paraId="46D9F771" w14:textId="67E99CDE" w:rsidR="008174FB" w:rsidRDefault="008174FB" w:rsidP="000C7556"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7D63CD">
        <w:rPr>
          <w:rFonts w:ascii="Arial" w:hAnsi="Arial" w:cs="Arial"/>
          <w:kern w:val="0"/>
          <w:sz w:val="20"/>
          <w:szCs w:val="20"/>
        </w:rPr>
        <w:t xml:space="preserve">Na základě </w:t>
      </w:r>
      <w:r w:rsidR="00C468C4">
        <w:rPr>
          <w:rFonts w:ascii="Arial" w:hAnsi="Arial" w:cs="Arial"/>
          <w:kern w:val="0"/>
          <w:sz w:val="20"/>
          <w:szCs w:val="20"/>
        </w:rPr>
        <w:t>pověření</w:t>
      </w:r>
    </w:p>
    <w:sectPr w:rsidR="0081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56"/>
    <w:rsid w:val="000C7556"/>
    <w:rsid w:val="00110CEF"/>
    <w:rsid w:val="004B5FF2"/>
    <w:rsid w:val="005176BF"/>
    <w:rsid w:val="005F0ADA"/>
    <w:rsid w:val="0065102A"/>
    <w:rsid w:val="006F488D"/>
    <w:rsid w:val="007D63CD"/>
    <w:rsid w:val="00813EB9"/>
    <w:rsid w:val="008174FB"/>
    <w:rsid w:val="00AD3DC1"/>
    <w:rsid w:val="00C468C4"/>
    <w:rsid w:val="00D225DA"/>
    <w:rsid w:val="00D36A11"/>
    <w:rsid w:val="00E25BCD"/>
    <w:rsid w:val="00E83246"/>
    <w:rsid w:val="00F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7E9A"/>
  <w15:chartTrackingRefBased/>
  <w15:docId w15:val="{6058EF70-92AD-4F3F-8578-312C7079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A1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2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Mihalíková Tereza</dc:creator>
  <cp:keywords/>
  <dc:description/>
  <cp:lastModifiedBy>Polanová Ilona Bc.</cp:lastModifiedBy>
  <cp:revision>11</cp:revision>
  <dcterms:created xsi:type="dcterms:W3CDTF">2024-01-10T15:31:00Z</dcterms:created>
  <dcterms:modified xsi:type="dcterms:W3CDTF">2024-03-08T11:57:00Z</dcterms:modified>
</cp:coreProperties>
</file>