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5C" w:rsidRDefault="00827C35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t>ZÁVAZNÉ PARAMETRY ŘEŠENÍ PROJEKTU</w:t>
      </w:r>
      <w:bookmarkEnd w:id="0"/>
    </w:p>
    <w:p w:rsidR="00BD255C" w:rsidRDefault="00827C35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 xml:space="preserve">Číslo projektu: </w:t>
      </w:r>
      <w:r>
        <w:rPr>
          <w:b/>
          <w:bCs/>
        </w:rPr>
        <w:t>QL24010237</w:t>
      </w:r>
    </w:p>
    <w:p w:rsidR="00BD255C" w:rsidRDefault="00827C35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>Rozhodný den pro uznatelnost nákladů dle této verze závazných parametrů:</w:t>
      </w:r>
    </w:p>
    <w:p w:rsidR="00BD255C" w:rsidRDefault="00827C35">
      <w:pPr>
        <w:pStyle w:val="Zkladntext1"/>
        <w:shd w:val="clear" w:color="auto" w:fill="auto"/>
        <w:spacing w:after="240" w:line="240" w:lineRule="auto"/>
        <w:ind w:left="360" w:firstLine="0"/>
        <w:jc w:val="left"/>
      </w:pPr>
      <w:r>
        <w:rPr>
          <w:b/>
          <w:bCs/>
        </w:rPr>
        <w:t>Od data zahájení řešení projektu uvedeném v Závazných parametrech</w:t>
      </w:r>
    </w:p>
    <w:p w:rsidR="00BD255C" w:rsidRDefault="00827C35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BD255C" w:rsidRDefault="00827C3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500" w:right="180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711200</wp:posOffset>
                </wp:positionV>
                <wp:extent cx="15875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255C" w:rsidRDefault="00827C3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5pt;margin-top:56.pt;width:12.5pt;height:17.050000000000001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Pěstování </w:t>
      </w:r>
      <w:r>
        <w:t>kukuřice sete technologií úzkého řádku v systému precizního zemědělství (Zemědělství 4.0) v podmínkách klimátickě změny (GZK) - stabilizace produkce objemných krmiv á udržitelná intenzifikáce zemědělské výřoby v ČR</w:t>
      </w:r>
    </w:p>
    <w:p w:rsidR="00BD255C" w:rsidRDefault="00827C35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BD255C" w:rsidRDefault="00827C35">
      <w:pPr>
        <w:pStyle w:val="Zkladntext1"/>
        <w:shd w:val="clear" w:color="auto" w:fill="auto"/>
        <w:spacing w:after="0" w:line="240" w:lineRule="auto"/>
        <w:ind w:left="500"/>
      </w:pPr>
      <w:r>
        <w:t>03/2024 - 12/2028</w:t>
      </w:r>
    </w:p>
    <w:p w:rsidR="00BD255C" w:rsidRDefault="00827C3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13790" simplePos="0" relativeHeight="125829380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139700</wp:posOffset>
                </wp:positionV>
                <wp:extent cx="158750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255C" w:rsidRDefault="00827C35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5pt;margin-top:11.pt;width:12.5pt;height:17.050000000000001pt;z-index:-125829373;mso-wrap-distance-left:9.pt;mso-wrap-distance-top:10.300000000000001pt;mso-wrap-distance-right:87.7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349250" distR="114300" simplePos="0" relativeHeight="125829382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139700</wp:posOffset>
                </wp:positionV>
                <wp:extent cx="92329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255C" w:rsidRDefault="00827C3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7.pt;margin-top:11.pt;width:72.700000000000003pt;height:17.050000000000001pt;z-index:-125829371;mso-wrap-distance-left:27.5pt;mso-wrap-distance-top:10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255C" w:rsidRDefault="00827C3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00" w:right="180"/>
      </w:pPr>
      <w:r>
        <w:t>Komplexně vyhodnotit pěstování kukuřice setě (klimátickě podmínky, seti, výzivá á hnojení, eroze pudy, tvorbá biomásy, vynosy á kválitá píce, silázování, krmení, kválitá mlěká) rozdílnou ágrotechnikou (stándárdní te</w:t>
      </w:r>
      <w:r>
        <w:t>chnologie x technologie úizkěho rádku) v systěmu precizního zemědělství (Zemědělství 4.0) pro vyzivu prezvykávcu v podmínkách GZK pro udrzitelnou intenzifikáci zemědělskě vyroby v CR. Duráz bude kláden ná technologii presněho setí, tvorbu biomásy, proces k</w:t>
      </w:r>
      <w:r>
        <w:t>onzerváce píce, uzitkovost dojněho skotu á kválitu mlěká. Kválitá píce á silází bude měrená klásickymi láborátorními postupy, ále i metodámi NIR spektroskopie v cerstvěm i suchem stávu (systěmy precizního zemědělství). Resení projektu bude probíhát formou:</w:t>
      </w:r>
      <w:r>
        <w:t xml:space="preserve"> láborátorních experimentu; málopárcelních i provozních polních pokusů.</w:t>
      </w:r>
    </w:p>
    <w:p w:rsidR="00BD255C" w:rsidRDefault="00827C3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4" w:name="bookmark4"/>
      <w:r>
        <w:t>Řešitel — Klíčová osoba řešitelského týmu</w:t>
      </w:r>
      <w:bookmarkEnd w:id="4"/>
    </w:p>
    <w:p w:rsidR="00BD255C" w:rsidRDefault="00827C35">
      <w:pPr>
        <w:pStyle w:val="Zkladntext1"/>
        <w:shd w:val="clear" w:color="auto" w:fill="auto"/>
        <w:spacing w:after="260" w:line="240" w:lineRule="auto"/>
        <w:ind w:left="500"/>
      </w:pPr>
      <w:bookmarkStart w:id="5" w:name="_GoBack"/>
      <w:bookmarkEnd w:id="5"/>
      <w:r>
        <w:br w:type="page"/>
      </w:r>
    </w:p>
    <w:p w:rsidR="00BD255C" w:rsidRDefault="00827C3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8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6739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QL24010237-V1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Nážev výstupu/výsledku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 xml:space="preserve">O - Pěstování kukuřice seté </w:t>
            </w:r>
            <w:r>
              <w:t>úžkořádkovou technologií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>Cílem přednášky (posteru) bude představit řešený projekt a nove; možnosti pěstování kukuřice sete úzkořádkovou technologií.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Dřuh výsledku podle střuktuřy databáže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O - Ostatní výsledky</w:t>
            </w:r>
          </w:p>
        </w:tc>
      </w:tr>
    </w:tbl>
    <w:p w:rsidR="00BD255C" w:rsidRDefault="00BD255C">
      <w:pPr>
        <w:spacing w:after="366" w:line="14" w:lineRule="exact"/>
      </w:pPr>
    </w:p>
    <w:p w:rsidR="00BD255C" w:rsidRDefault="00BD25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7378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Identifikační </w:t>
            </w:r>
            <w:r>
              <w:rPr>
                <w:sz w:val="14"/>
                <w:szCs w:val="14"/>
              </w:rPr>
              <w:t>číslo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QL24010237-V4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Jost - Ztráta půdy erozí a povrchový odtok u kukuřice seté v systému úzkých řádků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 xml:space="preserve">Cílem příspevku bude stanovit ztrátu pudy erozí a povrchový odtok u kukuřice sete; v systemu úzkých řádků </w:t>
            </w:r>
            <w:r>
              <w:t>(pořovnání standařtní technologie vs. technologie úžkého řádku).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Jost - Ostatní články v odborných recenzovaných periodikách splňující definici druhu výsledku</w:t>
            </w:r>
          </w:p>
        </w:tc>
      </w:tr>
    </w:tbl>
    <w:p w:rsidR="00BD255C" w:rsidRDefault="00BD255C">
      <w:pPr>
        <w:spacing w:after="366" w:line="14" w:lineRule="exact"/>
      </w:pPr>
    </w:p>
    <w:p w:rsidR="00BD255C" w:rsidRDefault="00BD25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6336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QL24010237-V2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Název </w:t>
            </w:r>
            <w:r>
              <w:rPr>
                <w:sz w:val="14"/>
                <w:szCs w:val="14"/>
              </w:rPr>
              <w:t>výstupu/výsledku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W - Polní den kukuřice - seminář pro praxi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>Bude uspořadan seminař pro praxi (polní den), kde budou prezentovany polní pokusy s ruznymi způsoby pěstování a odrůdami kukuřice.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struktury databáze </w:t>
            </w:r>
            <w:r>
              <w:rPr>
                <w:sz w:val="14"/>
                <w:szCs w:val="14"/>
              </w:rPr>
              <w:t>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BD255C" w:rsidRDefault="00BD255C">
      <w:pPr>
        <w:spacing w:after="366" w:line="14" w:lineRule="exact"/>
      </w:pPr>
    </w:p>
    <w:p w:rsidR="00BD255C" w:rsidRDefault="00BD25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046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QL24010237-V3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Jost - Výnosy a kvalita píce kukuřice seté v systému úzkých řádků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6" w:lineRule="auto"/>
              <w:ind w:right="180" w:firstLine="140"/>
              <w:jc w:val="both"/>
            </w:pPr>
            <w:r>
              <w:t xml:space="preserve">Cílem příspevku bude stanovit vynosy a kvalita píce kukuřice sete v systemu </w:t>
            </w:r>
            <w:r>
              <w:t>uzkych řadku (porovnaní standardní technologie vs. technologie úzkého řádku).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Dřuh výsledku podle střuktuřy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Jost - Ostatní články v odbořných řecenzovaných peřiodikách splňující definici dřuhu výsledku</w:t>
            </w:r>
          </w:p>
        </w:tc>
      </w:tr>
    </w:tbl>
    <w:p w:rsidR="00BD255C" w:rsidRDefault="00827C35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7267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QL24010237-V7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W - Pokročilý monitoring kvalitý výsevu u strojů pro přesného setí kukuřice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6" w:lineRule="auto"/>
              <w:ind w:right="140" w:firstLine="140"/>
              <w:jc w:val="both"/>
            </w:pPr>
            <w:r>
              <w:t xml:space="preserve">Bude uspořádán seminář s praktickými ukázkami se zaměřením na pokročilý' monitoring kvality výsevu u strojů pro přesné setí kukuřice </w:t>
            </w:r>
            <w:r>
              <w:t>v podmínkách precizního zemědělství (Zemědělství 4.0).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Dřuh výsledku podle střuktuřý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BD255C" w:rsidRDefault="00BD255C">
      <w:pPr>
        <w:spacing w:after="366" w:line="14" w:lineRule="exact"/>
      </w:pPr>
    </w:p>
    <w:p w:rsidR="00BD255C" w:rsidRDefault="00BD25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7603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QL24010237-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V5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 xml:space="preserve">Jimp - Environmentální aspekty pěstování kukuřice v různých </w:t>
            </w:r>
            <w:r>
              <w:t>půdně-klimatických podmínkách ČR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>Cílem čianku bude vyhodnotit environmentainl aspekty pestovaní kukuřice v různých půdne- klimatických podmínkach CR (klimaticke podmínky, tvorba biomasy /fyziologie rostlin/, kvalita a zdraví půdy ap</w:t>
            </w:r>
            <w:r>
              <w:t>od.).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Jimp - Článek v odborném periodiku je obsažen v databázi Web of Science společností Thomson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BD255C" w:rsidRDefault="00BD255C">
      <w:pPr>
        <w:spacing w:after="366" w:line="14" w:lineRule="exact"/>
      </w:pPr>
    </w:p>
    <w:p w:rsidR="00BD255C" w:rsidRDefault="00BD25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7267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QL24010237-V6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Jost - Možnosti konzervace kukuřice silážováním v technologii úzkého řádku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 popularne odbornem clanku s recenzním rízením budou ctenari seznameni s možnostmi konzervace kukuřičných siláží a jejich kvalitou v technologii úzkého </w:t>
            </w:r>
            <w:r>
              <w:t>řádku.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Jost - Ostatní články v odborných recenzovaných periodikách splňující definici druhu výsledku</w:t>
            </w:r>
          </w:p>
        </w:tc>
      </w:tr>
    </w:tbl>
    <w:p w:rsidR="00BD255C" w:rsidRDefault="00BD255C">
      <w:pPr>
        <w:spacing w:after="366" w:line="14" w:lineRule="exact"/>
      </w:pPr>
    </w:p>
    <w:p w:rsidR="00BD255C" w:rsidRDefault="00BD25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92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QL24010237-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V9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6" w:lineRule="auto"/>
            </w:pPr>
            <w:r>
              <w:t xml:space="preserve">Jost - Koloběh (bilance) uhlíku a živin v </w:t>
            </w:r>
            <w:r>
              <w:t>porostech kukuřice v systému úzkých řádků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>Cílem príspevku bude vyhodnocení kolobehu (bilance) uhlíku a zivin pri ruznych zpusobech pestovaní kukuřice sete (standardní technologie vs. technologie uzkeho radku) v provozních podmínkach</w:t>
            </w:r>
            <w:r>
              <w:t xml:space="preserve"> (lokalita Malá Haná, Agrospol Knínice, a.d.).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Jost - Ostatní články v odborných recenzovaných periodikách splňující definici druhu výsledku</w:t>
            </w:r>
          </w:p>
        </w:tc>
      </w:tr>
    </w:tbl>
    <w:p w:rsidR="00BD255C" w:rsidRDefault="00827C35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QL24010237-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V10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 xml:space="preserve">Jimp - </w:t>
            </w:r>
            <w:r>
              <w:t>Hodnocení nutriční kvality píce kukuřičných hybridů v systému úzkých řádků ve vztahu k výživě dojnic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Cílem příspěvku bude vyhodnotit nutriční kvalitu píce kukuřičných hybridu v systému úzkých řádků ve vztahu k výživě dojnic </w:t>
            </w:r>
            <w:r>
              <w:t>(porovnání standardní technologie vs. technologie úzkého řádku).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4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Jimp - Článek v odborném periodiku je obsažen v databázi Web of Science společností Thomson</w:t>
            </w:r>
          </w:p>
          <w:p w:rsidR="00BD255C" w:rsidRDefault="00827C35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BD255C" w:rsidRDefault="00BD255C">
      <w:pPr>
        <w:spacing w:after="366" w:line="14" w:lineRule="exact"/>
      </w:pPr>
    </w:p>
    <w:p w:rsidR="00BD255C" w:rsidRDefault="00BD25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6768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QL24010237-V11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W - Nové trendy pěstování kukuřice seté v podmínkách ČR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6" w:lineRule="auto"/>
              <w:ind w:right="160" w:firstLine="140"/>
              <w:jc w:val="both"/>
            </w:pPr>
            <w:r>
              <w:t xml:space="preserve">Bude usporadan seminar s praktickými ukazkami se zamerením na trendy pestovaní kukuřice sete; v podmínkách ČR </w:t>
            </w:r>
            <w:r>
              <w:t>(technologie úzkého řádku) v podmínkách precizního zemědělství (Zemědělství 4.0).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BD255C" w:rsidRDefault="00BD255C">
      <w:pPr>
        <w:spacing w:after="366" w:line="14" w:lineRule="exact"/>
      </w:pPr>
    </w:p>
    <w:p w:rsidR="00BD255C" w:rsidRDefault="00BD25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QL24010237-</w:t>
            </w:r>
          </w:p>
          <w:p w:rsidR="00BD255C" w:rsidRDefault="00827C35">
            <w:pPr>
              <w:pStyle w:val="Jin0"/>
              <w:shd w:val="clear" w:color="auto" w:fill="auto"/>
              <w:spacing w:after="40"/>
            </w:pPr>
            <w:r>
              <w:t>V12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 xml:space="preserve">Ztech - Kalibrační rovnice pro stanovení </w:t>
            </w:r>
            <w:r>
              <w:t>základních parametrů kvality píce u kukuřice pěstované úzkořádkovu technologií pomocí NIRS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Cílem technologie budou progresivní postupy (vyvoj a overení kalibracních rovnic) k predikci parametru kvality píce kukurice v suchem stavu </w:t>
            </w:r>
            <w:r>
              <w:t>(NL, skrob, ADF, NDF, SOH apod.) pomocí blízke infračervené spektroskopie (NIRS)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BD255C" w:rsidRDefault="00BD255C">
      <w:pPr>
        <w:spacing w:after="366" w:line="14" w:lineRule="exact"/>
      </w:pPr>
    </w:p>
    <w:p w:rsidR="00BD255C" w:rsidRDefault="00BD25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6730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QL24010237-V13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 xml:space="preserve">Ztech - Pěstování kukuřice seté </w:t>
            </w:r>
            <w:r>
              <w:t>technologií úzkého řádku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Bude zpracovana overena technologie se zamerením na pestovaní kukurice sete technologií uzkeho radku (klimaticke podmínky, tvorba biomasy /fyziologie rostlin/, vhodne hybridy, vynosy a kvalita píce, kvalita </w:t>
            </w:r>
            <w:r>
              <w:t>a zdraví půdy).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BD255C" w:rsidRDefault="00827C35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QL24010237-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V18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 xml:space="preserve">M - Pěstování kukuřice seté technologií úzkého řádku v systému precizního zemědělství (Zemědělství 4.0) v </w:t>
            </w:r>
            <w:r>
              <w:t>podmínkách klimatické změny (GZK)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 xml:space="preserve">Cílem konference bude představit komplexní výsledky projektu. V jednotlivých referátech budou postupně prezentovány príspevky venovane všem cílům projektu. Bude kladen důraz na praktické; využití </w:t>
            </w:r>
            <w:r>
              <w:t>dosažených výsledků.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M - Uspořádání konference</w:t>
            </w:r>
          </w:p>
        </w:tc>
      </w:tr>
    </w:tbl>
    <w:p w:rsidR="00BD255C" w:rsidRDefault="00BD255C">
      <w:pPr>
        <w:spacing w:after="366" w:line="14" w:lineRule="exact"/>
      </w:pPr>
    </w:p>
    <w:p w:rsidR="00BD255C" w:rsidRDefault="00BD25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QL24010237-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V17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 xml:space="preserve">Ntech - Komplexní metodické postupy pěstování kukuřice seté technologií úzkého řádku v systému </w:t>
            </w:r>
            <w:r>
              <w:t>precizního zemědělství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 xml:space="preserve">Budou zpracovaný komplexní metodicke postupy pestovaní kukurice sete technologií uzkeho radku v systemu precizního zemědělství (Zemdelství 4.0). Vysledky, které jsou prédmetem Jesení jednotlivých cílů </w:t>
            </w:r>
            <w:r>
              <w:t>projektu, budou shrnuty do certifikované metodiky.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NmetC - Metodiky certifikované oprávněným orgánem</w:t>
            </w:r>
          </w:p>
        </w:tc>
      </w:tr>
    </w:tbl>
    <w:p w:rsidR="00BD255C" w:rsidRDefault="00BD255C">
      <w:pPr>
        <w:spacing w:after="366" w:line="14" w:lineRule="exact"/>
      </w:pPr>
    </w:p>
    <w:p w:rsidR="00BD255C" w:rsidRDefault="00BD25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560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QL24010237-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V16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 xml:space="preserve">B - Pěstování kukuřice seté technologií úzkého </w:t>
            </w:r>
            <w:r>
              <w:t>řádku (výnosy, kvalita píce, půda, eroze, krmení apod.)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6" w:lineRule="auto"/>
              <w:ind w:right="180" w:firstLine="140"/>
              <w:jc w:val="both"/>
            </w:pPr>
            <w:r>
              <w:t>Souhrnna monografie o pestovaní kukurice sete; technologií uzkeho radku (vznosy, kvalita píce, puda, eroze, krmení apod.)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B - </w:t>
            </w:r>
            <w:r>
              <w:t>Odborná kniha</w:t>
            </w:r>
          </w:p>
        </w:tc>
      </w:tr>
    </w:tbl>
    <w:p w:rsidR="00BD255C" w:rsidRDefault="00827C35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QL24010237-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V15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>Ztech - Stanovení parametrů kvality kukuřičné siláže pěstované úzkořádkovu technologií pomocí NIR spektroskopie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Cílem technologie budou progresivní postupy </w:t>
            </w:r>
            <w:r>
              <w:t>(vyvoj a ověření kalibračních rovnic) k predikci parametru kvality kukuricné siláže v suchem stavu (NL, škrob, ADF, NDF, SOH apod.) pomocí blízké; infračervené spektroskopie (NIRS)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BD255C" w:rsidRDefault="00BD255C">
      <w:pPr>
        <w:spacing w:after="366" w:line="14" w:lineRule="exact"/>
      </w:pPr>
    </w:p>
    <w:p w:rsidR="00BD255C" w:rsidRDefault="00BD25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7229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QL24010237-V8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Jimp - Vliv hustoty porostu a organizace setí kukuřice na ztrátu půdy erozí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6" w:lineRule="auto"/>
              <w:ind w:right="140" w:firstLine="140"/>
              <w:jc w:val="both"/>
            </w:pPr>
            <w:r>
              <w:t xml:space="preserve">Cílem príspevku bude vyhodnotit vliv hustoty porostu a organizace setí kukurice (konvencní </w:t>
            </w:r>
            <w:r>
              <w:t>technologie vs. uzky radek) na ztratu pudy erozí, povrchový odtok, infiltraci a fyzikalní vlastnosti pudy.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Jimp - Článek v odborném periodiku je obsažen v databázi Web of Science společností Thomson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Reuters s </w:t>
            </w:r>
            <w:r>
              <w:t>příznakem „Article“, „Review“ nebo „Letter“</w:t>
            </w:r>
          </w:p>
        </w:tc>
      </w:tr>
    </w:tbl>
    <w:p w:rsidR="00BD255C" w:rsidRDefault="00BD255C">
      <w:pPr>
        <w:spacing w:after="366" w:line="14" w:lineRule="exact"/>
      </w:pPr>
    </w:p>
    <w:p w:rsidR="00BD255C" w:rsidRDefault="00BD255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7354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BD255C" w:rsidRDefault="00827C35">
            <w:pPr>
              <w:pStyle w:val="Jin0"/>
              <w:shd w:val="clear" w:color="auto" w:fill="auto"/>
              <w:spacing w:after="40"/>
              <w:ind w:firstLine="140"/>
            </w:pPr>
            <w:r>
              <w:t>QL24010237-</w:t>
            </w:r>
          </w:p>
          <w:p w:rsidR="00BD255C" w:rsidRDefault="00827C35">
            <w:pPr>
              <w:pStyle w:val="Jin0"/>
              <w:shd w:val="clear" w:color="auto" w:fill="auto"/>
              <w:spacing w:after="40"/>
              <w:ind w:firstLine="140"/>
            </w:pPr>
            <w:r>
              <w:t>V14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6" w:lineRule="auto"/>
            </w:pPr>
            <w:r>
              <w:t>Ztech - Využití siláže kukuřice seté v systému úzkých řádků ve výživě laktujících dojnic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 provozních podmínkach bude </w:t>
            </w:r>
            <w:r>
              <w:t>hodnoceno vyuzití snaze z technologie uzkeho do krmne davky laktujících dojnic (TMR). Bude sledovan vliv na bachorove trávení, uzitkovost a obsah mlecnych slozek. V rámci beznych veterinarních vysetrení bude sledovan metabolismus bachoru a biochemicke para</w:t>
            </w:r>
            <w:r>
              <w:t>metry krve.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BD255C" w:rsidRDefault="00827C35">
      <w:pPr>
        <w:spacing w:line="1" w:lineRule="exact"/>
        <w:rPr>
          <w:sz w:val="2"/>
          <w:szCs w:val="2"/>
        </w:rPr>
      </w:pPr>
      <w:r>
        <w:br w:type="page"/>
      </w:r>
    </w:p>
    <w:p w:rsidR="00BD255C" w:rsidRDefault="00827C3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BD255C" w:rsidRDefault="00827C35">
      <w:pPr>
        <w:pStyle w:val="Titulektabulky0"/>
        <w:shd w:val="clear" w:color="auto" w:fill="auto"/>
      </w:pPr>
      <w:r>
        <w:t>Hlavní příjemce -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Kód </w:t>
            </w:r>
            <w:r>
              <w:rPr>
                <w:sz w:val="14"/>
                <w:szCs w:val="14"/>
              </w:rPr>
              <w:t>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</w:tr>
    </w:tbl>
    <w:p w:rsidR="00BD255C" w:rsidRDefault="00BD255C">
      <w:pPr>
        <w:spacing w:after="246" w:line="14" w:lineRule="exact"/>
      </w:pPr>
    </w:p>
    <w:p w:rsidR="00BD255C" w:rsidRDefault="00BD255C">
      <w:pPr>
        <w:spacing w:line="14" w:lineRule="exact"/>
      </w:pPr>
    </w:p>
    <w:p w:rsidR="00BD255C" w:rsidRDefault="00827C35">
      <w:pPr>
        <w:pStyle w:val="Titulektabulky0"/>
        <w:shd w:val="clear" w:color="auto" w:fill="auto"/>
      </w:pPr>
      <w:r>
        <w:t>Další účastník - [D] Mendelova univerzita v Brně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5462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62156489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Mendelova univerzita v Brně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43210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Agronomická fakulta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BD255C" w:rsidRDefault="00827C35">
            <w:pPr>
              <w:pStyle w:val="Jin0"/>
              <w:shd w:val="clear" w:color="auto" w:fill="auto"/>
              <w:spacing w:line="266" w:lineRule="auto"/>
            </w:pPr>
            <w:r>
              <w:t>VVS - Veřejná nebo státní vysoká škola (zákon č. 111/1998 Sb., o vysokých školách a o změně a doplnění dalších zákonů)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Typ </w:t>
            </w:r>
            <w:r>
              <w:rPr>
                <w:sz w:val="14"/>
                <w:szCs w:val="14"/>
              </w:rPr>
              <w:t>organizace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BD255C" w:rsidRDefault="00BD255C">
      <w:pPr>
        <w:spacing w:after="246" w:line="14" w:lineRule="exact"/>
      </w:pPr>
    </w:p>
    <w:p w:rsidR="00BD255C" w:rsidRDefault="00BD255C">
      <w:pPr>
        <w:spacing w:line="14" w:lineRule="exact"/>
      </w:pPr>
    </w:p>
    <w:p w:rsidR="00BD255C" w:rsidRDefault="00827C35">
      <w:pPr>
        <w:pStyle w:val="Titulektabulky0"/>
        <w:shd w:val="clear" w:color="auto" w:fill="auto"/>
      </w:pPr>
      <w:r>
        <w:t>Další účastník - [D] Výzkumný ústav meliorací a ochrany půdy,v.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6442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00027049</w:t>
            </w:r>
          </w:p>
        </w:tc>
        <w:tc>
          <w:tcPr>
            <w:tcW w:w="6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Výzkumný ústav meliorací a ochrany půdy,v. v. i.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 xml:space="preserve">VVI - </w:t>
            </w:r>
            <w:r>
              <w:t>Veřejná výzkumná instituce (zákon č. 341/2005 Sb., o veřejných výzkumných institucích)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</w:tr>
    </w:tbl>
    <w:p w:rsidR="00BD255C" w:rsidRDefault="00827C35">
      <w:pPr>
        <w:spacing w:line="14" w:lineRule="exact"/>
      </w:pPr>
      <w:r>
        <w:br w:type="page"/>
      </w:r>
    </w:p>
    <w:p w:rsidR="00BD255C" w:rsidRDefault="00827C35">
      <w:pPr>
        <w:pStyle w:val="Titulektabulky0"/>
        <w:shd w:val="clear" w:color="auto" w:fill="auto"/>
      </w:pPr>
      <w:r>
        <w:lastRenderedPageBreak/>
        <w:t>Další účastník - [D] AGROSPOL, agrární družstvo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5472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BD255C" w:rsidRDefault="00827C35">
            <w:pPr>
              <w:pStyle w:val="Jin0"/>
              <w:shd w:val="clear" w:color="auto" w:fill="auto"/>
              <w:ind w:firstLine="140"/>
            </w:pPr>
            <w:r>
              <w:t>49447564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AGROSPOL, agrární družstvo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Kód organizační </w:t>
            </w:r>
            <w:r>
              <w:rPr>
                <w:sz w:val="14"/>
                <w:szCs w:val="14"/>
              </w:rPr>
              <w:t>jednotky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SP - Střední podnik</w:t>
            </w:r>
          </w:p>
        </w:tc>
      </w:tr>
    </w:tbl>
    <w:p w:rsidR="00BD255C" w:rsidRDefault="00827C35">
      <w:pPr>
        <w:spacing w:line="1" w:lineRule="exact"/>
        <w:rPr>
          <w:sz w:val="2"/>
          <w:szCs w:val="2"/>
        </w:rPr>
      </w:pPr>
      <w:r>
        <w:br w:type="page"/>
      </w:r>
    </w:p>
    <w:p w:rsidR="00BD255C" w:rsidRDefault="00827C3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BD255C" w:rsidRDefault="00827C35">
      <w:pPr>
        <w:pStyle w:val="Zkladntext1"/>
        <w:shd w:val="clear" w:color="auto" w:fill="auto"/>
        <w:spacing w:after="260" w:line="240" w:lineRule="auto"/>
        <w:ind w:left="340" w:firstLine="0"/>
        <w:jc w:val="left"/>
      </w:pPr>
      <w:r>
        <w:t xml:space="preserve">(uvedené údaje jsou v Kč, závazné </w:t>
      </w:r>
      <w:r>
        <w:t>parametry tučně v rámečku)</w:t>
      </w:r>
    </w:p>
    <w:p w:rsidR="00BD255C" w:rsidRDefault="00827C35">
      <w:pPr>
        <w:pStyle w:val="Titulektabulky0"/>
        <w:shd w:val="clear" w:color="auto" w:fill="auto"/>
      </w:pPr>
      <w:r>
        <w:t>Projekt — QL24010237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18 000 000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3 055 000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3 055 000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3 055 000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3 055 000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3 055 </w:t>
            </w:r>
            <w:r>
              <w:rPr>
                <w:b/>
                <w:bCs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15 275000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Maximální intenzita</w:t>
            </w:r>
          </w:p>
          <w:p w:rsidR="00BD255C" w:rsidRDefault="00827C35">
            <w:pPr>
              <w:pStyle w:val="Jin0"/>
              <w:shd w:val="clear" w:color="auto" w:fill="auto"/>
            </w:pPr>
            <w:r>
              <w:t>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BD255C" w:rsidRDefault="00BD255C">
      <w:pPr>
        <w:spacing w:after="346" w:line="14" w:lineRule="exact"/>
      </w:pPr>
    </w:p>
    <w:p w:rsidR="00BD255C" w:rsidRDefault="00BD255C">
      <w:pPr>
        <w:spacing w:line="14" w:lineRule="exact"/>
      </w:pPr>
    </w:p>
    <w:p w:rsidR="00BD255C" w:rsidRDefault="00827C35">
      <w:pPr>
        <w:pStyle w:val="Titulektabulky0"/>
        <w:shd w:val="clear" w:color="auto" w:fill="auto"/>
      </w:pPr>
      <w:r>
        <w:t>Hlavní příjemce —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61"/>
        <w:gridCol w:w="1066"/>
        <w:gridCol w:w="1061"/>
        <w:gridCol w:w="1066"/>
        <w:gridCol w:w="1075"/>
        <w:gridCol w:w="1579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3 200 000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1 000 000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1 050 000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1 050 000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1 050000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1 050000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1 050000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1 050000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5 250 000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4 600 000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BD255C" w:rsidRDefault="00827C35">
      <w:pPr>
        <w:spacing w:line="14" w:lineRule="exact"/>
      </w:pPr>
      <w:r>
        <w:br w:type="page"/>
      </w:r>
    </w:p>
    <w:p w:rsidR="00BD255C" w:rsidRDefault="00827C35">
      <w:pPr>
        <w:pStyle w:val="Titulektabulky0"/>
        <w:shd w:val="clear" w:color="auto" w:fill="auto"/>
      </w:pPr>
      <w:r>
        <w:lastRenderedPageBreak/>
        <w:t xml:space="preserve">Další </w:t>
      </w:r>
      <w:r>
        <w:t>účastník — [D] Mendelova univerzita v Brně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3875000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BD255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1 250 000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6 250 000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5 625 000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BD255C" w:rsidRDefault="00BD255C">
      <w:pPr>
        <w:spacing w:after="706" w:line="14" w:lineRule="exact"/>
      </w:pPr>
    </w:p>
    <w:p w:rsidR="00BD255C" w:rsidRDefault="00BD255C">
      <w:pPr>
        <w:spacing w:line="14" w:lineRule="exact"/>
      </w:pPr>
    </w:p>
    <w:p w:rsidR="00BD255C" w:rsidRDefault="00827C35">
      <w:pPr>
        <w:pStyle w:val="Titulektabulky0"/>
        <w:shd w:val="clear" w:color="auto" w:fill="auto"/>
      </w:pPr>
      <w:r>
        <w:t>Další účastník — [D] Výzkumný ústav meliorací a ochrany půdy,v.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2 900 000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700 000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900 000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4 500 000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4 050 000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BD255C" w:rsidRDefault="00827C35">
      <w:pPr>
        <w:spacing w:line="14" w:lineRule="exact"/>
      </w:pPr>
      <w:r>
        <w:br w:type="page"/>
      </w:r>
    </w:p>
    <w:p w:rsidR="00BD255C" w:rsidRDefault="00827C35">
      <w:pPr>
        <w:pStyle w:val="Titulektabulky0"/>
        <w:shd w:val="clear" w:color="auto" w:fill="auto"/>
      </w:pPr>
      <w:r>
        <w:lastRenderedPageBreak/>
        <w:t>Další účastník — [D] AGROSPOL, agrární družstvo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BD255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875 000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725 000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 xml:space="preserve">80 </w:t>
            </w:r>
            <w: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400 000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2 000 000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1 000 000</w:t>
            </w:r>
          </w:p>
        </w:tc>
      </w:tr>
      <w:tr w:rsidR="00BD255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255C" w:rsidRDefault="00827C35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55C" w:rsidRDefault="00827C3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BD255C" w:rsidRDefault="00BD255C">
      <w:pPr>
        <w:spacing w:line="14" w:lineRule="exact"/>
        <w:sectPr w:rsidR="00BD255C">
          <w:headerReference w:type="default" r:id="rId8"/>
          <w:footerReference w:type="default" r:id="rId9"/>
          <w:pgSz w:w="11900" w:h="16840"/>
          <w:pgMar w:top="2828" w:right="1060" w:bottom="2137" w:left="1361" w:header="0" w:footer="3" w:gutter="0"/>
          <w:pgNumType w:start="1"/>
          <w:cols w:space="720"/>
          <w:noEndnote/>
          <w:docGrid w:linePitch="360"/>
        </w:sectPr>
      </w:pPr>
    </w:p>
    <w:p w:rsidR="00BD255C" w:rsidRDefault="00827C3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BD255C"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35" w:rsidRDefault="00827C35">
      <w:r>
        <w:separator/>
      </w:r>
    </w:p>
  </w:endnote>
  <w:endnote w:type="continuationSeparator" w:id="0">
    <w:p w:rsidR="00827C35" w:rsidRDefault="0082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5C" w:rsidRDefault="00827C3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5550535</wp:posOffset>
              </wp:positionH>
              <wp:positionV relativeFrom="page">
                <wp:posOffset>9876155</wp:posOffset>
              </wp:positionV>
              <wp:extent cx="1329055" cy="3657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255C" w:rsidRDefault="00827C3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BD255C" w:rsidRDefault="00827C3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BD255C" w:rsidRDefault="00827C3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43DB" w:rsidRPr="00F643DB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7.05pt;margin-top:777.65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" filled="f" stroked="f">
              <v:textbox style="mso-fit-shape-to-text:t" inset="0,0,0,0">
                <w:txbxContent>
                  <w:p w:rsidR="00BD255C" w:rsidRDefault="00827C3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BD255C" w:rsidRDefault="00827C3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BD255C" w:rsidRDefault="00827C3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43DB" w:rsidRPr="00F643DB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35" w:rsidRDefault="00827C35"/>
  </w:footnote>
  <w:footnote w:type="continuationSeparator" w:id="0">
    <w:p w:rsidR="00827C35" w:rsidRDefault="00827C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5C" w:rsidRDefault="00827C3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255C" w:rsidRDefault="00827C35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0.10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1135380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255C" w:rsidRDefault="00827C35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9.40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F02"/>
    <w:multiLevelType w:val="multilevel"/>
    <w:tmpl w:val="99D0536A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D255C"/>
    <w:rsid w:val="00827C35"/>
    <w:rsid w:val="00BD255C"/>
    <w:rsid w:val="00F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2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3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3D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2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3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3D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1972</Words>
  <Characters>11639</Characters>
  <Application>Microsoft Office Word</Application>
  <DocSecurity>0</DocSecurity>
  <Lines>96</Lines>
  <Paragraphs>27</Paragraphs>
  <ScaleCrop>false</ScaleCrop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2024-03-08T14:05:00Z</dcterms:created>
  <dcterms:modified xsi:type="dcterms:W3CDTF">2024-03-08T14:05:00Z</dcterms:modified>
</cp:coreProperties>
</file>