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7053" w14:textId="5469431F" w:rsidR="003A29AA" w:rsidRPr="00783599" w:rsidRDefault="003A29AA" w:rsidP="00D65E12">
      <w:pPr>
        <w:jc w:val="center"/>
        <w:rPr>
          <w:rFonts w:asciiTheme="minorHAnsi" w:hAnsiTheme="minorHAnsi" w:cs="Arial"/>
          <w:b/>
        </w:rPr>
      </w:pPr>
      <w:r w:rsidRPr="00783599">
        <w:rPr>
          <w:rFonts w:asciiTheme="minorHAnsi" w:hAnsiTheme="minorHAnsi" w:cs="Arial"/>
          <w:b/>
        </w:rPr>
        <w:t>SMLOUVA O DÍLO</w:t>
      </w:r>
      <w:r w:rsidR="00A05603" w:rsidRPr="00783599">
        <w:rPr>
          <w:rFonts w:asciiTheme="minorHAnsi" w:hAnsiTheme="minorHAnsi" w:cs="Arial"/>
          <w:b/>
        </w:rPr>
        <w:t xml:space="preserve"> č</w:t>
      </w:r>
      <w:r w:rsidR="006C28DE" w:rsidRPr="00783599">
        <w:rPr>
          <w:rFonts w:asciiTheme="minorHAnsi" w:hAnsiTheme="minorHAnsi" w:cs="Arial"/>
          <w:b/>
        </w:rPr>
        <w:t>.</w:t>
      </w:r>
      <w:r w:rsidR="00A05603" w:rsidRPr="00783599">
        <w:rPr>
          <w:rFonts w:asciiTheme="minorHAnsi" w:hAnsiTheme="minorHAnsi" w:cs="Arial"/>
          <w:b/>
        </w:rPr>
        <w:t xml:space="preserve"> </w:t>
      </w:r>
      <w:r w:rsidR="00216AC1">
        <w:rPr>
          <w:rFonts w:asciiTheme="minorHAnsi" w:hAnsiTheme="minorHAnsi" w:cs="Arial"/>
          <w:b/>
        </w:rPr>
        <w:t>S</w:t>
      </w:r>
      <w:r w:rsidR="00216AC1" w:rsidRPr="008A0259">
        <w:rPr>
          <w:rFonts w:asciiTheme="minorHAnsi" w:hAnsiTheme="minorHAnsi" w:cs="Arial"/>
          <w:b/>
        </w:rPr>
        <w:t>-</w:t>
      </w:r>
      <w:r w:rsidR="006C28DE" w:rsidRPr="008A0259">
        <w:rPr>
          <w:rFonts w:asciiTheme="minorHAnsi" w:hAnsiTheme="minorHAnsi" w:cs="Arial"/>
          <w:b/>
        </w:rPr>
        <w:t>0</w:t>
      </w:r>
      <w:r w:rsidR="00CE6793" w:rsidRPr="008A0259">
        <w:rPr>
          <w:rFonts w:asciiTheme="minorHAnsi" w:hAnsiTheme="minorHAnsi" w:cs="Arial"/>
          <w:b/>
        </w:rPr>
        <w:t>0</w:t>
      </w:r>
      <w:r w:rsidR="008A0259" w:rsidRPr="008A0259">
        <w:rPr>
          <w:rFonts w:asciiTheme="minorHAnsi" w:hAnsiTheme="minorHAnsi" w:cs="Arial"/>
          <w:b/>
        </w:rPr>
        <w:t>8</w:t>
      </w:r>
      <w:r w:rsidR="009B0787" w:rsidRPr="008A0259">
        <w:rPr>
          <w:rFonts w:asciiTheme="minorHAnsi" w:hAnsiTheme="minorHAnsi" w:cs="Arial"/>
          <w:b/>
        </w:rPr>
        <w:t>/</w:t>
      </w:r>
      <w:r w:rsidR="00E259A8">
        <w:rPr>
          <w:rFonts w:asciiTheme="minorHAnsi" w:hAnsiTheme="minorHAnsi" w:cs="Arial"/>
          <w:b/>
        </w:rPr>
        <w:t>24</w:t>
      </w:r>
    </w:p>
    <w:p w14:paraId="73FD0AEC" w14:textId="77777777" w:rsidR="003A29AA" w:rsidRPr="00783599" w:rsidRDefault="003A29AA" w:rsidP="00D65E12">
      <w:pPr>
        <w:jc w:val="center"/>
        <w:rPr>
          <w:rFonts w:asciiTheme="minorHAnsi" w:hAnsiTheme="minorHAnsi" w:cs="Arial"/>
          <w:b/>
        </w:rPr>
      </w:pPr>
    </w:p>
    <w:p w14:paraId="4D98F9B8" w14:textId="77777777" w:rsidR="003A29AA" w:rsidRPr="00783599" w:rsidRDefault="003A29AA" w:rsidP="00D65E12">
      <w:pPr>
        <w:jc w:val="center"/>
        <w:rPr>
          <w:rFonts w:asciiTheme="minorHAnsi" w:hAnsiTheme="minorHAnsi" w:cs="Arial"/>
          <w:b/>
        </w:rPr>
      </w:pPr>
      <w:r w:rsidRPr="00783599">
        <w:rPr>
          <w:rFonts w:asciiTheme="minorHAnsi" w:hAnsiTheme="minorHAnsi" w:cs="Arial"/>
          <w:b/>
        </w:rPr>
        <w:t xml:space="preserve">uzavřená dle ustanovení § 2586 a násl. </w:t>
      </w:r>
    </w:p>
    <w:p w14:paraId="00B0D699" w14:textId="77777777" w:rsidR="003A29AA" w:rsidRPr="00783599" w:rsidRDefault="003A29AA" w:rsidP="00D65E12">
      <w:pPr>
        <w:jc w:val="center"/>
        <w:rPr>
          <w:rFonts w:asciiTheme="minorHAnsi" w:hAnsiTheme="minorHAnsi" w:cs="Arial"/>
          <w:b/>
        </w:rPr>
      </w:pPr>
      <w:r w:rsidRPr="00783599">
        <w:rPr>
          <w:rFonts w:asciiTheme="minorHAnsi" w:hAnsiTheme="minorHAnsi" w:cs="Arial"/>
          <w:b/>
        </w:rPr>
        <w:t>zákona č. 89/2012Sb., občanský zákoník</w:t>
      </w:r>
    </w:p>
    <w:p w14:paraId="1B255B64" w14:textId="77777777" w:rsidR="003A29AA" w:rsidRPr="00783599" w:rsidRDefault="003A29AA" w:rsidP="00D65E12">
      <w:pPr>
        <w:jc w:val="center"/>
        <w:rPr>
          <w:rFonts w:asciiTheme="minorHAnsi" w:hAnsiTheme="minorHAnsi" w:cs="Arial"/>
          <w:b/>
        </w:rPr>
      </w:pPr>
    </w:p>
    <w:p w14:paraId="032FBA77" w14:textId="77777777" w:rsidR="003A29AA" w:rsidRPr="00783599" w:rsidRDefault="003A29AA" w:rsidP="00D65E12">
      <w:pPr>
        <w:jc w:val="center"/>
        <w:rPr>
          <w:rFonts w:asciiTheme="minorHAnsi" w:hAnsiTheme="minorHAnsi" w:cs="Arial"/>
          <w:b/>
        </w:rPr>
      </w:pPr>
      <w:r w:rsidRPr="00783599">
        <w:rPr>
          <w:rFonts w:asciiTheme="minorHAnsi" w:hAnsiTheme="minorHAnsi" w:cs="Arial"/>
          <w:b/>
        </w:rPr>
        <w:t>mezi smluvními stranami:</w:t>
      </w:r>
    </w:p>
    <w:p w14:paraId="59110982" w14:textId="77777777" w:rsidR="00705432" w:rsidRPr="00783599" w:rsidRDefault="00705432" w:rsidP="00D65E12">
      <w:pPr>
        <w:jc w:val="center"/>
        <w:rPr>
          <w:rFonts w:asciiTheme="minorHAnsi" w:hAnsiTheme="minorHAnsi" w:cs="Arial"/>
          <w:b/>
        </w:rPr>
      </w:pPr>
    </w:p>
    <w:tbl>
      <w:tblPr>
        <w:tblW w:w="10813" w:type="dxa"/>
        <w:tblLook w:val="04A0" w:firstRow="1" w:lastRow="0" w:firstColumn="1" w:lastColumn="0" w:noHBand="0" w:noVBand="1"/>
      </w:tblPr>
      <w:tblGrid>
        <w:gridCol w:w="3936"/>
        <w:gridCol w:w="6877"/>
      </w:tblGrid>
      <w:tr w:rsidR="0075353A" w:rsidRPr="00783599" w14:paraId="3E164B1D" w14:textId="77777777" w:rsidTr="0044334A">
        <w:tc>
          <w:tcPr>
            <w:tcW w:w="3936" w:type="dxa"/>
            <w:shd w:val="clear" w:color="auto" w:fill="auto"/>
          </w:tcPr>
          <w:p w14:paraId="7DA6B11B" w14:textId="77777777" w:rsidR="0075353A" w:rsidRPr="00783599" w:rsidRDefault="0075353A" w:rsidP="00D65E12">
            <w:pPr>
              <w:rPr>
                <w:rFonts w:asciiTheme="minorHAnsi" w:hAnsiTheme="minorHAnsi" w:cs="Arial"/>
                <w:b/>
              </w:rPr>
            </w:pPr>
            <w:r w:rsidRPr="00783599">
              <w:rPr>
                <w:rFonts w:asciiTheme="minorHAnsi" w:hAnsiTheme="minorHAnsi" w:cs="Arial"/>
                <w:b/>
              </w:rPr>
              <w:t>Objednatel:</w:t>
            </w:r>
          </w:p>
        </w:tc>
        <w:tc>
          <w:tcPr>
            <w:tcW w:w="6877" w:type="dxa"/>
            <w:shd w:val="clear" w:color="auto" w:fill="auto"/>
          </w:tcPr>
          <w:p w14:paraId="7EE54F0B" w14:textId="77777777" w:rsidR="00017901" w:rsidRPr="00783599" w:rsidRDefault="00705432" w:rsidP="00D65E12">
            <w:pPr>
              <w:rPr>
                <w:rFonts w:asciiTheme="minorHAnsi" w:hAnsiTheme="minorHAnsi" w:cs="Arial"/>
                <w:b/>
              </w:rPr>
            </w:pPr>
            <w:r w:rsidRPr="00783599">
              <w:rPr>
                <w:rFonts w:asciiTheme="minorHAnsi" w:hAnsiTheme="minorHAnsi" w:cs="Arial"/>
                <w:b/>
              </w:rPr>
              <w:t>Česká republika – Úřad průmyslového vlastnictví</w:t>
            </w:r>
          </w:p>
        </w:tc>
      </w:tr>
      <w:tr w:rsidR="0075353A" w:rsidRPr="00783599" w14:paraId="6D915584" w14:textId="77777777" w:rsidTr="0044334A">
        <w:tc>
          <w:tcPr>
            <w:tcW w:w="3936" w:type="dxa"/>
            <w:shd w:val="clear" w:color="auto" w:fill="auto"/>
          </w:tcPr>
          <w:p w14:paraId="784C6396" w14:textId="77777777" w:rsidR="0075353A" w:rsidRPr="00783599" w:rsidRDefault="0075353A" w:rsidP="00D65E12">
            <w:pPr>
              <w:rPr>
                <w:rFonts w:asciiTheme="minorHAnsi" w:hAnsiTheme="minorHAnsi" w:cs="Arial"/>
                <w:b/>
              </w:rPr>
            </w:pPr>
            <w:r w:rsidRPr="00783599">
              <w:rPr>
                <w:rFonts w:asciiTheme="minorHAnsi" w:hAnsiTheme="minorHAnsi" w:cs="Arial"/>
              </w:rPr>
              <w:t>Sídlo:</w:t>
            </w:r>
          </w:p>
        </w:tc>
        <w:tc>
          <w:tcPr>
            <w:tcW w:w="6877" w:type="dxa"/>
            <w:shd w:val="clear" w:color="auto" w:fill="auto"/>
          </w:tcPr>
          <w:p w14:paraId="25955958" w14:textId="77777777" w:rsidR="0075353A" w:rsidRPr="00783599" w:rsidRDefault="00705432" w:rsidP="00D65E12">
            <w:pPr>
              <w:ind w:left="2124" w:hanging="2112"/>
              <w:rPr>
                <w:rFonts w:asciiTheme="minorHAnsi" w:hAnsiTheme="minorHAnsi" w:cs="Arial"/>
              </w:rPr>
            </w:pPr>
            <w:r w:rsidRPr="00783599">
              <w:rPr>
                <w:rFonts w:asciiTheme="minorHAnsi" w:hAnsiTheme="minorHAnsi" w:cs="Arial"/>
              </w:rPr>
              <w:t xml:space="preserve">Antonína Čermáka </w:t>
            </w:r>
            <w:proofErr w:type="gramStart"/>
            <w:r w:rsidRPr="00783599">
              <w:rPr>
                <w:rFonts w:asciiTheme="minorHAnsi" w:hAnsiTheme="minorHAnsi" w:cs="Arial"/>
              </w:rPr>
              <w:t>2a</w:t>
            </w:r>
            <w:proofErr w:type="gramEnd"/>
            <w:r w:rsidRPr="00783599">
              <w:rPr>
                <w:rFonts w:asciiTheme="minorHAnsi" w:hAnsiTheme="minorHAnsi" w:cs="Arial"/>
              </w:rPr>
              <w:t>, 160 68 Praha 6</w:t>
            </w:r>
          </w:p>
        </w:tc>
      </w:tr>
      <w:tr w:rsidR="0075353A" w:rsidRPr="00783599" w14:paraId="4BC1B451" w14:textId="77777777" w:rsidTr="0044334A">
        <w:tc>
          <w:tcPr>
            <w:tcW w:w="3936" w:type="dxa"/>
            <w:shd w:val="clear" w:color="auto" w:fill="auto"/>
          </w:tcPr>
          <w:p w14:paraId="7B8A8CE7" w14:textId="77777777" w:rsidR="0075353A" w:rsidRPr="00783599" w:rsidRDefault="000434BA" w:rsidP="006B6AD3">
            <w:pPr>
              <w:jc w:val="left"/>
              <w:rPr>
                <w:rFonts w:asciiTheme="minorHAnsi" w:hAnsiTheme="minorHAnsi" w:cs="Arial"/>
                <w:b/>
              </w:rPr>
            </w:pPr>
            <w:r w:rsidRPr="00783599">
              <w:rPr>
                <w:rFonts w:asciiTheme="minorHAnsi" w:hAnsiTheme="minorHAnsi" w:cs="Arial"/>
              </w:rPr>
              <w:t xml:space="preserve">osoba oprávněná </w:t>
            </w:r>
            <w:r w:rsidR="00D22EB7" w:rsidRPr="00783599">
              <w:rPr>
                <w:rFonts w:asciiTheme="minorHAnsi" w:hAnsiTheme="minorHAnsi" w:cs="Arial"/>
              </w:rPr>
              <w:t>k jednání</w:t>
            </w:r>
            <w:r w:rsidR="0075353A" w:rsidRPr="00783599">
              <w:rPr>
                <w:rFonts w:asciiTheme="minorHAnsi" w:hAnsiTheme="minorHAnsi" w:cs="Arial"/>
              </w:rPr>
              <w:t>:</w:t>
            </w:r>
          </w:p>
        </w:tc>
        <w:tc>
          <w:tcPr>
            <w:tcW w:w="6877" w:type="dxa"/>
            <w:shd w:val="clear" w:color="auto" w:fill="auto"/>
          </w:tcPr>
          <w:p w14:paraId="0D4C861D" w14:textId="77777777" w:rsidR="0075353A" w:rsidRPr="00783599" w:rsidRDefault="00705432" w:rsidP="00D65E12">
            <w:pPr>
              <w:rPr>
                <w:rFonts w:asciiTheme="minorHAnsi" w:hAnsiTheme="minorHAnsi" w:cs="Arial"/>
              </w:rPr>
            </w:pPr>
            <w:r w:rsidRPr="00783599">
              <w:rPr>
                <w:rFonts w:asciiTheme="minorHAnsi" w:hAnsiTheme="minorHAnsi" w:cs="Arial"/>
              </w:rPr>
              <w:t>Ing. Luděk Churáček, ředitel ekonomického odboru</w:t>
            </w:r>
          </w:p>
        </w:tc>
      </w:tr>
      <w:tr w:rsidR="0075353A" w:rsidRPr="00783599" w14:paraId="24196640" w14:textId="77777777" w:rsidTr="0044334A">
        <w:tc>
          <w:tcPr>
            <w:tcW w:w="3936" w:type="dxa"/>
            <w:shd w:val="clear" w:color="auto" w:fill="auto"/>
          </w:tcPr>
          <w:p w14:paraId="612F6097" w14:textId="77777777" w:rsidR="0075353A" w:rsidRPr="00783599" w:rsidRDefault="0075353A" w:rsidP="00D65E12">
            <w:pPr>
              <w:rPr>
                <w:rFonts w:asciiTheme="minorHAnsi" w:hAnsiTheme="minorHAnsi" w:cs="Arial"/>
                <w:b/>
              </w:rPr>
            </w:pPr>
            <w:r w:rsidRPr="00783599">
              <w:rPr>
                <w:rFonts w:asciiTheme="minorHAnsi" w:hAnsiTheme="minorHAnsi" w:cs="Arial"/>
              </w:rPr>
              <w:t>IČO:</w:t>
            </w:r>
          </w:p>
        </w:tc>
        <w:tc>
          <w:tcPr>
            <w:tcW w:w="6877" w:type="dxa"/>
            <w:shd w:val="clear" w:color="auto" w:fill="auto"/>
          </w:tcPr>
          <w:p w14:paraId="71996089" w14:textId="77777777" w:rsidR="0075353A" w:rsidRPr="00783599" w:rsidRDefault="00705432" w:rsidP="00D65E12">
            <w:pPr>
              <w:rPr>
                <w:rFonts w:asciiTheme="minorHAnsi" w:hAnsiTheme="minorHAnsi" w:cs="Arial"/>
                <w:b/>
              </w:rPr>
            </w:pPr>
            <w:r w:rsidRPr="00783599">
              <w:rPr>
                <w:rFonts w:asciiTheme="minorHAnsi" w:hAnsiTheme="minorHAnsi" w:cs="Arial"/>
              </w:rPr>
              <w:t>48135097</w:t>
            </w:r>
          </w:p>
        </w:tc>
      </w:tr>
      <w:tr w:rsidR="0075353A" w:rsidRPr="00783599" w14:paraId="764696F2" w14:textId="77777777" w:rsidTr="0044334A">
        <w:tc>
          <w:tcPr>
            <w:tcW w:w="3936" w:type="dxa"/>
            <w:shd w:val="clear" w:color="auto" w:fill="auto"/>
          </w:tcPr>
          <w:p w14:paraId="7D74701A" w14:textId="77777777" w:rsidR="0075353A" w:rsidRPr="00783599" w:rsidRDefault="0075353A" w:rsidP="00D65E12">
            <w:pPr>
              <w:rPr>
                <w:rFonts w:asciiTheme="minorHAnsi" w:hAnsiTheme="minorHAnsi" w:cs="Arial"/>
                <w:b/>
              </w:rPr>
            </w:pPr>
            <w:r w:rsidRPr="00783599">
              <w:rPr>
                <w:rFonts w:asciiTheme="minorHAnsi" w:hAnsiTheme="minorHAnsi" w:cs="Arial"/>
              </w:rPr>
              <w:t>DIČ:</w:t>
            </w:r>
          </w:p>
        </w:tc>
        <w:tc>
          <w:tcPr>
            <w:tcW w:w="6877" w:type="dxa"/>
            <w:shd w:val="clear" w:color="auto" w:fill="auto"/>
          </w:tcPr>
          <w:p w14:paraId="76FD80E4" w14:textId="77777777" w:rsidR="0075353A" w:rsidRPr="00783599" w:rsidRDefault="00705432" w:rsidP="00D65E12">
            <w:pPr>
              <w:rPr>
                <w:rFonts w:asciiTheme="minorHAnsi" w:hAnsiTheme="minorHAnsi" w:cs="Arial"/>
                <w:b/>
              </w:rPr>
            </w:pPr>
            <w:r w:rsidRPr="00783599">
              <w:rPr>
                <w:rFonts w:asciiTheme="minorHAnsi" w:hAnsiTheme="minorHAnsi" w:cs="Arial"/>
              </w:rPr>
              <w:t>CZ48135097</w:t>
            </w:r>
          </w:p>
        </w:tc>
      </w:tr>
      <w:tr w:rsidR="0075353A" w:rsidRPr="00783599" w14:paraId="2D2A262E" w14:textId="77777777" w:rsidTr="0044334A">
        <w:tc>
          <w:tcPr>
            <w:tcW w:w="3936" w:type="dxa"/>
            <w:shd w:val="clear" w:color="auto" w:fill="auto"/>
          </w:tcPr>
          <w:p w14:paraId="0D19C651" w14:textId="77777777" w:rsidR="00347751" w:rsidRPr="00783599" w:rsidRDefault="00347751" w:rsidP="00347751">
            <w:pPr>
              <w:jc w:val="left"/>
              <w:rPr>
                <w:rFonts w:asciiTheme="minorHAnsi" w:hAnsiTheme="minorHAnsi" w:cs="Arial"/>
                <w:b/>
              </w:rPr>
            </w:pPr>
            <w:r w:rsidRPr="00783599">
              <w:rPr>
                <w:rFonts w:asciiTheme="minorHAnsi" w:hAnsiTheme="minorHAnsi" w:cs="Arial"/>
              </w:rPr>
              <w:t>Kontaktní osoba ve věcech technických:</w:t>
            </w:r>
          </w:p>
        </w:tc>
        <w:tc>
          <w:tcPr>
            <w:tcW w:w="6877" w:type="dxa"/>
            <w:shd w:val="clear" w:color="auto" w:fill="auto"/>
          </w:tcPr>
          <w:p w14:paraId="30D9C367" w14:textId="5FEF18F6" w:rsidR="00347751" w:rsidRPr="00783599" w:rsidRDefault="00E3391B" w:rsidP="00D65E12">
            <w:pPr>
              <w:rPr>
                <w:rFonts w:asciiTheme="minorHAnsi" w:hAnsiTheme="minorHAnsi" w:cs="Arial"/>
              </w:rPr>
            </w:pPr>
            <w:r>
              <w:rPr>
                <w:rFonts w:asciiTheme="minorHAnsi" w:hAnsiTheme="minorHAnsi" w:cs="Arial"/>
              </w:rPr>
              <w:t>XXXXXXXXXX</w:t>
            </w:r>
            <w:r w:rsidR="00347751" w:rsidRPr="00783599">
              <w:rPr>
                <w:rFonts w:asciiTheme="minorHAnsi" w:hAnsiTheme="minorHAnsi" w:cs="Arial"/>
              </w:rPr>
              <w:t>, vedoucí oddělení technických služeb</w:t>
            </w:r>
          </w:p>
        </w:tc>
      </w:tr>
    </w:tbl>
    <w:p w14:paraId="45076B6F" w14:textId="77777777" w:rsidR="00DE1B37" w:rsidRPr="00783599" w:rsidRDefault="00DE1B37" w:rsidP="00D65E12">
      <w:pPr>
        <w:pStyle w:val="Odstavecseseznamem"/>
        <w:ind w:left="0"/>
        <w:jc w:val="center"/>
        <w:rPr>
          <w:rFonts w:asciiTheme="minorHAnsi" w:hAnsiTheme="minorHAnsi" w:cs="Arial"/>
        </w:rPr>
      </w:pPr>
    </w:p>
    <w:p w14:paraId="48B1480E" w14:textId="77777777" w:rsidR="0075353A" w:rsidRPr="00783599" w:rsidRDefault="0075353A" w:rsidP="00D65E12">
      <w:pPr>
        <w:rPr>
          <w:rFonts w:asciiTheme="minorHAnsi" w:hAnsiTheme="minorHAnsi" w:cs="Arial"/>
          <w:b/>
        </w:rPr>
      </w:pPr>
      <w:r w:rsidRPr="00783599">
        <w:rPr>
          <w:rFonts w:asciiTheme="minorHAnsi" w:hAnsiTheme="minorHAnsi" w:cs="Arial"/>
        </w:rPr>
        <w:t xml:space="preserve">v dalším textu smlouvy uváděna rovněž jako </w:t>
      </w:r>
      <w:r w:rsidRPr="00783599">
        <w:rPr>
          <w:rFonts w:asciiTheme="minorHAnsi" w:hAnsiTheme="minorHAnsi" w:cs="Arial"/>
          <w:b/>
        </w:rPr>
        <w:t>„objednatel“</w:t>
      </w:r>
    </w:p>
    <w:p w14:paraId="54262CE8" w14:textId="77777777" w:rsidR="00543322" w:rsidRPr="00783599" w:rsidRDefault="00A73DEC" w:rsidP="00D65E12">
      <w:pPr>
        <w:tabs>
          <w:tab w:val="left" w:pos="426"/>
        </w:tabs>
        <w:ind w:left="426"/>
        <w:rPr>
          <w:rFonts w:asciiTheme="minorHAnsi" w:hAnsiTheme="minorHAnsi" w:cs="Arial"/>
          <w:color w:val="FFFF00"/>
        </w:rPr>
      </w:pPr>
      <w:r w:rsidRPr="00783599">
        <w:rPr>
          <w:rFonts w:asciiTheme="minorHAnsi" w:hAnsiTheme="minorHAnsi" w:cs="Arial"/>
          <w:color w:val="FFFF00"/>
        </w:rPr>
        <w:t xml:space="preserve">: </w:t>
      </w:r>
    </w:p>
    <w:tbl>
      <w:tblPr>
        <w:tblW w:w="0" w:type="auto"/>
        <w:tblLook w:val="04A0" w:firstRow="1" w:lastRow="0" w:firstColumn="1" w:lastColumn="0" w:noHBand="0" w:noVBand="1"/>
      </w:tblPr>
      <w:tblGrid>
        <w:gridCol w:w="3936"/>
        <w:gridCol w:w="4866"/>
      </w:tblGrid>
      <w:tr w:rsidR="0075353A" w:rsidRPr="00783599" w14:paraId="24D71AE5" w14:textId="77777777" w:rsidTr="0044334A">
        <w:tc>
          <w:tcPr>
            <w:tcW w:w="3936" w:type="dxa"/>
            <w:shd w:val="clear" w:color="auto" w:fill="auto"/>
          </w:tcPr>
          <w:p w14:paraId="5795A8BB" w14:textId="77777777" w:rsidR="0075353A" w:rsidRPr="00FD3F65" w:rsidRDefault="0075353A" w:rsidP="00D65E12">
            <w:pPr>
              <w:rPr>
                <w:rFonts w:asciiTheme="minorHAnsi" w:hAnsiTheme="minorHAnsi" w:cs="Arial"/>
              </w:rPr>
            </w:pPr>
            <w:r w:rsidRPr="00FD3F65">
              <w:rPr>
                <w:rFonts w:asciiTheme="minorHAnsi" w:hAnsiTheme="minorHAnsi" w:cs="Arial"/>
                <w:b/>
              </w:rPr>
              <w:t>Zhotovitel:</w:t>
            </w:r>
          </w:p>
        </w:tc>
        <w:tc>
          <w:tcPr>
            <w:tcW w:w="4866" w:type="dxa"/>
            <w:shd w:val="clear" w:color="auto" w:fill="auto"/>
          </w:tcPr>
          <w:p w14:paraId="2376EFB8" w14:textId="3B225CEC" w:rsidR="0075353A" w:rsidRPr="00FD3F65" w:rsidRDefault="00FD3F65" w:rsidP="00D65E12">
            <w:pPr>
              <w:rPr>
                <w:rFonts w:asciiTheme="minorHAnsi" w:hAnsiTheme="minorHAnsi" w:cs="Arial"/>
                <w:b/>
                <w:bCs/>
              </w:rPr>
            </w:pPr>
            <w:proofErr w:type="spellStart"/>
            <w:r w:rsidRPr="00FD3F65">
              <w:rPr>
                <w:rFonts w:cs="Calibri"/>
                <w:b/>
                <w:bCs/>
                <w:lang w:eastAsia="cs-CZ"/>
              </w:rPr>
              <w:t>Idf</w:t>
            </w:r>
            <w:proofErr w:type="spellEnd"/>
            <w:r w:rsidRPr="00FD3F65">
              <w:rPr>
                <w:rFonts w:cs="Calibri"/>
                <w:b/>
                <w:bCs/>
                <w:lang w:eastAsia="cs-CZ"/>
              </w:rPr>
              <w:t xml:space="preserve"> stavba – projekční kancelář</w:t>
            </w:r>
          </w:p>
        </w:tc>
      </w:tr>
      <w:tr w:rsidR="0075353A" w:rsidRPr="00783599" w14:paraId="16015E9D" w14:textId="77777777" w:rsidTr="0044334A">
        <w:tc>
          <w:tcPr>
            <w:tcW w:w="3936" w:type="dxa"/>
            <w:shd w:val="clear" w:color="auto" w:fill="auto"/>
          </w:tcPr>
          <w:p w14:paraId="6B2F8DBE" w14:textId="77777777" w:rsidR="0075353A" w:rsidRPr="00FD3F65" w:rsidRDefault="0075353A" w:rsidP="00D65E12">
            <w:pPr>
              <w:rPr>
                <w:rFonts w:asciiTheme="minorHAnsi" w:hAnsiTheme="minorHAnsi" w:cs="Arial"/>
              </w:rPr>
            </w:pPr>
            <w:r w:rsidRPr="00FD3F65">
              <w:rPr>
                <w:rFonts w:asciiTheme="minorHAnsi" w:hAnsiTheme="minorHAnsi" w:cs="Arial"/>
              </w:rPr>
              <w:t>Sídlo:</w:t>
            </w:r>
          </w:p>
        </w:tc>
        <w:tc>
          <w:tcPr>
            <w:tcW w:w="4866" w:type="dxa"/>
            <w:shd w:val="clear" w:color="auto" w:fill="auto"/>
          </w:tcPr>
          <w:p w14:paraId="1A5DA7F7" w14:textId="5AFE471F" w:rsidR="0075353A" w:rsidRPr="00FD3F65" w:rsidRDefault="00FD3F65" w:rsidP="00D65E12">
            <w:pPr>
              <w:rPr>
                <w:rFonts w:asciiTheme="minorHAnsi" w:hAnsiTheme="minorHAnsi" w:cs="Arial"/>
              </w:rPr>
            </w:pPr>
            <w:r w:rsidRPr="00FD3F65">
              <w:rPr>
                <w:rFonts w:cs="Calibri"/>
                <w:lang w:eastAsia="cs-CZ"/>
              </w:rPr>
              <w:t>Remízková 467/2, 149 00 Praha 11</w:t>
            </w:r>
          </w:p>
        </w:tc>
      </w:tr>
      <w:tr w:rsidR="0075353A" w:rsidRPr="00783599" w14:paraId="284D84E7" w14:textId="77777777" w:rsidTr="0044334A">
        <w:tc>
          <w:tcPr>
            <w:tcW w:w="3936" w:type="dxa"/>
            <w:shd w:val="clear" w:color="auto" w:fill="auto"/>
          </w:tcPr>
          <w:p w14:paraId="4D976322" w14:textId="77777777" w:rsidR="0075353A" w:rsidRPr="00FD3F65" w:rsidRDefault="000434BA" w:rsidP="00547DB5">
            <w:pPr>
              <w:jc w:val="left"/>
              <w:rPr>
                <w:rFonts w:asciiTheme="minorHAnsi" w:hAnsiTheme="minorHAnsi" w:cs="Arial"/>
              </w:rPr>
            </w:pPr>
            <w:r w:rsidRPr="00FD3F65">
              <w:rPr>
                <w:rFonts w:asciiTheme="minorHAnsi" w:hAnsiTheme="minorHAnsi" w:cs="Arial"/>
              </w:rPr>
              <w:t xml:space="preserve">osoba oprávněná </w:t>
            </w:r>
            <w:r w:rsidR="00D22EB7" w:rsidRPr="00FD3F65">
              <w:rPr>
                <w:rFonts w:asciiTheme="minorHAnsi" w:hAnsiTheme="minorHAnsi" w:cs="Arial"/>
              </w:rPr>
              <w:t>k jednání</w:t>
            </w:r>
            <w:r w:rsidR="0075353A" w:rsidRPr="00FD3F65">
              <w:rPr>
                <w:rFonts w:asciiTheme="minorHAnsi" w:hAnsiTheme="minorHAnsi" w:cs="Arial"/>
              </w:rPr>
              <w:t>:</w:t>
            </w:r>
          </w:p>
        </w:tc>
        <w:tc>
          <w:tcPr>
            <w:tcW w:w="4866" w:type="dxa"/>
            <w:shd w:val="clear" w:color="auto" w:fill="auto"/>
          </w:tcPr>
          <w:p w14:paraId="43C2EEBC" w14:textId="7ACA9D39" w:rsidR="0075353A" w:rsidRPr="00FD3F65" w:rsidRDefault="00E3391B" w:rsidP="00D65E12">
            <w:pPr>
              <w:rPr>
                <w:rFonts w:asciiTheme="minorHAnsi" w:hAnsiTheme="minorHAnsi" w:cs="Arial"/>
              </w:rPr>
            </w:pPr>
            <w:r w:rsidRPr="00E3391B">
              <w:rPr>
                <w:rFonts w:cs="Arial"/>
              </w:rPr>
              <w:t>XXXXXXXXXX</w:t>
            </w:r>
          </w:p>
        </w:tc>
      </w:tr>
      <w:tr w:rsidR="0075353A" w:rsidRPr="00783599" w14:paraId="1F65A802" w14:textId="77777777" w:rsidTr="0044334A">
        <w:tc>
          <w:tcPr>
            <w:tcW w:w="3936" w:type="dxa"/>
            <w:shd w:val="clear" w:color="auto" w:fill="auto"/>
          </w:tcPr>
          <w:p w14:paraId="40F06D41" w14:textId="77777777" w:rsidR="0075353A" w:rsidRPr="00FD3F65" w:rsidRDefault="0075353A" w:rsidP="00D65E12">
            <w:pPr>
              <w:rPr>
                <w:rFonts w:asciiTheme="minorHAnsi" w:hAnsiTheme="minorHAnsi" w:cs="Arial"/>
              </w:rPr>
            </w:pPr>
            <w:r w:rsidRPr="00FD3F65">
              <w:rPr>
                <w:rFonts w:asciiTheme="minorHAnsi" w:hAnsiTheme="minorHAnsi" w:cs="Arial"/>
              </w:rPr>
              <w:t>IČO:</w:t>
            </w:r>
          </w:p>
        </w:tc>
        <w:tc>
          <w:tcPr>
            <w:tcW w:w="4866" w:type="dxa"/>
            <w:shd w:val="clear" w:color="auto" w:fill="auto"/>
          </w:tcPr>
          <w:p w14:paraId="629C408F" w14:textId="53375553" w:rsidR="0075353A" w:rsidRPr="00FD3F65" w:rsidRDefault="00FD3F65" w:rsidP="00D65E12">
            <w:pPr>
              <w:rPr>
                <w:rFonts w:asciiTheme="minorHAnsi" w:hAnsiTheme="minorHAnsi" w:cs="Arial"/>
              </w:rPr>
            </w:pPr>
            <w:r w:rsidRPr="00FD3F65">
              <w:rPr>
                <w:rFonts w:cs="Calibri"/>
                <w:lang w:eastAsia="cs-CZ"/>
              </w:rPr>
              <w:t>70527580</w:t>
            </w:r>
          </w:p>
        </w:tc>
      </w:tr>
      <w:tr w:rsidR="0075353A" w:rsidRPr="00783599" w14:paraId="2F292486" w14:textId="77777777" w:rsidTr="0044334A">
        <w:tc>
          <w:tcPr>
            <w:tcW w:w="3936" w:type="dxa"/>
            <w:shd w:val="clear" w:color="auto" w:fill="auto"/>
          </w:tcPr>
          <w:p w14:paraId="19EB2A72" w14:textId="77777777" w:rsidR="0075353A" w:rsidRPr="00FD3F65" w:rsidRDefault="0075353A" w:rsidP="00D65E12">
            <w:pPr>
              <w:rPr>
                <w:rFonts w:asciiTheme="minorHAnsi" w:hAnsiTheme="minorHAnsi" w:cs="Arial"/>
              </w:rPr>
            </w:pPr>
            <w:r w:rsidRPr="00FD3F65">
              <w:rPr>
                <w:rFonts w:asciiTheme="minorHAnsi" w:hAnsiTheme="minorHAnsi" w:cs="Arial"/>
              </w:rPr>
              <w:t>DIČ:</w:t>
            </w:r>
          </w:p>
          <w:p w14:paraId="6DC82975" w14:textId="77777777" w:rsidR="0044334A" w:rsidRPr="00FD3F65" w:rsidRDefault="0044334A" w:rsidP="00D65E12">
            <w:pPr>
              <w:rPr>
                <w:rFonts w:asciiTheme="minorHAnsi" w:hAnsiTheme="minorHAnsi" w:cs="Arial"/>
              </w:rPr>
            </w:pPr>
            <w:r w:rsidRPr="00FD3F65">
              <w:rPr>
                <w:rFonts w:asciiTheme="minorHAnsi" w:hAnsiTheme="minorHAnsi" w:cs="Arial"/>
              </w:rPr>
              <w:t>Zapsaná u:</w:t>
            </w:r>
          </w:p>
        </w:tc>
        <w:tc>
          <w:tcPr>
            <w:tcW w:w="4866" w:type="dxa"/>
            <w:shd w:val="clear" w:color="auto" w:fill="auto"/>
          </w:tcPr>
          <w:p w14:paraId="32EB69BC" w14:textId="3E119B7B" w:rsidR="0044334A" w:rsidRPr="00FD3F65" w:rsidRDefault="00FD3F65" w:rsidP="00D65E12">
            <w:pPr>
              <w:rPr>
                <w:rFonts w:asciiTheme="minorHAnsi" w:hAnsiTheme="minorHAnsi" w:cs="Arial"/>
              </w:rPr>
            </w:pPr>
            <w:r w:rsidRPr="00FD3F65">
              <w:rPr>
                <w:rFonts w:cs="Calibri"/>
                <w:lang w:eastAsia="cs-CZ"/>
              </w:rPr>
              <w:t>neplátce</w:t>
            </w:r>
          </w:p>
          <w:p w14:paraId="14D20FCE" w14:textId="53A77E4D" w:rsidR="0075353A" w:rsidRDefault="00FD3F65" w:rsidP="0044334A">
            <w:pPr>
              <w:rPr>
                <w:rFonts w:cs="Calibri"/>
                <w:lang w:eastAsia="cs-CZ"/>
              </w:rPr>
            </w:pPr>
            <w:r>
              <w:rPr>
                <w:rFonts w:cs="Calibri"/>
                <w:lang w:eastAsia="cs-CZ"/>
              </w:rPr>
              <w:t>Úřadu městské části Praha 11, Živnostenský úřad</w:t>
            </w:r>
          </w:p>
          <w:p w14:paraId="0C44316F" w14:textId="2547956D" w:rsidR="00FD3F65" w:rsidRPr="00FD3F65" w:rsidRDefault="00FD3F65" w:rsidP="0044334A">
            <w:pPr>
              <w:rPr>
                <w:rFonts w:asciiTheme="minorHAnsi" w:hAnsiTheme="minorHAnsi" w:cs="Arial"/>
              </w:rPr>
            </w:pPr>
            <w:r>
              <w:rPr>
                <w:rFonts w:asciiTheme="minorHAnsi" w:hAnsiTheme="minorHAnsi" w:cs="Calibri"/>
              </w:rPr>
              <w:t>Vidimova 1325/2, 149 00 Praha 11</w:t>
            </w:r>
          </w:p>
        </w:tc>
      </w:tr>
      <w:tr w:rsidR="00FD3F65" w:rsidRPr="00783599" w14:paraId="7BFD4644" w14:textId="77777777" w:rsidTr="0044334A">
        <w:tc>
          <w:tcPr>
            <w:tcW w:w="3936" w:type="dxa"/>
            <w:shd w:val="clear" w:color="auto" w:fill="auto"/>
          </w:tcPr>
          <w:p w14:paraId="586B012B" w14:textId="77777777" w:rsidR="00FD3F65" w:rsidRPr="00FD3F65" w:rsidRDefault="00FD3F65" w:rsidP="00FD3F65">
            <w:pPr>
              <w:rPr>
                <w:rFonts w:asciiTheme="minorHAnsi" w:hAnsiTheme="minorHAnsi" w:cs="Arial"/>
              </w:rPr>
            </w:pPr>
            <w:r w:rsidRPr="00FD3F65">
              <w:rPr>
                <w:rFonts w:asciiTheme="minorHAnsi" w:hAnsiTheme="minorHAnsi" w:cs="Arial"/>
              </w:rPr>
              <w:t>Kontaktní osoba ve věcech technických:</w:t>
            </w:r>
          </w:p>
        </w:tc>
        <w:tc>
          <w:tcPr>
            <w:tcW w:w="4866" w:type="dxa"/>
            <w:shd w:val="clear" w:color="auto" w:fill="auto"/>
          </w:tcPr>
          <w:p w14:paraId="1C18BC52" w14:textId="109BFC0C" w:rsidR="00FD3F65" w:rsidRPr="00FD3F65" w:rsidRDefault="00E3391B" w:rsidP="00FD3F65">
            <w:pPr>
              <w:rPr>
                <w:rFonts w:asciiTheme="minorHAnsi" w:hAnsiTheme="minorHAnsi" w:cs="Arial"/>
              </w:rPr>
            </w:pPr>
            <w:r w:rsidRPr="00E3391B">
              <w:rPr>
                <w:rFonts w:cs="Arial"/>
              </w:rPr>
              <w:t>XXXXXXXXXX</w:t>
            </w:r>
            <w:r w:rsidR="00FD3F65">
              <w:rPr>
                <w:rFonts w:cs="Calibri"/>
                <w:lang w:eastAsia="cs-CZ"/>
              </w:rPr>
              <w:t xml:space="preserve">; mobil: </w:t>
            </w:r>
            <w:r w:rsidRPr="00E3391B">
              <w:rPr>
                <w:rFonts w:cs="Arial"/>
              </w:rPr>
              <w:t>XXXXXXXXXX</w:t>
            </w:r>
          </w:p>
        </w:tc>
      </w:tr>
    </w:tbl>
    <w:p w14:paraId="3E7D8C8C" w14:textId="77777777" w:rsidR="00DC7C7F" w:rsidRPr="00783599" w:rsidRDefault="00DC7C7F" w:rsidP="00D65E12">
      <w:pPr>
        <w:pStyle w:val="Odstavecseseznamem"/>
        <w:shd w:val="clear" w:color="auto" w:fill="FFFFFF"/>
        <w:tabs>
          <w:tab w:val="left" w:pos="5387"/>
        </w:tabs>
        <w:ind w:left="425"/>
        <w:contextualSpacing w:val="0"/>
        <w:rPr>
          <w:rFonts w:asciiTheme="minorHAnsi" w:hAnsiTheme="minorHAnsi" w:cs="Arial"/>
        </w:rPr>
      </w:pPr>
    </w:p>
    <w:p w14:paraId="7185BBC9" w14:textId="77777777" w:rsidR="0075353A" w:rsidRPr="00783599" w:rsidRDefault="0075353A" w:rsidP="00D65E12">
      <w:pPr>
        <w:rPr>
          <w:rFonts w:asciiTheme="minorHAnsi" w:hAnsiTheme="minorHAnsi" w:cs="Arial"/>
          <w:b/>
        </w:rPr>
      </w:pPr>
      <w:r w:rsidRPr="00783599">
        <w:rPr>
          <w:rFonts w:asciiTheme="minorHAnsi" w:hAnsiTheme="minorHAnsi" w:cs="Arial"/>
        </w:rPr>
        <w:t xml:space="preserve">v dalším textu smlouvy uváděna rovněž jako </w:t>
      </w:r>
      <w:r w:rsidRPr="00783599">
        <w:rPr>
          <w:rFonts w:asciiTheme="minorHAnsi" w:hAnsiTheme="minorHAnsi" w:cs="Arial"/>
          <w:b/>
        </w:rPr>
        <w:t>„zhotovitel“</w:t>
      </w:r>
      <w:r w:rsidRPr="00783599">
        <w:rPr>
          <w:rFonts w:asciiTheme="minorHAnsi" w:hAnsiTheme="minorHAnsi" w:cs="Arial"/>
        </w:rPr>
        <w:t xml:space="preserve">, společně s objednatelem dále jen </w:t>
      </w:r>
      <w:r w:rsidRPr="00783599">
        <w:rPr>
          <w:rFonts w:asciiTheme="minorHAnsi" w:hAnsiTheme="minorHAnsi" w:cs="Arial"/>
          <w:b/>
        </w:rPr>
        <w:t>„smluvní strany“</w:t>
      </w:r>
    </w:p>
    <w:p w14:paraId="3282018F" w14:textId="77777777" w:rsidR="00C2709C" w:rsidRPr="00783599" w:rsidRDefault="00C2709C" w:rsidP="00D65E12">
      <w:pPr>
        <w:rPr>
          <w:rFonts w:asciiTheme="minorHAnsi" w:hAnsiTheme="minorHAnsi" w:cs="Arial"/>
        </w:rPr>
      </w:pPr>
    </w:p>
    <w:p w14:paraId="4082A863" w14:textId="77777777" w:rsidR="00FB3823" w:rsidRPr="00783599" w:rsidRDefault="00FB3823" w:rsidP="00D65E12">
      <w:pPr>
        <w:rPr>
          <w:rFonts w:asciiTheme="minorHAnsi" w:hAnsiTheme="minorHAnsi" w:cs="Arial"/>
        </w:rPr>
      </w:pPr>
    </w:p>
    <w:p w14:paraId="6F82A4D8" w14:textId="77777777" w:rsidR="009F09CE" w:rsidRPr="00783599" w:rsidRDefault="003B0432" w:rsidP="001C72C2">
      <w:pPr>
        <w:pStyle w:val="Odstavecseseznamem"/>
        <w:numPr>
          <w:ilvl w:val="0"/>
          <w:numId w:val="9"/>
        </w:numPr>
        <w:jc w:val="center"/>
        <w:rPr>
          <w:rFonts w:asciiTheme="minorHAnsi" w:hAnsiTheme="minorHAnsi" w:cs="Arial"/>
          <w:b/>
        </w:rPr>
      </w:pPr>
      <w:r w:rsidRPr="00783599">
        <w:rPr>
          <w:rFonts w:asciiTheme="minorHAnsi" w:hAnsiTheme="minorHAnsi" w:cs="Arial"/>
          <w:b/>
        </w:rPr>
        <w:t xml:space="preserve">Předmět </w:t>
      </w:r>
      <w:r w:rsidR="001B3E12" w:rsidRPr="00783599">
        <w:rPr>
          <w:rFonts w:asciiTheme="minorHAnsi" w:hAnsiTheme="minorHAnsi" w:cs="Arial"/>
          <w:b/>
        </w:rPr>
        <w:t>smlouvy</w:t>
      </w:r>
    </w:p>
    <w:p w14:paraId="01FAEC3B" w14:textId="77777777" w:rsidR="00A3391B" w:rsidRPr="00783599" w:rsidRDefault="00A3391B" w:rsidP="00D65E12">
      <w:pPr>
        <w:pStyle w:val="Odstavecseseznamem"/>
        <w:ind w:left="426"/>
        <w:rPr>
          <w:rFonts w:asciiTheme="minorHAnsi" w:hAnsiTheme="minorHAnsi" w:cs="Arial"/>
          <w:b/>
        </w:rPr>
      </w:pPr>
    </w:p>
    <w:p w14:paraId="12454D5B" w14:textId="6A3E3BB7" w:rsidR="003A29AA" w:rsidRPr="00ED090E" w:rsidRDefault="003C092D" w:rsidP="0057628B">
      <w:pPr>
        <w:rPr>
          <w:rFonts w:asciiTheme="minorHAnsi" w:hAnsiTheme="minorHAnsi" w:cstheme="minorHAnsi"/>
        </w:rPr>
      </w:pPr>
      <w:r w:rsidRPr="00ED090E">
        <w:rPr>
          <w:rFonts w:asciiTheme="minorHAnsi" w:hAnsiTheme="minorHAnsi" w:cstheme="minorHAnsi"/>
        </w:rPr>
        <w:t xml:space="preserve">Na základě této smlouvy se zhotovitel zavazuje za podmínek obsažených v této smlouvě a v souladu se zadávací dokumentací veřejné zakázky </w:t>
      </w:r>
      <w:bookmarkStart w:id="0" w:name="_Hlk528757510"/>
      <w:r w:rsidR="00B0789F" w:rsidRPr="00ED090E">
        <w:rPr>
          <w:rFonts w:asciiTheme="minorHAnsi" w:hAnsiTheme="minorHAnsi" w:cstheme="minorHAnsi"/>
          <w:b/>
          <w:snapToGrid w:val="0"/>
        </w:rPr>
        <w:t xml:space="preserve">Zpracování projektové dokumentace na </w:t>
      </w:r>
      <w:bookmarkEnd w:id="0"/>
      <w:r w:rsidR="00BE4424" w:rsidRPr="00ED090E">
        <w:rPr>
          <w:rFonts w:asciiTheme="minorHAnsi" w:hAnsiTheme="minorHAnsi" w:cstheme="minorHAnsi"/>
          <w:b/>
          <w:snapToGrid w:val="0"/>
        </w:rPr>
        <w:t>výměnu oken</w:t>
      </w:r>
      <w:r w:rsidR="00895C4B" w:rsidRPr="00ED090E">
        <w:rPr>
          <w:rFonts w:asciiTheme="minorHAnsi" w:hAnsiTheme="minorHAnsi" w:cstheme="minorHAnsi"/>
          <w:b/>
          <w:snapToGrid w:val="0"/>
        </w:rPr>
        <w:t xml:space="preserve"> </w:t>
      </w:r>
      <w:hyperlink r:id="rId8" w:history="1">
        <w:r w:rsidR="00895C4B" w:rsidRPr="00ED090E">
          <w:rPr>
            <w:rFonts w:asciiTheme="minorHAnsi" w:hAnsiTheme="minorHAnsi" w:cstheme="minorHAnsi"/>
            <w:b/>
            <w:snapToGrid w:val="0"/>
          </w:rPr>
          <w:t>T004/</w:t>
        </w:r>
        <w:r w:rsidR="00BE4424" w:rsidRPr="00ED090E">
          <w:rPr>
            <w:rFonts w:asciiTheme="minorHAnsi" w:hAnsiTheme="minorHAnsi" w:cstheme="minorHAnsi"/>
            <w:b/>
            <w:snapToGrid w:val="0"/>
          </w:rPr>
          <w:t>24</w:t>
        </w:r>
        <w:r w:rsidR="00EF0AE8" w:rsidRPr="00ED090E">
          <w:rPr>
            <w:rFonts w:asciiTheme="minorHAnsi" w:hAnsiTheme="minorHAnsi" w:cstheme="minorHAnsi"/>
            <w:b/>
            <w:snapToGrid w:val="0"/>
          </w:rPr>
          <w:t>V/0000</w:t>
        </w:r>
        <w:r w:rsidR="00BE4424" w:rsidRPr="00ED090E">
          <w:rPr>
            <w:rFonts w:asciiTheme="minorHAnsi" w:hAnsiTheme="minorHAnsi" w:cstheme="minorHAnsi"/>
            <w:b/>
            <w:snapToGrid w:val="0"/>
          </w:rPr>
          <w:t>3024</w:t>
        </w:r>
      </w:hyperlink>
      <w:r w:rsidRPr="00ED090E">
        <w:rPr>
          <w:rFonts w:asciiTheme="minorHAnsi" w:hAnsiTheme="minorHAnsi" w:cstheme="minorHAnsi"/>
          <w:b/>
        </w:rPr>
        <w:t xml:space="preserve"> </w:t>
      </w:r>
      <w:r w:rsidR="00F76F5A" w:rsidRPr="00ED090E">
        <w:rPr>
          <w:rFonts w:asciiTheme="minorHAnsi" w:hAnsiTheme="minorHAnsi" w:cstheme="minorHAnsi"/>
        </w:rPr>
        <w:t>ze </w:t>
      </w:r>
      <w:r w:rsidRPr="00851181">
        <w:rPr>
          <w:rFonts w:asciiTheme="minorHAnsi" w:hAnsiTheme="minorHAnsi" w:cstheme="minorHAnsi"/>
        </w:rPr>
        <w:t xml:space="preserve">dne </w:t>
      </w:r>
      <w:r w:rsidR="000077E9" w:rsidRPr="00851181">
        <w:rPr>
          <w:rFonts w:asciiTheme="minorHAnsi" w:hAnsiTheme="minorHAnsi" w:cstheme="minorHAnsi"/>
        </w:rPr>
        <w:t>13</w:t>
      </w:r>
      <w:r w:rsidR="00503166" w:rsidRPr="00851181">
        <w:rPr>
          <w:rFonts w:asciiTheme="minorHAnsi" w:hAnsiTheme="minorHAnsi" w:cstheme="minorHAnsi"/>
        </w:rPr>
        <w:t>.</w:t>
      </w:r>
      <w:r w:rsidR="007803C3" w:rsidRPr="00851181">
        <w:rPr>
          <w:rFonts w:asciiTheme="minorHAnsi" w:hAnsiTheme="minorHAnsi" w:cstheme="minorHAnsi"/>
        </w:rPr>
        <w:t>2</w:t>
      </w:r>
      <w:r w:rsidR="00503166" w:rsidRPr="00851181">
        <w:rPr>
          <w:rFonts w:asciiTheme="minorHAnsi" w:hAnsiTheme="minorHAnsi" w:cstheme="minorHAnsi"/>
        </w:rPr>
        <w:t>.</w:t>
      </w:r>
      <w:r w:rsidRPr="00851181">
        <w:rPr>
          <w:rFonts w:asciiTheme="minorHAnsi" w:hAnsiTheme="minorHAnsi" w:cstheme="minorHAnsi"/>
        </w:rPr>
        <w:t>20</w:t>
      </w:r>
      <w:r w:rsidR="005B3CA8" w:rsidRPr="00851181">
        <w:rPr>
          <w:rFonts w:asciiTheme="minorHAnsi" w:hAnsiTheme="minorHAnsi" w:cstheme="minorHAnsi"/>
        </w:rPr>
        <w:t>24</w:t>
      </w:r>
      <w:r w:rsidRPr="00851181">
        <w:rPr>
          <w:rFonts w:asciiTheme="minorHAnsi" w:hAnsiTheme="minorHAnsi" w:cstheme="minorHAnsi"/>
        </w:rPr>
        <w:t xml:space="preserve">, </w:t>
      </w:r>
      <w:r w:rsidR="009C525C" w:rsidRPr="00851181">
        <w:rPr>
          <w:rFonts w:asciiTheme="minorHAnsi" w:hAnsiTheme="minorHAnsi" w:cstheme="minorHAnsi"/>
        </w:rPr>
        <w:t>která je přílohou</w:t>
      </w:r>
      <w:r w:rsidR="009C525C">
        <w:rPr>
          <w:rFonts w:asciiTheme="minorHAnsi" w:hAnsiTheme="minorHAnsi" w:cstheme="minorHAnsi"/>
        </w:rPr>
        <w:t xml:space="preserve"> č. 1 této smlouvy, </w:t>
      </w:r>
      <w:r w:rsidRPr="000077E9">
        <w:rPr>
          <w:rFonts w:asciiTheme="minorHAnsi" w:hAnsiTheme="minorHAnsi" w:cstheme="minorHAnsi"/>
        </w:rPr>
        <w:t>provést</w:t>
      </w:r>
      <w:r w:rsidRPr="00ED090E">
        <w:rPr>
          <w:rFonts w:asciiTheme="minorHAnsi" w:hAnsiTheme="minorHAnsi" w:cstheme="minorHAnsi"/>
        </w:rPr>
        <w:t xml:space="preserve"> na svůj náklad a své nebezpečí a v níže uveden</w:t>
      </w:r>
      <w:r w:rsidR="001C0C1B" w:rsidRPr="00ED090E">
        <w:rPr>
          <w:rFonts w:asciiTheme="minorHAnsi" w:hAnsiTheme="minorHAnsi" w:cstheme="minorHAnsi"/>
        </w:rPr>
        <w:t>ém</w:t>
      </w:r>
      <w:r w:rsidR="00E9787A" w:rsidRPr="00ED090E">
        <w:rPr>
          <w:rFonts w:asciiTheme="minorHAnsi" w:hAnsiTheme="minorHAnsi" w:cstheme="minorHAnsi"/>
        </w:rPr>
        <w:t xml:space="preserve"> </w:t>
      </w:r>
      <w:r w:rsidRPr="00ED090E">
        <w:rPr>
          <w:rFonts w:asciiTheme="minorHAnsi" w:hAnsiTheme="minorHAnsi" w:cstheme="minorHAnsi"/>
        </w:rPr>
        <w:t>termín</w:t>
      </w:r>
      <w:r w:rsidR="001C0C1B" w:rsidRPr="00ED090E">
        <w:rPr>
          <w:rFonts w:asciiTheme="minorHAnsi" w:hAnsiTheme="minorHAnsi" w:cstheme="minorHAnsi"/>
        </w:rPr>
        <w:t>u</w:t>
      </w:r>
      <w:r w:rsidRPr="00ED090E">
        <w:rPr>
          <w:rFonts w:asciiTheme="minorHAnsi" w:hAnsiTheme="minorHAnsi" w:cstheme="minorHAnsi"/>
        </w:rPr>
        <w:t xml:space="preserve"> dílo </w:t>
      </w:r>
      <w:r w:rsidR="00D61B2E" w:rsidRPr="00ED090E">
        <w:rPr>
          <w:rFonts w:asciiTheme="minorHAnsi" w:hAnsiTheme="minorHAnsi" w:cstheme="minorHAnsi"/>
        </w:rPr>
        <w:t>–</w:t>
      </w:r>
      <w:r w:rsidRPr="00ED090E">
        <w:rPr>
          <w:rFonts w:asciiTheme="minorHAnsi" w:hAnsiTheme="minorHAnsi" w:cstheme="minorHAnsi"/>
        </w:rPr>
        <w:t xml:space="preserve"> </w:t>
      </w:r>
      <w:r w:rsidR="00F522BF" w:rsidRPr="00ED090E">
        <w:rPr>
          <w:rFonts w:asciiTheme="minorHAnsi" w:hAnsiTheme="minorHAnsi" w:cstheme="minorHAnsi"/>
        </w:rPr>
        <w:t>vypracování projektové dokumentace na výměnu oken v obvodovém plášti budovy sídla objednatele</w:t>
      </w:r>
      <w:r w:rsidR="003E0152" w:rsidRPr="00ED090E">
        <w:rPr>
          <w:rFonts w:asciiTheme="minorHAnsi" w:hAnsiTheme="minorHAnsi" w:cstheme="minorHAnsi"/>
        </w:rPr>
        <w:t xml:space="preserve"> </w:t>
      </w:r>
      <w:r w:rsidRPr="00ED090E">
        <w:rPr>
          <w:rFonts w:asciiTheme="minorHAnsi" w:hAnsiTheme="minorHAnsi" w:cstheme="minorHAnsi"/>
        </w:rPr>
        <w:t>a objednatel se zavazuje dílo převzít a</w:t>
      </w:r>
      <w:r w:rsidR="00CE3A65" w:rsidRPr="00ED090E">
        <w:rPr>
          <w:rFonts w:asciiTheme="minorHAnsi" w:hAnsiTheme="minorHAnsi" w:cstheme="minorHAnsi"/>
        </w:rPr>
        <w:t xml:space="preserve"> </w:t>
      </w:r>
      <w:r w:rsidR="003C7EA0" w:rsidRPr="00ED090E">
        <w:rPr>
          <w:rFonts w:asciiTheme="minorHAnsi" w:hAnsiTheme="minorHAnsi" w:cstheme="minorHAnsi"/>
        </w:rPr>
        <w:t>za řádně</w:t>
      </w:r>
      <w:r w:rsidR="002A160F" w:rsidRPr="00ED090E">
        <w:rPr>
          <w:rFonts w:asciiTheme="minorHAnsi" w:hAnsiTheme="minorHAnsi" w:cstheme="minorHAnsi"/>
        </w:rPr>
        <w:t xml:space="preserve"> </w:t>
      </w:r>
      <w:r w:rsidR="000B0108" w:rsidRPr="00ED090E">
        <w:rPr>
          <w:rFonts w:asciiTheme="minorHAnsi" w:hAnsiTheme="minorHAnsi" w:cstheme="minorHAnsi"/>
        </w:rPr>
        <w:t xml:space="preserve">a včas </w:t>
      </w:r>
      <w:r w:rsidRPr="00ED090E">
        <w:rPr>
          <w:rFonts w:asciiTheme="minorHAnsi" w:hAnsiTheme="minorHAnsi" w:cstheme="minorHAnsi"/>
        </w:rPr>
        <w:t>provedené</w:t>
      </w:r>
      <w:r w:rsidR="003C7EA0" w:rsidRPr="00ED090E">
        <w:rPr>
          <w:rFonts w:asciiTheme="minorHAnsi" w:hAnsiTheme="minorHAnsi" w:cstheme="minorHAnsi"/>
        </w:rPr>
        <w:t xml:space="preserve"> dílo</w:t>
      </w:r>
      <w:r w:rsidRPr="00ED090E">
        <w:rPr>
          <w:rFonts w:asciiTheme="minorHAnsi" w:hAnsiTheme="minorHAnsi" w:cstheme="minorHAnsi"/>
        </w:rPr>
        <w:t xml:space="preserve"> </w:t>
      </w:r>
      <w:r w:rsidR="00CE3A65" w:rsidRPr="00ED090E">
        <w:rPr>
          <w:rFonts w:asciiTheme="minorHAnsi" w:hAnsiTheme="minorHAnsi" w:cstheme="minorHAnsi"/>
        </w:rPr>
        <w:t xml:space="preserve">zaplatit </w:t>
      </w:r>
      <w:r w:rsidRPr="00ED090E">
        <w:rPr>
          <w:rFonts w:asciiTheme="minorHAnsi" w:hAnsiTheme="minorHAnsi" w:cstheme="minorHAnsi"/>
        </w:rPr>
        <w:t>cenu podle podmínek této smlouvy</w:t>
      </w:r>
      <w:r w:rsidR="000434BA" w:rsidRPr="00ED090E">
        <w:rPr>
          <w:rFonts w:asciiTheme="minorHAnsi" w:hAnsiTheme="minorHAnsi" w:cstheme="minorHAnsi"/>
        </w:rPr>
        <w:t>.</w:t>
      </w:r>
    </w:p>
    <w:p w14:paraId="07B55F33" w14:textId="77777777" w:rsidR="003C092D" w:rsidRPr="00783599" w:rsidRDefault="003C092D" w:rsidP="00D65E12">
      <w:pPr>
        <w:rPr>
          <w:rFonts w:asciiTheme="minorHAnsi" w:hAnsiTheme="minorHAnsi" w:cs="Arial"/>
        </w:rPr>
      </w:pPr>
    </w:p>
    <w:p w14:paraId="5411E86A" w14:textId="77777777" w:rsidR="003C092D" w:rsidRPr="00783599" w:rsidRDefault="003C092D" w:rsidP="00D65E12">
      <w:pPr>
        <w:jc w:val="left"/>
        <w:rPr>
          <w:rFonts w:asciiTheme="minorHAnsi" w:hAnsiTheme="minorHAnsi" w:cs="Arial"/>
        </w:rPr>
      </w:pPr>
    </w:p>
    <w:p w14:paraId="4E0E0FE3" w14:textId="3FA5F7FF" w:rsidR="009F09CE" w:rsidRPr="00783599" w:rsidRDefault="00F64AAB" w:rsidP="001C72C2">
      <w:pPr>
        <w:pStyle w:val="Odstavecseseznamem"/>
        <w:numPr>
          <w:ilvl w:val="0"/>
          <w:numId w:val="9"/>
        </w:numPr>
        <w:jc w:val="center"/>
        <w:rPr>
          <w:rFonts w:asciiTheme="minorHAnsi" w:hAnsiTheme="minorHAnsi" w:cs="Arial"/>
          <w:b/>
        </w:rPr>
      </w:pPr>
      <w:r w:rsidRPr="00783599">
        <w:rPr>
          <w:rFonts w:asciiTheme="minorHAnsi" w:hAnsiTheme="minorHAnsi" w:cs="Arial"/>
          <w:b/>
        </w:rPr>
        <w:t>R</w:t>
      </w:r>
      <w:r w:rsidR="001B3E12" w:rsidRPr="00783599">
        <w:rPr>
          <w:rFonts w:asciiTheme="minorHAnsi" w:hAnsiTheme="minorHAnsi" w:cs="Arial"/>
          <w:b/>
        </w:rPr>
        <w:t xml:space="preserve">ozsah </w:t>
      </w:r>
      <w:r w:rsidR="002E036A" w:rsidRPr="00783599">
        <w:rPr>
          <w:rFonts w:asciiTheme="minorHAnsi" w:hAnsiTheme="minorHAnsi" w:cs="Arial"/>
          <w:b/>
        </w:rPr>
        <w:t>díla</w:t>
      </w:r>
    </w:p>
    <w:p w14:paraId="0C844817" w14:textId="77777777" w:rsidR="003C7EA0" w:rsidRPr="00783599" w:rsidRDefault="003C7EA0" w:rsidP="00E3785C">
      <w:pPr>
        <w:pStyle w:val="Zkladntext"/>
        <w:rPr>
          <w:rFonts w:asciiTheme="minorHAnsi" w:hAnsiTheme="minorHAnsi"/>
          <w:sz w:val="22"/>
          <w:szCs w:val="22"/>
        </w:rPr>
      </w:pPr>
    </w:p>
    <w:p w14:paraId="0D1C1891" w14:textId="44FB5EE2" w:rsidR="00951FBB" w:rsidRPr="003F2628" w:rsidRDefault="00951FBB" w:rsidP="00E3785C">
      <w:pPr>
        <w:pStyle w:val="Zkladntext"/>
        <w:rPr>
          <w:rFonts w:asciiTheme="minorHAnsi" w:hAnsiTheme="minorHAnsi"/>
          <w:sz w:val="22"/>
          <w:szCs w:val="22"/>
        </w:rPr>
      </w:pPr>
      <w:r w:rsidRPr="00783599">
        <w:rPr>
          <w:rFonts w:asciiTheme="minorHAnsi" w:hAnsiTheme="minorHAnsi"/>
          <w:sz w:val="22"/>
          <w:szCs w:val="22"/>
          <w:lang w:val="cs-CZ"/>
        </w:rPr>
        <w:t xml:space="preserve">Zhotovitel provede dílo v tomto </w:t>
      </w:r>
      <w:r w:rsidR="000E4025" w:rsidRPr="00783599">
        <w:rPr>
          <w:rFonts w:asciiTheme="minorHAnsi" w:hAnsiTheme="minorHAnsi"/>
          <w:sz w:val="22"/>
          <w:szCs w:val="22"/>
          <w:lang w:val="cs-CZ"/>
        </w:rPr>
        <w:t>rozsahu</w:t>
      </w:r>
      <w:r w:rsidRPr="00783599">
        <w:rPr>
          <w:rFonts w:asciiTheme="minorHAnsi" w:hAnsiTheme="minorHAnsi"/>
          <w:sz w:val="22"/>
          <w:szCs w:val="22"/>
          <w:lang w:val="cs-CZ"/>
        </w:rPr>
        <w:t>:</w:t>
      </w:r>
    </w:p>
    <w:p w14:paraId="6638385F" w14:textId="197A9630" w:rsidR="00C7094E" w:rsidRDefault="003F2628" w:rsidP="00E3785C">
      <w:pPr>
        <w:pStyle w:val="Styl3"/>
        <w:spacing w:before="0" w:line="240" w:lineRule="auto"/>
        <w:rPr>
          <w:rFonts w:asciiTheme="minorHAnsi" w:hAnsiTheme="minorHAnsi" w:cstheme="minorHAnsi"/>
        </w:rPr>
      </w:pPr>
      <w:bookmarkStart w:id="1" w:name="_Hlk157594761"/>
      <w:r>
        <w:rPr>
          <w:rFonts w:asciiTheme="minorHAnsi" w:hAnsiTheme="minorHAnsi" w:cstheme="minorHAnsi"/>
        </w:rPr>
        <w:t>V</w:t>
      </w:r>
      <w:r w:rsidRPr="003F2628">
        <w:rPr>
          <w:rFonts w:asciiTheme="minorHAnsi" w:hAnsiTheme="minorHAnsi" w:cstheme="minorHAnsi"/>
        </w:rPr>
        <w:t>ypracování projektové dokumentace na výměnu oken</w:t>
      </w:r>
      <w:r w:rsidR="00D748F9">
        <w:rPr>
          <w:rFonts w:asciiTheme="minorHAnsi" w:hAnsiTheme="minorHAnsi" w:cstheme="minorHAnsi"/>
        </w:rPr>
        <w:t xml:space="preserve">, </w:t>
      </w:r>
      <w:r w:rsidR="00D748F9">
        <w:rPr>
          <w:rFonts w:ascii="Calibri" w:hAnsi="Calibri" w:cs="Calibri"/>
        </w:rPr>
        <w:t>balkonových dveří</w:t>
      </w:r>
      <w:r w:rsidR="00D748F9" w:rsidRPr="003D6B85">
        <w:rPr>
          <w:rFonts w:ascii="Calibri" w:hAnsi="Calibri" w:cs="Calibri"/>
        </w:rPr>
        <w:t xml:space="preserve"> a skleněných výplní</w:t>
      </w:r>
      <w:r w:rsidRPr="003F2628">
        <w:rPr>
          <w:rFonts w:asciiTheme="minorHAnsi" w:hAnsiTheme="minorHAnsi" w:cstheme="minorHAnsi"/>
        </w:rPr>
        <w:t xml:space="preserve"> v obvodovém plášti budovy</w:t>
      </w:r>
      <w:bookmarkEnd w:id="1"/>
      <w:r w:rsidRPr="003F2628">
        <w:rPr>
          <w:rFonts w:asciiTheme="minorHAnsi" w:hAnsiTheme="minorHAnsi" w:cstheme="minorHAnsi"/>
        </w:rPr>
        <w:t xml:space="preserve"> </w:t>
      </w:r>
      <w:r>
        <w:rPr>
          <w:rFonts w:asciiTheme="minorHAnsi" w:hAnsiTheme="minorHAnsi" w:cstheme="minorHAnsi"/>
        </w:rPr>
        <w:t>sídla objednatele</w:t>
      </w:r>
      <w:r w:rsidRPr="003F2628">
        <w:rPr>
          <w:rFonts w:asciiTheme="minorHAnsi" w:hAnsiTheme="minorHAnsi" w:cstheme="minorHAnsi"/>
        </w:rPr>
        <w:t>.</w:t>
      </w:r>
      <w:r w:rsidR="00DB3B75">
        <w:rPr>
          <w:rFonts w:asciiTheme="minorHAnsi" w:hAnsiTheme="minorHAnsi" w:cstheme="minorHAnsi"/>
        </w:rPr>
        <w:t xml:space="preserve"> </w:t>
      </w:r>
      <w:r w:rsidR="00DB3B75" w:rsidRPr="003D6B85">
        <w:rPr>
          <w:rFonts w:ascii="Calibri" w:hAnsi="Calibri" w:cs="Calibri"/>
        </w:rPr>
        <w:t>Projektová dokumentace bude zpracována v zadaném rozsahu včetně všech detailů napojení oken</w:t>
      </w:r>
      <w:r w:rsidR="002E350E">
        <w:rPr>
          <w:rFonts w:ascii="Calibri" w:hAnsi="Calibri" w:cs="Calibri"/>
        </w:rPr>
        <w:t>, balkonových dveří</w:t>
      </w:r>
      <w:r w:rsidR="00DB3B75" w:rsidRPr="003D6B85">
        <w:rPr>
          <w:rFonts w:ascii="Calibri" w:hAnsi="Calibri" w:cs="Calibri"/>
        </w:rPr>
        <w:t xml:space="preserve"> a skleněných výplní na obvodový plášť a nosnou konstrukci objektů</w:t>
      </w:r>
      <w:r w:rsidR="00AB0848">
        <w:rPr>
          <w:rFonts w:ascii="Calibri" w:hAnsi="Calibri" w:cs="Calibri"/>
        </w:rPr>
        <w:t xml:space="preserve"> </w:t>
      </w:r>
      <w:r w:rsidRPr="003F2628">
        <w:rPr>
          <w:rFonts w:asciiTheme="minorHAnsi" w:hAnsiTheme="minorHAnsi" w:cstheme="minorHAnsi"/>
        </w:rPr>
        <w:t xml:space="preserve">SO-01, SO-02, SO-03. </w:t>
      </w:r>
    </w:p>
    <w:p w14:paraId="357FB362" w14:textId="7B831E01" w:rsidR="003F2628" w:rsidRPr="003F2628" w:rsidRDefault="00C7094E" w:rsidP="00E3785C">
      <w:pPr>
        <w:pStyle w:val="Styl3"/>
        <w:spacing w:before="0" w:line="240" w:lineRule="auto"/>
        <w:rPr>
          <w:rFonts w:asciiTheme="minorHAnsi" w:hAnsiTheme="minorHAnsi" w:cstheme="minorHAnsi"/>
        </w:rPr>
      </w:pPr>
      <w:r>
        <w:rPr>
          <w:rFonts w:asciiTheme="minorHAnsi" w:hAnsiTheme="minorHAnsi" w:cstheme="minorHAnsi"/>
        </w:rPr>
        <w:t>V</w:t>
      </w:r>
      <w:r w:rsidR="003F2628" w:rsidRPr="003F2628">
        <w:rPr>
          <w:rFonts w:asciiTheme="minorHAnsi" w:hAnsiTheme="minorHAnsi" w:cstheme="minorHAnsi"/>
        </w:rPr>
        <w:t xml:space="preserve"> </w:t>
      </w:r>
      <w:r w:rsidR="003F2628" w:rsidRPr="00603548">
        <w:rPr>
          <w:rFonts w:asciiTheme="minorHAnsi" w:hAnsiTheme="minorHAnsi" w:cstheme="minorHAnsi"/>
          <w:b/>
          <w:bCs/>
        </w:rPr>
        <w:t>objektu SO-01</w:t>
      </w:r>
      <w:r w:rsidR="003F2628" w:rsidRPr="003F2628">
        <w:rPr>
          <w:rFonts w:asciiTheme="minorHAnsi" w:hAnsiTheme="minorHAnsi" w:cstheme="minorHAnsi"/>
        </w:rPr>
        <w:t xml:space="preserve"> se jedná o výměnu mansardových oken</w:t>
      </w:r>
      <w:r w:rsidR="002E350E">
        <w:rPr>
          <w:rFonts w:asciiTheme="minorHAnsi" w:hAnsiTheme="minorHAnsi" w:cstheme="minorHAnsi"/>
        </w:rPr>
        <w:t xml:space="preserve"> a </w:t>
      </w:r>
      <w:r w:rsidR="002E350E">
        <w:rPr>
          <w:rFonts w:ascii="Calibri" w:hAnsi="Calibri" w:cs="Calibri"/>
        </w:rPr>
        <w:t>balkonových dveří</w:t>
      </w:r>
      <w:r w:rsidR="003F2628" w:rsidRPr="003F2628">
        <w:rPr>
          <w:rFonts w:asciiTheme="minorHAnsi" w:hAnsiTheme="minorHAnsi" w:cstheme="minorHAnsi"/>
        </w:rPr>
        <w:t xml:space="preserve"> ve 3. NP. V obvodovém plášti 1. NP a 2. NP budou vyměněna okna</w:t>
      </w:r>
      <w:r w:rsidR="002915D8">
        <w:rPr>
          <w:rFonts w:asciiTheme="minorHAnsi" w:hAnsiTheme="minorHAnsi" w:cstheme="minorHAnsi"/>
        </w:rPr>
        <w:t xml:space="preserve"> a </w:t>
      </w:r>
      <w:r w:rsidR="002915D8">
        <w:rPr>
          <w:rFonts w:ascii="Calibri" w:hAnsi="Calibri" w:cs="Calibri"/>
        </w:rPr>
        <w:t>balkonové dveře</w:t>
      </w:r>
      <w:r w:rsidR="003F2628" w:rsidRPr="003F2628">
        <w:rPr>
          <w:rFonts w:asciiTheme="minorHAnsi" w:hAnsiTheme="minorHAnsi" w:cstheme="minorHAnsi"/>
        </w:rPr>
        <w:t xml:space="preserve"> včetně</w:t>
      </w:r>
      <w:r w:rsidR="003F2628" w:rsidRPr="003F2628">
        <w:rPr>
          <w:rFonts w:asciiTheme="minorHAnsi" w:hAnsiTheme="minorHAnsi" w:cstheme="minorHAnsi"/>
          <w:color w:val="FF0000"/>
        </w:rPr>
        <w:t xml:space="preserve"> </w:t>
      </w:r>
      <w:r w:rsidR="003F2628" w:rsidRPr="003F2628">
        <w:rPr>
          <w:rFonts w:asciiTheme="minorHAnsi" w:hAnsiTheme="minorHAnsi" w:cstheme="minorHAnsi"/>
        </w:rPr>
        <w:t>veškerých skleněných výplní ve fasádě a výměna oken ve velkém a malém atriu ve 3.NP ve svislé stěně. Projektová dokumentace bude zpracována na výměnu oken</w:t>
      </w:r>
      <w:r w:rsidR="0095553C">
        <w:rPr>
          <w:rFonts w:asciiTheme="minorHAnsi" w:hAnsiTheme="minorHAnsi" w:cstheme="minorHAnsi"/>
        </w:rPr>
        <w:t xml:space="preserve">, </w:t>
      </w:r>
      <w:r w:rsidR="0095553C">
        <w:rPr>
          <w:rFonts w:ascii="Calibri" w:hAnsi="Calibri" w:cs="Calibri"/>
        </w:rPr>
        <w:t>balkonových dveří a skleněných výplní</w:t>
      </w:r>
      <w:r w:rsidR="003F2628" w:rsidRPr="003F2628">
        <w:rPr>
          <w:rFonts w:asciiTheme="minorHAnsi" w:hAnsiTheme="minorHAnsi" w:cstheme="minorHAnsi"/>
        </w:rPr>
        <w:t xml:space="preserve"> v celém objektu SO-01. Rozpočet a výkaz výměr pro mansardová okna bude zpracován na výměnu všech oken. Rozpočet na </w:t>
      </w:r>
      <w:r w:rsidR="003F2628" w:rsidRPr="003F2628">
        <w:rPr>
          <w:rFonts w:asciiTheme="minorHAnsi" w:hAnsiTheme="minorHAnsi" w:cstheme="minorHAnsi"/>
        </w:rPr>
        <w:lastRenderedPageBreak/>
        <w:t xml:space="preserve">výměnu oken v obvodovém plášti objektu v 1. NP a 2. NP bude zpracován po jednotlivých stranách obvodového pláště. </w:t>
      </w:r>
    </w:p>
    <w:p w14:paraId="7F118353" w14:textId="7A4C0532" w:rsidR="003F2628" w:rsidRPr="003F2628" w:rsidRDefault="003F2628" w:rsidP="00E3785C">
      <w:pPr>
        <w:pStyle w:val="Styl3"/>
        <w:spacing w:before="0" w:line="240" w:lineRule="auto"/>
        <w:rPr>
          <w:rFonts w:asciiTheme="minorHAnsi" w:hAnsiTheme="minorHAnsi" w:cstheme="minorHAnsi"/>
        </w:rPr>
      </w:pPr>
      <w:r w:rsidRPr="003F2628">
        <w:rPr>
          <w:rFonts w:asciiTheme="minorHAnsi" w:hAnsiTheme="minorHAnsi" w:cstheme="minorHAnsi"/>
        </w:rPr>
        <w:t>V </w:t>
      </w:r>
      <w:r w:rsidRPr="00603548">
        <w:rPr>
          <w:rFonts w:asciiTheme="minorHAnsi" w:hAnsiTheme="minorHAnsi" w:cstheme="minorHAnsi"/>
          <w:b/>
          <w:bCs/>
        </w:rPr>
        <w:t>objektu SO-02</w:t>
      </w:r>
      <w:r w:rsidRPr="003F2628">
        <w:rPr>
          <w:rFonts w:asciiTheme="minorHAnsi" w:hAnsiTheme="minorHAnsi" w:cstheme="minorHAnsi"/>
        </w:rPr>
        <w:t xml:space="preserve"> se jedná o výměnu mansardových oken</w:t>
      </w:r>
      <w:r w:rsidR="00AB472F">
        <w:rPr>
          <w:rFonts w:asciiTheme="minorHAnsi" w:hAnsiTheme="minorHAnsi" w:cstheme="minorHAnsi"/>
        </w:rPr>
        <w:t xml:space="preserve"> a </w:t>
      </w:r>
      <w:r w:rsidR="00AB472F">
        <w:rPr>
          <w:rFonts w:ascii="Calibri" w:hAnsi="Calibri" w:cs="Calibri"/>
        </w:rPr>
        <w:t>balkonových dveří</w:t>
      </w:r>
      <w:r w:rsidRPr="003F2628">
        <w:rPr>
          <w:rFonts w:asciiTheme="minorHAnsi" w:hAnsiTheme="minorHAnsi" w:cstheme="minorHAnsi"/>
        </w:rPr>
        <w:t xml:space="preserve"> ve 3.NP a 4.NP. V obvodovém plášti 1. NP, 2.NP, 3.NP budou vyměněna okna včetně </w:t>
      </w:r>
      <w:r w:rsidR="00F8174C">
        <w:rPr>
          <w:rFonts w:asciiTheme="minorHAnsi" w:hAnsiTheme="minorHAnsi" w:cstheme="minorHAnsi"/>
        </w:rPr>
        <w:t>balkono</w:t>
      </w:r>
      <w:r w:rsidR="00F8174C" w:rsidRPr="003F2628">
        <w:rPr>
          <w:rFonts w:asciiTheme="minorHAnsi" w:hAnsiTheme="minorHAnsi" w:cstheme="minorHAnsi"/>
        </w:rPr>
        <w:t>vých</w:t>
      </w:r>
      <w:r w:rsidRPr="003F2628">
        <w:rPr>
          <w:rFonts w:asciiTheme="minorHAnsi" w:hAnsiTheme="minorHAnsi" w:cstheme="minorHAnsi"/>
        </w:rPr>
        <w:t xml:space="preserve"> dveří. Projektová dokumentace bude zpracována na výměnu oken</w:t>
      </w:r>
      <w:r w:rsidR="00CE5B44">
        <w:rPr>
          <w:rFonts w:asciiTheme="minorHAnsi" w:hAnsiTheme="minorHAnsi" w:cstheme="minorHAnsi"/>
        </w:rPr>
        <w:t xml:space="preserve"> a </w:t>
      </w:r>
      <w:r w:rsidR="00CE5B44">
        <w:rPr>
          <w:rFonts w:ascii="Calibri" w:hAnsi="Calibri" w:cs="Calibri"/>
        </w:rPr>
        <w:t>balkonových dveří</w:t>
      </w:r>
      <w:r w:rsidRPr="003F2628">
        <w:rPr>
          <w:rFonts w:asciiTheme="minorHAnsi" w:hAnsiTheme="minorHAnsi" w:cstheme="minorHAnsi"/>
        </w:rPr>
        <w:t xml:space="preserve"> v celém objektu SO-02. Rozpočet a výkaz výměr pro mansardov</w:t>
      </w:r>
      <w:r w:rsidR="00993AC1">
        <w:rPr>
          <w:rFonts w:asciiTheme="minorHAnsi" w:hAnsiTheme="minorHAnsi" w:cstheme="minorHAnsi"/>
        </w:rPr>
        <w:t>ou střechu</w:t>
      </w:r>
      <w:r w:rsidRPr="003F2628">
        <w:rPr>
          <w:rFonts w:asciiTheme="minorHAnsi" w:hAnsiTheme="minorHAnsi" w:cstheme="minorHAnsi"/>
        </w:rPr>
        <w:t xml:space="preserve"> bude zpracován ve výkazu všech oken</w:t>
      </w:r>
      <w:r w:rsidR="001E14A1">
        <w:rPr>
          <w:rFonts w:asciiTheme="minorHAnsi" w:hAnsiTheme="minorHAnsi" w:cstheme="minorHAnsi"/>
        </w:rPr>
        <w:t xml:space="preserve"> a </w:t>
      </w:r>
      <w:r w:rsidR="001E14A1">
        <w:rPr>
          <w:rFonts w:ascii="Calibri" w:hAnsi="Calibri" w:cs="Calibri"/>
        </w:rPr>
        <w:t>balkonových dveří</w:t>
      </w:r>
      <w:r w:rsidRPr="003F2628">
        <w:rPr>
          <w:rFonts w:asciiTheme="minorHAnsi" w:hAnsiTheme="minorHAnsi" w:cstheme="minorHAnsi"/>
        </w:rPr>
        <w:t>. Rozpočet na výměnu oken</w:t>
      </w:r>
      <w:r w:rsidR="00810153">
        <w:rPr>
          <w:rFonts w:asciiTheme="minorHAnsi" w:hAnsiTheme="minorHAnsi" w:cstheme="minorHAnsi"/>
        </w:rPr>
        <w:t xml:space="preserve"> a </w:t>
      </w:r>
      <w:r w:rsidR="00810153">
        <w:rPr>
          <w:rFonts w:ascii="Calibri" w:hAnsi="Calibri" w:cs="Calibri"/>
        </w:rPr>
        <w:t>balkonových dveří</w:t>
      </w:r>
      <w:r w:rsidRPr="003F2628">
        <w:rPr>
          <w:rFonts w:asciiTheme="minorHAnsi" w:hAnsiTheme="minorHAnsi" w:cstheme="minorHAnsi"/>
        </w:rPr>
        <w:t xml:space="preserve"> v obvodovém plášti objektu v 1. NP, 2. NP, 3.NP bude zpracován po jednotlivých stranách obvodového pláště.</w:t>
      </w:r>
    </w:p>
    <w:p w14:paraId="5DE8075A" w14:textId="63A0F57E" w:rsidR="003F2628" w:rsidRPr="003F2628" w:rsidRDefault="003F2628" w:rsidP="00E3785C">
      <w:pPr>
        <w:pStyle w:val="Styl3"/>
        <w:spacing w:before="0" w:line="240" w:lineRule="auto"/>
        <w:rPr>
          <w:rFonts w:asciiTheme="minorHAnsi" w:hAnsiTheme="minorHAnsi" w:cstheme="minorHAnsi"/>
        </w:rPr>
      </w:pPr>
      <w:r w:rsidRPr="003F2628">
        <w:rPr>
          <w:rFonts w:asciiTheme="minorHAnsi" w:hAnsiTheme="minorHAnsi" w:cstheme="minorHAnsi"/>
        </w:rPr>
        <w:t>V </w:t>
      </w:r>
      <w:r w:rsidRPr="00603548">
        <w:rPr>
          <w:rFonts w:asciiTheme="minorHAnsi" w:hAnsiTheme="minorHAnsi" w:cstheme="minorHAnsi"/>
          <w:b/>
          <w:bCs/>
        </w:rPr>
        <w:t>objektu SO-03</w:t>
      </w:r>
      <w:r w:rsidRPr="003F2628">
        <w:rPr>
          <w:rFonts w:asciiTheme="minorHAnsi" w:hAnsiTheme="minorHAnsi" w:cstheme="minorHAnsi"/>
        </w:rPr>
        <w:t xml:space="preserve"> se jedná o výměnu oken</w:t>
      </w:r>
      <w:r w:rsidR="00272CAA">
        <w:rPr>
          <w:rFonts w:asciiTheme="minorHAnsi" w:hAnsiTheme="minorHAnsi" w:cstheme="minorHAnsi"/>
        </w:rPr>
        <w:t xml:space="preserve">, </w:t>
      </w:r>
      <w:r w:rsidR="00272CAA">
        <w:rPr>
          <w:rFonts w:ascii="Calibri" w:hAnsi="Calibri" w:cs="Calibri"/>
        </w:rPr>
        <w:t>balkonových dveří</w:t>
      </w:r>
      <w:r w:rsidRPr="003F2628">
        <w:rPr>
          <w:rFonts w:asciiTheme="minorHAnsi" w:hAnsiTheme="minorHAnsi" w:cstheme="minorHAnsi"/>
        </w:rPr>
        <w:t xml:space="preserve"> a </w:t>
      </w:r>
      <w:r w:rsidR="00272CAA">
        <w:rPr>
          <w:rFonts w:asciiTheme="minorHAnsi" w:hAnsiTheme="minorHAnsi" w:cstheme="minorHAnsi"/>
        </w:rPr>
        <w:t>skleněných výplní</w:t>
      </w:r>
      <w:r w:rsidRPr="003F2628">
        <w:rPr>
          <w:rFonts w:asciiTheme="minorHAnsi" w:hAnsiTheme="minorHAnsi" w:cstheme="minorHAnsi"/>
        </w:rPr>
        <w:t xml:space="preserve"> v obvodovém plášti. Projektová dokumentace bude zpracována na výměnu oken</w:t>
      </w:r>
      <w:r w:rsidR="00B053E7">
        <w:rPr>
          <w:rFonts w:asciiTheme="minorHAnsi" w:hAnsiTheme="minorHAnsi" w:cstheme="minorHAnsi"/>
        </w:rPr>
        <w:t xml:space="preserve">, </w:t>
      </w:r>
      <w:r w:rsidR="00B053E7">
        <w:rPr>
          <w:rFonts w:ascii="Calibri" w:hAnsi="Calibri" w:cs="Calibri"/>
        </w:rPr>
        <w:t>balkonových dveří a skleněných výplní</w:t>
      </w:r>
      <w:r w:rsidRPr="003F2628">
        <w:rPr>
          <w:rFonts w:asciiTheme="minorHAnsi" w:hAnsiTheme="minorHAnsi" w:cstheme="minorHAnsi"/>
        </w:rPr>
        <w:t xml:space="preserve"> v obvodovém plášti jako celek včetně rozpočtu a výkazu výměr. </w:t>
      </w:r>
    </w:p>
    <w:p w14:paraId="6F3B9EF0" w14:textId="566D285D" w:rsidR="00011549" w:rsidRPr="00E3785C" w:rsidRDefault="003F2628" w:rsidP="00E3785C">
      <w:pPr>
        <w:pStyle w:val="Styl3"/>
        <w:spacing w:before="0" w:line="240" w:lineRule="auto"/>
        <w:rPr>
          <w:rFonts w:asciiTheme="minorHAnsi" w:hAnsiTheme="minorHAnsi" w:cstheme="minorHAnsi"/>
        </w:rPr>
      </w:pPr>
      <w:r w:rsidRPr="00E3785C">
        <w:rPr>
          <w:rFonts w:asciiTheme="minorHAnsi" w:hAnsiTheme="minorHAnsi" w:cstheme="minorHAnsi"/>
        </w:rPr>
        <w:t>Navržená okna</w:t>
      </w:r>
      <w:r w:rsidR="00BB3C8D">
        <w:rPr>
          <w:rFonts w:asciiTheme="minorHAnsi" w:hAnsiTheme="minorHAnsi" w:cstheme="minorHAnsi"/>
        </w:rPr>
        <w:t xml:space="preserve">, </w:t>
      </w:r>
      <w:r w:rsidR="00BB3C8D">
        <w:rPr>
          <w:rFonts w:ascii="Calibri" w:hAnsi="Calibri" w:cs="Calibri"/>
        </w:rPr>
        <w:t>balkonové dveře a skleněné výplně</w:t>
      </w:r>
      <w:r w:rsidRPr="00E3785C">
        <w:rPr>
          <w:rFonts w:asciiTheme="minorHAnsi" w:hAnsiTheme="minorHAnsi" w:cstheme="minorHAnsi"/>
        </w:rPr>
        <w:t xml:space="preserve"> musí splňovat tepelně-izolační vlastnosti </w:t>
      </w:r>
      <w:r w:rsidR="008853EA">
        <w:rPr>
          <w:rFonts w:asciiTheme="minorHAnsi" w:hAnsiTheme="minorHAnsi" w:cstheme="minorHAnsi"/>
        </w:rPr>
        <w:t>v souladu s</w:t>
      </w:r>
      <w:r w:rsidRPr="00E3785C">
        <w:rPr>
          <w:rFonts w:asciiTheme="minorHAnsi" w:hAnsiTheme="minorHAnsi" w:cstheme="minorHAnsi"/>
        </w:rPr>
        <w:t xml:space="preserve"> požadavk</w:t>
      </w:r>
      <w:r w:rsidR="008853EA">
        <w:rPr>
          <w:rFonts w:asciiTheme="minorHAnsi" w:hAnsiTheme="minorHAnsi" w:cstheme="minorHAnsi"/>
        </w:rPr>
        <w:t>em</w:t>
      </w:r>
      <w:r w:rsidRPr="00E3785C">
        <w:rPr>
          <w:rFonts w:asciiTheme="minorHAnsi" w:hAnsiTheme="minorHAnsi" w:cstheme="minorHAnsi"/>
        </w:rPr>
        <w:t xml:space="preserve"> </w:t>
      </w:r>
      <w:r w:rsidR="00DE7080">
        <w:rPr>
          <w:rFonts w:asciiTheme="minorHAnsi" w:hAnsiTheme="minorHAnsi" w:cstheme="minorHAnsi"/>
        </w:rPr>
        <w:t xml:space="preserve">programu </w:t>
      </w:r>
      <w:r w:rsidR="00CC7787">
        <w:rPr>
          <w:rFonts w:asciiTheme="minorHAnsi" w:hAnsiTheme="minorHAnsi" w:cstheme="minorHAnsi"/>
        </w:rPr>
        <w:t>„Z</w:t>
      </w:r>
      <w:r w:rsidRPr="00E3785C">
        <w:rPr>
          <w:rFonts w:asciiTheme="minorHAnsi" w:hAnsiTheme="minorHAnsi" w:cstheme="minorHAnsi"/>
        </w:rPr>
        <w:t>elená úsporám</w:t>
      </w:r>
      <w:r w:rsidR="00CC7787">
        <w:rPr>
          <w:rFonts w:asciiTheme="minorHAnsi" w:hAnsiTheme="minorHAnsi" w:cstheme="minorHAnsi"/>
        </w:rPr>
        <w:t>“</w:t>
      </w:r>
      <w:r w:rsidRPr="00E3785C">
        <w:rPr>
          <w:rFonts w:asciiTheme="minorHAnsi" w:hAnsiTheme="minorHAnsi" w:cstheme="minorHAnsi"/>
        </w:rPr>
        <w:t>.</w:t>
      </w:r>
    </w:p>
    <w:p w14:paraId="38C572DC" w14:textId="77777777" w:rsidR="00154EE3" w:rsidRPr="003F2628" w:rsidRDefault="00154EE3" w:rsidP="00E3785C">
      <w:pPr>
        <w:pStyle w:val="Odstavecseseznamem"/>
        <w:ind w:left="0"/>
        <w:rPr>
          <w:rFonts w:asciiTheme="minorHAnsi" w:hAnsiTheme="minorHAnsi" w:cstheme="minorHAnsi"/>
          <w:bCs/>
        </w:rPr>
      </w:pPr>
    </w:p>
    <w:p w14:paraId="2C0E7025" w14:textId="77777777" w:rsidR="00154EE3" w:rsidRPr="003F2628" w:rsidRDefault="00154EE3" w:rsidP="00E3785C">
      <w:pPr>
        <w:pStyle w:val="Odstavecseseznamem"/>
        <w:ind w:left="0"/>
        <w:rPr>
          <w:rFonts w:asciiTheme="minorHAnsi" w:hAnsiTheme="minorHAnsi" w:cstheme="minorHAnsi"/>
          <w:bCs/>
        </w:rPr>
      </w:pPr>
    </w:p>
    <w:p w14:paraId="795B55CC" w14:textId="77777777" w:rsidR="009947A2" w:rsidRPr="00783599" w:rsidRDefault="009947A2" w:rsidP="001C72C2">
      <w:pPr>
        <w:pStyle w:val="Nadpis6"/>
        <w:numPr>
          <w:ilvl w:val="0"/>
          <w:numId w:val="9"/>
        </w:numPr>
        <w:spacing w:before="0" w:after="0"/>
        <w:jc w:val="center"/>
        <w:rPr>
          <w:rFonts w:asciiTheme="minorHAnsi" w:hAnsiTheme="minorHAnsi" w:cs="Arial"/>
        </w:rPr>
      </w:pPr>
      <w:r w:rsidRPr="00783599">
        <w:rPr>
          <w:rFonts w:asciiTheme="minorHAnsi" w:hAnsiTheme="minorHAnsi" w:cs="Arial"/>
        </w:rPr>
        <w:t xml:space="preserve">Doba </w:t>
      </w:r>
      <w:r w:rsidR="00396C92" w:rsidRPr="00783599">
        <w:rPr>
          <w:rFonts w:asciiTheme="minorHAnsi" w:hAnsiTheme="minorHAnsi" w:cs="Arial"/>
          <w:lang w:val="cs-CZ"/>
        </w:rPr>
        <w:t xml:space="preserve">a místo </w:t>
      </w:r>
      <w:r w:rsidRPr="00783599">
        <w:rPr>
          <w:rFonts w:asciiTheme="minorHAnsi" w:hAnsiTheme="minorHAnsi" w:cs="Arial"/>
        </w:rPr>
        <w:t>plnění</w:t>
      </w:r>
    </w:p>
    <w:p w14:paraId="3FF76C0B" w14:textId="77777777" w:rsidR="002447DD" w:rsidRPr="00783599" w:rsidRDefault="00823B98" w:rsidP="00457274">
      <w:pPr>
        <w:pStyle w:val="Odstavecseseznamem"/>
        <w:ind w:left="0"/>
        <w:rPr>
          <w:rFonts w:asciiTheme="minorHAnsi" w:hAnsiTheme="minorHAnsi" w:cs="Arial"/>
        </w:rPr>
      </w:pPr>
      <w:r w:rsidRPr="00783599">
        <w:rPr>
          <w:rFonts w:asciiTheme="minorHAnsi" w:hAnsiTheme="minorHAnsi" w:cs="Arial"/>
        </w:rPr>
        <w:t xml:space="preserve">  </w:t>
      </w:r>
    </w:p>
    <w:p w14:paraId="11F8C26F" w14:textId="05E5ADFC" w:rsidR="003823A7" w:rsidRDefault="00680E64" w:rsidP="003E5C69">
      <w:pPr>
        <w:pStyle w:val="Odstavecseseznamem"/>
        <w:numPr>
          <w:ilvl w:val="0"/>
          <w:numId w:val="13"/>
        </w:numPr>
        <w:spacing w:after="120"/>
        <w:ind w:left="425" w:hanging="425"/>
        <w:jc w:val="left"/>
        <w:rPr>
          <w:rFonts w:asciiTheme="minorHAnsi" w:hAnsiTheme="minorHAnsi"/>
          <w:bCs/>
        </w:rPr>
      </w:pPr>
      <w:r w:rsidRPr="00783599">
        <w:rPr>
          <w:rFonts w:asciiTheme="minorHAnsi" w:hAnsiTheme="minorHAnsi"/>
        </w:rPr>
        <w:t xml:space="preserve">Předpokládaná doba </w:t>
      </w:r>
      <w:r w:rsidR="00153BCB" w:rsidRPr="00783599">
        <w:rPr>
          <w:rFonts w:asciiTheme="minorHAnsi" w:hAnsiTheme="minorHAnsi"/>
        </w:rPr>
        <w:t xml:space="preserve">plnění </w:t>
      </w:r>
      <w:r w:rsidR="00457274" w:rsidRPr="00783599">
        <w:rPr>
          <w:rFonts w:asciiTheme="minorHAnsi" w:hAnsiTheme="minorHAnsi"/>
        </w:rPr>
        <w:t xml:space="preserve">je </w:t>
      </w:r>
      <w:r w:rsidR="00A71655">
        <w:rPr>
          <w:rFonts w:asciiTheme="minorHAnsi" w:hAnsiTheme="minorHAnsi"/>
          <w:b/>
        </w:rPr>
        <w:t xml:space="preserve">50 kalendářních dnů </w:t>
      </w:r>
      <w:r w:rsidR="00A71655" w:rsidRPr="00A71655">
        <w:rPr>
          <w:rFonts w:asciiTheme="minorHAnsi" w:hAnsiTheme="minorHAnsi"/>
          <w:bCs/>
        </w:rPr>
        <w:t>od data podpisu smlouvy</w:t>
      </w:r>
      <w:r w:rsidR="00457274" w:rsidRPr="00A71655">
        <w:rPr>
          <w:rFonts w:asciiTheme="minorHAnsi" w:hAnsiTheme="minorHAnsi"/>
          <w:bCs/>
        </w:rPr>
        <w:t>.</w:t>
      </w:r>
    </w:p>
    <w:p w14:paraId="389830B2" w14:textId="77777777" w:rsidR="003E5C69" w:rsidRPr="00A71655" w:rsidRDefault="003E5C69" w:rsidP="003E5C69">
      <w:pPr>
        <w:pStyle w:val="Odstavecseseznamem"/>
        <w:spacing w:after="120"/>
        <w:ind w:left="0"/>
        <w:jc w:val="left"/>
        <w:rPr>
          <w:rFonts w:asciiTheme="minorHAnsi" w:hAnsiTheme="minorHAnsi"/>
          <w:bCs/>
        </w:rPr>
      </w:pPr>
    </w:p>
    <w:p w14:paraId="0F47C709" w14:textId="5F23D712" w:rsidR="00C61537" w:rsidRPr="00783599" w:rsidRDefault="00FC5271" w:rsidP="002E0B0C">
      <w:pPr>
        <w:pStyle w:val="Odstavecseseznamem"/>
        <w:numPr>
          <w:ilvl w:val="0"/>
          <w:numId w:val="13"/>
        </w:numPr>
        <w:ind w:left="426" w:hanging="426"/>
        <w:jc w:val="left"/>
        <w:rPr>
          <w:rFonts w:asciiTheme="minorHAnsi" w:hAnsiTheme="minorHAnsi"/>
        </w:rPr>
      </w:pPr>
      <w:r w:rsidRPr="00783599">
        <w:rPr>
          <w:rFonts w:asciiTheme="minorHAnsi" w:hAnsiTheme="minorHAnsi"/>
        </w:rPr>
        <w:t>Zhotovitel se zavazuje, že vypracuje a předá dílo v rozsahu dle této smlouvy v sídle objednatele</w:t>
      </w:r>
      <w:r w:rsidR="006B5DF4">
        <w:rPr>
          <w:rFonts w:asciiTheme="minorHAnsi" w:hAnsiTheme="minorHAnsi"/>
        </w:rPr>
        <w:t xml:space="preserve"> na adrese</w:t>
      </w:r>
      <w:r w:rsidRPr="00783599">
        <w:rPr>
          <w:rFonts w:asciiTheme="minorHAnsi" w:hAnsiTheme="minorHAnsi"/>
        </w:rPr>
        <w:t xml:space="preserve"> Antonína Čermáka </w:t>
      </w:r>
      <w:proofErr w:type="gramStart"/>
      <w:r w:rsidRPr="00783599">
        <w:rPr>
          <w:rFonts w:asciiTheme="minorHAnsi" w:hAnsiTheme="minorHAnsi"/>
        </w:rPr>
        <w:t>2a</w:t>
      </w:r>
      <w:proofErr w:type="gramEnd"/>
      <w:r w:rsidRPr="00783599">
        <w:rPr>
          <w:rFonts w:asciiTheme="minorHAnsi" w:hAnsiTheme="minorHAnsi"/>
        </w:rPr>
        <w:t xml:space="preserve">, 160 </w:t>
      </w:r>
      <w:r w:rsidR="008576F7">
        <w:rPr>
          <w:rFonts w:asciiTheme="minorHAnsi" w:hAnsiTheme="minorHAnsi"/>
        </w:rPr>
        <w:t>68</w:t>
      </w:r>
      <w:r w:rsidRPr="00783599">
        <w:rPr>
          <w:rFonts w:asciiTheme="minorHAnsi" w:hAnsiTheme="minorHAnsi"/>
        </w:rPr>
        <w:t xml:space="preserve"> Praha 6 – Bubeneč.</w:t>
      </w:r>
    </w:p>
    <w:p w14:paraId="4FAB6C46" w14:textId="77777777" w:rsidR="00FC5271" w:rsidRPr="00783599" w:rsidRDefault="00FC5271" w:rsidP="002E0B0C">
      <w:pPr>
        <w:pStyle w:val="Normln0"/>
        <w:ind w:left="426" w:hanging="426"/>
        <w:jc w:val="both"/>
        <w:rPr>
          <w:rFonts w:asciiTheme="minorHAnsi" w:eastAsia="Calibri" w:hAnsiTheme="minorHAnsi"/>
          <w:noProof w:val="0"/>
          <w:sz w:val="22"/>
          <w:szCs w:val="22"/>
          <w:lang w:eastAsia="en-US"/>
        </w:rPr>
      </w:pPr>
    </w:p>
    <w:p w14:paraId="7E65A89F" w14:textId="77777777" w:rsidR="00CA1190" w:rsidRPr="00783599" w:rsidRDefault="00F15F87" w:rsidP="002E0B0C">
      <w:pPr>
        <w:pStyle w:val="Normln0"/>
        <w:ind w:left="426" w:hanging="426"/>
        <w:jc w:val="both"/>
        <w:rPr>
          <w:rFonts w:asciiTheme="minorHAnsi" w:eastAsia="Calibri" w:hAnsiTheme="minorHAnsi"/>
          <w:noProof w:val="0"/>
          <w:sz w:val="22"/>
          <w:szCs w:val="22"/>
          <w:lang w:eastAsia="en-US"/>
        </w:rPr>
      </w:pPr>
      <w:r w:rsidRPr="00783599">
        <w:rPr>
          <w:rFonts w:asciiTheme="minorHAnsi" w:eastAsia="Calibri" w:hAnsiTheme="minorHAnsi"/>
          <w:noProof w:val="0"/>
          <w:sz w:val="22"/>
          <w:szCs w:val="22"/>
          <w:lang w:eastAsia="en-US"/>
        </w:rPr>
        <w:t xml:space="preserve"> </w:t>
      </w:r>
    </w:p>
    <w:p w14:paraId="1D02CAE2" w14:textId="77777777" w:rsidR="00CA1190" w:rsidRPr="00783599" w:rsidRDefault="00CA1190" w:rsidP="002E0B0C">
      <w:pPr>
        <w:pStyle w:val="Normln0"/>
        <w:numPr>
          <w:ilvl w:val="0"/>
          <w:numId w:val="9"/>
        </w:numPr>
        <w:ind w:left="426" w:hanging="426"/>
        <w:jc w:val="center"/>
        <w:rPr>
          <w:rFonts w:asciiTheme="minorHAnsi" w:hAnsiTheme="minorHAnsi" w:cs="Arial"/>
          <w:b/>
          <w:sz w:val="22"/>
          <w:szCs w:val="22"/>
        </w:rPr>
      </w:pPr>
      <w:r w:rsidRPr="00783599">
        <w:rPr>
          <w:rFonts w:asciiTheme="minorHAnsi" w:hAnsiTheme="minorHAnsi" w:cs="Arial"/>
          <w:b/>
          <w:sz w:val="22"/>
          <w:szCs w:val="22"/>
        </w:rPr>
        <w:t>Práva a povinnosti smluvních stran</w:t>
      </w:r>
    </w:p>
    <w:p w14:paraId="0F2E01F8" w14:textId="77777777" w:rsidR="00312A93" w:rsidRPr="00783599" w:rsidRDefault="00312A93" w:rsidP="002E0B0C">
      <w:pPr>
        <w:pStyle w:val="Normln0"/>
        <w:ind w:left="426" w:hanging="426"/>
        <w:jc w:val="both"/>
        <w:rPr>
          <w:rFonts w:asciiTheme="minorHAnsi" w:hAnsiTheme="minorHAnsi" w:cs="Arial"/>
          <w:b/>
          <w:sz w:val="22"/>
          <w:szCs w:val="22"/>
        </w:rPr>
      </w:pPr>
    </w:p>
    <w:p w14:paraId="730E2D9B" w14:textId="12B01D60" w:rsidR="00C60F77" w:rsidRDefault="00C60F77" w:rsidP="003E5C69">
      <w:pPr>
        <w:numPr>
          <w:ilvl w:val="0"/>
          <w:numId w:val="14"/>
        </w:numPr>
        <w:ind w:left="425" w:hanging="425"/>
        <w:rPr>
          <w:rFonts w:asciiTheme="minorHAnsi" w:hAnsiTheme="minorHAnsi"/>
        </w:rPr>
      </w:pPr>
      <w:r w:rsidRPr="00783599">
        <w:rPr>
          <w:rFonts w:asciiTheme="minorHAnsi" w:hAnsiTheme="minorHAnsi"/>
        </w:rPr>
        <w:t xml:space="preserve">Zhotovitel je povinen v průběhu vypracování projektové dokumentace konzultovat </w:t>
      </w:r>
      <w:r w:rsidR="002D7F11">
        <w:rPr>
          <w:rFonts w:asciiTheme="minorHAnsi" w:hAnsiTheme="minorHAnsi"/>
        </w:rPr>
        <w:t>pokrok</w:t>
      </w:r>
      <w:r w:rsidRPr="00783599">
        <w:rPr>
          <w:rFonts w:asciiTheme="minorHAnsi" w:hAnsiTheme="minorHAnsi"/>
        </w:rPr>
        <w:t xml:space="preserve"> s objednatelem a seznámit objednatele s rozpracovanou projektovou dokumentací na kontrolních dnech, ze kterých bude pořízen zhotovitelem zápis. Kontrolní dny svolává objednatel nejméně tři dny předem. Kontrolní dny se budou konat v sídle objednatele. Zhotovitel se zavazuje vytvořit podmínky a umožnit objednateli provádění kontroly a poskytnout veškeré doklady vztahující se k realizaci částí díla podle čl. II. a poskytnout součinnost všem osobám oprávněným k provádění kontroly.</w:t>
      </w:r>
    </w:p>
    <w:p w14:paraId="4E3F767D" w14:textId="77777777" w:rsidR="003E5C69" w:rsidRPr="00783599" w:rsidRDefault="003E5C69" w:rsidP="003E5C69">
      <w:pPr>
        <w:rPr>
          <w:rFonts w:asciiTheme="minorHAnsi" w:hAnsiTheme="minorHAnsi"/>
        </w:rPr>
      </w:pPr>
    </w:p>
    <w:p w14:paraId="0757D3F4" w14:textId="77777777" w:rsidR="00070E14" w:rsidRPr="00783599" w:rsidRDefault="008D4B20" w:rsidP="002E0B0C">
      <w:pPr>
        <w:numPr>
          <w:ilvl w:val="0"/>
          <w:numId w:val="14"/>
        </w:numPr>
        <w:ind w:left="426" w:hanging="426"/>
        <w:rPr>
          <w:rFonts w:asciiTheme="minorHAnsi" w:hAnsiTheme="minorHAnsi"/>
        </w:rPr>
      </w:pPr>
      <w:r w:rsidRPr="00783599">
        <w:rPr>
          <w:rFonts w:asciiTheme="minorHAnsi" w:hAnsiTheme="minorHAnsi"/>
        </w:rPr>
        <w:t>Zhotovitel v rámci ceny za dílo dále zajistí:</w:t>
      </w:r>
    </w:p>
    <w:p w14:paraId="4F6AF7DB" w14:textId="5F96FF40" w:rsidR="008D4B20" w:rsidRPr="00783599" w:rsidRDefault="008D4B20" w:rsidP="003E5C69">
      <w:pPr>
        <w:pStyle w:val="Odstavecseseznamem"/>
        <w:numPr>
          <w:ilvl w:val="0"/>
          <w:numId w:val="16"/>
        </w:numPr>
        <w:spacing w:after="120"/>
        <w:ind w:left="709" w:hanging="283"/>
        <w:rPr>
          <w:rFonts w:asciiTheme="minorHAnsi" w:hAnsiTheme="minorHAnsi"/>
        </w:rPr>
      </w:pPr>
      <w:r w:rsidRPr="00783599">
        <w:rPr>
          <w:rFonts w:asciiTheme="minorHAnsi" w:hAnsiTheme="minorHAnsi"/>
        </w:rPr>
        <w:t>díl</w:t>
      </w:r>
      <w:r w:rsidR="00B577E8">
        <w:rPr>
          <w:rFonts w:asciiTheme="minorHAnsi" w:hAnsiTheme="minorHAnsi"/>
        </w:rPr>
        <w:t>o</w:t>
      </w:r>
      <w:r w:rsidRPr="00783599">
        <w:rPr>
          <w:rFonts w:asciiTheme="minorHAnsi" w:hAnsiTheme="minorHAnsi"/>
        </w:rPr>
        <w:t xml:space="preserve"> uvedené v čl. II. bud</w:t>
      </w:r>
      <w:r w:rsidR="00B577E8">
        <w:rPr>
          <w:rFonts w:asciiTheme="minorHAnsi" w:hAnsiTheme="minorHAnsi"/>
        </w:rPr>
        <w:t>e</w:t>
      </w:r>
      <w:r w:rsidRPr="00783599">
        <w:rPr>
          <w:rFonts w:asciiTheme="minorHAnsi" w:hAnsiTheme="minorHAnsi"/>
        </w:rPr>
        <w:t xml:space="preserve"> proveden</w:t>
      </w:r>
      <w:r w:rsidR="00B577E8">
        <w:rPr>
          <w:rFonts w:asciiTheme="minorHAnsi" w:hAnsiTheme="minorHAnsi"/>
        </w:rPr>
        <w:t>o</w:t>
      </w:r>
      <w:r w:rsidRPr="00783599">
        <w:rPr>
          <w:rFonts w:asciiTheme="minorHAnsi" w:hAnsiTheme="minorHAnsi"/>
        </w:rPr>
        <w:t xml:space="preserve"> v listinné podobě (ve čtyřech výtiscích) a v elektronické podobě ve formátu *.</w:t>
      </w:r>
      <w:proofErr w:type="spellStart"/>
      <w:r w:rsidRPr="00783599">
        <w:rPr>
          <w:rFonts w:asciiTheme="minorHAnsi" w:hAnsiTheme="minorHAnsi"/>
        </w:rPr>
        <w:t>dwg</w:t>
      </w:r>
      <w:proofErr w:type="spellEnd"/>
      <w:r w:rsidRPr="00783599">
        <w:rPr>
          <w:rFonts w:asciiTheme="minorHAnsi" w:hAnsiTheme="minorHAnsi"/>
        </w:rPr>
        <w:t xml:space="preserve"> a *.</w:t>
      </w:r>
      <w:proofErr w:type="spellStart"/>
      <w:r w:rsidRPr="00783599">
        <w:rPr>
          <w:rFonts w:asciiTheme="minorHAnsi" w:hAnsiTheme="minorHAnsi"/>
        </w:rPr>
        <w:t>pdf</w:t>
      </w:r>
      <w:proofErr w:type="spellEnd"/>
      <w:r w:rsidRPr="00783599">
        <w:rPr>
          <w:rFonts w:asciiTheme="minorHAnsi" w:hAnsiTheme="minorHAnsi"/>
        </w:rPr>
        <w:t xml:space="preserve"> a *.</w:t>
      </w:r>
      <w:proofErr w:type="spellStart"/>
      <w:r w:rsidRPr="00783599">
        <w:rPr>
          <w:rFonts w:asciiTheme="minorHAnsi" w:hAnsiTheme="minorHAnsi"/>
        </w:rPr>
        <w:t>xls</w:t>
      </w:r>
      <w:proofErr w:type="spellEnd"/>
      <w:r w:rsidRPr="00783599">
        <w:rPr>
          <w:rFonts w:asciiTheme="minorHAnsi" w:hAnsiTheme="minorHAnsi"/>
        </w:rPr>
        <w:t xml:space="preserve"> na nosiči CD;</w:t>
      </w:r>
    </w:p>
    <w:p w14:paraId="55B35995" w14:textId="77777777" w:rsidR="008D4B20" w:rsidRDefault="008D4B20" w:rsidP="003E5C69">
      <w:pPr>
        <w:pStyle w:val="Odstavecseseznamem"/>
        <w:numPr>
          <w:ilvl w:val="0"/>
          <w:numId w:val="16"/>
        </w:numPr>
        <w:spacing w:after="120"/>
        <w:ind w:left="709" w:hanging="284"/>
        <w:rPr>
          <w:rFonts w:asciiTheme="minorHAnsi" w:hAnsiTheme="minorHAnsi"/>
        </w:rPr>
      </w:pPr>
      <w:r w:rsidRPr="00783599">
        <w:rPr>
          <w:rFonts w:asciiTheme="minorHAnsi" w:hAnsiTheme="minorHAnsi"/>
        </w:rPr>
        <w:t>kontrolní položkový rozpočet stavby a soupis prací bude proveden v listinné podobě (ve dvou výtiscích) a v elektronické podobě ve formátu, *.</w:t>
      </w:r>
      <w:proofErr w:type="spellStart"/>
      <w:r w:rsidRPr="00783599">
        <w:rPr>
          <w:rFonts w:asciiTheme="minorHAnsi" w:hAnsiTheme="minorHAnsi"/>
        </w:rPr>
        <w:t>pdf</w:t>
      </w:r>
      <w:proofErr w:type="spellEnd"/>
      <w:r w:rsidRPr="00783599">
        <w:rPr>
          <w:rFonts w:asciiTheme="minorHAnsi" w:hAnsiTheme="minorHAnsi"/>
        </w:rPr>
        <w:t xml:space="preserve"> a *.</w:t>
      </w:r>
      <w:proofErr w:type="spellStart"/>
      <w:r w:rsidRPr="00783599">
        <w:rPr>
          <w:rFonts w:asciiTheme="minorHAnsi" w:hAnsiTheme="minorHAnsi"/>
        </w:rPr>
        <w:t>xls</w:t>
      </w:r>
      <w:proofErr w:type="spellEnd"/>
      <w:r w:rsidRPr="00783599">
        <w:rPr>
          <w:rFonts w:asciiTheme="minorHAnsi" w:hAnsiTheme="minorHAnsi"/>
        </w:rPr>
        <w:t xml:space="preserve"> na nosiči CD.</w:t>
      </w:r>
    </w:p>
    <w:p w14:paraId="790C9684" w14:textId="77777777" w:rsidR="003E5C69" w:rsidRPr="00783599" w:rsidRDefault="003E5C69" w:rsidP="003E5C69">
      <w:pPr>
        <w:pStyle w:val="Odstavecseseznamem"/>
        <w:spacing w:after="120"/>
        <w:ind w:left="0"/>
        <w:rPr>
          <w:rFonts w:asciiTheme="minorHAnsi" w:hAnsiTheme="minorHAnsi"/>
        </w:rPr>
      </w:pPr>
    </w:p>
    <w:p w14:paraId="4D5A85A8" w14:textId="64B188E9" w:rsidR="008D4B20" w:rsidRDefault="008D4B20" w:rsidP="00B577E8">
      <w:pPr>
        <w:pStyle w:val="Odstavecseseznamem"/>
        <w:numPr>
          <w:ilvl w:val="0"/>
          <w:numId w:val="14"/>
        </w:numPr>
        <w:ind w:left="426" w:hanging="426"/>
        <w:rPr>
          <w:rFonts w:asciiTheme="minorHAnsi" w:hAnsiTheme="minorHAnsi"/>
        </w:rPr>
      </w:pPr>
      <w:r w:rsidRPr="00783599">
        <w:rPr>
          <w:rFonts w:asciiTheme="minorHAnsi" w:hAnsiTheme="minorHAnsi"/>
        </w:rPr>
        <w:t xml:space="preserve">Objednatel se zavazuje na výzvu zhotovitele zajistit potřebný přístup do objektu a </w:t>
      </w:r>
      <w:r w:rsidR="00DA0056">
        <w:rPr>
          <w:rFonts w:asciiTheme="minorHAnsi" w:hAnsiTheme="minorHAnsi"/>
        </w:rPr>
        <w:t xml:space="preserve">účastnit se na </w:t>
      </w:r>
      <w:r w:rsidRPr="00783599">
        <w:rPr>
          <w:rFonts w:asciiTheme="minorHAnsi" w:hAnsiTheme="minorHAnsi"/>
        </w:rPr>
        <w:t>konzultac</w:t>
      </w:r>
      <w:r w:rsidR="00DA0056">
        <w:rPr>
          <w:rFonts w:asciiTheme="minorHAnsi" w:hAnsiTheme="minorHAnsi"/>
        </w:rPr>
        <w:t>ích</w:t>
      </w:r>
      <w:r w:rsidRPr="00783599">
        <w:rPr>
          <w:rFonts w:asciiTheme="minorHAnsi" w:hAnsiTheme="minorHAnsi"/>
        </w:rPr>
        <w:t xml:space="preserve"> rozpracovaného díla.</w:t>
      </w:r>
    </w:p>
    <w:p w14:paraId="254CAD5F" w14:textId="77777777" w:rsidR="00B577E8" w:rsidRPr="00783599" w:rsidRDefault="00B577E8" w:rsidP="00B577E8">
      <w:pPr>
        <w:pStyle w:val="Odstavecseseznamem"/>
        <w:ind w:left="426"/>
        <w:rPr>
          <w:rFonts w:asciiTheme="minorHAnsi" w:hAnsiTheme="minorHAnsi"/>
        </w:rPr>
      </w:pPr>
    </w:p>
    <w:p w14:paraId="24C658EC" w14:textId="7D68906C" w:rsidR="008D4B20" w:rsidRPr="00783599" w:rsidRDefault="008D4B20" w:rsidP="00B577E8">
      <w:pPr>
        <w:pStyle w:val="Normln0"/>
        <w:numPr>
          <w:ilvl w:val="0"/>
          <w:numId w:val="14"/>
        </w:numPr>
        <w:ind w:left="426" w:hanging="426"/>
        <w:jc w:val="both"/>
        <w:rPr>
          <w:rFonts w:asciiTheme="minorHAnsi" w:eastAsia="Calibri" w:hAnsiTheme="minorHAnsi"/>
          <w:noProof w:val="0"/>
          <w:sz w:val="22"/>
          <w:szCs w:val="22"/>
          <w:lang w:eastAsia="en-US"/>
        </w:rPr>
      </w:pPr>
      <w:r w:rsidRPr="00783599">
        <w:rPr>
          <w:rFonts w:asciiTheme="minorHAnsi" w:eastAsia="Calibri" w:hAnsiTheme="minorHAnsi"/>
          <w:noProof w:val="0"/>
          <w:sz w:val="22"/>
          <w:szCs w:val="22"/>
          <w:lang w:eastAsia="en-US"/>
        </w:rPr>
        <w:t xml:space="preserve">Objednatel je oprávněn kontrolovat provádění díla, vznášet námitky a připomínky ke stavu prováděného díla a požadovat, aby zhotovitel </w:t>
      </w:r>
      <w:r w:rsidR="004B47A6">
        <w:rPr>
          <w:rFonts w:asciiTheme="minorHAnsi" w:eastAsia="Calibri" w:hAnsiTheme="minorHAnsi"/>
          <w:noProof w:val="0"/>
          <w:sz w:val="22"/>
          <w:szCs w:val="22"/>
          <w:lang w:eastAsia="en-US"/>
        </w:rPr>
        <w:t>z</w:t>
      </w:r>
      <w:r w:rsidRPr="00783599">
        <w:rPr>
          <w:rFonts w:asciiTheme="minorHAnsi" w:eastAsia="Calibri" w:hAnsiTheme="minorHAnsi"/>
          <w:noProof w:val="0"/>
          <w:sz w:val="22"/>
          <w:szCs w:val="22"/>
          <w:lang w:eastAsia="en-US"/>
        </w:rPr>
        <w:t>jednal nápravu.</w:t>
      </w:r>
    </w:p>
    <w:p w14:paraId="684E15DF" w14:textId="77777777" w:rsidR="008D4B20" w:rsidRPr="00783599" w:rsidRDefault="008D4B20" w:rsidP="00B577E8">
      <w:pPr>
        <w:pStyle w:val="Normln0"/>
        <w:ind w:left="426" w:hanging="426"/>
        <w:jc w:val="both"/>
        <w:rPr>
          <w:rFonts w:asciiTheme="minorHAnsi" w:eastAsia="Calibri" w:hAnsiTheme="minorHAnsi"/>
          <w:noProof w:val="0"/>
          <w:sz w:val="22"/>
          <w:szCs w:val="22"/>
          <w:lang w:eastAsia="en-US"/>
        </w:rPr>
      </w:pPr>
    </w:p>
    <w:p w14:paraId="16A9F870" w14:textId="77777777" w:rsidR="008D4B20" w:rsidRPr="00783599" w:rsidRDefault="008D4B20" w:rsidP="00B577E8">
      <w:pPr>
        <w:pStyle w:val="Normln0"/>
        <w:numPr>
          <w:ilvl w:val="0"/>
          <w:numId w:val="14"/>
        </w:numPr>
        <w:ind w:left="426" w:hanging="426"/>
        <w:jc w:val="both"/>
        <w:rPr>
          <w:rFonts w:asciiTheme="minorHAnsi" w:eastAsia="Calibri" w:hAnsiTheme="minorHAnsi"/>
          <w:noProof w:val="0"/>
          <w:sz w:val="22"/>
          <w:szCs w:val="22"/>
          <w:lang w:eastAsia="en-US"/>
        </w:rPr>
      </w:pPr>
      <w:r w:rsidRPr="00783599">
        <w:rPr>
          <w:rFonts w:asciiTheme="minorHAnsi" w:eastAsia="Calibri" w:hAnsiTheme="minorHAnsi"/>
          <w:noProof w:val="0"/>
          <w:sz w:val="22"/>
          <w:szCs w:val="22"/>
          <w:lang w:eastAsia="en-US"/>
        </w:rPr>
        <w:t>Objednatel není povinen převzít a zaplatit dílo, které nebude provedeno řádně v souladu se smluvními podmínkami.</w:t>
      </w:r>
    </w:p>
    <w:p w14:paraId="11AC8DCC" w14:textId="77777777" w:rsidR="00361E8D" w:rsidRPr="00783599" w:rsidRDefault="00361E8D" w:rsidP="00B577E8">
      <w:pPr>
        <w:pStyle w:val="Odstavecseseznamem"/>
        <w:ind w:left="426" w:hanging="426"/>
        <w:rPr>
          <w:rFonts w:asciiTheme="minorHAnsi" w:hAnsiTheme="minorHAnsi"/>
        </w:rPr>
      </w:pPr>
    </w:p>
    <w:p w14:paraId="23C88BED" w14:textId="77777777" w:rsidR="00361E8D" w:rsidRPr="00783599" w:rsidRDefault="00361E8D" w:rsidP="00B577E8">
      <w:pPr>
        <w:pStyle w:val="Normln0"/>
        <w:numPr>
          <w:ilvl w:val="0"/>
          <w:numId w:val="14"/>
        </w:numPr>
        <w:ind w:left="426" w:hanging="426"/>
        <w:jc w:val="both"/>
        <w:rPr>
          <w:rFonts w:asciiTheme="minorHAnsi" w:eastAsia="Calibri" w:hAnsiTheme="minorHAnsi"/>
          <w:noProof w:val="0"/>
          <w:sz w:val="22"/>
          <w:szCs w:val="22"/>
          <w:lang w:eastAsia="en-US"/>
        </w:rPr>
      </w:pPr>
      <w:r w:rsidRPr="00783599">
        <w:rPr>
          <w:rFonts w:asciiTheme="minorHAnsi" w:eastAsia="Calibri" w:hAnsiTheme="minorHAnsi"/>
          <w:noProof w:val="0"/>
          <w:sz w:val="22"/>
          <w:szCs w:val="22"/>
          <w:lang w:eastAsia="en-US"/>
        </w:rPr>
        <w:t>Objednatel není povinen převzít a zaplatit dílo, dokud nebudou odstraněny zjištěné vady.</w:t>
      </w:r>
    </w:p>
    <w:p w14:paraId="5FACBB24" w14:textId="77777777" w:rsidR="008D4B20" w:rsidRPr="00783599" w:rsidRDefault="008D4B20" w:rsidP="008D4B20">
      <w:pPr>
        <w:pStyle w:val="Normln0"/>
        <w:ind w:left="426" w:hanging="426"/>
        <w:jc w:val="both"/>
        <w:rPr>
          <w:rFonts w:asciiTheme="minorHAnsi" w:eastAsia="Calibri" w:hAnsiTheme="minorHAnsi"/>
          <w:noProof w:val="0"/>
          <w:sz w:val="22"/>
          <w:szCs w:val="22"/>
          <w:lang w:eastAsia="en-US"/>
        </w:rPr>
      </w:pPr>
    </w:p>
    <w:p w14:paraId="54AEA89F" w14:textId="77777777" w:rsidR="00BA72D3" w:rsidRPr="00783599" w:rsidRDefault="00BA72D3" w:rsidP="00BC47A7">
      <w:pPr>
        <w:pStyle w:val="Normln0"/>
        <w:numPr>
          <w:ilvl w:val="0"/>
          <w:numId w:val="9"/>
        </w:numPr>
        <w:jc w:val="center"/>
        <w:rPr>
          <w:rFonts w:asciiTheme="minorHAnsi" w:hAnsiTheme="minorHAnsi" w:cs="Arial"/>
          <w:b/>
          <w:sz w:val="22"/>
          <w:szCs w:val="22"/>
        </w:rPr>
      </w:pPr>
      <w:r w:rsidRPr="00783599">
        <w:rPr>
          <w:rFonts w:asciiTheme="minorHAnsi" w:hAnsiTheme="minorHAnsi" w:cs="Arial"/>
          <w:b/>
          <w:sz w:val="22"/>
          <w:szCs w:val="22"/>
        </w:rPr>
        <w:lastRenderedPageBreak/>
        <w:t>Předání a převzetí díla</w:t>
      </w:r>
    </w:p>
    <w:p w14:paraId="4B87C0D7" w14:textId="77777777" w:rsidR="00BA72D3" w:rsidRPr="00783599" w:rsidRDefault="00BA72D3" w:rsidP="00BA72D3">
      <w:pPr>
        <w:pStyle w:val="Normln0"/>
        <w:jc w:val="both"/>
        <w:rPr>
          <w:rFonts w:asciiTheme="minorHAnsi" w:hAnsiTheme="minorHAnsi" w:cs="Arial"/>
          <w:b/>
          <w:sz w:val="22"/>
          <w:szCs w:val="22"/>
        </w:rPr>
      </w:pPr>
      <w:r w:rsidRPr="00783599">
        <w:rPr>
          <w:rFonts w:asciiTheme="minorHAnsi" w:hAnsiTheme="minorHAnsi" w:cs="Arial"/>
          <w:b/>
          <w:sz w:val="22"/>
          <w:szCs w:val="22"/>
        </w:rPr>
        <w:t xml:space="preserve">                               </w:t>
      </w:r>
    </w:p>
    <w:p w14:paraId="31FDDEAF" w14:textId="017664EE" w:rsidR="00BA72D3" w:rsidRPr="00783599" w:rsidRDefault="00BA72D3" w:rsidP="001C72C2">
      <w:pPr>
        <w:pStyle w:val="Odstavecseseznamem"/>
        <w:numPr>
          <w:ilvl w:val="0"/>
          <w:numId w:val="17"/>
        </w:numPr>
        <w:ind w:left="426" w:hanging="426"/>
        <w:rPr>
          <w:rFonts w:asciiTheme="minorHAnsi" w:hAnsiTheme="minorHAnsi" w:cs="Arial"/>
        </w:rPr>
      </w:pPr>
      <w:r w:rsidRPr="00783599">
        <w:rPr>
          <w:rFonts w:asciiTheme="minorHAnsi" w:hAnsiTheme="minorHAnsi" w:cs="Arial"/>
        </w:rPr>
        <w:t xml:space="preserve">Zhotovitel je povinen po dokončení díla </w:t>
      </w:r>
      <w:r w:rsidR="00E01671" w:rsidRPr="00783599">
        <w:rPr>
          <w:rFonts w:asciiTheme="minorHAnsi" w:hAnsiTheme="minorHAnsi" w:cs="Arial"/>
        </w:rPr>
        <w:t xml:space="preserve">podle čl. II. </w:t>
      </w:r>
      <w:r w:rsidRPr="00783599">
        <w:rPr>
          <w:rFonts w:asciiTheme="minorHAnsi" w:hAnsiTheme="minorHAnsi" w:cs="Arial"/>
        </w:rPr>
        <w:t>předložit a předvést díl</w:t>
      </w:r>
      <w:r w:rsidR="00F06C11">
        <w:rPr>
          <w:rFonts w:asciiTheme="minorHAnsi" w:hAnsiTheme="minorHAnsi" w:cs="Arial"/>
        </w:rPr>
        <w:t>o</w:t>
      </w:r>
      <w:r w:rsidRPr="00783599">
        <w:rPr>
          <w:rFonts w:asciiTheme="minorHAnsi" w:hAnsiTheme="minorHAnsi" w:cs="Arial"/>
        </w:rPr>
        <w:t xml:space="preserve"> ke kontrole objednateli a tímto dnem počíná plynout </w:t>
      </w:r>
      <w:r w:rsidR="009A6936" w:rsidRPr="00783599">
        <w:rPr>
          <w:rFonts w:asciiTheme="minorHAnsi" w:hAnsiTheme="minorHAnsi" w:cs="Arial"/>
        </w:rPr>
        <w:t>pěti</w:t>
      </w:r>
      <w:r w:rsidRPr="00783599">
        <w:rPr>
          <w:rFonts w:asciiTheme="minorHAnsi" w:hAnsiTheme="minorHAnsi" w:cs="Arial"/>
        </w:rPr>
        <w:t xml:space="preserve">denní lhůta přejímacího řízení. </w:t>
      </w:r>
    </w:p>
    <w:p w14:paraId="7354AC99" w14:textId="77777777" w:rsidR="00BA72D3" w:rsidRPr="00783599" w:rsidRDefault="00BA72D3" w:rsidP="00BA72D3">
      <w:pPr>
        <w:pStyle w:val="Odstavecseseznamem"/>
        <w:ind w:left="426" w:hanging="426"/>
        <w:rPr>
          <w:rFonts w:asciiTheme="minorHAnsi" w:hAnsiTheme="minorHAnsi" w:cs="Arial"/>
        </w:rPr>
      </w:pPr>
    </w:p>
    <w:p w14:paraId="126E5F4C" w14:textId="360AA6D9" w:rsidR="00BA72D3" w:rsidRPr="00783599" w:rsidRDefault="00BA72D3" w:rsidP="001C72C2">
      <w:pPr>
        <w:pStyle w:val="Odstavecseseznamem"/>
        <w:numPr>
          <w:ilvl w:val="0"/>
          <w:numId w:val="17"/>
        </w:numPr>
        <w:ind w:left="426" w:hanging="426"/>
        <w:rPr>
          <w:rFonts w:asciiTheme="minorHAnsi" w:hAnsiTheme="minorHAnsi" w:cs="Arial"/>
        </w:rPr>
      </w:pPr>
      <w:r w:rsidRPr="00783599">
        <w:rPr>
          <w:rFonts w:asciiTheme="minorHAnsi" w:hAnsiTheme="minorHAnsi" w:cs="Arial"/>
        </w:rPr>
        <w:t xml:space="preserve">Po provedené kontrole zhotovitel vyhotoví protokol o předání a převzetí díla, který bude podepsán oběma smluvními stranami. </w:t>
      </w:r>
    </w:p>
    <w:p w14:paraId="2F4AA7E0" w14:textId="77777777" w:rsidR="00BA72D3" w:rsidRPr="00783599" w:rsidRDefault="00BA72D3" w:rsidP="00BA72D3">
      <w:pPr>
        <w:pStyle w:val="Odstavecseseznamem"/>
        <w:ind w:left="426" w:hanging="426"/>
        <w:rPr>
          <w:rFonts w:asciiTheme="minorHAnsi" w:hAnsiTheme="minorHAnsi" w:cs="Arial"/>
        </w:rPr>
      </w:pPr>
    </w:p>
    <w:p w14:paraId="5E16F7DE" w14:textId="1638CBBF" w:rsidR="00BA72D3" w:rsidRPr="00783599" w:rsidRDefault="003712AF" w:rsidP="001C72C2">
      <w:pPr>
        <w:pStyle w:val="Odstavecseseznamem"/>
        <w:numPr>
          <w:ilvl w:val="0"/>
          <w:numId w:val="17"/>
        </w:numPr>
        <w:ind w:left="426" w:hanging="426"/>
        <w:rPr>
          <w:rFonts w:asciiTheme="minorHAnsi" w:hAnsiTheme="minorHAnsi" w:cs="Arial"/>
        </w:rPr>
      </w:pPr>
      <w:r>
        <w:rPr>
          <w:rFonts w:asciiTheme="minorHAnsi" w:hAnsiTheme="minorHAnsi" w:cs="Arial"/>
        </w:rPr>
        <w:t xml:space="preserve">Objednatel je povinen provedené dílo převzít a zaplatit za něj dohodnutou smluvní cenu pouze v případě, že na něm nebudou v době předání a převzetí zjištěny vady a nedodělky. </w:t>
      </w:r>
      <w:r w:rsidR="00BA72D3" w:rsidRPr="00783599">
        <w:rPr>
          <w:rFonts w:asciiTheme="minorHAnsi" w:hAnsiTheme="minorHAnsi" w:cs="Arial"/>
        </w:rPr>
        <w:t xml:space="preserve">V případě zjištění vad budou tyto vady uvedeny do protokolu včetně dohodnutých termínů k jejich odstranění. </w:t>
      </w:r>
      <w:r w:rsidR="00F06C11">
        <w:rPr>
          <w:rFonts w:asciiTheme="minorHAnsi" w:hAnsiTheme="minorHAnsi" w:cs="Arial"/>
        </w:rPr>
        <w:t>D</w:t>
      </w:r>
      <w:r w:rsidR="00BA72D3" w:rsidRPr="00783599">
        <w:rPr>
          <w:rFonts w:asciiTheme="minorHAnsi" w:hAnsiTheme="minorHAnsi" w:cs="Arial"/>
        </w:rPr>
        <w:t>íl</w:t>
      </w:r>
      <w:r w:rsidR="00F06C11">
        <w:rPr>
          <w:rFonts w:asciiTheme="minorHAnsi" w:hAnsiTheme="minorHAnsi" w:cs="Arial"/>
        </w:rPr>
        <w:t>o</w:t>
      </w:r>
      <w:r w:rsidR="00BA72D3" w:rsidRPr="00783599">
        <w:rPr>
          <w:rFonts w:asciiTheme="minorHAnsi" w:hAnsiTheme="minorHAnsi" w:cs="Arial"/>
        </w:rPr>
        <w:t xml:space="preserve"> bud</w:t>
      </w:r>
      <w:r w:rsidR="00F06C11">
        <w:rPr>
          <w:rFonts w:asciiTheme="minorHAnsi" w:hAnsiTheme="minorHAnsi" w:cs="Arial"/>
        </w:rPr>
        <w:t>e</w:t>
      </w:r>
      <w:r w:rsidR="00BA72D3" w:rsidRPr="00783599">
        <w:rPr>
          <w:rFonts w:asciiTheme="minorHAnsi" w:hAnsiTheme="minorHAnsi" w:cs="Arial"/>
        </w:rPr>
        <w:t xml:space="preserve"> převzat</w:t>
      </w:r>
      <w:r w:rsidR="00F06C11">
        <w:rPr>
          <w:rFonts w:asciiTheme="minorHAnsi" w:hAnsiTheme="minorHAnsi" w:cs="Arial"/>
        </w:rPr>
        <w:t>o</w:t>
      </w:r>
      <w:r w:rsidR="00BA72D3" w:rsidRPr="00783599">
        <w:rPr>
          <w:rFonts w:asciiTheme="minorHAnsi" w:hAnsiTheme="minorHAnsi" w:cs="Arial"/>
        </w:rPr>
        <w:t xml:space="preserve"> a zaplacen</w:t>
      </w:r>
      <w:r w:rsidR="00F06C11">
        <w:rPr>
          <w:rFonts w:asciiTheme="minorHAnsi" w:hAnsiTheme="minorHAnsi" w:cs="Arial"/>
        </w:rPr>
        <w:t>o</w:t>
      </w:r>
      <w:r w:rsidR="00BA72D3" w:rsidRPr="00783599">
        <w:rPr>
          <w:rFonts w:asciiTheme="minorHAnsi" w:hAnsiTheme="minorHAnsi" w:cs="Arial"/>
        </w:rPr>
        <w:t xml:space="preserve"> až po odstranění zjištěných vad.  </w:t>
      </w:r>
    </w:p>
    <w:p w14:paraId="322FE208" w14:textId="77777777" w:rsidR="008D1C9A" w:rsidRPr="00783599" w:rsidRDefault="008D1C9A" w:rsidP="008D1C9A">
      <w:pPr>
        <w:pStyle w:val="Odstavecseseznamem"/>
        <w:rPr>
          <w:rFonts w:asciiTheme="minorHAnsi" w:hAnsiTheme="minorHAnsi" w:cs="Arial"/>
        </w:rPr>
      </w:pPr>
    </w:p>
    <w:p w14:paraId="71FF1356" w14:textId="33E30A85" w:rsidR="008D1C9A" w:rsidRPr="00783599" w:rsidRDefault="008D1C9A" w:rsidP="001C72C2">
      <w:pPr>
        <w:pStyle w:val="Odstavecseseznamem"/>
        <w:numPr>
          <w:ilvl w:val="0"/>
          <w:numId w:val="17"/>
        </w:numPr>
        <w:ind w:left="426" w:hanging="426"/>
        <w:rPr>
          <w:rFonts w:asciiTheme="minorHAnsi" w:hAnsiTheme="minorHAnsi" w:cs="Arial"/>
        </w:rPr>
      </w:pPr>
      <w:r w:rsidRPr="00783599">
        <w:rPr>
          <w:rFonts w:asciiTheme="minorHAnsi" w:hAnsiTheme="minorHAnsi" w:cs="Arial"/>
        </w:rPr>
        <w:t>Vlastnické právo k díl</w:t>
      </w:r>
      <w:r w:rsidR="00F06C11">
        <w:rPr>
          <w:rFonts w:asciiTheme="minorHAnsi" w:hAnsiTheme="minorHAnsi" w:cs="Arial"/>
        </w:rPr>
        <w:t>u</w:t>
      </w:r>
      <w:r w:rsidRPr="00783599">
        <w:rPr>
          <w:rFonts w:asciiTheme="minorHAnsi" w:hAnsiTheme="minorHAnsi" w:cs="Arial"/>
        </w:rPr>
        <w:t xml:space="preserve"> včetně všech práv přechází na objednatele okamžikem předání a převzetí díla</w:t>
      </w:r>
      <w:r w:rsidR="00C86EDE">
        <w:rPr>
          <w:rFonts w:asciiTheme="minorHAnsi" w:hAnsiTheme="minorHAnsi" w:cs="Arial"/>
        </w:rPr>
        <w:t xml:space="preserve"> bez vad a nedodělků</w:t>
      </w:r>
      <w:r w:rsidRPr="00783599">
        <w:rPr>
          <w:rFonts w:asciiTheme="minorHAnsi" w:hAnsiTheme="minorHAnsi" w:cs="Arial"/>
        </w:rPr>
        <w:t>.</w:t>
      </w:r>
    </w:p>
    <w:p w14:paraId="6195C08D" w14:textId="77777777" w:rsidR="00BA72D3" w:rsidRPr="00783599" w:rsidRDefault="00BA72D3" w:rsidP="00BA72D3">
      <w:pPr>
        <w:pStyle w:val="Odstavecseseznamem"/>
        <w:ind w:left="426" w:hanging="426"/>
        <w:rPr>
          <w:rFonts w:asciiTheme="minorHAnsi" w:hAnsiTheme="minorHAnsi" w:cs="Arial"/>
        </w:rPr>
      </w:pPr>
      <w:r w:rsidRPr="00783599">
        <w:rPr>
          <w:rFonts w:asciiTheme="minorHAnsi" w:hAnsiTheme="minorHAnsi" w:cs="Arial"/>
        </w:rPr>
        <w:t xml:space="preserve"> </w:t>
      </w:r>
    </w:p>
    <w:p w14:paraId="4908DA3B" w14:textId="77777777" w:rsidR="008D4B20" w:rsidRPr="00783599" w:rsidRDefault="008D4B20" w:rsidP="00BA72D3">
      <w:pPr>
        <w:rPr>
          <w:rFonts w:asciiTheme="minorHAnsi" w:hAnsiTheme="minorHAnsi"/>
        </w:rPr>
      </w:pPr>
    </w:p>
    <w:p w14:paraId="73A8F0AF" w14:textId="77777777" w:rsidR="009F09CE" w:rsidRPr="00783599" w:rsidRDefault="00A76735" w:rsidP="00BC47A7">
      <w:pPr>
        <w:pStyle w:val="Odstavecseseznamem"/>
        <w:numPr>
          <w:ilvl w:val="0"/>
          <w:numId w:val="9"/>
        </w:numPr>
        <w:jc w:val="center"/>
        <w:rPr>
          <w:rFonts w:asciiTheme="minorHAnsi" w:hAnsiTheme="minorHAnsi"/>
          <w:b/>
        </w:rPr>
      </w:pPr>
      <w:r w:rsidRPr="00783599">
        <w:rPr>
          <w:rFonts w:asciiTheme="minorHAnsi" w:hAnsiTheme="minorHAnsi"/>
          <w:b/>
        </w:rPr>
        <w:t>Cena za dílo</w:t>
      </w:r>
      <w:r w:rsidR="00CA1190" w:rsidRPr="00783599">
        <w:rPr>
          <w:rFonts w:asciiTheme="minorHAnsi" w:hAnsiTheme="minorHAnsi"/>
          <w:b/>
        </w:rPr>
        <w:t xml:space="preserve"> a platební podmínky</w:t>
      </w:r>
    </w:p>
    <w:p w14:paraId="33264EF4" w14:textId="77777777" w:rsidR="00A3391B" w:rsidRPr="00783599" w:rsidRDefault="00A3391B" w:rsidP="00D65E12">
      <w:pPr>
        <w:pStyle w:val="Odstavecseseznamem"/>
        <w:ind w:left="426"/>
        <w:rPr>
          <w:rFonts w:asciiTheme="minorHAnsi" w:hAnsiTheme="minorHAnsi"/>
        </w:rPr>
      </w:pPr>
    </w:p>
    <w:p w14:paraId="5FAFB756" w14:textId="77777777" w:rsidR="001C72C2" w:rsidRPr="00783599" w:rsidRDefault="001C72C2" w:rsidP="001C72C2">
      <w:pPr>
        <w:pStyle w:val="Zkladntext"/>
        <w:numPr>
          <w:ilvl w:val="0"/>
          <w:numId w:val="18"/>
        </w:numPr>
        <w:ind w:left="426" w:hanging="426"/>
        <w:rPr>
          <w:rFonts w:asciiTheme="minorHAnsi" w:hAnsiTheme="minorHAnsi" w:cs="Arial"/>
          <w:sz w:val="22"/>
          <w:szCs w:val="22"/>
        </w:rPr>
      </w:pPr>
      <w:r w:rsidRPr="00783599">
        <w:rPr>
          <w:rFonts w:asciiTheme="minorHAnsi" w:hAnsiTheme="minorHAnsi" w:cs="Arial"/>
          <w:sz w:val="22"/>
          <w:szCs w:val="22"/>
        </w:rPr>
        <w:t xml:space="preserve">Cena </w:t>
      </w:r>
      <w:r w:rsidR="00BC29DE" w:rsidRPr="00783599">
        <w:rPr>
          <w:rFonts w:asciiTheme="minorHAnsi" w:hAnsiTheme="minorHAnsi" w:cs="Arial"/>
          <w:sz w:val="22"/>
          <w:szCs w:val="22"/>
          <w:lang w:val="cs-CZ"/>
        </w:rPr>
        <w:t>v rozsahu dle této smlouvy činí:</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2834"/>
        <w:gridCol w:w="2409"/>
        <w:gridCol w:w="1844"/>
      </w:tblGrid>
      <w:tr w:rsidR="00BC29DE" w:rsidRPr="00783599" w14:paraId="0090022F" w14:textId="77777777" w:rsidTr="004C251C">
        <w:tc>
          <w:tcPr>
            <w:tcW w:w="1559" w:type="dxa"/>
            <w:tcBorders>
              <w:top w:val="single" w:sz="4" w:space="0" w:color="auto"/>
              <w:left w:val="single" w:sz="4" w:space="0" w:color="auto"/>
              <w:bottom w:val="single" w:sz="4" w:space="0" w:color="auto"/>
              <w:right w:val="single" w:sz="4" w:space="0" w:color="auto"/>
            </w:tcBorders>
            <w:hideMark/>
          </w:tcPr>
          <w:p w14:paraId="73195021" w14:textId="77777777" w:rsidR="00BC29DE" w:rsidRPr="00783599" w:rsidRDefault="00BC29DE">
            <w:pPr>
              <w:rPr>
                <w:rFonts w:asciiTheme="minorHAnsi" w:hAnsiTheme="minorHAnsi"/>
                <w:i/>
                <w:iCs/>
              </w:rPr>
            </w:pPr>
            <w:r w:rsidRPr="00783599">
              <w:rPr>
                <w:rFonts w:asciiTheme="minorHAnsi" w:hAnsiTheme="minorHAnsi"/>
                <w:i/>
                <w:iCs/>
              </w:rPr>
              <w:t>Cena</w:t>
            </w:r>
            <w:r w:rsidR="00661976">
              <w:rPr>
                <w:rFonts w:asciiTheme="minorHAnsi" w:hAnsiTheme="minorHAnsi"/>
                <w:i/>
                <w:iCs/>
              </w:rPr>
              <w:t xml:space="preserve"> v Kč</w:t>
            </w:r>
          </w:p>
        </w:tc>
        <w:tc>
          <w:tcPr>
            <w:tcW w:w="2834" w:type="dxa"/>
            <w:tcBorders>
              <w:top w:val="single" w:sz="4" w:space="0" w:color="auto"/>
              <w:left w:val="single" w:sz="4" w:space="0" w:color="auto"/>
              <w:bottom w:val="single" w:sz="4" w:space="0" w:color="auto"/>
              <w:right w:val="single" w:sz="4" w:space="0" w:color="auto"/>
            </w:tcBorders>
            <w:hideMark/>
          </w:tcPr>
          <w:p w14:paraId="2D2405CA" w14:textId="77777777" w:rsidR="00BC29DE" w:rsidRPr="00783599" w:rsidRDefault="00BC29DE">
            <w:pPr>
              <w:rPr>
                <w:rFonts w:asciiTheme="minorHAnsi" w:hAnsiTheme="minorHAnsi"/>
                <w:i/>
                <w:iCs/>
              </w:rPr>
            </w:pPr>
            <w:r w:rsidRPr="00783599">
              <w:rPr>
                <w:rFonts w:asciiTheme="minorHAnsi" w:hAnsiTheme="minorHAnsi"/>
                <w:i/>
                <w:iCs/>
              </w:rPr>
              <w:t>bez DPH</w:t>
            </w:r>
          </w:p>
        </w:tc>
        <w:tc>
          <w:tcPr>
            <w:tcW w:w="2409" w:type="dxa"/>
            <w:tcBorders>
              <w:top w:val="single" w:sz="4" w:space="0" w:color="auto"/>
              <w:left w:val="single" w:sz="4" w:space="0" w:color="auto"/>
              <w:bottom w:val="single" w:sz="4" w:space="0" w:color="auto"/>
              <w:right w:val="single" w:sz="4" w:space="0" w:color="auto"/>
            </w:tcBorders>
            <w:hideMark/>
          </w:tcPr>
          <w:p w14:paraId="59FEDD57" w14:textId="77777777" w:rsidR="00BC29DE" w:rsidRPr="00783599" w:rsidRDefault="00BC29DE">
            <w:pPr>
              <w:rPr>
                <w:rFonts w:asciiTheme="minorHAnsi" w:hAnsiTheme="minorHAnsi"/>
                <w:i/>
                <w:iCs/>
              </w:rPr>
            </w:pPr>
            <w:r w:rsidRPr="00783599">
              <w:rPr>
                <w:rFonts w:asciiTheme="minorHAnsi" w:hAnsiTheme="minorHAnsi"/>
                <w:i/>
                <w:iCs/>
              </w:rPr>
              <w:t xml:space="preserve">DPH </w:t>
            </w:r>
          </w:p>
        </w:tc>
        <w:tc>
          <w:tcPr>
            <w:tcW w:w="1844" w:type="dxa"/>
            <w:tcBorders>
              <w:top w:val="single" w:sz="4" w:space="0" w:color="auto"/>
              <w:left w:val="single" w:sz="4" w:space="0" w:color="auto"/>
              <w:bottom w:val="single" w:sz="4" w:space="0" w:color="auto"/>
              <w:right w:val="single" w:sz="4" w:space="0" w:color="auto"/>
            </w:tcBorders>
            <w:hideMark/>
          </w:tcPr>
          <w:p w14:paraId="217E2CF9" w14:textId="77777777" w:rsidR="00BC29DE" w:rsidRPr="00783599" w:rsidRDefault="00BC29DE">
            <w:pPr>
              <w:rPr>
                <w:rFonts w:asciiTheme="minorHAnsi" w:hAnsiTheme="minorHAnsi"/>
                <w:i/>
                <w:iCs/>
              </w:rPr>
            </w:pPr>
            <w:r w:rsidRPr="00783599">
              <w:rPr>
                <w:rFonts w:asciiTheme="minorHAnsi" w:hAnsiTheme="minorHAnsi"/>
                <w:i/>
                <w:iCs/>
              </w:rPr>
              <w:t>Celkem</w:t>
            </w:r>
          </w:p>
        </w:tc>
      </w:tr>
      <w:tr w:rsidR="00CB3C10" w:rsidRPr="00783599" w14:paraId="6145BEB6" w14:textId="77777777" w:rsidTr="004C251C">
        <w:trPr>
          <w:trHeight w:val="57"/>
        </w:trPr>
        <w:tc>
          <w:tcPr>
            <w:tcW w:w="1559" w:type="dxa"/>
            <w:tcBorders>
              <w:top w:val="single" w:sz="4" w:space="0" w:color="auto"/>
              <w:left w:val="single" w:sz="4" w:space="0" w:color="auto"/>
              <w:bottom w:val="single" w:sz="4" w:space="0" w:color="auto"/>
              <w:right w:val="single" w:sz="4" w:space="0" w:color="auto"/>
            </w:tcBorders>
          </w:tcPr>
          <w:p w14:paraId="2FB0819E" w14:textId="77777777" w:rsidR="00CB3C10" w:rsidRPr="00783599" w:rsidRDefault="00CB3C10" w:rsidP="00CB3C10">
            <w:pPr>
              <w:rPr>
                <w:rFonts w:asciiTheme="minorHAnsi" w:hAnsiTheme="minorHAnsi"/>
              </w:rPr>
            </w:pPr>
          </w:p>
        </w:tc>
        <w:tc>
          <w:tcPr>
            <w:tcW w:w="2834" w:type="dxa"/>
            <w:tcBorders>
              <w:top w:val="single" w:sz="4" w:space="0" w:color="auto"/>
              <w:left w:val="single" w:sz="4" w:space="0" w:color="auto"/>
              <w:bottom w:val="single" w:sz="4" w:space="0" w:color="auto"/>
              <w:right w:val="single" w:sz="4" w:space="0" w:color="auto"/>
            </w:tcBorders>
          </w:tcPr>
          <w:p w14:paraId="21695B40" w14:textId="62ACA64C" w:rsidR="00CB3C10" w:rsidRPr="00B41BCB" w:rsidRDefault="00CB3C10" w:rsidP="00CB3C10">
            <w:pPr>
              <w:rPr>
                <w:rFonts w:asciiTheme="minorHAnsi" w:hAnsiTheme="minorHAnsi"/>
              </w:rPr>
            </w:pPr>
            <w:r>
              <w:rPr>
                <w:rFonts w:ascii="Calibri-Bold" w:hAnsi="Calibri-Bold" w:cs="Calibri-Bold"/>
                <w:b/>
                <w:bCs/>
                <w:lang w:eastAsia="cs-CZ"/>
              </w:rPr>
              <w:t>246.330, - Kč</w:t>
            </w:r>
          </w:p>
        </w:tc>
        <w:tc>
          <w:tcPr>
            <w:tcW w:w="2409" w:type="dxa"/>
            <w:tcBorders>
              <w:top w:val="single" w:sz="4" w:space="0" w:color="auto"/>
              <w:left w:val="single" w:sz="4" w:space="0" w:color="auto"/>
              <w:bottom w:val="single" w:sz="4" w:space="0" w:color="auto"/>
              <w:right w:val="single" w:sz="4" w:space="0" w:color="auto"/>
            </w:tcBorders>
          </w:tcPr>
          <w:p w14:paraId="61DE64DA" w14:textId="43519363" w:rsidR="00CB3C10" w:rsidRPr="00B41BCB" w:rsidRDefault="00CB3C10" w:rsidP="00CB3C10">
            <w:pPr>
              <w:rPr>
                <w:rFonts w:asciiTheme="minorHAnsi" w:hAnsiTheme="minorHAnsi"/>
              </w:rPr>
            </w:pPr>
            <w:r>
              <w:rPr>
                <w:rFonts w:ascii="Calibri-Bold" w:hAnsi="Calibri-Bold" w:cs="Calibri-Bold"/>
                <w:b/>
                <w:bCs/>
                <w:lang w:eastAsia="cs-CZ"/>
              </w:rPr>
              <w:t>0,- Kč</w:t>
            </w:r>
          </w:p>
        </w:tc>
        <w:tc>
          <w:tcPr>
            <w:tcW w:w="1844" w:type="dxa"/>
            <w:tcBorders>
              <w:top w:val="single" w:sz="4" w:space="0" w:color="auto"/>
              <w:left w:val="single" w:sz="4" w:space="0" w:color="auto"/>
              <w:bottom w:val="single" w:sz="4" w:space="0" w:color="auto"/>
              <w:right w:val="single" w:sz="4" w:space="0" w:color="auto"/>
            </w:tcBorders>
          </w:tcPr>
          <w:p w14:paraId="2BCFE30A" w14:textId="34240AC3" w:rsidR="00CB3C10" w:rsidRPr="00B41BCB" w:rsidRDefault="00CB3C10" w:rsidP="00CB3C10">
            <w:pPr>
              <w:rPr>
                <w:rFonts w:asciiTheme="minorHAnsi" w:hAnsiTheme="minorHAnsi"/>
                <w:b/>
                <w:bCs/>
              </w:rPr>
            </w:pPr>
            <w:r>
              <w:rPr>
                <w:rFonts w:ascii="Calibri-Bold" w:hAnsi="Calibri-Bold" w:cs="Calibri-Bold"/>
                <w:b/>
                <w:bCs/>
                <w:lang w:eastAsia="cs-CZ"/>
              </w:rPr>
              <w:t>246.330, - Kč</w:t>
            </w:r>
          </w:p>
        </w:tc>
      </w:tr>
    </w:tbl>
    <w:p w14:paraId="4BB24247" w14:textId="77777777" w:rsidR="004C251C" w:rsidRPr="00783599" w:rsidRDefault="004C251C" w:rsidP="00BC29DE">
      <w:pPr>
        <w:pStyle w:val="Zkladntext"/>
        <w:ind w:left="426"/>
        <w:rPr>
          <w:rFonts w:asciiTheme="minorHAnsi" w:hAnsiTheme="minorHAnsi" w:cs="Arial"/>
          <w:sz w:val="22"/>
          <w:szCs w:val="22"/>
          <w:lang w:val="cs-CZ" w:eastAsia="en-US"/>
        </w:rPr>
      </w:pPr>
    </w:p>
    <w:p w14:paraId="10A588CB" w14:textId="77777777" w:rsidR="004C251C" w:rsidRPr="00783599" w:rsidRDefault="004C251C" w:rsidP="00BC29DE">
      <w:pPr>
        <w:pStyle w:val="Zkladntext"/>
        <w:ind w:left="426"/>
        <w:rPr>
          <w:rFonts w:asciiTheme="minorHAnsi" w:hAnsiTheme="minorHAnsi" w:cs="Arial"/>
          <w:sz w:val="22"/>
          <w:szCs w:val="22"/>
          <w:lang w:val="cs-CZ" w:eastAsia="en-US"/>
        </w:rPr>
      </w:pPr>
      <w:r w:rsidRPr="00783599">
        <w:rPr>
          <w:rFonts w:asciiTheme="minorHAnsi" w:hAnsiTheme="minorHAnsi" w:cs="Arial"/>
          <w:sz w:val="22"/>
          <w:szCs w:val="22"/>
          <w:lang w:val="cs-CZ" w:eastAsia="en-US"/>
        </w:rPr>
        <w:t>Uvedená celková cena je cenou nejvýše přípustnou a nepřekročitelnou a jsou v ní zahrnuty veškeré náklady potřebné k realizaci předmětu této smlouvy.</w:t>
      </w:r>
    </w:p>
    <w:p w14:paraId="397D95E9" w14:textId="77777777" w:rsidR="001C72C2" w:rsidRPr="00783599" w:rsidRDefault="001C72C2" w:rsidP="001C72C2">
      <w:pPr>
        <w:pStyle w:val="Normln0"/>
        <w:ind w:left="426" w:hanging="426"/>
        <w:jc w:val="both"/>
        <w:rPr>
          <w:rFonts w:asciiTheme="minorHAnsi" w:hAnsiTheme="minorHAnsi" w:cs="Arial"/>
          <w:sz w:val="22"/>
          <w:szCs w:val="22"/>
        </w:rPr>
      </w:pPr>
      <w:r w:rsidRPr="00783599">
        <w:rPr>
          <w:rFonts w:asciiTheme="minorHAnsi" w:hAnsiTheme="minorHAnsi" w:cs="Arial"/>
          <w:sz w:val="22"/>
          <w:szCs w:val="22"/>
        </w:rPr>
        <w:tab/>
      </w:r>
    </w:p>
    <w:p w14:paraId="21ECCE08" w14:textId="77777777" w:rsidR="001C72C2" w:rsidRPr="00783599" w:rsidRDefault="001C72C2" w:rsidP="001C72C2">
      <w:pPr>
        <w:pStyle w:val="Normln0"/>
        <w:ind w:left="426" w:hanging="426"/>
        <w:jc w:val="both"/>
        <w:rPr>
          <w:rFonts w:asciiTheme="minorHAnsi" w:hAnsiTheme="minorHAnsi" w:cs="Arial"/>
          <w:sz w:val="22"/>
          <w:szCs w:val="22"/>
        </w:rPr>
      </w:pPr>
      <w:r w:rsidRPr="00783599">
        <w:rPr>
          <w:rFonts w:asciiTheme="minorHAnsi" w:hAnsiTheme="minorHAnsi" w:cs="Arial"/>
          <w:sz w:val="22"/>
          <w:szCs w:val="22"/>
        </w:rPr>
        <w:t xml:space="preserve">2) </w:t>
      </w:r>
      <w:r w:rsidRPr="00783599">
        <w:rPr>
          <w:rFonts w:asciiTheme="minorHAnsi" w:hAnsiTheme="minorHAnsi" w:cs="Arial"/>
          <w:sz w:val="22"/>
          <w:szCs w:val="22"/>
        </w:rPr>
        <w:tab/>
        <w:t xml:space="preserve">K ceně díla je zhotovitel oprávněn účtovat daň z přidané hodnoty v souladu s příslušnými právními předpisy. </w:t>
      </w:r>
    </w:p>
    <w:p w14:paraId="14A8E033" w14:textId="77777777" w:rsidR="001C72C2" w:rsidRPr="00783599" w:rsidRDefault="001C72C2" w:rsidP="001C72C2">
      <w:pPr>
        <w:pStyle w:val="Normln0"/>
        <w:ind w:left="426" w:hanging="426"/>
        <w:jc w:val="both"/>
        <w:rPr>
          <w:rFonts w:asciiTheme="minorHAnsi" w:hAnsiTheme="minorHAnsi" w:cs="Arial"/>
          <w:sz w:val="22"/>
          <w:szCs w:val="22"/>
        </w:rPr>
      </w:pPr>
    </w:p>
    <w:p w14:paraId="2DADCF75" w14:textId="77777777" w:rsidR="001C72C2" w:rsidRPr="00783599" w:rsidRDefault="00975AC4" w:rsidP="001C72C2">
      <w:pPr>
        <w:ind w:left="426" w:hanging="426"/>
        <w:rPr>
          <w:rFonts w:asciiTheme="minorHAnsi" w:hAnsiTheme="minorHAnsi" w:cs="Arial"/>
        </w:rPr>
      </w:pPr>
      <w:r w:rsidRPr="00783599">
        <w:rPr>
          <w:rFonts w:asciiTheme="minorHAnsi" w:hAnsiTheme="minorHAnsi" w:cs="Arial"/>
        </w:rPr>
        <w:t>3</w:t>
      </w:r>
      <w:r w:rsidR="001C72C2" w:rsidRPr="00783599">
        <w:rPr>
          <w:rFonts w:asciiTheme="minorHAnsi" w:hAnsiTheme="minorHAnsi" w:cs="Arial"/>
        </w:rPr>
        <w:t xml:space="preserve">) </w:t>
      </w:r>
      <w:r w:rsidR="001C72C2" w:rsidRPr="00783599">
        <w:rPr>
          <w:rFonts w:asciiTheme="minorHAnsi" w:hAnsiTheme="minorHAnsi" w:cs="Arial"/>
        </w:rPr>
        <w:tab/>
        <w:t>Cena díla bude proplacena následujícím způsobem:</w:t>
      </w:r>
    </w:p>
    <w:p w14:paraId="7FFC878D" w14:textId="77777777" w:rsidR="001C72C2" w:rsidRPr="00783599" w:rsidRDefault="001C72C2" w:rsidP="00355BCF">
      <w:pPr>
        <w:pStyle w:val="Zkladntext2"/>
        <w:numPr>
          <w:ilvl w:val="0"/>
          <w:numId w:val="28"/>
        </w:numPr>
        <w:ind w:hanging="294"/>
        <w:rPr>
          <w:rFonts w:asciiTheme="minorHAnsi" w:hAnsiTheme="minorHAnsi" w:cs="Arial"/>
          <w:sz w:val="22"/>
          <w:szCs w:val="22"/>
        </w:rPr>
      </w:pPr>
      <w:r w:rsidRPr="00783599">
        <w:rPr>
          <w:rFonts w:asciiTheme="minorHAnsi" w:hAnsiTheme="minorHAnsi" w:cs="Arial"/>
          <w:sz w:val="22"/>
          <w:szCs w:val="22"/>
        </w:rPr>
        <w:t>po protokolárním předání a převzetí díla, po odstranění případných vad uvedených v předávacím protokole bude vystavena faktura;</w:t>
      </w:r>
    </w:p>
    <w:p w14:paraId="15E93A71" w14:textId="77777777" w:rsidR="001C72C2" w:rsidRPr="00783599" w:rsidRDefault="001C72C2" w:rsidP="00355BCF">
      <w:pPr>
        <w:numPr>
          <w:ilvl w:val="0"/>
          <w:numId w:val="28"/>
        </w:numPr>
        <w:ind w:hanging="294"/>
        <w:rPr>
          <w:rFonts w:asciiTheme="minorHAnsi" w:hAnsiTheme="minorHAnsi" w:cs="Arial"/>
        </w:rPr>
      </w:pPr>
      <w:r w:rsidRPr="00783599">
        <w:rPr>
          <w:rFonts w:asciiTheme="minorHAnsi" w:hAnsiTheme="minorHAnsi" w:cs="Arial"/>
        </w:rPr>
        <w:t>splatnost faktury bude 21 dnů od jejího doručení do sídla objednatele;</w:t>
      </w:r>
    </w:p>
    <w:p w14:paraId="2F73AB3D" w14:textId="77777777" w:rsidR="001C72C2" w:rsidRPr="00783599" w:rsidRDefault="001C72C2" w:rsidP="00355BCF">
      <w:pPr>
        <w:numPr>
          <w:ilvl w:val="0"/>
          <w:numId w:val="28"/>
        </w:numPr>
        <w:tabs>
          <w:tab w:val="clear" w:pos="720"/>
        </w:tabs>
        <w:ind w:hanging="294"/>
        <w:rPr>
          <w:rFonts w:asciiTheme="minorHAnsi" w:hAnsiTheme="minorHAnsi" w:cs="Arial"/>
        </w:rPr>
      </w:pPr>
      <w:r w:rsidRPr="00783599">
        <w:rPr>
          <w:rFonts w:asciiTheme="minorHAnsi" w:hAnsiTheme="minorHAnsi" w:cs="Arial"/>
        </w:rPr>
        <w:t>objednatel splní svou platební povinnost v den, v němž bude příslušná částka připsána na bankovní účet zhotovitele.</w:t>
      </w:r>
    </w:p>
    <w:p w14:paraId="037D00C1" w14:textId="77777777" w:rsidR="001C72C2" w:rsidRPr="00783599" w:rsidRDefault="001C72C2" w:rsidP="001C72C2">
      <w:pPr>
        <w:pStyle w:val="Zkladntext2"/>
        <w:ind w:left="851" w:hanging="284"/>
        <w:rPr>
          <w:rFonts w:asciiTheme="minorHAnsi" w:hAnsiTheme="minorHAnsi" w:cs="Arial"/>
          <w:sz w:val="22"/>
          <w:szCs w:val="22"/>
        </w:rPr>
      </w:pPr>
    </w:p>
    <w:p w14:paraId="6D92AB6D" w14:textId="77777777" w:rsidR="001C72C2" w:rsidRPr="00783599" w:rsidRDefault="00975AC4" w:rsidP="001C72C2">
      <w:pPr>
        <w:overflowPunct w:val="0"/>
        <w:autoSpaceDE w:val="0"/>
        <w:autoSpaceDN w:val="0"/>
        <w:adjustRightInd w:val="0"/>
        <w:ind w:left="426" w:hanging="426"/>
        <w:textAlignment w:val="baseline"/>
        <w:rPr>
          <w:rFonts w:asciiTheme="minorHAnsi" w:hAnsiTheme="minorHAnsi" w:cs="Arial"/>
        </w:rPr>
      </w:pPr>
      <w:r w:rsidRPr="00783599">
        <w:rPr>
          <w:rFonts w:asciiTheme="minorHAnsi" w:hAnsiTheme="minorHAnsi" w:cs="Arial"/>
        </w:rPr>
        <w:t>4</w:t>
      </w:r>
      <w:r w:rsidR="001C72C2" w:rsidRPr="00783599">
        <w:rPr>
          <w:rFonts w:asciiTheme="minorHAnsi" w:hAnsiTheme="minorHAnsi" w:cs="Arial"/>
        </w:rPr>
        <w:t xml:space="preserve">) </w:t>
      </w:r>
      <w:r w:rsidR="001C72C2" w:rsidRPr="00783599">
        <w:rPr>
          <w:rFonts w:asciiTheme="minorHAnsi" w:hAnsiTheme="minorHAnsi" w:cs="Arial"/>
        </w:rPr>
        <w:tab/>
        <w:t>Faktura musí mít náležitosti daňového dokladu podle zákona č. 235/2004 Sb., o dani z přidané hodnoty. Nebude-li faktura tyto náležitosti obsahovat, je objednatel oprávněn ji vrátit ve lhůtě splatnosti a na fakturu se v tomto případě hledí jako na nedoručenou.</w:t>
      </w:r>
    </w:p>
    <w:p w14:paraId="2EC76118" w14:textId="77777777" w:rsidR="001C72C2" w:rsidRPr="00783599" w:rsidRDefault="001C72C2" w:rsidP="001C72C2">
      <w:pPr>
        <w:ind w:left="426" w:hanging="426"/>
        <w:rPr>
          <w:rFonts w:asciiTheme="minorHAnsi" w:hAnsiTheme="minorHAnsi" w:cs="Arial"/>
        </w:rPr>
      </w:pPr>
    </w:p>
    <w:p w14:paraId="31E4B029" w14:textId="77777777" w:rsidR="001C72C2" w:rsidRPr="00783599" w:rsidRDefault="00975AC4" w:rsidP="001C72C2">
      <w:pPr>
        <w:ind w:left="426" w:hanging="426"/>
        <w:rPr>
          <w:rFonts w:asciiTheme="minorHAnsi" w:hAnsiTheme="minorHAnsi" w:cs="Arial"/>
        </w:rPr>
      </w:pPr>
      <w:r w:rsidRPr="00783599">
        <w:rPr>
          <w:rFonts w:asciiTheme="minorHAnsi" w:hAnsiTheme="minorHAnsi" w:cs="Arial"/>
        </w:rPr>
        <w:t>5</w:t>
      </w:r>
      <w:r w:rsidR="001C72C2" w:rsidRPr="00783599">
        <w:rPr>
          <w:rFonts w:asciiTheme="minorHAnsi" w:hAnsiTheme="minorHAnsi" w:cs="Arial"/>
        </w:rPr>
        <w:t xml:space="preserve">) </w:t>
      </w:r>
      <w:r w:rsidR="001C72C2" w:rsidRPr="00783599">
        <w:rPr>
          <w:rFonts w:asciiTheme="minorHAnsi" w:hAnsiTheme="minorHAnsi" w:cs="Arial"/>
        </w:rPr>
        <w:tab/>
        <w:t>Faktura zhotovitele musí obsahovat zejména tyto náležitosti:</w:t>
      </w:r>
    </w:p>
    <w:p w14:paraId="2D46D197" w14:textId="77777777" w:rsidR="001C72C2" w:rsidRPr="00783599" w:rsidRDefault="001C72C2" w:rsidP="00A35A0F">
      <w:pPr>
        <w:numPr>
          <w:ilvl w:val="0"/>
          <w:numId w:val="22"/>
        </w:numPr>
        <w:ind w:hanging="294"/>
        <w:rPr>
          <w:rFonts w:asciiTheme="minorHAnsi" w:hAnsiTheme="minorHAnsi" w:cs="Arial"/>
        </w:rPr>
      </w:pPr>
      <w:r w:rsidRPr="00783599">
        <w:rPr>
          <w:rFonts w:asciiTheme="minorHAnsi" w:hAnsiTheme="minorHAnsi" w:cs="Arial"/>
        </w:rPr>
        <w:t>označení faktury a čísla IČ a DIČ</w:t>
      </w:r>
    </w:p>
    <w:p w14:paraId="10E34648" w14:textId="77777777" w:rsidR="001C72C2" w:rsidRPr="00783599" w:rsidRDefault="001C72C2" w:rsidP="00A35A0F">
      <w:pPr>
        <w:numPr>
          <w:ilvl w:val="0"/>
          <w:numId w:val="22"/>
        </w:numPr>
        <w:ind w:hanging="294"/>
        <w:rPr>
          <w:rFonts w:asciiTheme="minorHAnsi" w:hAnsiTheme="minorHAnsi" w:cs="Arial"/>
        </w:rPr>
      </w:pPr>
      <w:r w:rsidRPr="00783599">
        <w:rPr>
          <w:rFonts w:asciiTheme="minorHAnsi" w:hAnsiTheme="minorHAnsi" w:cs="Arial"/>
        </w:rPr>
        <w:t>název a sídlo zhotovitele a objednatele, vč. čísel bank. účtů</w:t>
      </w:r>
    </w:p>
    <w:p w14:paraId="7A0BE303" w14:textId="77777777" w:rsidR="001C72C2" w:rsidRPr="00783599" w:rsidRDefault="001C72C2" w:rsidP="00A35A0F">
      <w:pPr>
        <w:numPr>
          <w:ilvl w:val="0"/>
          <w:numId w:val="22"/>
        </w:numPr>
        <w:ind w:hanging="294"/>
        <w:rPr>
          <w:rFonts w:asciiTheme="minorHAnsi" w:hAnsiTheme="minorHAnsi" w:cs="Arial"/>
        </w:rPr>
      </w:pPr>
      <w:r w:rsidRPr="00783599">
        <w:rPr>
          <w:rFonts w:asciiTheme="minorHAnsi" w:hAnsiTheme="minorHAnsi" w:cs="Arial"/>
        </w:rPr>
        <w:t>název a číslo smlouvy</w:t>
      </w:r>
    </w:p>
    <w:p w14:paraId="3510E666" w14:textId="77777777" w:rsidR="001C72C2" w:rsidRPr="00783599" w:rsidRDefault="001C72C2" w:rsidP="00A35A0F">
      <w:pPr>
        <w:numPr>
          <w:ilvl w:val="0"/>
          <w:numId w:val="22"/>
        </w:numPr>
        <w:ind w:hanging="294"/>
        <w:rPr>
          <w:rFonts w:asciiTheme="minorHAnsi" w:hAnsiTheme="minorHAnsi" w:cs="Arial"/>
        </w:rPr>
      </w:pPr>
      <w:r w:rsidRPr="00783599">
        <w:rPr>
          <w:rFonts w:asciiTheme="minorHAnsi" w:hAnsiTheme="minorHAnsi" w:cs="Arial"/>
        </w:rPr>
        <w:t>předmět plnění</w:t>
      </w:r>
    </w:p>
    <w:p w14:paraId="646397B7" w14:textId="77777777" w:rsidR="001C72C2" w:rsidRPr="00783599" w:rsidRDefault="001C72C2" w:rsidP="00A35A0F">
      <w:pPr>
        <w:numPr>
          <w:ilvl w:val="0"/>
          <w:numId w:val="22"/>
        </w:numPr>
        <w:ind w:hanging="294"/>
        <w:rPr>
          <w:rFonts w:asciiTheme="minorHAnsi" w:hAnsiTheme="minorHAnsi" w:cs="Arial"/>
        </w:rPr>
      </w:pPr>
      <w:r w:rsidRPr="00783599">
        <w:rPr>
          <w:rFonts w:asciiTheme="minorHAnsi" w:hAnsiTheme="minorHAnsi" w:cs="Arial"/>
        </w:rPr>
        <w:t>cena provedených prací</w:t>
      </w:r>
    </w:p>
    <w:p w14:paraId="5BC03E51" w14:textId="77777777" w:rsidR="001C72C2" w:rsidRPr="00783599" w:rsidRDefault="001C72C2" w:rsidP="00A35A0F">
      <w:pPr>
        <w:numPr>
          <w:ilvl w:val="0"/>
          <w:numId w:val="22"/>
        </w:numPr>
        <w:ind w:hanging="294"/>
        <w:rPr>
          <w:rFonts w:asciiTheme="minorHAnsi" w:hAnsiTheme="minorHAnsi" w:cs="Arial"/>
        </w:rPr>
      </w:pPr>
      <w:r w:rsidRPr="00783599">
        <w:rPr>
          <w:rFonts w:asciiTheme="minorHAnsi" w:hAnsiTheme="minorHAnsi" w:cs="Arial"/>
        </w:rPr>
        <w:t xml:space="preserve">DPH v plné výši  </w:t>
      </w:r>
    </w:p>
    <w:p w14:paraId="79238669" w14:textId="77777777" w:rsidR="001C72C2" w:rsidRPr="00783599" w:rsidRDefault="001C72C2" w:rsidP="00A35A0F">
      <w:pPr>
        <w:numPr>
          <w:ilvl w:val="0"/>
          <w:numId w:val="22"/>
        </w:numPr>
        <w:ind w:hanging="294"/>
        <w:rPr>
          <w:rFonts w:asciiTheme="minorHAnsi" w:hAnsiTheme="minorHAnsi" w:cs="Arial"/>
        </w:rPr>
      </w:pPr>
      <w:r w:rsidRPr="00783599">
        <w:rPr>
          <w:rFonts w:asciiTheme="minorHAnsi" w:hAnsiTheme="minorHAnsi" w:cs="Arial"/>
        </w:rPr>
        <w:t>datum uskutečnění zdanitelného plnění</w:t>
      </w:r>
    </w:p>
    <w:p w14:paraId="62E853F1" w14:textId="77777777" w:rsidR="001C72C2" w:rsidRPr="00783599" w:rsidRDefault="001C72C2" w:rsidP="00A35A0F">
      <w:pPr>
        <w:numPr>
          <w:ilvl w:val="0"/>
          <w:numId w:val="22"/>
        </w:numPr>
        <w:ind w:hanging="294"/>
        <w:rPr>
          <w:rFonts w:asciiTheme="minorHAnsi" w:hAnsiTheme="minorHAnsi" w:cs="Arial"/>
        </w:rPr>
      </w:pPr>
      <w:r w:rsidRPr="00783599">
        <w:rPr>
          <w:rFonts w:asciiTheme="minorHAnsi" w:hAnsiTheme="minorHAnsi" w:cs="Arial"/>
        </w:rPr>
        <w:t>účtovaná částka</w:t>
      </w:r>
    </w:p>
    <w:p w14:paraId="05E930AD" w14:textId="77777777" w:rsidR="001C72C2" w:rsidRPr="00783599" w:rsidRDefault="001C72C2" w:rsidP="00A35A0F">
      <w:pPr>
        <w:numPr>
          <w:ilvl w:val="0"/>
          <w:numId w:val="22"/>
        </w:numPr>
        <w:ind w:hanging="294"/>
        <w:rPr>
          <w:rFonts w:asciiTheme="minorHAnsi" w:hAnsiTheme="minorHAnsi" w:cs="Arial"/>
        </w:rPr>
      </w:pPr>
      <w:r w:rsidRPr="00783599">
        <w:rPr>
          <w:rFonts w:asciiTheme="minorHAnsi" w:hAnsiTheme="minorHAnsi" w:cs="Arial"/>
        </w:rPr>
        <w:t>den vystavení a splatnosti faktury</w:t>
      </w:r>
    </w:p>
    <w:p w14:paraId="5DFD1471" w14:textId="77777777" w:rsidR="001C72C2" w:rsidRPr="00783599" w:rsidRDefault="001C72C2" w:rsidP="00A35A0F">
      <w:pPr>
        <w:numPr>
          <w:ilvl w:val="0"/>
          <w:numId w:val="22"/>
        </w:numPr>
        <w:ind w:hanging="294"/>
        <w:rPr>
          <w:rFonts w:asciiTheme="minorHAnsi" w:hAnsiTheme="minorHAnsi" w:cs="Arial"/>
        </w:rPr>
      </w:pPr>
      <w:r w:rsidRPr="00783599">
        <w:rPr>
          <w:rFonts w:asciiTheme="minorHAnsi" w:hAnsiTheme="minorHAnsi" w:cs="Arial"/>
        </w:rPr>
        <w:t>v příloze protokol o předání a převzetí díla.</w:t>
      </w:r>
    </w:p>
    <w:p w14:paraId="51062AB6" w14:textId="77777777" w:rsidR="001C72C2" w:rsidRPr="00783599" w:rsidRDefault="001C72C2" w:rsidP="001C72C2">
      <w:pPr>
        <w:ind w:left="426" w:hanging="426"/>
        <w:rPr>
          <w:rFonts w:asciiTheme="minorHAnsi" w:hAnsiTheme="minorHAnsi" w:cs="Arial"/>
        </w:rPr>
      </w:pPr>
    </w:p>
    <w:p w14:paraId="74A16506" w14:textId="77777777" w:rsidR="00214C3D" w:rsidRPr="00783599" w:rsidRDefault="001C72C2" w:rsidP="00975AC4">
      <w:pPr>
        <w:pStyle w:val="Normln0"/>
        <w:numPr>
          <w:ilvl w:val="0"/>
          <w:numId w:val="21"/>
        </w:numPr>
        <w:ind w:left="426" w:hanging="426"/>
        <w:jc w:val="both"/>
        <w:rPr>
          <w:rFonts w:asciiTheme="minorHAnsi" w:hAnsiTheme="minorHAnsi" w:cs="Arial"/>
          <w:sz w:val="22"/>
          <w:szCs w:val="22"/>
        </w:rPr>
      </w:pPr>
      <w:r w:rsidRPr="00783599">
        <w:rPr>
          <w:rFonts w:asciiTheme="minorHAnsi" w:hAnsiTheme="minorHAnsi" w:cs="Arial"/>
          <w:sz w:val="22"/>
          <w:szCs w:val="22"/>
        </w:rPr>
        <w:lastRenderedPageBreak/>
        <w:t xml:space="preserve">Objednatel si vyhrazuje právo před uplynutím lhůty splatnosti vrátit fakturu, pokud neobsahuje požadované náležitosti uvedené v odstavci </w:t>
      </w:r>
      <w:r w:rsidR="009E22D5" w:rsidRPr="00783599">
        <w:rPr>
          <w:rFonts w:asciiTheme="minorHAnsi" w:hAnsiTheme="minorHAnsi" w:cs="Arial"/>
          <w:sz w:val="22"/>
          <w:szCs w:val="22"/>
        </w:rPr>
        <w:t>5</w:t>
      </w:r>
      <w:r w:rsidRPr="00783599">
        <w:rPr>
          <w:rFonts w:asciiTheme="minorHAnsi" w:hAnsiTheme="minorHAnsi" w:cs="Arial"/>
          <w:sz w:val="22"/>
          <w:szCs w:val="22"/>
        </w:rPr>
        <w:t xml:space="preserve"> nebo obsahuje nesprávné cenové údaje. V tom případě se hledí na fakturu jako na nedoručenou.</w:t>
      </w:r>
    </w:p>
    <w:p w14:paraId="6EADA05F" w14:textId="77777777" w:rsidR="00522B18" w:rsidRPr="00783599" w:rsidRDefault="00522B18" w:rsidP="00D65E12">
      <w:pPr>
        <w:jc w:val="center"/>
        <w:rPr>
          <w:rFonts w:asciiTheme="minorHAnsi" w:hAnsiTheme="minorHAnsi" w:cs="Arial"/>
          <w:b/>
          <w:bCs/>
        </w:rPr>
      </w:pPr>
    </w:p>
    <w:p w14:paraId="15EE4CD5" w14:textId="77777777" w:rsidR="00A35A0F" w:rsidRPr="00783599" w:rsidRDefault="00A35A0F" w:rsidP="00D65E12">
      <w:pPr>
        <w:jc w:val="center"/>
        <w:rPr>
          <w:rFonts w:asciiTheme="minorHAnsi" w:hAnsiTheme="minorHAnsi" w:cs="Arial"/>
          <w:b/>
          <w:bCs/>
        </w:rPr>
      </w:pPr>
    </w:p>
    <w:p w14:paraId="720645A4" w14:textId="77777777" w:rsidR="00214C3D" w:rsidRPr="00783599" w:rsidRDefault="002267DA" w:rsidP="00D65E12">
      <w:pPr>
        <w:jc w:val="center"/>
        <w:rPr>
          <w:rFonts w:asciiTheme="minorHAnsi" w:hAnsiTheme="minorHAnsi" w:cs="Arial"/>
          <w:b/>
          <w:bCs/>
        </w:rPr>
      </w:pPr>
      <w:r w:rsidRPr="00783599">
        <w:rPr>
          <w:rFonts w:asciiTheme="minorHAnsi" w:hAnsiTheme="minorHAnsi" w:cs="Arial"/>
          <w:b/>
          <w:bCs/>
        </w:rPr>
        <w:t>V</w:t>
      </w:r>
      <w:r w:rsidR="00CA1190" w:rsidRPr="00783599">
        <w:rPr>
          <w:rFonts w:asciiTheme="minorHAnsi" w:hAnsiTheme="minorHAnsi" w:cs="Arial"/>
          <w:b/>
          <w:bCs/>
        </w:rPr>
        <w:t>I</w:t>
      </w:r>
      <w:r w:rsidR="00E84663" w:rsidRPr="00783599">
        <w:rPr>
          <w:rFonts w:asciiTheme="minorHAnsi" w:hAnsiTheme="minorHAnsi" w:cs="Arial"/>
          <w:b/>
          <w:bCs/>
        </w:rPr>
        <w:t>I</w:t>
      </w:r>
      <w:r w:rsidRPr="00783599">
        <w:rPr>
          <w:rFonts w:asciiTheme="minorHAnsi" w:hAnsiTheme="minorHAnsi" w:cs="Arial"/>
          <w:b/>
          <w:bCs/>
        </w:rPr>
        <w:t xml:space="preserve">. </w:t>
      </w:r>
      <w:r w:rsidR="00A86CDC" w:rsidRPr="00783599">
        <w:rPr>
          <w:rFonts w:asciiTheme="minorHAnsi" w:hAnsiTheme="minorHAnsi" w:cs="Arial"/>
          <w:b/>
          <w:bCs/>
        </w:rPr>
        <w:t xml:space="preserve">Autorská práva a licenční </w:t>
      </w:r>
      <w:r w:rsidR="00214C3D" w:rsidRPr="00783599">
        <w:rPr>
          <w:rFonts w:asciiTheme="minorHAnsi" w:hAnsiTheme="minorHAnsi" w:cs="Arial"/>
          <w:b/>
          <w:bCs/>
        </w:rPr>
        <w:t>ujednání</w:t>
      </w:r>
    </w:p>
    <w:p w14:paraId="75AAA29B" w14:textId="77777777" w:rsidR="00336E48" w:rsidRPr="00783599" w:rsidRDefault="00336E48" w:rsidP="00D65E12">
      <w:pPr>
        <w:jc w:val="center"/>
        <w:rPr>
          <w:rFonts w:asciiTheme="minorHAnsi" w:hAnsiTheme="minorHAnsi" w:cs="Arial"/>
          <w:b/>
          <w:bCs/>
        </w:rPr>
      </w:pPr>
    </w:p>
    <w:p w14:paraId="2E2D023B" w14:textId="79979079" w:rsidR="00A86CDC" w:rsidRPr="00783599" w:rsidRDefault="00A86CDC" w:rsidP="001C72C2">
      <w:pPr>
        <w:pStyle w:val="Odstavecseseznamem1"/>
        <w:widowControl w:val="0"/>
        <w:numPr>
          <w:ilvl w:val="0"/>
          <w:numId w:val="5"/>
        </w:numPr>
        <w:spacing w:before="0"/>
        <w:ind w:left="426" w:hanging="426"/>
        <w:contextualSpacing w:val="0"/>
        <w:rPr>
          <w:rFonts w:asciiTheme="minorHAnsi" w:hAnsiTheme="minorHAnsi" w:cs="Arial"/>
          <w:sz w:val="22"/>
          <w:szCs w:val="22"/>
          <w:lang w:eastAsia="cs-CZ"/>
        </w:rPr>
      </w:pPr>
      <w:r w:rsidRPr="00783599">
        <w:rPr>
          <w:rFonts w:asciiTheme="minorHAnsi" w:hAnsiTheme="minorHAnsi" w:cs="Arial"/>
          <w:sz w:val="22"/>
          <w:szCs w:val="22"/>
          <w:lang w:eastAsia="cs-CZ"/>
        </w:rPr>
        <w:t xml:space="preserve">Vzhledem k tomu, že součástí díla dle této smlouvy je plnění, které naplňuje znaky autorského díla ve smyslu zákona č. 121/2000 Sb., o právu autorském, o právech souvisejících s právem autorským a o změně některých zákonů (autorský zákon), je objednatel oprávněn užívat veškeré součásti díla a veškeré výstupy zhotovitele považované za autorské dílo (dále „Autorské dílo“) za níže uvedených podmínek. </w:t>
      </w:r>
    </w:p>
    <w:p w14:paraId="0FBB56E5" w14:textId="77777777" w:rsidR="00D65E12" w:rsidRPr="00783599" w:rsidRDefault="00D65E12" w:rsidP="0083642C">
      <w:pPr>
        <w:pStyle w:val="Odstavecseseznamem1"/>
        <w:widowControl w:val="0"/>
        <w:spacing w:before="0"/>
        <w:ind w:left="426" w:hanging="426"/>
        <w:contextualSpacing w:val="0"/>
        <w:rPr>
          <w:rFonts w:asciiTheme="minorHAnsi" w:hAnsiTheme="minorHAnsi" w:cs="Arial"/>
          <w:sz w:val="22"/>
          <w:szCs w:val="22"/>
          <w:lang w:eastAsia="cs-CZ"/>
        </w:rPr>
      </w:pPr>
    </w:p>
    <w:p w14:paraId="21015148" w14:textId="77777777" w:rsidR="00214C3D" w:rsidRPr="00783599" w:rsidRDefault="00A86CDC" w:rsidP="0083642C">
      <w:pPr>
        <w:pStyle w:val="Odstavecseseznamem"/>
        <w:ind w:left="426" w:hanging="426"/>
        <w:rPr>
          <w:rFonts w:asciiTheme="minorHAnsi" w:hAnsiTheme="minorHAnsi" w:cs="Arial"/>
        </w:rPr>
      </w:pPr>
      <w:r w:rsidRPr="00783599">
        <w:rPr>
          <w:rFonts w:asciiTheme="minorHAnsi" w:hAnsiTheme="minorHAnsi" w:cs="Arial"/>
        </w:rPr>
        <w:t>2)</w:t>
      </w:r>
      <w:r w:rsidR="000A38D9" w:rsidRPr="00783599">
        <w:rPr>
          <w:rFonts w:asciiTheme="minorHAnsi" w:hAnsiTheme="minorHAnsi" w:cs="Arial"/>
        </w:rPr>
        <w:tab/>
      </w:r>
      <w:r w:rsidR="00214C3D" w:rsidRPr="00783599">
        <w:rPr>
          <w:rFonts w:asciiTheme="minorHAnsi" w:hAnsiTheme="minorHAnsi" w:cs="Arial"/>
        </w:rPr>
        <w:t xml:space="preserve">Zhotovitel prohlašuje, že je nositelem majetkových autorských </w:t>
      </w:r>
      <w:r w:rsidR="00E45D84" w:rsidRPr="00783599">
        <w:rPr>
          <w:rFonts w:asciiTheme="minorHAnsi" w:hAnsiTheme="minorHAnsi" w:cs="Arial"/>
        </w:rPr>
        <w:t>práv k</w:t>
      </w:r>
      <w:r w:rsidR="00CE31DB" w:rsidRPr="00783599">
        <w:rPr>
          <w:rFonts w:asciiTheme="minorHAnsi" w:hAnsiTheme="minorHAnsi" w:cs="Arial"/>
        </w:rPr>
        <w:t> těm</w:t>
      </w:r>
      <w:r w:rsidR="00D65E12" w:rsidRPr="00783599">
        <w:rPr>
          <w:rFonts w:asciiTheme="minorHAnsi" w:hAnsiTheme="minorHAnsi" w:cs="Arial"/>
        </w:rPr>
        <w:t> částem díla</w:t>
      </w:r>
      <w:r w:rsidR="005F2BC4" w:rsidRPr="00783599">
        <w:rPr>
          <w:rFonts w:asciiTheme="minorHAnsi" w:hAnsiTheme="minorHAnsi" w:cs="Arial"/>
        </w:rPr>
        <w:t xml:space="preserve">, </w:t>
      </w:r>
      <w:r w:rsidR="00C549B6" w:rsidRPr="00783599">
        <w:rPr>
          <w:rFonts w:asciiTheme="minorHAnsi" w:hAnsiTheme="minorHAnsi" w:cs="Arial"/>
        </w:rPr>
        <w:t>které naplňují znaky autorského díla podle zákona č. 121/2000 Sb., autorský zákon</w:t>
      </w:r>
      <w:r w:rsidR="00214C3D" w:rsidRPr="00783599">
        <w:rPr>
          <w:rFonts w:asciiTheme="minorHAnsi" w:hAnsiTheme="minorHAnsi" w:cs="Arial"/>
        </w:rPr>
        <w:t>.</w:t>
      </w:r>
    </w:p>
    <w:p w14:paraId="4A97F293" w14:textId="77777777" w:rsidR="00D65E12" w:rsidRPr="00783599" w:rsidRDefault="00D65E12" w:rsidP="0083642C">
      <w:pPr>
        <w:pStyle w:val="Odstavecseseznamem"/>
        <w:ind w:left="426" w:hanging="426"/>
        <w:rPr>
          <w:rFonts w:asciiTheme="minorHAnsi" w:hAnsiTheme="minorHAnsi" w:cs="Arial"/>
        </w:rPr>
      </w:pPr>
    </w:p>
    <w:p w14:paraId="4241CCD1" w14:textId="77777777" w:rsidR="00D65E12" w:rsidRPr="00783599" w:rsidRDefault="00A86CDC" w:rsidP="0083642C">
      <w:pPr>
        <w:pStyle w:val="Odstavecseseznamem"/>
        <w:ind w:left="426" w:hanging="426"/>
        <w:rPr>
          <w:rFonts w:asciiTheme="minorHAnsi" w:hAnsiTheme="minorHAnsi" w:cs="Arial"/>
        </w:rPr>
      </w:pPr>
      <w:r w:rsidRPr="00783599">
        <w:rPr>
          <w:rFonts w:asciiTheme="minorHAnsi" w:hAnsiTheme="minorHAnsi" w:cs="Arial"/>
        </w:rPr>
        <w:t>3)</w:t>
      </w:r>
      <w:r w:rsidR="000A38D9" w:rsidRPr="00783599">
        <w:rPr>
          <w:rFonts w:asciiTheme="minorHAnsi" w:hAnsiTheme="minorHAnsi" w:cs="Arial"/>
        </w:rPr>
        <w:tab/>
      </w:r>
      <w:r w:rsidR="00214C3D" w:rsidRPr="00783599">
        <w:rPr>
          <w:rFonts w:asciiTheme="minorHAnsi" w:hAnsiTheme="minorHAnsi" w:cs="Arial"/>
        </w:rPr>
        <w:t xml:space="preserve">Zhotovitel tímto </w:t>
      </w:r>
      <w:r w:rsidR="00C549B6" w:rsidRPr="00783599">
        <w:rPr>
          <w:rFonts w:asciiTheme="minorHAnsi" w:hAnsiTheme="minorHAnsi" w:cs="Arial"/>
        </w:rPr>
        <w:t xml:space="preserve">poskytuje </w:t>
      </w:r>
      <w:r w:rsidR="00214C3D" w:rsidRPr="00783599">
        <w:rPr>
          <w:rFonts w:asciiTheme="minorHAnsi" w:hAnsiTheme="minorHAnsi" w:cs="Arial"/>
        </w:rPr>
        <w:t xml:space="preserve">objednateli oprávnění k výkonu práva </w:t>
      </w:r>
      <w:r w:rsidR="002310DB" w:rsidRPr="00783599">
        <w:rPr>
          <w:rFonts w:asciiTheme="minorHAnsi" w:hAnsiTheme="minorHAnsi" w:cs="Arial"/>
        </w:rPr>
        <w:t xml:space="preserve">autorské </w:t>
      </w:r>
      <w:r w:rsidR="00214C3D" w:rsidRPr="00783599">
        <w:rPr>
          <w:rFonts w:asciiTheme="minorHAnsi" w:hAnsiTheme="minorHAnsi" w:cs="Arial"/>
        </w:rPr>
        <w:t>dílo užít (</w:t>
      </w:r>
      <w:r w:rsidR="004A3CEA" w:rsidRPr="00783599">
        <w:rPr>
          <w:rFonts w:asciiTheme="minorHAnsi" w:hAnsiTheme="minorHAnsi" w:cs="Arial"/>
        </w:rPr>
        <w:t>licence dle § 2371 a násl. občanského zákoníku</w:t>
      </w:r>
      <w:r w:rsidR="00214C3D" w:rsidRPr="00783599">
        <w:rPr>
          <w:rFonts w:asciiTheme="minorHAnsi" w:hAnsiTheme="minorHAnsi" w:cs="Arial"/>
        </w:rPr>
        <w:t>)</w:t>
      </w:r>
      <w:r w:rsidR="002310DB" w:rsidRPr="00783599">
        <w:rPr>
          <w:rFonts w:asciiTheme="minorHAnsi" w:hAnsiTheme="minorHAnsi" w:cs="Arial"/>
        </w:rPr>
        <w:t xml:space="preserve"> v jakékoliv podobě, všemi způsoby užití</w:t>
      </w:r>
      <w:r w:rsidR="004A3CEA" w:rsidRPr="00783599">
        <w:rPr>
          <w:rFonts w:asciiTheme="minorHAnsi" w:hAnsiTheme="minorHAnsi" w:cs="Arial"/>
        </w:rPr>
        <w:t>, které jsou v době uzavření smlouvy známy,</w:t>
      </w:r>
      <w:r w:rsidR="002310DB" w:rsidRPr="00783599">
        <w:rPr>
          <w:rFonts w:asciiTheme="minorHAnsi" w:hAnsiTheme="minorHAnsi" w:cs="Arial"/>
        </w:rPr>
        <w:t xml:space="preserve"> a v neomezeném rozsahu</w:t>
      </w:r>
      <w:r w:rsidR="00214C3D" w:rsidRPr="00783599">
        <w:rPr>
          <w:rFonts w:asciiTheme="minorHAnsi" w:hAnsiTheme="minorHAnsi" w:cs="Arial"/>
        </w:rPr>
        <w:t>. Licence je poskytována jako</w:t>
      </w:r>
      <w:r w:rsidRPr="00783599">
        <w:rPr>
          <w:rFonts w:asciiTheme="minorHAnsi" w:hAnsiTheme="minorHAnsi" w:cs="Arial"/>
        </w:rPr>
        <w:t xml:space="preserve"> </w:t>
      </w:r>
      <w:r w:rsidR="00CE31DB" w:rsidRPr="00783599">
        <w:rPr>
          <w:rFonts w:asciiTheme="minorHAnsi" w:hAnsiTheme="minorHAnsi" w:cs="Arial"/>
        </w:rPr>
        <w:t xml:space="preserve">výhradní. </w:t>
      </w:r>
      <w:r w:rsidR="004A3CEA" w:rsidRPr="00783599">
        <w:rPr>
          <w:rFonts w:asciiTheme="minorHAnsi" w:hAnsiTheme="minorHAnsi" w:cs="Arial"/>
          <w:lang w:eastAsia="cs-CZ"/>
        </w:rPr>
        <w:t xml:space="preserve"> </w:t>
      </w:r>
      <w:r w:rsidR="00CE31DB" w:rsidRPr="00783599">
        <w:rPr>
          <w:rFonts w:asciiTheme="minorHAnsi" w:hAnsiTheme="minorHAnsi" w:cs="Arial"/>
        </w:rPr>
        <w:t xml:space="preserve"> </w:t>
      </w:r>
    </w:p>
    <w:p w14:paraId="715B387A" w14:textId="77777777" w:rsidR="00214C3D" w:rsidRPr="00783599" w:rsidRDefault="00CE31DB" w:rsidP="0083642C">
      <w:pPr>
        <w:pStyle w:val="Odstavecseseznamem"/>
        <w:ind w:left="426" w:hanging="426"/>
        <w:rPr>
          <w:rFonts w:asciiTheme="minorHAnsi" w:hAnsiTheme="minorHAnsi" w:cs="Arial"/>
        </w:rPr>
      </w:pPr>
      <w:r w:rsidRPr="00783599">
        <w:rPr>
          <w:rFonts w:asciiTheme="minorHAnsi" w:hAnsiTheme="minorHAnsi" w:cs="Arial"/>
        </w:rPr>
        <w:t xml:space="preserve"> </w:t>
      </w:r>
    </w:p>
    <w:p w14:paraId="53929642" w14:textId="77777777" w:rsidR="00214C3D" w:rsidRPr="00783599" w:rsidRDefault="008A4C62" w:rsidP="0083642C">
      <w:pPr>
        <w:pStyle w:val="Zkladntext"/>
        <w:ind w:left="426" w:hanging="426"/>
        <w:rPr>
          <w:rFonts w:asciiTheme="minorHAnsi" w:hAnsiTheme="minorHAnsi" w:cs="Arial"/>
          <w:sz w:val="22"/>
          <w:szCs w:val="22"/>
        </w:rPr>
      </w:pPr>
      <w:r w:rsidRPr="00783599">
        <w:rPr>
          <w:rFonts w:asciiTheme="minorHAnsi" w:hAnsiTheme="minorHAnsi" w:cs="Arial"/>
          <w:sz w:val="22"/>
          <w:szCs w:val="22"/>
        </w:rPr>
        <w:t>4)</w:t>
      </w:r>
      <w:r w:rsidR="00214C3D" w:rsidRPr="00783599">
        <w:rPr>
          <w:rFonts w:asciiTheme="minorHAnsi" w:hAnsiTheme="minorHAnsi" w:cs="Arial"/>
          <w:sz w:val="22"/>
          <w:szCs w:val="22"/>
        </w:rPr>
        <w:t xml:space="preserve"> </w:t>
      </w:r>
      <w:r w:rsidR="0083642C" w:rsidRPr="00783599">
        <w:rPr>
          <w:rFonts w:asciiTheme="minorHAnsi" w:hAnsiTheme="minorHAnsi" w:cs="Arial"/>
          <w:sz w:val="22"/>
          <w:szCs w:val="22"/>
        </w:rPr>
        <w:tab/>
      </w:r>
      <w:r w:rsidR="00214C3D" w:rsidRPr="00783599">
        <w:rPr>
          <w:rFonts w:asciiTheme="minorHAnsi" w:hAnsiTheme="minorHAnsi" w:cs="Arial"/>
          <w:sz w:val="22"/>
          <w:szCs w:val="22"/>
        </w:rPr>
        <w:t>Objednatel není povinen licenci využít.</w:t>
      </w:r>
    </w:p>
    <w:p w14:paraId="399B3838" w14:textId="77777777" w:rsidR="00D65E12" w:rsidRPr="00783599" w:rsidRDefault="00D65E12" w:rsidP="0083642C">
      <w:pPr>
        <w:pStyle w:val="Odstavecseseznamem"/>
        <w:ind w:left="426" w:hanging="426"/>
        <w:rPr>
          <w:rFonts w:asciiTheme="minorHAnsi" w:hAnsiTheme="minorHAnsi" w:cs="Arial"/>
        </w:rPr>
      </w:pPr>
    </w:p>
    <w:p w14:paraId="12C898CF" w14:textId="77777777" w:rsidR="00214C3D" w:rsidRPr="00783599" w:rsidRDefault="008A4C62" w:rsidP="0083642C">
      <w:pPr>
        <w:pStyle w:val="Odstavecseseznamem"/>
        <w:ind w:left="426" w:hanging="426"/>
        <w:rPr>
          <w:rFonts w:asciiTheme="minorHAnsi" w:hAnsiTheme="minorHAnsi" w:cs="Arial"/>
        </w:rPr>
      </w:pPr>
      <w:r w:rsidRPr="00783599">
        <w:rPr>
          <w:rFonts w:asciiTheme="minorHAnsi" w:hAnsiTheme="minorHAnsi" w:cs="Arial"/>
        </w:rPr>
        <w:t>5)</w:t>
      </w:r>
      <w:r w:rsidR="00D65E12" w:rsidRPr="00783599">
        <w:rPr>
          <w:rFonts w:asciiTheme="minorHAnsi" w:hAnsiTheme="minorHAnsi" w:cs="Arial"/>
        </w:rPr>
        <w:t xml:space="preserve"> </w:t>
      </w:r>
      <w:r w:rsidR="0083642C" w:rsidRPr="00783599">
        <w:rPr>
          <w:rFonts w:asciiTheme="minorHAnsi" w:hAnsiTheme="minorHAnsi" w:cs="Arial"/>
        </w:rPr>
        <w:tab/>
      </w:r>
      <w:r w:rsidR="00214C3D" w:rsidRPr="00783599">
        <w:rPr>
          <w:rFonts w:asciiTheme="minorHAnsi" w:hAnsiTheme="minorHAnsi" w:cs="Arial"/>
        </w:rPr>
        <w:t>Práva a povinnosti objednatele</w:t>
      </w:r>
      <w:r w:rsidR="002C0CA6" w:rsidRPr="00783599">
        <w:rPr>
          <w:rFonts w:asciiTheme="minorHAnsi" w:hAnsiTheme="minorHAnsi" w:cs="Arial"/>
        </w:rPr>
        <w:t xml:space="preserve"> a zhotovitele</w:t>
      </w:r>
      <w:r w:rsidR="00214C3D" w:rsidRPr="00783599">
        <w:rPr>
          <w:rFonts w:asciiTheme="minorHAnsi" w:hAnsiTheme="minorHAnsi" w:cs="Arial"/>
        </w:rPr>
        <w:t xml:space="preserve"> podle této smlouvy přecházejí na jeho právního nástupce.</w:t>
      </w:r>
    </w:p>
    <w:p w14:paraId="349AF638" w14:textId="77777777" w:rsidR="00D65E12" w:rsidRPr="00783599" w:rsidRDefault="00D65E12" w:rsidP="0083642C">
      <w:pPr>
        <w:pStyle w:val="Odstavecseseznamem"/>
        <w:ind w:left="426" w:hanging="426"/>
        <w:rPr>
          <w:rFonts w:asciiTheme="minorHAnsi" w:hAnsiTheme="minorHAnsi" w:cs="Arial"/>
        </w:rPr>
      </w:pPr>
    </w:p>
    <w:p w14:paraId="37E4A4F3" w14:textId="77777777" w:rsidR="00214C3D" w:rsidRPr="00783599" w:rsidRDefault="008A4C62" w:rsidP="0083642C">
      <w:pPr>
        <w:pStyle w:val="Odstavecseseznamem"/>
        <w:ind w:left="426" w:hanging="426"/>
        <w:rPr>
          <w:rFonts w:asciiTheme="minorHAnsi" w:hAnsiTheme="minorHAnsi" w:cs="Arial"/>
        </w:rPr>
      </w:pPr>
      <w:r w:rsidRPr="00783599">
        <w:rPr>
          <w:rFonts w:asciiTheme="minorHAnsi" w:hAnsiTheme="minorHAnsi" w:cs="Arial"/>
        </w:rPr>
        <w:t>6)</w:t>
      </w:r>
      <w:r w:rsidR="00D65E12" w:rsidRPr="00783599">
        <w:rPr>
          <w:rFonts w:asciiTheme="minorHAnsi" w:hAnsiTheme="minorHAnsi" w:cs="Arial"/>
        </w:rPr>
        <w:t xml:space="preserve"> </w:t>
      </w:r>
      <w:r w:rsidR="0083642C" w:rsidRPr="00783599">
        <w:rPr>
          <w:rFonts w:asciiTheme="minorHAnsi" w:hAnsiTheme="minorHAnsi" w:cs="Arial"/>
        </w:rPr>
        <w:tab/>
      </w:r>
      <w:r w:rsidR="00214C3D" w:rsidRPr="00783599">
        <w:rPr>
          <w:rFonts w:asciiTheme="minorHAnsi" w:hAnsiTheme="minorHAnsi" w:cs="Arial"/>
        </w:rPr>
        <w:t xml:space="preserve">Objednatel jako nabyvatel </w:t>
      </w:r>
      <w:r w:rsidR="00CE31DB" w:rsidRPr="00783599">
        <w:rPr>
          <w:rFonts w:asciiTheme="minorHAnsi" w:hAnsiTheme="minorHAnsi" w:cs="Arial"/>
        </w:rPr>
        <w:t xml:space="preserve">výhradní </w:t>
      </w:r>
      <w:r w:rsidR="00214C3D" w:rsidRPr="00783599">
        <w:rPr>
          <w:rFonts w:asciiTheme="minorHAnsi" w:hAnsiTheme="minorHAnsi" w:cs="Arial"/>
        </w:rPr>
        <w:t>licence nabývá oprávnění ke všem v současnosti známým způsobům užití díla, a to zejména k těm způsob</w:t>
      </w:r>
      <w:r w:rsidR="0083642C" w:rsidRPr="00783599">
        <w:rPr>
          <w:rFonts w:asciiTheme="minorHAnsi" w:hAnsiTheme="minorHAnsi" w:cs="Arial"/>
        </w:rPr>
        <w:t>ům užití, která účelově souvisí </w:t>
      </w:r>
      <w:r w:rsidR="00214C3D" w:rsidRPr="00783599">
        <w:rPr>
          <w:rFonts w:asciiTheme="minorHAnsi" w:hAnsiTheme="minorHAnsi" w:cs="Arial"/>
        </w:rPr>
        <w:t>s:</w:t>
      </w:r>
    </w:p>
    <w:p w14:paraId="5998D99D" w14:textId="77777777" w:rsidR="00214C3D" w:rsidRPr="00783599" w:rsidRDefault="00214C3D" w:rsidP="001C72C2">
      <w:pPr>
        <w:pStyle w:val="Zkladntext"/>
        <w:numPr>
          <w:ilvl w:val="1"/>
          <w:numId w:val="7"/>
        </w:numPr>
        <w:ind w:left="709" w:hanging="283"/>
        <w:rPr>
          <w:rFonts w:asciiTheme="minorHAnsi" w:hAnsiTheme="minorHAnsi" w:cs="Arial"/>
          <w:sz w:val="22"/>
          <w:szCs w:val="22"/>
        </w:rPr>
      </w:pPr>
      <w:r w:rsidRPr="00783599">
        <w:rPr>
          <w:rFonts w:asciiTheme="minorHAnsi" w:hAnsiTheme="minorHAnsi" w:cs="Arial"/>
          <w:sz w:val="22"/>
          <w:szCs w:val="22"/>
        </w:rPr>
        <w:t>výběrovým řízením na výběr samotného zhotovitele všech stupňů projektových dokumentací na základě předmětu díla dle této smlouvy,</w:t>
      </w:r>
    </w:p>
    <w:p w14:paraId="57E145FC" w14:textId="77777777" w:rsidR="00214C3D" w:rsidRPr="00783599" w:rsidRDefault="00214C3D" w:rsidP="001C72C2">
      <w:pPr>
        <w:pStyle w:val="Zkladntext"/>
        <w:numPr>
          <w:ilvl w:val="1"/>
          <w:numId w:val="7"/>
        </w:numPr>
        <w:ind w:left="709" w:hanging="283"/>
        <w:rPr>
          <w:rFonts w:asciiTheme="minorHAnsi" w:hAnsiTheme="minorHAnsi" w:cs="Arial"/>
          <w:sz w:val="22"/>
          <w:szCs w:val="22"/>
        </w:rPr>
      </w:pPr>
      <w:r w:rsidRPr="00783599">
        <w:rPr>
          <w:rFonts w:asciiTheme="minorHAnsi" w:hAnsiTheme="minorHAnsi" w:cs="Arial"/>
          <w:sz w:val="22"/>
          <w:szCs w:val="22"/>
        </w:rPr>
        <w:t xml:space="preserve">v rámci samotné realizace stavby zhotovované dle projektové dokumentace vyhotovené dle této smlouvy. </w:t>
      </w:r>
    </w:p>
    <w:p w14:paraId="7846A83D" w14:textId="77777777" w:rsidR="00D65E12" w:rsidRPr="00783599" w:rsidRDefault="00D65E12" w:rsidP="0083642C">
      <w:pPr>
        <w:pStyle w:val="Odstavecseseznamem"/>
        <w:ind w:left="426" w:hanging="426"/>
        <w:rPr>
          <w:rFonts w:asciiTheme="minorHAnsi" w:hAnsiTheme="minorHAnsi" w:cs="Arial"/>
        </w:rPr>
      </w:pPr>
    </w:p>
    <w:p w14:paraId="49B1283E" w14:textId="77777777" w:rsidR="00214C3D" w:rsidRPr="00783599" w:rsidRDefault="008A4C62" w:rsidP="0083642C">
      <w:pPr>
        <w:pStyle w:val="Odstavecseseznamem"/>
        <w:ind w:left="426" w:hanging="426"/>
        <w:rPr>
          <w:rFonts w:asciiTheme="minorHAnsi" w:hAnsiTheme="minorHAnsi" w:cs="Arial"/>
        </w:rPr>
      </w:pPr>
      <w:r w:rsidRPr="00783599">
        <w:rPr>
          <w:rFonts w:asciiTheme="minorHAnsi" w:hAnsiTheme="minorHAnsi" w:cs="Arial"/>
        </w:rPr>
        <w:t xml:space="preserve">7) </w:t>
      </w:r>
      <w:r w:rsidR="000A38D9" w:rsidRPr="00783599">
        <w:rPr>
          <w:rFonts w:asciiTheme="minorHAnsi" w:hAnsiTheme="minorHAnsi" w:cs="Arial"/>
        </w:rPr>
        <w:tab/>
      </w:r>
      <w:r w:rsidR="00214C3D" w:rsidRPr="00783599">
        <w:rPr>
          <w:rFonts w:asciiTheme="minorHAnsi" w:hAnsiTheme="minorHAnsi" w:cs="Arial"/>
        </w:rPr>
        <w:t>Zhotovitel tímto uděluje objednateli neomezený souhlas se zveřejněním</w:t>
      </w:r>
      <w:r w:rsidR="002310DB" w:rsidRPr="00783599">
        <w:rPr>
          <w:rFonts w:asciiTheme="minorHAnsi" w:hAnsiTheme="minorHAnsi" w:cs="Arial"/>
        </w:rPr>
        <w:t xml:space="preserve"> autorského </w:t>
      </w:r>
      <w:r w:rsidR="00214C3D" w:rsidRPr="00783599">
        <w:rPr>
          <w:rFonts w:asciiTheme="minorHAnsi" w:hAnsiTheme="minorHAnsi" w:cs="Arial"/>
        </w:rPr>
        <w:t xml:space="preserve">díla, s jakýmikoli úpravami a změnami </w:t>
      </w:r>
      <w:r w:rsidR="002310DB" w:rsidRPr="00783599">
        <w:rPr>
          <w:rFonts w:asciiTheme="minorHAnsi" w:hAnsiTheme="minorHAnsi" w:cs="Arial"/>
        </w:rPr>
        <w:t xml:space="preserve">autorského </w:t>
      </w:r>
      <w:r w:rsidR="00214C3D" w:rsidRPr="00783599">
        <w:rPr>
          <w:rFonts w:asciiTheme="minorHAnsi" w:hAnsiTheme="minorHAnsi" w:cs="Arial"/>
        </w:rPr>
        <w:t>díla, jakožto i s jakýmkoliv jeho tvůrčím zpracováním, s jeho spojením s jinými díly a jeho zařazením do díla souborného.</w:t>
      </w:r>
    </w:p>
    <w:p w14:paraId="2C61A492" w14:textId="77777777" w:rsidR="00D65E12" w:rsidRPr="00783599" w:rsidRDefault="00D65E12" w:rsidP="0083642C">
      <w:pPr>
        <w:pStyle w:val="Odstavecseseznamem"/>
        <w:ind w:left="426" w:hanging="426"/>
        <w:rPr>
          <w:rFonts w:asciiTheme="minorHAnsi" w:hAnsiTheme="minorHAnsi" w:cs="Arial"/>
        </w:rPr>
      </w:pPr>
    </w:p>
    <w:p w14:paraId="38F34AE8" w14:textId="77777777" w:rsidR="002310DB" w:rsidRPr="00783599" w:rsidRDefault="008A4C62" w:rsidP="0083642C">
      <w:pPr>
        <w:pStyle w:val="Odstavecseseznamem"/>
        <w:ind w:left="426" w:hanging="426"/>
        <w:rPr>
          <w:rFonts w:asciiTheme="minorHAnsi" w:hAnsiTheme="minorHAnsi" w:cs="Arial"/>
        </w:rPr>
      </w:pPr>
      <w:r w:rsidRPr="00783599">
        <w:rPr>
          <w:rFonts w:asciiTheme="minorHAnsi" w:hAnsiTheme="minorHAnsi" w:cs="Arial"/>
        </w:rPr>
        <w:t>8)</w:t>
      </w:r>
      <w:r w:rsidR="000A38D9" w:rsidRPr="00783599">
        <w:rPr>
          <w:rFonts w:asciiTheme="minorHAnsi" w:hAnsiTheme="minorHAnsi" w:cs="Arial"/>
        </w:rPr>
        <w:tab/>
      </w:r>
      <w:r w:rsidR="00214C3D" w:rsidRPr="00783599">
        <w:rPr>
          <w:rFonts w:asciiTheme="minorHAnsi" w:hAnsiTheme="minorHAnsi" w:cs="Arial"/>
        </w:rPr>
        <w:t xml:space="preserve">Zhotovitel prohlašuje, že autor díla výslovně udělil zhotoviteli bezpodmínečný souhlas k zveřejnění </w:t>
      </w:r>
      <w:r w:rsidR="002310DB" w:rsidRPr="00783599">
        <w:rPr>
          <w:rFonts w:asciiTheme="minorHAnsi" w:hAnsiTheme="minorHAnsi" w:cs="Arial"/>
        </w:rPr>
        <w:t xml:space="preserve">autorského </w:t>
      </w:r>
      <w:r w:rsidR="00214C3D" w:rsidRPr="00783599">
        <w:rPr>
          <w:rFonts w:asciiTheme="minorHAnsi" w:hAnsiTheme="minorHAnsi" w:cs="Arial"/>
        </w:rPr>
        <w:t>díla, jeho úpravám, změnám, jeho zpracování včetně překladu, jeho spojení s jiným dílem a zařazení díla do díla souborného a dále prohlašuje, že autor udělil zhotoviteli bezpodmínečný souhlas k výkonu jménem zhotovitele a na jeho účet autorových majetkových práv k dílu a dále prohlašuje, že autor udělil bezpodmínečný souhlas zhotoviteli k postoupení shora uvedených práv třetí osobě.</w:t>
      </w:r>
      <w:r w:rsidR="00CE31DB" w:rsidRPr="00783599">
        <w:rPr>
          <w:rFonts w:asciiTheme="minorHAnsi" w:hAnsiTheme="minorHAnsi" w:cs="Arial"/>
        </w:rPr>
        <w:t xml:space="preserve"> </w:t>
      </w:r>
      <w:r w:rsidR="002310DB" w:rsidRPr="00783599">
        <w:rPr>
          <w:rFonts w:asciiTheme="minorHAnsi" w:hAnsiTheme="minorHAnsi" w:cs="Arial"/>
        </w:rPr>
        <w:t xml:space="preserve">Zhotovitel prohlašuje, že je </w:t>
      </w:r>
      <w:r w:rsidR="00CE31DB" w:rsidRPr="00783599">
        <w:rPr>
          <w:rFonts w:asciiTheme="minorHAnsi" w:hAnsiTheme="minorHAnsi" w:cs="Arial"/>
        </w:rPr>
        <w:t>oprávněn v uvedeném rozsahu licenci objednateli poskytnout.</w:t>
      </w:r>
    </w:p>
    <w:p w14:paraId="688D8643" w14:textId="77777777" w:rsidR="00CE31DB" w:rsidRPr="00783599" w:rsidRDefault="00CE31DB" w:rsidP="0083642C">
      <w:pPr>
        <w:pStyle w:val="Odstavecseseznamem"/>
        <w:ind w:left="426" w:hanging="426"/>
        <w:rPr>
          <w:rFonts w:asciiTheme="minorHAnsi" w:hAnsiTheme="minorHAnsi" w:cs="Arial"/>
        </w:rPr>
      </w:pPr>
    </w:p>
    <w:p w14:paraId="1864AC55" w14:textId="77777777" w:rsidR="00214C3D" w:rsidRPr="00783599" w:rsidRDefault="008A4C62" w:rsidP="0083642C">
      <w:pPr>
        <w:pStyle w:val="Odstavecseseznamem"/>
        <w:ind w:left="426" w:hanging="426"/>
        <w:rPr>
          <w:rFonts w:asciiTheme="minorHAnsi" w:hAnsiTheme="minorHAnsi" w:cs="Arial"/>
        </w:rPr>
      </w:pPr>
      <w:r w:rsidRPr="00783599">
        <w:rPr>
          <w:rFonts w:asciiTheme="minorHAnsi" w:hAnsiTheme="minorHAnsi" w:cs="Arial"/>
        </w:rPr>
        <w:t>9)</w:t>
      </w:r>
      <w:r w:rsidR="000A38D9" w:rsidRPr="00783599">
        <w:rPr>
          <w:rFonts w:asciiTheme="minorHAnsi" w:hAnsiTheme="minorHAnsi" w:cs="Arial"/>
        </w:rPr>
        <w:tab/>
      </w:r>
      <w:r w:rsidR="00214C3D" w:rsidRPr="00783599">
        <w:rPr>
          <w:rFonts w:asciiTheme="minorHAnsi" w:hAnsiTheme="minorHAnsi" w:cs="Arial"/>
        </w:rPr>
        <w:t xml:space="preserve">Výše odměny za nabytí licence k užití </w:t>
      </w:r>
      <w:r w:rsidR="002310DB" w:rsidRPr="00783599">
        <w:rPr>
          <w:rFonts w:asciiTheme="minorHAnsi" w:hAnsiTheme="minorHAnsi" w:cs="Arial"/>
        </w:rPr>
        <w:t xml:space="preserve">autorského </w:t>
      </w:r>
      <w:r w:rsidR="00214C3D" w:rsidRPr="00783599">
        <w:rPr>
          <w:rFonts w:asciiTheme="minorHAnsi" w:hAnsiTheme="minorHAnsi" w:cs="Arial"/>
        </w:rPr>
        <w:t>díla je kryta cenou za zhotovení díla, a tedy veškeré finanční nároky vyplývající z</w:t>
      </w:r>
      <w:r w:rsidR="002310DB" w:rsidRPr="00783599">
        <w:rPr>
          <w:rFonts w:asciiTheme="minorHAnsi" w:hAnsiTheme="minorHAnsi" w:cs="Arial"/>
        </w:rPr>
        <w:t> </w:t>
      </w:r>
      <w:r w:rsidR="00214C3D" w:rsidRPr="00783599">
        <w:rPr>
          <w:rFonts w:asciiTheme="minorHAnsi" w:hAnsiTheme="minorHAnsi" w:cs="Arial"/>
        </w:rPr>
        <w:t>užití</w:t>
      </w:r>
      <w:r w:rsidR="002310DB" w:rsidRPr="00783599">
        <w:rPr>
          <w:rFonts w:asciiTheme="minorHAnsi" w:hAnsiTheme="minorHAnsi" w:cs="Arial"/>
        </w:rPr>
        <w:t xml:space="preserve"> autorského</w:t>
      </w:r>
      <w:r w:rsidR="00214C3D" w:rsidRPr="00783599">
        <w:rPr>
          <w:rFonts w:asciiTheme="minorHAnsi" w:hAnsiTheme="minorHAnsi" w:cs="Arial"/>
        </w:rPr>
        <w:t xml:space="preserve"> díla objednatelem jsou zaplacením ceny za zhotovení díla dle této smlouvy uspokojeny. Odměna je sjednána bez ohledu na výši výnosů objednatele z využití licence. Zhotoviteli nevzniká právo na přiměřenou dodatečnou odměnu v případech, kdy by se výše odměny dostala do zřejmého nepoměru k zisku z využití licence a k významu díla pro dosažení takového zisku. </w:t>
      </w:r>
    </w:p>
    <w:p w14:paraId="6933F33F" w14:textId="77777777" w:rsidR="00D65E12" w:rsidRPr="00783599" w:rsidRDefault="00D65E12" w:rsidP="0083642C">
      <w:pPr>
        <w:pStyle w:val="Odstavecseseznamem"/>
        <w:ind w:left="426" w:hanging="426"/>
        <w:rPr>
          <w:rFonts w:asciiTheme="minorHAnsi" w:hAnsiTheme="minorHAnsi" w:cs="Arial"/>
        </w:rPr>
      </w:pPr>
    </w:p>
    <w:p w14:paraId="0907A4D6" w14:textId="77777777" w:rsidR="00214C3D" w:rsidRPr="00783599" w:rsidRDefault="008A4C62" w:rsidP="0083642C">
      <w:pPr>
        <w:pStyle w:val="Odstavecseseznamem"/>
        <w:ind w:left="426" w:hanging="426"/>
        <w:rPr>
          <w:rFonts w:asciiTheme="minorHAnsi" w:hAnsiTheme="minorHAnsi" w:cs="Arial"/>
        </w:rPr>
      </w:pPr>
      <w:r w:rsidRPr="00783599">
        <w:rPr>
          <w:rFonts w:asciiTheme="minorHAnsi" w:hAnsiTheme="minorHAnsi" w:cs="Arial"/>
        </w:rPr>
        <w:lastRenderedPageBreak/>
        <w:t>10)</w:t>
      </w:r>
      <w:r w:rsidR="0083642C" w:rsidRPr="00783599">
        <w:rPr>
          <w:rFonts w:asciiTheme="minorHAnsi" w:hAnsiTheme="minorHAnsi" w:cs="Arial"/>
        </w:rPr>
        <w:tab/>
      </w:r>
      <w:r w:rsidR="00214C3D" w:rsidRPr="00783599">
        <w:rPr>
          <w:rFonts w:asciiTheme="minorHAnsi" w:hAnsiTheme="minorHAnsi" w:cs="Arial"/>
        </w:rPr>
        <w:t xml:space="preserve">Zhotovitel prohlašuje, že mu nejsou známa žádná práva třetích osob, která by mohla být na překážku užívání </w:t>
      </w:r>
      <w:r w:rsidR="002310DB" w:rsidRPr="00783599">
        <w:rPr>
          <w:rFonts w:asciiTheme="minorHAnsi" w:hAnsiTheme="minorHAnsi" w:cs="Arial"/>
        </w:rPr>
        <w:t xml:space="preserve">autorského </w:t>
      </w:r>
      <w:r w:rsidR="00214C3D" w:rsidRPr="00783599">
        <w:rPr>
          <w:rFonts w:asciiTheme="minorHAnsi" w:hAnsiTheme="minorHAnsi" w:cs="Arial"/>
        </w:rPr>
        <w:t xml:space="preserve">díla objednatelem v rozsahu uvedeném v této smlouvě. </w:t>
      </w:r>
    </w:p>
    <w:p w14:paraId="054B5D45" w14:textId="77777777" w:rsidR="00D65E12" w:rsidRPr="00783599" w:rsidRDefault="00D65E12" w:rsidP="0083642C">
      <w:pPr>
        <w:pStyle w:val="Odstavecseseznamem"/>
        <w:ind w:left="426" w:hanging="426"/>
        <w:rPr>
          <w:rFonts w:asciiTheme="minorHAnsi" w:hAnsiTheme="minorHAnsi" w:cs="Arial"/>
        </w:rPr>
      </w:pPr>
    </w:p>
    <w:p w14:paraId="3745C408" w14:textId="77777777" w:rsidR="00214C3D" w:rsidRPr="00783599" w:rsidRDefault="008A4C62" w:rsidP="0083642C">
      <w:pPr>
        <w:pStyle w:val="Odstavecseseznamem"/>
        <w:ind w:left="426" w:hanging="426"/>
        <w:rPr>
          <w:rFonts w:asciiTheme="minorHAnsi" w:hAnsiTheme="minorHAnsi" w:cs="Arial"/>
        </w:rPr>
      </w:pPr>
      <w:r w:rsidRPr="00783599">
        <w:rPr>
          <w:rFonts w:asciiTheme="minorHAnsi" w:hAnsiTheme="minorHAnsi" w:cs="Arial"/>
        </w:rPr>
        <w:t>11)</w:t>
      </w:r>
      <w:r w:rsidR="0083642C" w:rsidRPr="00783599">
        <w:rPr>
          <w:rFonts w:asciiTheme="minorHAnsi" w:hAnsiTheme="minorHAnsi" w:cs="Arial"/>
        </w:rPr>
        <w:tab/>
      </w:r>
      <w:r w:rsidR="00214C3D" w:rsidRPr="00783599">
        <w:rPr>
          <w:rFonts w:asciiTheme="minorHAnsi" w:hAnsiTheme="minorHAnsi" w:cs="Arial"/>
        </w:rPr>
        <w:t xml:space="preserve">Zhotovitel se zavazuje, že v případě zjištění neoprávněného užívání </w:t>
      </w:r>
      <w:r w:rsidR="002310DB" w:rsidRPr="00783599">
        <w:rPr>
          <w:rFonts w:asciiTheme="minorHAnsi" w:hAnsiTheme="minorHAnsi" w:cs="Arial"/>
        </w:rPr>
        <w:t xml:space="preserve">autorského </w:t>
      </w:r>
      <w:r w:rsidR="00214C3D" w:rsidRPr="00783599">
        <w:rPr>
          <w:rFonts w:asciiTheme="minorHAnsi" w:hAnsiTheme="minorHAnsi" w:cs="Arial"/>
        </w:rPr>
        <w:t>díla třetí osobou poskytne objednateli náležitou součinnost při přijímání potřebných právních opatření k ochraně výkonu práv objednatele podle této smlouvy.</w:t>
      </w:r>
    </w:p>
    <w:p w14:paraId="0A7E47F1" w14:textId="77777777" w:rsidR="00D65E12" w:rsidRPr="00783599" w:rsidRDefault="00D65E12" w:rsidP="0083642C">
      <w:pPr>
        <w:pStyle w:val="Odstavecseseznamem"/>
        <w:ind w:left="426" w:hanging="426"/>
        <w:rPr>
          <w:rFonts w:asciiTheme="minorHAnsi" w:hAnsiTheme="minorHAnsi" w:cs="Arial"/>
        </w:rPr>
      </w:pPr>
    </w:p>
    <w:p w14:paraId="299AA4A5" w14:textId="77777777" w:rsidR="00214C3D" w:rsidRPr="00783599" w:rsidRDefault="008A4C62" w:rsidP="0083642C">
      <w:pPr>
        <w:pStyle w:val="Odstavecseseznamem"/>
        <w:ind w:left="426" w:hanging="426"/>
        <w:rPr>
          <w:rFonts w:asciiTheme="minorHAnsi" w:hAnsiTheme="minorHAnsi" w:cs="Arial"/>
        </w:rPr>
      </w:pPr>
      <w:r w:rsidRPr="00783599">
        <w:rPr>
          <w:rFonts w:asciiTheme="minorHAnsi" w:hAnsiTheme="minorHAnsi" w:cs="Arial"/>
        </w:rPr>
        <w:t>12)</w:t>
      </w:r>
      <w:r w:rsidR="0083642C" w:rsidRPr="00783599">
        <w:rPr>
          <w:rFonts w:asciiTheme="minorHAnsi" w:hAnsiTheme="minorHAnsi" w:cs="Arial"/>
        </w:rPr>
        <w:tab/>
      </w:r>
      <w:r w:rsidR="00214C3D" w:rsidRPr="00783599">
        <w:rPr>
          <w:rFonts w:asciiTheme="minorHAnsi" w:hAnsiTheme="minorHAnsi" w:cs="Arial"/>
        </w:rPr>
        <w:t>Oprávnění objednatele užít</w:t>
      </w:r>
      <w:r w:rsidR="002310DB" w:rsidRPr="00783599">
        <w:rPr>
          <w:rFonts w:asciiTheme="minorHAnsi" w:hAnsiTheme="minorHAnsi" w:cs="Arial"/>
        </w:rPr>
        <w:t xml:space="preserve"> autorské</w:t>
      </w:r>
      <w:r w:rsidR="00214C3D" w:rsidRPr="00783599">
        <w:rPr>
          <w:rFonts w:asciiTheme="minorHAnsi" w:hAnsiTheme="minorHAnsi" w:cs="Arial"/>
        </w:rPr>
        <w:t xml:space="preserve">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w:t>
      </w:r>
    </w:p>
    <w:p w14:paraId="2CAB1B58" w14:textId="77777777" w:rsidR="00D65E12" w:rsidRPr="00783599" w:rsidRDefault="00D65E12" w:rsidP="0083642C">
      <w:pPr>
        <w:pStyle w:val="Odstavecseseznamem"/>
        <w:ind w:left="426" w:hanging="426"/>
        <w:rPr>
          <w:rFonts w:asciiTheme="minorHAnsi" w:hAnsiTheme="minorHAnsi" w:cs="Arial"/>
        </w:rPr>
      </w:pPr>
    </w:p>
    <w:p w14:paraId="3B44CACC" w14:textId="77777777" w:rsidR="00214C3D" w:rsidRPr="00783599" w:rsidRDefault="008A4C62" w:rsidP="0083642C">
      <w:pPr>
        <w:pStyle w:val="Odstavecseseznamem"/>
        <w:ind w:left="426" w:hanging="426"/>
        <w:rPr>
          <w:rFonts w:asciiTheme="minorHAnsi" w:hAnsiTheme="minorHAnsi" w:cs="Arial"/>
        </w:rPr>
      </w:pPr>
      <w:r w:rsidRPr="00783599">
        <w:rPr>
          <w:rFonts w:asciiTheme="minorHAnsi" w:hAnsiTheme="minorHAnsi" w:cs="Arial"/>
        </w:rPr>
        <w:t>13)</w:t>
      </w:r>
      <w:r w:rsidR="0083642C" w:rsidRPr="00783599">
        <w:rPr>
          <w:rFonts w:asciiTheme="minorHAnsi" w:hAnsiTheme="minorHAnsi" w:cs="Arial"/>
        </w:rPr>
        <w:tab/>
      </w:r>
      <w:r w:rsidR="00214C3D" w:rsidRPr="00783599">
        <w:rPr>
          <w:rFonts w:asciiTheme="minorHAnsi" w:hAnsiTheme="minorHAnsi" w:cs="Arial"/>
        </w:rPr>
        <w:t xml:space="preserve">Práva zhotovitele uvádět u </w:t>
      </w:r>
      <w:r w:rsidR="002310DB" w:rsidRPr="00783599">
        <w:rPr>
          <w:rFonts w:asciiTheme="minorHAnsi" w:hAnsiTheme="minorHAnsi" w:cs="Arial"/>
        </w:rPr>
        <w:t xml:space="preserve">autorského </w:t>
      </w:r>
      <w:r w:rsidR="00214C3D" w:rsidRPr="00783599">
        <w:rPr>
          <w:rFonts w:asciiTheme="minorHAnsi" w:hAnsiTheme="minorHAnsi" w:cs="Arial"/>
        </w:rPr>
        <w:t>díla jméno</w:t>
      </w:r>
      <w:r w:rsidR="00CE31DB" w:rsidRPr="00783599">
        <w:rPr>
          <w:rFonts w:asciiTheme="minorHAnsi" w:hAnsiTheme="minorHAnsi" w:cs="Arial"/>
        </w:rPr>
        <w:t xml:space="preserve"> autora</w:t>
      </w:r>
      <w:r w:rsidR="00214C3D" w:rsidRPr="00783599">
        <w:rPr>
          <w:rFonts w:asciiTheme="minorHAnsi" w:hAnsiTheme="minorHAnsi" w:cs="Arial"/>
        </w:rPr>
        <w:t xml:space="preserve"> zejm. při zveřejnění díla, propagaci díla např. formou veřejné výstavy či oznámeních o díle zůstávají nedotčena.</w:t>
      </w:r>
    </w:p>
    <w:p w14:paraId="5924C70E" w14:textId="77777777" w:rsidR="00214C3D" w:rsidRPr="00783599" w:rsidRDefault="00214C3D" w:rsidP="00D65E12">
      <w:pPr>
        <w:rPr>
          <w:rFonts w:asciiTheme="minorHAnsi" w:hAnsiTheme="minorHAnsi" w:cs="Arial"/>
        </w:rPr>
      </w:pPr>
    </w:p>
    <w:p w14:paraId="72F540D8" w14:textId="77777777" w:rsidR="009705DB" w:rsidRPr="00783599" w:rsidRDefault="009705DB" w:rsidP="00D65E12">
      <w:pPr>
        <w:pStyle w:val="Odstavecseseznamem"/>
        <w:jc w:val="center"/>
        <w:rPr>
          <w:rFonts w:asciiTheme="minorHAnsi" w:hAnsiTheme="minorHAnsi" w:cs="Arial"/>
          <w:b/>
        </w:rPr>
      </w:pPr>
    </w:p>
    <w:p w14:paraId="45C599BA" w14:textId="77777777" w:rsidR="00D90943" w:rsidRPr="00783599" w:rsidRDefault="00D90943" w:rsidP="00D90943">
      <w:pPr>
        <w:pStyle w:val="Odstavecseseznamem"/>
        <w:ind w:left="360"/>
        <w:jc w:val="center"/>
        <w:rPr>
          <w:rFonts w:asciiTheme="minorHAnsi" w:hAnsiTheme="minorHAnsi" w:cs="Arial"/>
          <w:b/>
        </w:rPr>
      </w:pPr>
      <w:r w:rsidRPr="00783599">
        <w:rPr>
          <w:rFonts w:asciiTheme="minorHAnsi" w:hAnsiTheme="minorHAnsi" w:cs="Arial"/>
          <w:b/>
        </w:rPr>
        <w:t>VIII. Odpovědnost za vady díla a záruka za jakost</w:t>
      </w:r>
    </w:p>
    <w:p w14:paraId="48A746C4" w14:textId="77777777" w:rsidR="00D90943" w:rsidRPr="00783599" w:rsidRDefault="00D90943" w:rsidP="00D90943">
      <w:pPr>
        <w:rPr>
          <w:rFonts w:asciiTheme="minorHAnsi" w:hAnsiTheme="minorHAnsi" w:cs="Arial"/>
        </w:rPr>
      </w:pPr>
    </w:p>
    <w:p w14:paraId="5452B102" w14:textId="3293EBC5" w:rsidR="00D90943" w:rsidRPr="00783599" w:rsidRDefault="00D90943" w:rsidP="00D90943">
      <w:pPr>
        <w:numPr>
          <w:ilvl w:val="0"/>
          <w:numId w:val="23"/>
        </w:numPr>
        <w:ind w:left="426" w:hanging="426"/>
        <w:jc w:val="left"/>
        <w:rPr>
          <w:rFonts w:asciiTheme="minorHAnsi" w:hAnsiTheme="minorHAnsi" w:cs="Arial"/>
        </w:rPr>
      </w:pPr>
      <w:r w:rsidRPr="00783599">
        <w:rPr>
          <w:rFonts w:asciiTheme="minorHAnsi" w:hAnsiTheme="minorHAnsi" w:cs="Arial"/>
        </w:rPr>
        <w:t>Zhotovitel poskytuje objednateli záruku za jakost díla</w:t>
      </w:r>
      <w:r w:rsidR="00AB2058">
        <w:rPr>
          <w:rFonts w:asciiTheme="minorHAnsi" w:hAnsiTheme="minorHAnsi" w:cs="Arial"/>
        </w:rPr>
        <w:t xml:space="preserve"> v</w:t>
      </w:r>
      <w:r w:rsidR="00851181">
        <w:rPr>
          <w:rFonts w:asciiTheme="minorHAnsi" w:hAnsiTheme="minorHAnsi" w:cs="Arial"/>
        </w:rPr>
        <w:t> </w:t>
      </w:r>
      <w:r w:rsidR="00AB2058">
        <w:rPr>
          <w:rFonts w:asciiTheme="minorHAnsi" w:hAnsiTheme="minorHAnsi" w:cs="Arial"/>
        </w:rPr>
        <w:t>d</w:t>
      </w:r>
      <w:r w:rsidR="00851181">
        <w:rPr>
          <w:rFonts w:asciiTheme="minorHAnsi" w:hAnsiTheme="minorHAnsi" w:cs="Arial"/>
        </w:rPr>
        <w:t>é</w:t>
      </w:r>
      <w:r w:rsidR="00AB2058">
        <w:rPr>
          <w:rFonts w:asciiTheme="minorHAnsi" w:hAnsiTheme="minorHAnsi" w:cs="Arial"/>
        </w:rPr>
        <w:t>lce</w:t>
      </w:r>
      <w:r w:rsidR="00851181">
        <w:rPr>
          <w:rFonts w:asciiTheme="minorHAnsi" w:hAnsiTheme="minorHAnsi" w:cs="Arial"/>
        </w:rPr>
        <w:t xml:space="preserve"> </w:t>
      </w:r>
      <w:r w:rsidR="00F2647A">
        <w:rPr>
          <w:rFonts w:asciiTheme="minorHAnsi" w:hAnsiTheme="minorHAnsi" w:cs="Arial"/>
        </w:rPr>
        <w:t>36</w:t>
      </w:r>
      <w:r w:rsidR="00851181">
        <w:rPr>
          <w:rFonts w:asciiTheme="minorHAnsi" w:hAnsiTheme="minorHAnsi" w:cs="Arial"/>
        </w:rPr>
        <w:t xml:space="preserve"> měsíců.</w:t>
      </w:r>
    </w:p>
    <w:p w14:paraId="035D7179" w14:textId="77777777" w:rsidR="00D90943" w:rsidRPr="00783599" w:rsidRDefault="00D90943" w:rsidP="00D90943">
      <w:pPr>
        <w:pStyle w:val="Odstavecseseznamem1"/>
        <w:widowControl w:val="0"/>
        <w:spacing w:before="0"/>
        <w:ind w:left="426" w:hanging="426"/>
        <w:rPr>
          <w:rFonts w:asciiTheme="minorHAnsi" w:hAnsiTheme="minorHAnsi" w:cs="Arial"/>
          <w:color w:val="000000"/>
          <w:sz w:val="22"/>
          <w:szCs w:val="22"/>
        </w:rPr>
      </w:pPr>
    </w:p>
    <w:p w14:paraId="32D6D6F8" w14:textId="4BE0F13D" w:rsidR="00D90943" w:rsidRPr="00783599" w:rsidRDefault="00D90943" w:rsidP="00D90943">
      <w:pPr>
        <w:pStyle w:val="Odstavecseseznamem1"/>
        <w:widowControl w:val="0"/>
        <w:numPr>
          <w:ilvl w:val="0"/>
          <w:numId w:val="23"/>
        </w:numPr>
        <w:spacing w:before="0"/>
        <w:ind w:left="426" w:hanging="426"/>
        <w:rPr>
          <w:rFonts w:asciiTheme="minorHAnsi" w:hAnsiTheme="minorHAnsi" w:cs="Arial"/>
          <w:color w:val="000000"/>
          <w:sz w:val="22"/>
          <w:szCs w:val="22"/>
        </w:rPr>
      </w:pPr>
      <w:r w:rsidRPr="00783599">
        <w:rPr>
          <w:rFonts w:asciiTheme="minorHAnsi" w:hAnsiTheme="minorHAnsi" w:cs="Arial"/>
          <w:sz w:val="22"/>
          <w:szCs w:val="22"/>
        </w:rPr>
        <w:t xml:space="preserve">Zhotovitel se zavazuje předat dílo </w:t>
      </w:r>
      <w:r w:rsidRPr="00783599">
        <w:rPr>
          <w:rFonts w:asciiTheme="minorHAnsi" w:hAnsiTheme="minorHAnsi" w:cs="Arial"/>
          <w:color w:val="000000"/>
          <w:sz w:val="22"/>
          <w:szCs w:val="22"/>
        </w:rPr>
        <w:t xml:space="preserve">bez jakýchkoli faktických a právních vad a za podmínek sjednaných touto smlouvou. </w:t>
      </w:r>
      <w:r w:rsidRPr="00783599">
        <w:rPr>
          <w:rFonts w:asciiTheme="minorHAnsi" w:hAnsiTheme="minorHAnsi" w:cs="Arial"/>
          <w:sz w:val="22"/>
          <w:szCs w:val="22"/>
        </w:rPr>
        <w:t>Zhotovitel odpovídá objednateli za vady díla.</w:t>
      </w:r>
    </w:p>
    <w:p w14:paraId="7701C1C8" w14:textId="77777777" w:rsidR="00D90943" w:rsidRPr="00783599" w:rsidRDefault="00D90943" w:rsidP="00D90943">
      <w:pPr>
        <w:pStyle w:val="Odstavecseseznamem1"/>
        <w:widowControl w:val="0"/>
        <w:spacing w:before="0"/>
        <w:ind w:left="426" w:hanging="426"/>
        <w:rPr>
          <w:rFonts w:asciiTheme="minorHAnsi" w:hAnsiTheme="minorHAnsi" w:cs="Arial"/>
          <w:color w:val="000000"/>
          <w:sz w:val="22"/>
          <w:szCs w:val="22"/>
        </w:rPr>
      </w:pPr>
    </w:p>
    <w:p w14:paraId="1973FFC2" w14:textId="098E5317" w:rsidR="00D90943" w:rsidRPr="00783599" w:rsidRDefault="00D90943" w:rsidP="00D90943">
      <w:pPr>
        <w:numPr>
          <w:ilvl w:val="0"/>
          <w:numId w:val="23"/>
        </w:numPr>
        <w:ind w:left="426" w:hanging="426"/>
        <w:rPr>
          <w:rFonts w:asciiTheme="minorHAnsi" w:hAnsiTheme="minorHAnsi" w:cs="Arial"/>
        </w:rPr>
      </w:pPr>
      <w:r w:rsidRPr="00783599">
        <w:rPr>
          <w:rFonts w:asciiTheme="minorHAnsi" w:hAnsiTheme="minorHAnsi" w:cs="Arial"/>
        </w:rPr>
        <w:t>Dílo má vadu, pokud jeho povaha, obsah či rozsah neodpovídají této smlouvě či zadávacím podmínkám, které jsou její nedílnou součástí. V případě vady díla smluvní strany ujednávají právo objednatele na bezplatné odstranění vady. Pokud tyto vady nelze odstranit opravou, má objednatel právo požadovat odstranění vady poskytnutím nového plnění v rozsahu vadné části a uplatnit vůči zhotoviteli náhradu škody.</w:t>
      </w:r>
    </w:p>
    <w:p w14:paraId="122770BF" w14:textId="77777777" w:rsidR="00D90943" w:rsidRPr="00783599" w:rsidRDefault="00D90943" w:rsidP="00D90943">
      <w:pPr>
        <w:ind w:left="426" w:hanging="426"/>
        <w:rPr>
          <w:rFonts w:asciiTheme="minorHAnsi" w:hAnsiTheme="minorHAnsi" w:cs="Arial"/>
        </w:rPr>
      </w:pPr>
    </w:p>
    <w:p w14:paraId="0E1D1CDE" w14:textId="4EF7B614" w:rsidR="00D90943" w:rsidRPr="00783599" w:rsidRDefault="00D90943" w:rsidP="00D90943">
      <w:pPr>
        <w:pStyle w:val="Odstavecseseznamem"/>
        <w:numPr>
          <w:ilvl w:val="0"/>
          <w:numId w:val="23"/>
        </w:numPr>
        <w:ind w:left="426" w:hanging="426"/>
        <w:jc w:val="left"/>
        <w:rPr>
          <w:rFonts w:asciiTheme="minorHAnsi" w:hAnsiTheme="minorHAnsi" w:cs="Arial"/>
        </w:rPr>
      </w:pPr>
      <w:r w:rsidRPr="00783599">
        <w:rPr>
          <w:rFonts w:asciiTheme="minorHAnsi" w:hAnsiTheme="minorHAnsi" w:cs="Arial"/>
        </w:rPr>
        <w:t>Práva a povinnosti ze záruky poskytnuté zhotovitelem za jakost předaného díla nezanikají ani odstoupením kterékoliv smluvní strany od smlouvy.</w:t>
      </w:r>
    </w:p>
    <w:p w14:paraId="7792A846" w14:textId="77777777" w:rsidR="00D90943" w:rsidRPr="00783599" w:rsidRDefault="00D90943" w:rsidP="00D90943">
      <w:pPr>
        <w:pStyle w:val="Odstavecseseznamem"/>
        <w:ind w:left="426" w:hanging="426"/>
        <w:rPr>
          <w:rFonts w:asciiTheme="minorHAnsi" w:hAnsiTheme="minorHAnsi" w:cs="Arial"/>
        </w:rPr>
      </w:pPr>
    </w:p>
    <w:p w14:paraId="504E7D2A" w14:textId="5511D256" w:rsidR="00D90943" w:rsidRPr="00783599" w:rsidRDefault="00D90943" w:rsidP="00D90943">
      <w:pPr>
        <w:pStyle w:val="Odstavecseseznamem"/>
        <w:ind w:left="426" w:hanging="426"/>
        <w:rPr>
          <w:rFonts w:asciiTheme="minorHAnsi" w:hAnsiTheme="minorHAnsi" w:cs="Arial"/>
        </w:rPr>
      </w:pPr>
      <w:r w:rsidRPr="00783599">
        <w:rPr>
          <w:rFonts w:asciiTheme="minorHAnsi" w:hAnsiTheme="minorHAnsi" w:cs="Arial"/>
        </w:rPr>
        <w:t xml:space="preserve">6) </w:t>
      </w:r>
      <w:r w:rsidRPr="00783599">
        <w:rPr>
          <w:rFonts w:asciiTheme="minorHAnsi" w:hAnsiTheme="minorHAnsi" w:cs="Arial"/>
        </w:rPr>
        <w:tab/>
        <w:t>Zhotovitel odpovídá za vady díla,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technickými normami pro přípravu a realizaci předmětné stavby.</w:t>
      </w:r>
    </w:p>
    <w:p w14:paraId="6E249849" w14:textId="77777777" w:rsidR="00D90943" w:rsidRPr="00783599" w:rsidRDefault="00D90943" w:rsidP="00D90943">
      <w:pPr>
        <w:pStyle w:val="Odstavecseseznamem"/>
        <w:ind w:left="426" w:hanging="426"/>
        <w:rPr>
          <w:rFonts w:asciiTheme="minorHAnsi" w:hAnsiTheme="minorHAnsi" w:cs="Arial"/>
        </w:rPr>
      </w:pPr>
    </w:p>
    <w:p w14:paraId="0CF3152B" w14:textId="77777777" w:rsidR="00D90943" w:rsidRPr="00783599" w:rsidRDefault="00D90943" w:rsidP="00D90943">
      <w:pPr>
        <w:pStyle w:val="Odstavecseseznamem"/>
        <w:ind w:left="426" w:hanging="426"/>
        <w:rPr>
          <w:rFonts w:asciiTheme="minorHAnsi" w:hAnsiTheme="minorHAnsi" w:cs="Arial"/>
        </w:rPr>
      </w:pPr>
      <w:r w:rsidRPr="00783599">
        <w:rPr>
          <w:rFonts w:asciiTheme="minorHAnsi" w:hAnsiTheme="minorHAnsi" w:cs="Arial"/>
        </w:rPr>
        <w:t xml:space="preserve">7) </w:t>
      </w:r>
      <w:r w:rsidRPr="00783599">
        <w:rPr>
          <w:rFonts w:asciiTheme="minorHAnsi" w:hAnsiTheme="minorHAnsi" w:cs="Arial"/>
        </w:rPr>
        <w:tab/>
        <w:t>Zhotovitel odpovídá po celou dobu životnosti stavby za škody vzniklé na základě porušení povinnosti zhotovitele při realizaci projekční přípravy zajišťované dle této smlouvy.</w:t>
      </w:r>
    </w:p>
    <w:p w14:paraId="647FD4C8" w14:textId="77777777" w:rsidR="00D90943" w:rsidRPr="00783599" w:rsidRDefault="00D90943" w:rsidP="00D90943">
      <w:pPr>
        <w:pStyle w:val="Odstavecseseznamem"/>
        <w:ind w:left="426" w:hanging="426"/>
        <w:rPr>
          <w:rFonts w:asciiTheme="minorHAnsi" w:hAnsiTheme="minorHAnsi" w:cs="Arial"/>
        </w:rPr>
      </w:pPr>
    </w:p>
    <w:p w14:paraId="1712E569" w14:textId="77777777" w:rsidR="00D90943" w:rsidRPr="00783599" w:rsidRDefault="00D90943" w:rsidP="00D90943">
      <w:pPr>
        <w:pStyle w:val="Odstavecseseznamem"/>
        <w:ind w:left="426" w:hanging="426"/>
        <w:rPr>
          <w:rFonts w:asciiTheme="minorHAnsi" w:hAnsiTheme="minorHAnsi" w:cs="Arial"/>
        </w:rPr>
      </w:pPr>
      <w:r w:rsidRPr="00783599">
        <w:rPr>
          <w:rFonts w:asciiTheme="minorHAnsi" w:hAnsiTheme="minorHAnsi" w:cs="Arial"/>
        </w:rPr>
        <w:t xml:space="preserve">8) </w:t>
      </w:r>
      <w:r w:rsidRPr="00783599">
        <w:rPr>
          <w:rFonts w:asciiTheme="minorHAnsi" w:hAnsiTheme="minorHAnsi" w:cs="Arial"/>
        </w:rPr>
        <w:tab/>
        <w:t>Zhotovitel se zavazuje případné vady díla bezplatně odstranit do 10 dnů po doručení reklamace objednatele, pokud se smluvní strany nedohodnou jinak.</w:t>
      </w:r>
    </w:p>
    <w:p w14:paraId="4AF79E13" w14:textId="77777777" w:rsidR="00D90943" w:rsidRDefault="00D90943" w:rsidP="00D65E12">
      <w:pPr>
        <w:pStyle w:val="Odstavecseseznamem"/>
        <w:jc w:val="center"/>
        <w:rPr>
          <w:rFonts w:asciiTheme="minorHAnsi" w:hAnsiTheme="minorHAnsi" w:cs="Arial"/>
          <w:b/>
        </w:rPr>
      </w:pPr>
    </w:p>
    <w:p w14:paraId="187809D5" w14:textId="77777777" w:rsidR="00D90943" w:rsidRPr="00783599" w:rsidRDefault="00D90943" w:rsidP="000C183B">
      <w:pPr>
        <w:pStyle w:val="Odstavecseseznamem"/>
        <w:ind w:left="0"/>
        <w:rPr>
          <w:rFonts w:asciiTheme="minorHAnsi" w:hAnsiTheme="minorHAnsi" w:cs="Arial"/>
          <w:b/>
        </w:rPr>
      </w:pPr>
    </w:p>
    <w:p w14:paraId="501DFC6E" w14:textId="1498946A" w:rsidR="003038E7" w:rsidRPr="00783599" w:rsidRDefault="00AF315F" w:rsidP="00D65E12">
      <w:pPr>
        <w:pStyle w:val="Odstavecseseznamem"/>
        <w:jc w:val="center"/>
        <w:rPr>
          <w:rFonts w:asciiTheme="minorHAnsi" w:hAnsiTheme="minorHAnsi" w:cs="Arial"/>
          <w:b/>
          <w:u w:val="single"/>
        </w:rPr>
      </w:pPr>
      <w:r w:rsidRPr="00783599">
        <w:rPr>
          <w:rFonts w:asciiTheme="minorHAnsi" w:hAnsiTheme="minorHAnsi" w:cs="Arial"/>
          <w:b/>
        </w:rPr>
        <w:t xml:space="preserve"> </w:t>
      </w:r>
      <w:r w:rsidR="00D90943" w:rsidRPr="00783599">
        <w:rPr>
          <w:rFonts w:asciiTheme="minorHAnsi" w:hAnsiTheme="minorHAnsi" w:cs="Arial"/>
          <w:b/>
        </w:rPr>
        <w:t>IX</w:t>
      </w:r>
      <w:r w:rsidR="00BF6790" w:rsidRPr="00783599">
        <w:rPr>
          <w:rFonts w:asciiTheme="minorHAnsi" w:hAnsiTheme="minorHAnsi" w:cs="Arial"/>
          <w:b/>
        </w:rPr>
        <w:t>.</w:t>
      </w:r>
      <w:r w:rsidR="00D90943" w:rsidRPr="00783599">
        <w:rPr>
          <w:rFonts w:asciiTheme="minorHAnsi" w:hAnsiTheme="minorHAnsi" w:cs="Arial"/>
          <w:b/>
        </w:rPr>
        <w:t xml:space="preserve"> </w:t>
      </w:r>
      <w:r w:rsidR="003038E7" w:rsidRPr="00783599">
        <w:rPr>
          <w:rFonts w:asciiTheme="minorHAnsi" w:hAnsiTheme="minorHAnsi" w:cs="Arial"/>
          <w:b/>
        </w:rPr>
        <w:t>Sankční ujednání</w:t>
      </w:r>
    </w:p>
    <w:p w14:paraId="2969EFD0" w14:textId="77777777" w:rsidR="00BF6790" w:rsidRPr="00783599" w:rsidRDefault="00BF6790" w:rsidP="00D65E12">
      <w:pPr>
        <w:pStyle w:val="Odstavecseseznamem"/>
        <w:ind w:left="357"/>
        <w:rPr>
          <w:rFonts w:asciiTheme="minorHAnsi" w:hAnsiTheme="minorHAnsi" w:cs="Arial"/>
          <w:u w:val="single"/>
        </w:rPr>
      </w:pPr>
    </w:p>
    <w:p w14:paraId="6021CEF5" w14:textId="77777777" w:rsidR="000C183B" w:rsidRPr="00783599" w:rsidRDefault="000C183B" w:rsidP="001C0B7F">
      <w:pPr>
        <w:pStyle w:val="Odstavecseseznamem"/>
        <w:numPr>
          <w:ilvl w:val="0"/>
          <w:numId w:val="24"/>
        </w:numPr>
        <w:ind w:left="426" w:hanging="426"/>
        <w:rPr>
          <w:rFonts w:asciiTheme="minorHAnsi" w:hAnsiTheme="minorHAnsi" w:cs="Arial"/>
          <w:u w:val="single"/>
        </w:rPr>
      </w:pPr>
      <w:r w:rsidRPr="00783599">
        <w:rPr>
          <w:rFonts w:asciiTheme="minorHAnsi" w:hAnsiTheme="minorHAnsi" w:cs="Arial"/>
        </w:rPr>
        <w:t>V případě, že zhotovitel:</w:t>
      </w:r>
    </w:p>
    <w:p w14:paraId="0C0D8963" w14:textId="1F8CBFF8" w:rsidR="000C183B" w:rsidRPr="00783599" w:rsidRDefault="000C183B" w:rsidP="001C0B7F">
      <w:pPr>
        <w:pStyle w:val="Odstavecseseznamem"/>
        <w:numPr>
          <w:ilvl w:val="0"/>
          <w:numId w:val="25"/>
        </w:numPr>
        <w:ind w:left="709" w:hanging="283"/>
        <w:rPr>
          <w:rFonts w:asciiTheme="minorHAnsi" w:hAnsiTheme="minorHAnsi" w:cs="Arial"/>
          <w:u w:val="single"/>
        </w:rPr>
      </w:pPr>
      <w:r w:rsidRPr="00783599">
        <w:rPr>
          <w:rFonts w:asciiTheme="minorHAnsi" w:hAnsiTheme="minorHAnsi" w:cs="Arial"/>
        </w:rPr>
        <w:t xml:space="preserve">nesplní svůj závazek provést </w:t>
      </w:r>
      <w:r w:rsidR="008C5BDA" w:rsidRPr="00783599">
        <w:rPr>
          <w:rFonts w:asciiTheme="minorHAnsi" w:hAnsiTheme="minorHAnsi" w:cs="Arial"/>
        </w:rPr>
        <w:t>dílo</w:t>
      </w:r>
      <w:r w:rsidRPr="00783599">
        <w:rPr>
          <w:rFonts w:asciiTheme="minorHAnsi" w:hAnsiTheme="minorHAnsi" w:cs="Arial"/>
        </w:rPr>
        <w:t xml:space="preserve"> ve lhůtě uvedené v čl. III., odst. 1 této smlouvy, zaplatí objednateli smluvní pokutu ve výši </w:t>
      </w:r>
      <w:r w:rsidR="001E1C37" w:rsidRPr="00783599">
        <w:rPr>
          <w:rFonts w:asciiTheme="minorHAnsi" w:hAnsiTheme="minorHAnsi" w:cs="Arial"/>
        </w:rPr>
        <w:t>5.000, -</w:t>
      </w:r>
      <w:r w:rsidRPr="00783599">
        <w:rPr>
          <w:rFonts w:asciiTheme="minorHAnsi" w:hAnsiTheme="minorHAnsi" w:cs="Arial"/>
        </w:rPr>
        <w:t xml:space="preserve"> Kč (slovy </w:t>
      </w:r>
      <w:proofErr w:type="spellStart"/>
      <w:r w:rsidRPr="00783599">
        <w:rPr>
          <w:rFonts w:asciiTheme="minorHAnsi" w:hAnsiTheme="minorHAnsi" w:cs="Arial"/>
        </w:rPr>
        <w:t>pět</w:t>
      </w:r>
      <w:r w:rsidR="00FE230B" w:rsidRPr="00783599">
        <w:rPr>
          <w:rFonts w:asciiTheme="minorHAnsi" w:hAnsiTheme="minorHAnsi" w:cs="Arial"/>
        </w:rPr>
        <w:t>tisíc</w:t>
      </w:r>
      <w:proofErr w:type="spellEnd"/>
      <w:r w:rsidR="00FE230B" w:rsidRPr="00783599">
        <w:rPr>
          <w:rFonts w:asciiTheme="minorHAnsi" w:hAnsiTheme="minorHAnsi" w:cs="Arial"/>
        </w:rPr>
        <w:t>/Kč) za každý den prodlení;</w:t>
      </w:r>
    </w:p>
    <w:p w14:paraId="7E5C6285" w14:textId="7AE29699" w:rsidR="000C183B" w:rsidRPr="00AF26FE" w:rsidRDefault="000C183B" w:rsidP="001C0B7F">
      <w:pPr>
        <w:pStyle w:val="Odstavecseseznamem"/>
        <w:numPr>
          <w:ilvl w:val="0"/>
          <w:numId w:val="25"/>
        </w:numPr>
        <w:ind w:left="709" w:hanging="283"/>
        <w:rPr>
          <w:rFonts w:asciiTheme="minorHAnsi" w:hAnsiTheme="minorHAnsi" w:cs="Arial"/>
        </w:rPr>
      </w:pPr>
      <w:r w:rsidRPr="00AF26FE">
        <w:rPr>
          <w:rFonts w:asciiTheme="minorHAnsi" w:hAnsiTheme="minorHAnsi" w:cs="Arial"/>
        </w:rPr>
        <w:lastRenderedPageBreak/>
        <w:t>neodstraní ve lhůtě stanovené v čl. VIII.</w:t>
      </w:r>
      <w:r w:rsidR="00C20B09" w:rsidRPr="00AF26FE">
        <w:rPr>
          <w:rFonts w:asciiTheme="minorHAnsi" w:hAnsiTheme="minorHAnsi" w:cs="Arial"/>
        </w:rPr>
        <w:t xml:space="preserve"> </w:t>
      </w:r>
      <w:r w:rsidRPr="00AF26FE">
        <w:rPr>
          <w:rFonts w:asciiTheme="minorHAnsi" w:hAnsiTheme="minorHAnsi" w:cs="Arial"/>
        </w:rPr>
        <w:t xml:space="preserve">odst. 8 této smlouvy nebo sjednané s objednatelem vady díla reklamované v záruční době, zaplatí objednateli smluvní pokutu ve výši </w:t>
      </w:r>
      <w:r w:rsidR="001E1C37" w:rsidRPr="00AF26FE">
        <w:rPr>
          <w:rFonts w:asciiTheme="minorHAnsi" w:hAnsiTheme="minorHAnsi" w:cs="Arial"/>
        </w:rPr>
        <w:t>5.000, -</w:t>
      </w:r>
      <w:r w:rsidRPr="00AF26FE">
        <w:rPr>
          <w:rFonts w:asciiTheme="minorHAnsi" w:hAnsiTheme="minorHAnsi" w:cs="Arial"/>
        </w:rPr>
        <w:t xml:space="preserve"> Kč (slovy </w:t>
      </w:r>
      <w:proofErr w:type="spellStart"/>
      <w:r w:rsidRPr="00AF26FE">
        <w:rPr>
          <w:rFonts w:asciiTheme="minorHAnsi" w:hAnsiTheme="minorHAnsi" w:cs="Arial"/>
        </w:rPr>
        <w:t>pěttisíc</w:t>
      </w:r>
      <w:proofErr w:type="spellEnd"/>
      <w:r w:rsidRPr="00AF26FE">
        <w:rPr>
          <w:rFonts w:asciiTheme="minorHAnsi" w:hAnsiTheme="minorHAnsi" w:cs="Arial"/>
        </w:rPr>
        <w:t>/Kč) za každou vadu a den prodlení až do </w:t>
      </w:r>
      <w:r w:rsidR="00FE230B" w:rsidRPr="00AF26FE">
        <w:rPr>
          <w:rFonts w:asciiTheme="minorHAnsi" w:hAnsiTheme="minorHAnsi" w:cs="Arial"/>
        </w:rPr>
        <w:t>jejího odstranění;</w:t>
      </w:r>
    </w:p>
    <w:p w14:paraId="393C7410" w14:textId="7A37D27E" w:rsidR="000C183B" w:rsidRPr="00AF26FE" w:rsidRDefault="000C183B" w:rsidP="001C0B7F">
      <w:pPr>
        <w:pStyle w:val="Odstavecseseznamem"/>
        <w:numPr>
          <w:ilvl w:val="0"/>
          <w:numId w:val="25"/>
        </w:numPr>
        <w:ind w:left="709" w:hanging="283"/>
        <w:rPr>
          <w:rFonts w:asciiTheme="minorHAnsi" w:hAnsiTheme="minorHAnsi" w:cs="Arial"/>
        </w:rPr>
      </w:pPr>
      <w:r w:rsidRPr="00AF26FE">
        <w:rPr>
          <w:rFonts w:asciiTheme="minorHAnsi" w:hAnsiTheme="minorHAnsi" w:cs="Arial"/>
        </w:rPr>
        <w:t xml:space="preserve">nesplní termín odstranění vady uplatněné v protokolu o předání a převzetí díla, uhradí objednateli za každou neodstraněnou vadu smluvní pokutu ve stanoveném termínu ve výši </w:t>
      </w:r>
      <w:r w:rsidR="001E1C37" w:rsidRPr="00AF26FE">
        <w:rPr>
          <w:rFonts w:asciiTheme="minorHAnsi" w:hAnsiTheme="minorHAnsi" w:cs="Arial"/>
        </w:rPr>
        <w:t>5.000, -</w:t>
      </w:r>
      <w:r w:rsidRPr="00AF26FE">
        <w:rPr>
          <w:rFonts w:asciiTheme="minorHAnsi" w:hAnsiTheme="minorHAnsi" w:cs="Arial"/>
        </w:rPr>
        <w:t xml:space="preserve"> Kč (slovy </w:t>
      </w:r>
      <w:proofErr w:type="spellStart"/>
      <w:r w:rsidRPr="00AF26FE">
        <w:rPr>
          <w:rFonts w:asciiTheme="minorHAnsi" w:hAnsiTheme="minorHAnsi" w:cs="Arial"/>
        </w:rPr>
        <w:t>pěttisíc</w:t>
      </w:r>
      <w:proofErr w:type="spellEnd"/>
      <w:r w:rsidRPr="00AF26FE">
        <w:rPr>
          <w:rFonts w:asciiTheme="minorHAnsi" w:hAnsiTheme="minorHAnsi" w:cs="Arial"/>
        </w:rPr>
        <w:t>/Kč) za každý den prodlení.</w:t>
      </w:r>
    </w:p>
    <w:p w14:paraId="5F3D6B71" w14:textId="77777777" w:rsidR="000C183B" w:rsidRPr="00783599" w:rsidRDefault="000C183B" w:rsidP="001C0B7F">
      <w:pPr>
        <w:pStyle w:val="Odstavecseseznamem"/>
        <w:ind w:left="426" w:hanging="426"/>
        <w:rPr>
          <w:rFonts w:asciiTheme="minorHAnsi" w:hAnsiTheme="minorHAnsi" w:cs="Arial"/>
        </w:rPr>
      </w:pPr>
    </w:p>
    <w:p w14:paraId="524FC1E4" w14:textId="3894BDE8" w:rsidR="000C183B" w:rsidRPr="00783599" w:rsidRDefault="000C183B" w:rsidP="001C0B7F">
      <w:pPr>
        <w:pStyle w:val="Odstavecseseznamem"/>
        <w:ind w:left="426" w:hanging="426"/>
        <w:rPr>
          <w:rFonts w:asciiTheme="minorHAnsi" w:hAnsiTheme="minorHAnsi" w:cs="Arial"/>
        </w:rPr>
      </w:pPr>
      <w:r w:rsidRPr="00783599">
        <w:rPr>
          <w:rFonts w:asciiTheme="minorHAnsi" w:hAnsiTheme="minorHAnsi" w:cs="Arial"/>
        </w:rPr>
        <w:t xml:space="preserve">2) </w:t>
      </w:r>
      <w:r w:rsidRPr="00783599">
        <w:rPr>
          <w:rFonts w:asciiTheme="minorHAnsi" w:hAnsiTheme="minorHAnsi" w:cs="Arial"/>
        </w:rPr>
        <w:tab/>
        <w:t>V případě, že objednatel bude v prodlení se zaplacením ceny za díl</w:t>
      </w:r>
      <w:r w:rsidR="00CC7088" w:rsidRPr="00783599">
        <w:rPr>
          <w:rFonts w:asciiTheme="minorHAnsi" w:hAnsiTheme="minorHAnsi" w:cs="Arial"/>
        </w:rPr>
        <w:t>o</w:t>
      </w:r>
      <w:r w:rsidRPr="00783599">
        <w:rPr>
          <w:rFonts w:asciiTheme="minorHAnsi" w:hAnsiTheme="minorHAnsi" w:cs="Arial"/>
        </w:rPr>
        <w:t xml:space="preserve">, zaplatí zhotoviteli   smluvní pokutu ve výši </w:t>
      </w:r>
      <w:r w:rsidR="001E1C37" w:rsidRPr="00783599">
        <w:rPr>
          <w:rFonts w:asciiTheme="minorHAnsi" w:hAnsiTheme="minorHAnsi" w:cs="Arial"/>
        </w:rPr>
        <w:t>0,05 %</w:t>
      </w:r>
      <w:r w:rsidRPr="00783599">
        <w:rPr>
          <w:rFonts w:asciiTheme="minorHAnsi" w:hAnsiTheme="minorHAnsi" w:cs="Arial"/>
        </w:rPr>
        <w:t xml:space="preserve"> z dlužné částky za každý den prodlení.</w:t>
      </w:r>
    </w:p>
    <w:p w14:paraId="58CE1A9F" w14:textId="77777777" w:rsidR="000C183B" w:rsidRPr="00783599" w:rsidRDefault="000C183B" w:rsidP="001C0B7F">
      <w:pPr>
        <w:pStyle w:val="Odstavecseseznamem"/>
        <w:ind w:left="426" w:hanging="426"/>
        <w:rPr>
          <w:rFonts w:asciiTheme="minorHAnsi" w:hAnsiTheme="minorHAnsi" w:cs="Arial"/>
        </w:rPr>
      </w:pPr>
    </w:p>
    <w:p w14:paraId="296D7D81" w14:textId="79ECFB8E" w:rsidR="00BE7633" w:rsidRDefault="000C183B" w:rsidP="00BE7633">
      <w:pPr>
        <w:pStyle w:val="Odstavecseseznamem"/>
        <w:ind w:left="426" w:hanging="426"/>
        <w:rPr>
          <w:rFonts w:asciiTheme="minorHAnsi" w:hAnsiTheme="minorHAnsi" w:cs="Arial"/>
        </w:rPr>
      </w:pPr>
      <w:r w:rsidRPr="00783599">
        <w:rPr>
          <w:rFonts w:asciiTheme="minorHAnsi" w:hAnsiTheme="minorHAnsi" w:cs="Arial"/>
        </w:rPr>
        <w:t xml:space="preserve">3) </w:t>
      </w:r>
      <w:r w:rsidRPr="00783599">
        <w:rPr>
          <w:rFonts w:asciiTheme="minorHAnsi" w:hAnsiTheme="minorHAnsi" w:cs="Arial"/>
        </w:rPr>
        <w:tab/>
        <w:t>Smluvní pokuta je splatná do 14 dnů od doručení výzvy k úhradě smluvní pokuty zhotoviteli. Zaplacením smluvní pokuty není dotčeno právo objednatele na náhradu škody a povinnost zhotovitele ji uhradit. Povinnost k úhradě smluvní pokuty trvá i po zániku této smlouvy.</w:t>
      </w:r>
    </w:p>
    <w:p w14:paraId="47A9DCD2" w14:textId="77777777" w:rsidR="00BE7633" w:rsidRDefault="00BE7633" w:rsidP="00BE7633">
      <w:pPr>
        <w:pStyle w:val="Odstavecseseznamem"/>
        <w:ind w:left="426" w:hanging="426"/>
        <w:rPr>
          <w:rFonts w:asciiTheme="minorHAnsi" w:hAnsiTheme="minorHAnsi" w:cs="Arial"/>
        </w:rPr>
      </w:pPr>
    </w:p>
    <w:p w14:paraId="0204BB15" w14:textId="6ACD5EC2" w:rsidR="00BE7633" w:rsidRPr="00BE7633" w:rsidRDefault="00BE7633" w:rsidP="00BE7633">
      <w:pPr>
        <w:pStyle w:val="Odstavecseseznamem"/>
        <w:ind w:left="426" w:hanging="426"/>
        <w:rPr>
          <w:color w:val="000000"/>
        </w:rPr>
      </w:pPr>
      <w:r>
        <w:rPr>
          <w:rFonts w:asciiTheme="minorHAnsi" w:hAnsiTheme="minorHAnsi" w:cs="Arial"/>
        </w:rPr>
        <w:t xml:space="preserve">4)  </w:t>
      </w:r>
      <w:r w:rsidRPr="00545FE5">
        <w:t xml:space="preserve">Smluvní pokuta se na náhradu škody nezapočítává. </w:t>
      </w:r>
      <w:r w:rsidRPr="00545FE5">
        <w:rPr>
          <w:color w:val="000000"/>
        </w:rPr>
        <w:t xml:space="preserve">Zaplacení smluvní pokuty nezbavuje </w:t>
      </w:r>
      <w:r w:rsidRPr="00545FE5">
        <w:t xml:space="preserve">zhotovitele </w:t>
      </w:r>
      <w:r w:rsidRPr="00545FE5">
        <w:rPr>
          <w:color w:val="000000"/>
        </w:rPr>
        <w:t xml:space="preserve">odpovědnosti za škodu, která porušením jeho povinností sjednaných touto smlouvou </w:t>
      </w:r>
      <w:r w:rsidRPr="00545FE5">
        <w:t>zhotoviteli</w:t>
      </w:r>
      <w:r w:rsidRPr="00545FE5">
        <w:rPr>
          <w:color w:val="000000"/>
        </w:rPr>
        <w:t xml:space="preserve"> nebo třetí osobě vznikla.</w:t>
      </w:r>
      <w:r>
        <w:rPr>
          <w:color w:val="000000"/>
        </w:rPr>
        <w:t xml:space="preserve"> </w:t>
      </w:r>
      <w:r>
        <w:t>Pokud zhotovitel neuhradí řádně uplatněnou smluvní pokutu dle této smlouvy, je objednatel oprávněn využít jednostranné započtení vzájemných pohledávek.</w:t>
      </w:r>
    </w:p>
    <w:p w14:paraId="73D31AE0" w14:textId="6F0AF27E" w:rsidR="000C183B" w:rsidRPr="00783599" w:rsidRDefault="000C183B" w:rsidP="001E1C37">
      <w:pPr>
        <w:pStyle w:val="Odstavecseseznamem1"/>
        <w:widowControl w:val="0"/>
        <w:spacing w:before="0"/>
        <w:ind w:left="426" w:hanging="426"/>
        <w:rPr>
          <w:rFonts w:asciiTheme="minorHAnsi" w:hAnsiTheme="minorHAnsi" w:cs="Arial"/>
        </w:rPr>
      </w:pPr>
      <w:r w:rsidRPr="00783599">
        <w:rPr>
          <w:rFonts w:asciiTheme="minorHAnsi" w:hAnsiTheme="minorHAnsi" w:cs="Arial"/>
          <w:sz w:val="22"/>
          <w:szCs w:val="22"/>
        </w:rPr>
        <w:t xml:space="preserve"> </w:t>
      </w:r>
    </w:p>
    <w:p w14:paraId="04BAF8CB" w14:textId="77777777" w:rsidR="00B46AE9" w:rsidRDefault="00B46AE9" w:rsidP="00D65E12">
      <w:pPr>
        <w:pStyle w:val="Odstavecseseznamem"/>
        <w:ind w:left="709"/>
        <w:rPr>
          <w:rFonts w:asciiTheme="minorHAnsi" w:hAnsiTheme="minorHAnsi" w:cs="Arial"/>
        </w:rPr>
      </w:pPr>
    </w:p>
    <w:p w14:paraId="7F713852" w14:textId="6E2677B8" w:rsidR="004B3E0F" w:rsidRPr="004B3E0F" w:rsidRDefault="004B3E0F" w:rsidP="004B3E0F">
      <w:pPr>
        <w:pStyle w:val="Odstavecseseznamem"/>
        <w:jc w:val="center"/>
        <w:rPr>
          <w:rFonts w:asciiTheme="minorHAnsi" w:hAnsiTheme="minorHAnsi" w:cs="Arial"/>
          <w:b/>
        </w:rPr>
      </w:pPr>
      <w:r w:rsidRPr="004B3E0F">
        <w:rPr>
          <w:rFonts w:asciiTheme="minorHAnsi" w:hAnsiTheme="minorHAnsi" w:cs="Arial"/>
          <w:b/>
        </w:rPr>
        <w:t>X. Ochrana informací a obchodního tajemství</w:t>
      </w:r>
    </w:p>
    <w:p w14:paraId="220DE3AE" w14:textId="77777777" w:rsidR="004B3E0F" w:rsidRDefault="004B3E0F" w:rsidP="00D65E12">
      <w:pPr>
        <w:pStyle w:val="Odstavecseseznamem"/>
        <w:ind w:left="709"/>
        <w:rPr>
          <w:rFonts w:asciiTheme="minorHAnsi" w:hAnsiTheme="minorHAnsi" w:cs="Arial"/>
        </w:rPr>
      </w:pPr>
    </w:p>
    <w:p w14:paraId="00564C58" w14:textId="2337990E" w:rsidR="004B3E0F" w:rsidRPr="004B3E0F" w:rsidRDefault="004B3E0F" w:rsidP="004B3E0F">
      <w:pPr>
        <w:pStyle w:val="Odstavecseseznamem1"/>
        <w:widowControl w:val="0"/>
        <w:spacing w:before="0" w:after="120"/>
        <w:ind w:left="425" w:hanging="425"/>
        <w:contextualSpacing w:val="0"/>
        <w:rPr>
          <w:rFonts w:asciiTheme="minorHAnsi" w:hAnsiTheme="minorHAnsi" w:cstheme="minorHAnsi"/>
          <w:sz w:val="22"/>
          <w:szCs w:val="22"/>
          <w:lang w:eastAsia="cs-CZ"/>
        </w:rPr>
      </w:pPr>
      <w:r w:rsidRPr="0040161B">
        <w:rPr>
          <w:rFonts w:asciiTheme="minorHAnsi" w:hAnsiTheme="minorHAnsi" w:cstheme="minorHAnsi"/>
          <w:sz w:val="22"/>
          <w:szCs w:val="22"/>
          <w:lang w:eastAsia="cs-CZ"/>
        </w:rPr>
        <w:t xml:space="preserve">1. </w:t>
      </w:r>
      <w:r w:rsidRPr="0040161B">
        <w:rPr>
          <w:rFonts w:asciiTheme="minorHAnsi" w:hAnsiTheme="minorHAnsi" w:cstheme="minorHAnsi"/>
          <w:sz w:val="22"/>
          <w:szCs w:val="22"/>
          <w:lang w:eastAsia="cs-CZ"/>
        </w:rPr>
        <w:tab/>
      </w:r>
      <w:r w:rsidRPr="004B3E0F">
        <w:rPr>
          <w:rFonts w:asciiTheme="minorHAnsi" w:hAnsiTheme="minorHAnsi" w:cstheme="minorHAnsi"/>
          <w:sz w:val="22"/>
          <w:szCs w:val="22"/>
          <w:lang w:eastAsia="cs-CZ"/>
        </w:rPr>
        <w:t>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smluvních stran,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 a všechny další informace, jejichž zveřejnění přijímající smluvní stranou by předávající  smluvní straně mohlo způsobit škodu.</w:t>
      </w:r>
    </w:p>
    <w:p w14:paraId="09BB861E" w14:textId="77777777" w:rsidR="004B3E0F" w:rsidRPr="004B3E0F" w:rsidRDefault="004B3E0F" w:rsidP="004B3E0F">
      <w:pPr>
        <w:pStyle w:val="Odstavecseseznamem1"/>
        <w:widowControl w:val="0"/>
        <w:spacing w:before="0" w:after="120"/>
        <w:ind w:left="425" w:hanging="425"/>
        <w:contextualSpacing w:val="0"/>
        <w:rPr>
          <w:rFonts w:asciiTheme="minorHAnsi" w:hAnsiTheme="minorHAnsi" w:cstheme="minorHAnsi"/>
          <w:sz w:val="22"/>
          <w:szCs w:val="22"/>
          <w:lang w:eastAsia="cs-CZ"/>
        </w:rPr>
      </w:pPr>
      <w:r w:rsidRPr="004B3E0F">
        <w:rPr>
          <w:rFonts w:asciiTheme="minorHAnsi" w:hAnsiTheme="minorHAnsi" w:cstheme="minorHAnsi"/>
          <w:sz w:val="22"/>
          <w:szCs w:val="22"/>
        </w:rPr>
        <w:t xml:space="preserve">2. </w:t>
      </w:r>
      <w:r w:rsidRPr="004B3E0F">
        <w:rPr>
          <w:rFonts w:asciiTheme="minorHAnsi" w:hAnsiTheme="minorHAnsi" w:cstheme="minorHAnsi"/>
          <w:sz w:val="22"/>
          <w:szCs w:val="22"/>
        </w:rPr>
        <w:tab/>
        <w:t xml:space="preserve">Smluvní </w:t>
      </w:r>
      <w:r w:rsidRPr="004B3E0F">
        <w:rPr>
          <w:rFonts w:asciiTheme="minorHAnsi" w:hAnsiTheme="minorHAnsi" w:cstheme="minorHAnsi"/>
          <w:sz w:val="22"/>
          <w:szCs w:val="22"/>
          <w:lang w:eastAsia="cs-CZ"/>
        </w:rPr>
        <w:t xml:space="preserve">strana, které byly poskytnuty chráněné informace, vyvine pro zachování jejich tajnosti stejné úsilí, jako by se jednalo o její vlastní chráněné informace. Pořizovat kopie nebo záložní kopie chráněných informací druhé smluvní strany je možné pouze na základě předchozího písemného souhlasu druhé smluvní strany. Bez předchozího písemného souhlasu druhé smluvní strany se obě smluvní strany zavazují nepředat chráněné informace třetím osobám. </w:t>
      </w:r>
    </w:p>
    <w:p w14:paraId="7A14DE93" w14:textId="77777777" w:rsidR="004B3E0F" w:rsidRPr="004B3E0F" w:rsidRDefault="004B3E0F" w:rsidP="004B3E0F">
      <w:pPr>
        <w:pStyle w:val="Odstavecseseznamem1"/>
        <w:widowControl w:val="0"/>
        <w:spacing w:before="0"/>
        <w:ind w:left="426" w:hanging="426"/>
        <w:contextualSpacing w:val="0"/>
        <w:rPr>
          <w:rFonts w:asciiTheme="minorHAnsi" w:hAnsiTheme="minorHAnsi" w:cstheme="minorHAnsi"/>
          <w:sz w:val="22"/>
          <w:szCs w:val="22"/>
          <w:lang w:eastAsia="cs-CZ"/>
        </w:rPr>
      </w:pPr>
      <w:r w:rsidRPr="004B3E0F">
        <w:rPr>
          <w:rFonts w:asciiTheme="minorHAnsi" w:hAnsiTheme="minorHAnsi" w:cstheme="minorHAnsi"/>
          <w:sz w:val="22"/>
          <w:szCs w:val="22"/>
          <w:lang w:eastAsia="cs-CZ"/>
        </w:rPr>
        <w:t xml:space="preserve">3. </w:t>
      </w:r>
      <w:r w:rsidRPr="004B3E0F">
        <w:rPr>
          <w:rFonts w:asciiTheme="minorHAnsi" w:hAnsiTheme="minorHAnsi" w:cstheme="minorHAnsi"/>
          <w:sz w:val="22"/>
          <w:szCs w:val="22"/>
          <w:lang w:eastAsia="cs-CZ"/>
        </w:rPr>
        <w:tab/>
        <w:t>Smluvní strany se zavazují:</w:t>
      </w:r>
    </w:p>
    <w:p w14:paraId="0DABA608" w14:textId="77777777" w:rsidR="004B3E0F" w:rsidRPr="004B3E0F" w:rsidRDefault="004B3E0F" w:rsidP="004B3E0F">
      <w:pPr>
        <w:pStyle w:val="Odstavecseseznamem1"/>
        <w:widowControl w:val="0"/>
        <w:numPr>
          <w:ilvl w:val="1"/>
          <w:numId w:val="31"/>
        </w:numPr>
        <w:spacing w:before="0"/>
        <w:ind w:left="851" w:hanging="425"/>
        <w:contextualSpacing w:val="0"/>
        <w:rPr>
          <w:rFonts w:asciiTheme="minorHAnsi" w:hAnsiTheme="minorHAnsi" w:cstheme="minorHAnsi"/>
          <w:sz w:val="22"/>
          <w:szCs w:val="22"/>
        </w:rPr>
      </w:pPr>
      <w:r w:rsidRPr="004B3E0F">
        <w:rPr>
          <w:rFonts w:asciiTheme="minorHAnsi" w:hAnsiTheme="minorHAnsi" w:cstheme="minorHAnsi"/>
          <w:sz w:val="22"/>
          <w:szCs w:val="22"/>
        </w:rPr>
        <w:t>zachovávat v tajnosti veškeré chráněné informace týkající se druhé smluvní strany,</w:t>
      </w:r>
    </w:p>
    <w:p w14:paraId="0D0D362F" w14:textId="77777777" w:rsidR="004B3E0F" w:rsidRPr="004B3E0F" w:rsidRDefault="004B3E0F" w:rsidP="004B3E0F">
      <w:pPr>
        <w:pStyle w:val="Odstavecseseznamem1"/>
        <w:widowControl w:val="0"/>
        <w:numPr>
          <w:ilvl w:val="1"/>
          <w:numId w:val="31"/>
        </w:numPr>
        <w:spacing w:before="0"/>
        <w:ind w:left="851" w:hanging="425"/>
        <w:contextualSpacing w:val="0"/>
        <w:rPr>
          <w:rFonts w:asciiTheme="minorHAnsi" w:hAnsiTheme="minorHAnsi" w:cstheme="minorHAnsi"/>
          <w:sz w:val="22"/>
          <w:szCs w:val="22"/>
        </w:rPr>
      </w:pPr>
      <w:r w:rsidRPr="004B3E0F">
        <w:rPr>
          <w:rFonts w:asciiTheme="minorHAnsi" w:hAnsiTheme="minorHAnsi" w:cstheme="minorHAnsi"/>
          <w:sz w:val="22"/>
          <w:szCs w:val="22"/>
        </w:rPr>
        <w:t>používat chráněné informace týkající se druhé smluvní strany pouze pro účely stanovené touto smlouvou,</w:t>
      </w:r>
    </w:p>
    <w:p w14:paraId="4EE4622B" w14:textId="77777777" w:rsidR="004B3E0F" w:rsidRPr="004B3E0F" w:rsidRDefault="004B3E0F" w:rsidP="004B3E0F">
      <w:pPr>
        <w:pStyle w:val="Odstavecseseznamem1"/>
        <w:widowControl w:val="0"/>
        <w:numPr>
          <w:ilvl w:val="1"/>
          <w:numId w:val="31"/>
        </w:numPr>
        <w:spacing w:before="0"/>
        <w:ind w:left="851" w:hanging="425"/>
        <w:contextualSpacing w:val="0"/>
        <w:rPr>
          <w:rFonts w:asciiTheme="minorHAnsi" w:hAnsiTheme="minorHAnsi" w:cstheme="minorHAnsi"/>
          <w:sz w:val="22"/>
          <w:szCs w:val="22"/>
        </w:rPr>
      </w:pPr>
      <w:r w:rsidRPr="004B3E0F">
        <w:rPr>
          <w:rFonts w:asciiTheme="minorHAnsi" w:hAnsiTheme="minorHAnsi" w:cstheme="minorHAnsi"/>
          <w:sz w:val="22"/>
          <w:szCs w:val="22"/>
        </w:rPr>
        <w:t xml:space="preserve">neodtajňovat obsah jednání nebo chráněné informace třetím osobám s výjimkou vlastních zaměstnanců a subdodavatelů, je-li to nezbytné pro účely plnění díla. Všichni výše označení zaměstnanci a subdodavatelé musí být před odtajněním chráněných informací upozorněni na závazky ochrany chráněných informací obsažených v této smlouvě a musí se písemně </w:t>
      </w:r>
      <w:r w:rsidRPr="004B3E0F">
        <w:rPr>
          <w:rFonts w:asciiTheme="minorHAnsi" w:hAnsiTheme="minorHAnsi" w:cstheme="minorHAnsi"/>
          <w:sz w:val="22"/>
          <w:szCs w:val="22"/>
        </w:rPr>
        <w:lastRenderedPageBreak/>
        <w:t>zavázat, že se budou řídit ustanovením odst. 4 tohoto článku,</w:t>
      </w:r>
    </w:p>
    <w:p w14:paraId="2A96F532" w14:textId="77777777" w:rsidR="004B3E0F" w:rsidRPr="004B3E0F" w:rsidRDefault="004B3E0F" w:rsidP="004B3E0F">
      <w:pPr>
        <w:pStyle w:val="Odstavecseseznamem1"/>
        <w:widowControl w:val="0"/>
        <w:numPr>
          <w:ilvl w:val="1"/>
          <w:numId w:val="31"/>
        </w:numPr>
        <w:spacing w:before="0" w:after="120"/>
        <w:ind w:left="851" w:hanging="425"/>
        <w:contextualSpacing w:val="0"/>
        <w:rPr>
          <w:rFonts w:asciiTheme="minorHAnsi" w:hAnsiTheme="minorHAnsi" w:cstheme="minorHAnsi"/>
          <w:sz w:val="22"/>
          <w:szCs w:val="22"/>
        </w:rPr>
      </w:pPr>
      <w:r w:rsidRPr="004B3E0F">
        <w:rPr>
          <w:rFonts w:asciiTheme="minorHAnsi" w:hAnsiTheme="minorHAnsi" w:cstheme="minorHAnsi"/>
          <w:sz w:val="22"/>
          <w:szCs w:val="22"/>
        </w:rPr>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14:paraId="1455F828" w14:textId="7C495661" w:rsidR="004B3E0F" w:rsidRPr="004B3E0F" w:rsidRDefault="004B3E0F" w:rsidP="004B3E0F">
      <w:pPr>
        <w:pStyle w:val="Odstavecseseznamem"/>
        <w:ind w:left="426" w:hanging="426"/>
        <w:rPr>
          <w:rFonts w:asciiTheme="minorHAnsi" w:hAnsiTheme="minorHAnsi" w:cstheme="minorHAnsi"/>
        </w:rPr>
      </w:pPr>
      <w:r w:rsidRPr="004B3E0F">
        <w:rPr>
          <w:rFonts w:asciiTheme="minorHAnsi" w:hAnsiTheme="minorHAnsi" w:cstheme="minorHAnsi"/>
        </w:rPr>
        <w:t xml:space="preserve">4. </w:t>
      </w:r>
      <w:r w:rsidRPr="004B3E0F">
        <w:rPr>
          <w:rFonts w:asciiTheme="minorHAnsi" w:hAnsiTheme="minorHAnsi" w:cstheme="minorHAnsi"/>
        </w:rPr>
        <w:tab/>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14:paraId="66F65F47" w14:textId="77777777" w:rsidR="004B3E0F" w:rsidRPr="004B3E0F" w:rsidRDefault="004B3E0F" w:rsidP="00D65E12">
      <w:pPr>
        <w:pStyle w:val="Odstavecseseznamem"/>
        <w:ind w:left="709"/>
        <w:rPr>
          <w:rFonts w:asciiTheme="minorHAnsi" w:hAnsiTheme="minorHAnsi" w:cstheme="minorHAnsi"/>
        </w:rPr>
      </w:pPr>
    </w:p>
    <w:p w14:paraId="10CB5F1B" w14:textId="77777777" w:rsidR="004B3E0F" w:rsidRPr="004B3E0F" w:rsidRDefault="004B3E0F" w:rsidP="00D65E12">
      <w:pPr>
        <w:pStyle w:val="Odstavecseseznamem"/>
        <w:ind w:left="709"/>
        <w:rPr>
          <w:rFonts w:asciiTheme="minorHAnsi" w:hAnsiTheme="minorHAnsi" w:cstheme="minorHAnsi"/>
        </w:rPr>
      </w:pPr>
    </w:p>
    <w:p w14:paraId="119CC89C" w14:textId="73343839" w:rsidR="008309E9" w:rsidRPr="008309E9" w:rsidRDefault="008309E9" w:rsidP="008309E9">
      <w:pPr>
        <w:pStyle w:val="Odstavecseseznamem"/>
        <w:jc w:val="center"/>
        <w:rPr>
          <w:rFonts w:asciiTheme="minorHAnsi" w:hAnsiTheme="minorHAnsi" w:cs="Arial"/>
          <w:b/>
        </w:rPr>
      </w:pPr>
      <w:r w:rsidRPr="008309E9">
        <w:rPr>
          <w:rFonts w:asciiTheme="minorHAnsi" w:hAnsiTheme="minorHAnsi" w:cs="Arial"/>
          <w:b/>
        </w:rPr>
        <w:t>X</w:t>
      </w:r>
      <w:r w:rsidR="00DD4846">
        <w:rPr>
          <w:rFonts w:asciiTheme="minorHAnsi" w:hAnsiTheme="minorHAnsi" w:cs="Arial"/>
          <w:b/>
        </w:rPr>
        <w:t>I</w:t>
      </w:r>
      <w:r w:rsidRPr="008309E9">
        <w:rPr>
          <w:rFonts w:asciiTheme="minorHAnsi" w:hAnsiTheme="minorHAnsi" w:cs="Arial"/>
          <w:b/>
        </w:rPr>
        <w:t xml:space="preserve">. </w:t>
      </w:r>
      <w:r w:rsidR="00DD4846">
        <w:rPr>
          <w:rFonts w:asciiTheme="minorHAnsi" w:hAnsiTheme="minorHAnsi" w:cs="Arial"/>
          <w:b/>
        </w:rPr>
        <w:t>Ukončení</w:t>
      </w:r>
      <w:r w:rsidRPr="008309E9">
        <w:rPr>
          <w:rFonts w:asciiTheme="minorHAnsi" w:hAnsiTheme="minorHAnsi" w:cs="Arial"/>
          <w:b/>
        </w:rPr>
        <w:t xml:space="preserve"> smlouvy</w:t>
      </w:r>
    </w:p>
    <w:p w14:paraId="20119685" w14:textId="77777777" w:rsidR="008309E9" w:rsidRDefault="008309E9" w:rsidP="00D65E12">
      <w:pPr>
        <w:pStyle w:val="Odstavecseseznamem"/>
        <w:ind w:left="709"/>
        <w:rPr>
          <w:rFonts w:asciiTheme="minorHAnsi" w:hAnsiTheme="minorHAnsi" w:cs="Arial"/>
        </w:rPr>
      </w:pPr>
    </w:p>
    <w:p w14:paraId="7F26A2DE" w14:textId="77777777" w:rsidR="00DD4846" w:rsidRPr="00FD7691" w:rsidRDefault="00DD4846" w:rsidP="00DD4846">
      <w:pPr>
        <w:pStyle w:val="Odstavecseseznamem"/>
        <w:numPr>
          <w:ilvl w:val="0"/>
          <w:numId w:val="33"/>
        </w:numPr>
        <w:suppressAutoHyphens/>
        <w:spacing w:after="120"/>
        <w:ind w:left="357" w:hanging="357"/>
        <w:contextualSpacing w:val="0"/>
      </w:pPr>
      <w:r w:rsidRPr="00FD7691">
        <w:t xml:space="preserve">Jestliže kterákoli ze smluvních stran </w:t>
      </w:r>
      <w:proofErr w:type="gramStart"/>
      <w:r w:rsidRPr="00FD7691">
        <w:t>poruší</w:t>
      </w:r>
      <w:proofErr w:type="gramEnd"/>
      <w:r w:rsidRPr="00FD7691">
        <w:t xml:space="preserve"> podstatným způsobem tuto smlouvu, je dotčená strana oprávněna písemně vyzvat protistranu ke splnění jejích závazků. Pokud do 10 dnů od doručení</w:t>
      </w:r>
      <w:r>
        <w:t xml:space="preserve"> </w:t>
      </w:r>
      <w:r w:rsidRPr="00FD7691">
        <w:t>této výzvy strana, která porušila smlouvu, neučiní uspokojivé kroky k nápravě nebo neodstraní porušení svých závazků, může dotčená strana od </w:t>
      </w:r>
      <w:r w:rsidRPr="00752FFB">
        <w:t xml:space="preserve">smlouvy </w:t>
      </w:r>
      <w:r w:rsidRPr="00410399">
        <w:t>odstoupit</w:t>
      </w:r>
      <w:r w:rsidRPr="00752FFB">
        <w:t>,</w:t>
      </w:r>
      <w:r w:rsidRPr="00FD7691">
        <w:t xml:space="preserve"> aniž by se tím zbavovala výkonu jakýchkoli jiných práv nebo prostředků k dosažení nápravy.</w:t>
      </w:r>
    </w:p>
    <w:p w14:paraId="08430E5F" w14:textId="77777777" w:rsidR="00DD4846" w:rsidRPr="00FD7691" w:rsidRDefault="00DD4846" w:rsidP="00DD4846">
      <w:pPr>
        <w:pStyle w:val="Odstavecseseznamem"/>
        <w:numPr>
          <w:ilvl w:val="0"/>
          <w:numId w:val="33"/>
        </w:numPr>
        <w:suppressAutoHyphens/>
        <w:spacing w:after="120"/>
        <w:ind w:left="357" w:hanging="357"/>
        <w:contextualSpacing w:val="0"/>
      </w:pPr>
      <w:r>
        <w:rPr>
          <w:color w:val="000000"/>
        </w:rPr>
        <w:t xml:space="preserve">Mezi </w:t>
      </w:r>
      <w:r w:rsidRPr="005C789A">
        <w:t xml:space="preserve">podstatné </w:t>
      </w:r>
      <w:r>
        <w:t xml:space="preserve">případy </w:t>
      </w:r>
      <w:r w:rsidRPr="005C789A">
        <w:t>porušení této smlouvy</w:t>
      </w:r>
      <w:r>
        <w:t xml:space="preserve">, pro něž lze od smlouvy odstoupit, </w:t>
      </w:r>
      <w:proofErr w:type="gramStart"/>
      <w:r>
        <w:t>patří</w:t>
      </w:r>
      <w:proofErr w:type="gramEnd"/>
      <w:r>
        <w:t xml:space="preserve"> zejména:</w:t>
      </w:r>
    </w:p>
    <w:p w14:paraId="0F8AFF66" w14:textId="1C0D42B7" w:rsidR="00DD4846" w:rsidRPr="0045554C" w:rsidRDefault="00DD4846" w:rsidP="00DD4846">
      <w:pPr>
        <w:numPr>
          <w:ilvl w:val="1"/>
          <w:numId w:val="34"/>
        </w:numPr>
        <w:suppressAutoHyphens/>
        <w:spacing w:after="80"/>
        <w:ind w:left="714" w:hanging="357"/>
      </w:pPr>
      <w:r w:rsidRPr="00FD7691">
        <w:t xml:space="preserve">prodlení zhotovitele delší než </w:t>
      </w:r>
      <w:r w:rsidR="008D362C">
        <w:t>10</w:t>
      </w:r>
      <w:r w:rsidRPr="00FD7691">
        <w:t xml:space="preserve"> kalendářních dnů od dohodnutého termínu řádného dokončení</w:t>
      </w:r>
      <w:r>
        <w:t xml:space="preserve"> </w:t>
      </w:r>
      <w:r w:rsidRPr="00FD7691">
        <w:t xml:space="preserve">a předání díla dle </w:t>
      </w:r>
      <w:r w:rsidRPr="00410399">
        <w:t>čl. III. odst. 1.</w:t>
      </w:r>
      <w:r>
        <w:t xml:space="preserve"> této smlouvy</w:t>
      </w:r>
      <w:r w:rsidRPr="00410399">
        <w:t>)</w:t>
      </w:r>
      <w:r w:rsidRPr="0045554C">
        <w:t>;</w:t>
      </w:r>
    </w:p>
    <w:p w14:paraId="627497F6" w14:textId="77777777" w:rsidR="00DD4846" w:rsidRPr="00FD7691" w:rsidRDefault="00DD4846" w:rsidP="00DD4846">
      <w:pPr>
        <w:numPr>
          <w:ilvl w:val="1"/>
          <w:numId w:val="34"/>
        </w:numPr>
        <w:suppressAutoHyphens/>
        <w:spacing w:after="80"/>
        <w:ind w:left="714" w:hanging="357"/>
      </w:pPr>
      <w:r w:rsidRPr="00FD7691">
        <w:rPr>
          <w:color w:val="000000"/>
        </w:rPr>
        <w:t xml:space="preserve">porušení </w:t>
      </w:r>
      <w:r w:rsidRPr="00FD7691">
        <w:t xml:space="preserve">povinností </w:t>
      </w:r>
      <w:r w:rsidRPr="0045554C">
        <w:t>podle </w:t>
      </w:r>
      <w:r w:rsidRPr="00410399">
        <w:t xml:space="preserve">čl. </w:t>
      </w:r>
      <w:r>
        <w:t>IX</w:t>
      </w:r>
      <w:r w:rsidRPr="00410399">
        <w:t>.</w:t>
      </w:r>
      <w:r w:rsidRPr="00FD7691">
        <w:t xml:space="preserve"> této smlouvy smluvními stranami;</w:t>
      </w:r>
    </w:p>
    <w:p w14:paraId="2DF6A324" w14:textId="77777777" w:rsidR="00DD4846" w:rsidRPr="00FD7691" w:rsidRDefault="00DD4846" w:rsidP="00DD4846">
      <w:pPr>
        <w:numPr>
          <w:ilvl w:val="1"/>
          <w:numId w:val="34"/>
        </w:numPr>
        <w:suppressAutoHyphens/>
        <w:spacing w:after="80"/>
        <w:ind w:left="714" w:hanging="357"/>
      </w:pPr>
      <w:r w:rsidRPr="00FD7691">
        <w:t>objednatel zjistí, že zhotovitel ve své nabídce v rámci zadávacího postupu k veřejné zakázce, která předcházela uzavření této smlouvy, uvedl informace nebo předložil doklady, které neodpovídají skutečnosti a měly nebo mohly mít vliv na výsledek zadávacího postupu;</w:t>
      </w:r>
    </w:p>
    <w:p w14:paraId="69DD6FB2" w14:textId="77777777" w:rsidR="00DD4846" w:rsidRPr="00FD7691" w:rsidRDefault="00DD4846" w:rsidP="00DD4846">
      <w:pPr>
        <w:numPr>
          <w:ilvl w:val="1"/>
          <w:numId w:val="34"/>
        </w:numPr>
        <w:suppressAutoHyphens/>
        <w:spacing w:after="80"/>
        <w:ind w:left="714" w:hanging="357"/>
      </w:pPr>
      <w:r w:rsidRPr="00FD7691">
        <w:rPr>
          <w:color w:val="000000"/>
        </w:rPr>
        <w:t xml:space="preserve">zhotovitel </w:t>
      </w:r>
      <w:r w:rsidRPr="00FD7691">
        <w:t xml:space="preserve">vstoupí do likvidace, na jeho majetek byl prohlášen úpadek, nebo </w:t>
      </w:r>
      <w:r w:rsidRPr="00FD7691">
        <w:rPr>
          <w:color w:val="000000"/>
        </w:rPr>
        <w:t>zhotovitel</w:t>
      </w:r>
      <w:r w:rsidRPr="00FD7691">
        <w:t xml:space="preserve"> sám podal dlužnický návrh na zahájení insolvenčního řízení, nebo insolvenční návrh byl zamítnut, protože majetek nepostačuje k úhradě nákladů insolvenčního řízení;</w:t>
      </w:r>
    </w:p>
    <w:p w14:paraId="6F12F4C6" w14:textId="77777777" w:rsidR="00DD4846" w:rsidRPr="00FD7691" w:rsidRDefault="00DD4846" w:rsidP="00DD4846">
      <w:pPr>
        <w:numPr>
          <w:ilvl w:val="1"/>
          <w:numId w:val="34"/>
        </w:numPr>
        <w:suppressAutoHyphens/>
        <w:spacing w:after="240"/>
        <w:ind w:left="714" w:hanging="357"/>
      </w:pPr>
      <w:r w:rsidRPr="00FD7691">
        <w:t xml:space="preserve">zhotovitel je trestně stíhán podle zákona č. 418/2011 Sb., o trestní odpovědnosti právnických osob a řízení proti nim, </w:t>
      </w:r>
      <w:r w:rsidRPr="00FD7691">
        <w:rPr>
          <w:bCs/>
        </w:rPr>
        <w:t>ve znění pozdějších předpisů.</w:t>
      </w:r>
    </w:p>
    <w:p w14:paraId="45454C76" w14:textId="402FEE3A" w:rsidR="00DD4846" w:rsidRDefault="00DD4846" w:rsidP="00DD4846">
      <w:pPr>
        <w:pStyle w:val="Odstavecseseznamem"/>
        <w:numPr>
          <w:ilvl w:val="0"/>
          <w:numId w:val="33"/>
        </w:numPr>
        <w:tabs>
          <w:tab w:val="clear" w:pos="0"/>
        </w:tabs>
        <w:suppressAutoHyphens/>
        <w:spacing w:after="120" w:line="276" w:lineRule="auto"/>
        <w:ind w:left="284" w:hanging="284"/>
        <w:contextualSpacing w:val="0"/>
      </w:pPr>
      <w:r w:rsidRPr="0070415A">
        <w:t xml:space="preserve">Odstoupení od smlouvy musí být učiněno písemně, řádně odůvodněno a doručeno druhé smluvní straně.  Účinky odstoupení nastávají dnem, kdy bude písemné odstoupení od smlouvy doručeno druhé smluvní straně, přičemž odstoupením od smlouvy se závazek zrušuje od počátku. Pokud </w:t>
      </w:r>
      <w:r>
        <w:t>zhotovitel</w:t>
      </w:r>
      <w:r w:rsidRPr="0070415A">
        <w:t xml:space="preserve"> již svůj závazek ze smlouvy plnil, může </w:t>
      </w:r>
      <w:r>
        <w:t>objednatel</w:t>
      </w:r>
      <w:r w:rsidRPr="0070415A">
        <w:t xml:space="preserve"> odstoupit od smlouvy jen ohledně nesplněné části závazku, pokud má pro něj to, co bylo dosud plněno, význam.</w:t>
      </w:r>
    </w:p>
    <w:p w14:paraId="7FF48CEB" w14:textId="5C49E5C6" w:rsidR="00DD4846" w:rsidRPr="0070415A" w:rsidRDefault="00DD4846" w:rsidP="00DD4846">
      <w:pPr>
        <w:pStyle w:val="Odstavecseseznamem"/>
        <w:numPr>
          <w:ilvl w:val="0"/>
          <w:numId w:val="33"/>
        </w:numPr>
        <w:tabs>
          <w:tab w:val="clear" w:pos="0"/>
        </w:tabs>
        <w:suppressAutoHyphens/>
        <w:spacing w:after="120" w:line="276" w:lineRule="auto"/>
        <w:ind w:left="284" w:hanging="284"/>
        <w:contextualSpacing w:val="0"/>
      </w:pPr>
      <w:r w:rsidRPr="00FD7691">
        <w:t>Odstoupením od smlouvy není dotčeno právo na náhradu škody vzniklé z porušení povinnosti či právo na zaplacení smluvní pokuty a úroku z prodlení.</w:t>
      </w:r>
    </w:p>
    <w:p w14:paraId="0E3602C9" w14:textId="77777777" w:rsidR="008309E9" w:rsidRDefault="008309E9" w:rsidP="008309E9">
      <w:pPr>
        <w:pStyle w:val="Odstavecseseznamem"/>
        <w:ind w:left="0"/>
        <w:rPr>
          <w:rFonts w:asciiTheme="minorHAnsi" w:hAnsiTheme="minorHAnsi" w:cs="Arial"/>
        </w:rPr>
      </w:pPr>
    </w:p>
    <w:p w14:paraId="5BBE46C9" w14:textId="77777777" w:rsidR="008309E9" w:rsidRPr="00783599" w:rsidRDefault="008309E9" w:rsidP="00D65E12">
      <w:pPr>
        <w:pStyle w:val="Odstavecseseznamem"/>
        <w:ind w:left="709"/>
        <w:rPr>
          <w:rFonts w:asciiTheme="minorHAnsi" w:hAnsiTheme="minorHAnsi" w:cs="Arial"/>
        </w:rPr>
      </w:pPr>
    </w:p>
    <w:p w14:paraId="13E72923" w14:textId="25FD9E87" w:rsidR="00BF6790" w:rsidRPr="00783599" w:rsidRDefault="00011B86" w:rsidP="00D65E12">
      <w:pPr>
        <w:pStyle w:val="Odstavecseseznamem"/>
        <w:jc w:val="center"/>
        <w:rPr>
          <w:rFonts w:asciiTheme="minorHAnsi" w:hAnsiTheme="minorHAnsi" w:cs="Arial"/>
          <w:b/>
        </w:rPr>
      </w:pPr>
      <w:r w:rsidRPr="00783599">
        <w:rPr>
          <w:rFonts w:asciiTheme="minorHAnsi" w:hAnsiTheme="minorHAnsi" w:cs="Arial"/>
          <w:b/>
        </w:rPr>
        <w:t>X</w:t>
      </w:r>
      <w:r w:rsidR="00DD4846">
        <w:rPr>
          <w:rFonts w:asciiTheme="minorHAnsi" w:hAnsiTheme="minorHAnsi" w:cs="Arial"/>
          <w:b/>
        </w:rPr>
        <w:t>I</w:t>
      </w:r>
      <w:r w:rsidR="004B3E0F">
        <w:rPr>
          <w:rFonts w:asciiTheme="minorHAnsi" w:hAnsiTheme="minorHAnsi" w:cs="Arial"/>
          <w:b/>
        </w:rPr>
        <w:t>I</w:t>
      </w:r>
      <w:r w:rsidRPr="00783599">
        <w:rPr>
          <w:rFonts w:asciiTheme="minorHAnsi" w:hAnsiTheme="minorHAnsi" w:cs="Arial"/>
          <w:b/>
        </w:rPr>
        <w:t xml:space="preserve">. </w:t>
      </w:r>
      <w:r w:rsidR="00BF6790" w:rsidRPr="00783599">
        <w:rPr>
          <w:rFonts w:asciiTheme="minorHAnsi" w:hAnsiTheme="minorHAnsi" w:cs="Arial"/>
          <w:b/>
        </w:rPr>
        <w:t>Závěrečná ujednání</w:t>
      </w:r>
    </w:p>
    <w:p w14:paraId="2621EFB2" w14:textId="77777777" w:rsidR="0022282F" w:rsidRPr="00783599" w:rsidRDefault="003C4760" w:rsidP="00D65E12">
      <w:pPr>
        <w:pStyle w:val="Odstavecseseznamem"/>
        <w:jc w:val="left"/>
        <w:rPr>
          <w:rFonts w:asciiTheme="minorHAnsi" w:hAnsiTheme="minorHAnsi" w:cs="Arial"/>
          <w:b/>
        </w:rPr>
      </w:pPr>
      <w:r w:rsidRPr="00783599">
        <w:rPr>
          <w:rFonts w:asciiTheme="minorHAnsi" w:hAnsiTheme="minorHAnsi" w:cs="Arial"/>
          <w:b/>
        </w:rPr>
        <w:t xml:space="preserve"> </w:t>
      </w:r>
    </w:p>
    <w:p w14:paraId="298009A0" w14:textId="77777777" w:rsidR="00F10342" w:rsidRPr="00A77A78" w:rsidRDefault="00F10342" w:rsidP="00F10342">
      <w:pPr>
        <w:numPr>
          <w:ilvl w:val="0"/>
          <w:numId w:val="30"/>
        </w:numPr>
        <w:spacing w:after="120"/>
        <w:ind w:left="425" w:hanging="425"/>
      </w:pPr>
      <w:r w:rsidRPr="00A77A78">
        <w:t>Práva a povinnosti vyplývající z této smlouvy se řídí právním řádem České republiky, zejména pak příslušnými ustanoveními zákona č. 89/2012 Sb., občanský zákoník, a předpisy</w:t>
      </w:r>
      <w:r>
        <w:t xml:space="preserve"> </w:t>
      </w:r>
      <w:r w:rsidRPr="00A77A78">
        <w:t>souvisejícími,</w:t>
      </w:r>
      <w:r>
        <w:t xml:space="preserve"> </w:t>
      </w:r>
      <w:r w:rsidRPr="00A77A78">
        <w:t>jakožto</w:t>
      </w:r>
      <w:r>
        <w:t xml:space="preserve"> </w:t>
      </w:r>
      <w:r w:rsidRPr="00A77A78">
        <w:t>i dalšími platnými právními předpisy vztahující se k předmětu plnění této smlouvy.</w:t>
      </w:r>
    </w:p>
    <w:p w14:paraId="2FFDF560" w14:textId="77777777" w:rsidR="00F10342" w:rsidRPr="00A77A78" w:rsidRDefault="00F10342" w:rsidP="00F10342">
      <w:pPr>
        <w:numPr>
          <w:ilvl w:val="0"/>
          <w:numId w:val="30"/>
        </w:numPr>
        <w:spacing w:after="120"/>
        <w:ind w:left="425" w:hanging="425"/>
      </w:pPr>
      <w:r w:rsidRPr="00A77A78">
        <w:lastRenderedPageBreak/>
        <w:t>Smluvní strany shodně prohlašují, že tato smlouva byla uzavřena svobodně, srozumitelně a vážně, bez jakékoliv tísně a nátlaku a bez ekonomického zvýhodnění některé ze smluvních stran, což potvrzují svým podpisem.</w:t>
      </w:r>
    </w:p>
    <w:p w14:paraId="3CBB2AD5" w14:textId="77777777" w:rsidR="00F10342" w:rsidRPr="00A77A78" w:rsidRDefault="00F10342" w:rsidP="00F10342">
      <w:pPr>
        <w:numPr>
          <w:ilvl w:val="0"/>
          <w:numId w:val="30"/>
        </w:numPr>
        <w:spacing w:after="120"/>
        <w:ind w:left="425" w:hanging="425"/>
      </w:pPr>
      <w:r w:rsidRPr="00A77A78">
        <w:t>Všechny spory vzniklé v souvislosti s touto smlouvou a jejím prováděním se smluvní strany pokusí řešit cestou vzájemné dohody prostřednictvím svých pověřených zástupců.</w:t>
      </w:r>
    </w:p>
    <w:p w14:paraId="736707BD" w14:textId="77777777" w:rsidR="00F10342" w:rsidRPr="00A77A78" w:rsidRDefault="00F10342" w:rsidP="00F10342">
      <w:pPr>
        <w:numPr>
          <w:ilvl w:val="0"/>
          <w:numId w:val="30"/>
        </w:numPr>
        <w:spacing w:after="120"/>
        <w:ind w:left="425" w:hanging="425"/>
      </w:pPr>
      <w:r w:rsidRPr="00A77A78">
        <w:t>V případě soudního sporu bude tento spor řešit příslušný obecný soud objednatele.</w:t>
      </w:r>
    </w:p>
    <w:p w14:paraId="52A0E01C" w14:textId="77777777" w:rsidR="00F10342" w:rsidRPr="00A77A78" w:rsidRDefault="00F10342" w:rsidP="00F10342">
      <w:pPr>
        <w:numPr>
          <w:ilvl w:val="0"/>
          <w:numId w:val="30"/>
        </w:numPr>
        <w:spacing w:after="120"/>
        <w:ind w:left="425" w:hanging="425"/>
      </w:pPr>
      <w:r w:rsidRPr="00A77A78">
        <w:t>Zánikem smlouvy nezaniká právo, na již vzniklé (splatné) smluvní pokuty podle smlouvy.</w:t>
      </w:r>
    </w:p>
    <w:p w14:paraId="00C27528" w14:textId="77777777" w:rsidR="00F10342" w:rsidRPr="00A77A78" w:rsidRDefault="00F10342" w:rsidP="00F10342">
      <w:pPr>
        <w:numPr>
          <w:ilvl w:val="0"/>
          <w:numId w:val="30"/>
        </w:numPr>
        <w:spacing w:after="120"/>
        <w:ind w:left="425" w:hanging="425"/>
      </w:pPr>
      <w:r w:rsidRPr="00A77A78">
        <w:t>Tuto smlouvu lze měnit či doplňovat pouze formou písemných dodatků odsouhlasených a podepsaných oprávněnými zástupci obou smluvních stran, které se poté stávají nedílnou součástí této smlouvy.</w:t>
      </w:r>
    </w:p>
    <w:p w14:paraId="3F1530FC" w14:textId="77777777" w:rsidR="00F10342" w:rsidRPr="00A77A78" w:rsidRDefault="00F10342" w:rsidP="00F10342">
      <w:pPr>
        <w:numPr>
          <w:ilvl w:val="0"/>
          <w:numId w:val="30"/>
        </w:numPr>
        <w:spacing w:after="120"/>
        <w:ind w:left="425" w:hanging="425"/>
      </w:pPr>
      <w:r w:rsidRPr="00A77A78">
        <w:t>Je-li nebo stane-li se některé ustanovení této smlouvy neplatným, neúčinným či nevykonatelným, platnost, účinnost a vykonatelnost ostatních ustanovení smlouvy tím není dotčena, přičemž smluvní strany se zavazují nahradit takovéto ustanovení dodatkem tak, aby bylo účelu smlouvy dosaženo.</w:t>
      </w:r>
    </w:p>
    <w:p w14:paraId="2B0508E5" w14:textId="77777777" w:rsidR="00F10342" w:rsidRPr="00A77A78" w:rsidRDefault="00F10342" w:rsidP="00F10342">
      <w:pPr>
        <w:numPr>
          <w:ilvl w:val="0"/>
          <w:numId w:val="30"/>
        </w:numPr>
        <w:spacing w:after="120"/>
        <w:ind w:left="425" w:hanging="425"/>
      </w:pPr>
      <w:r w:rsidRPr="00A77A78">
        <w:t xml:space="preserve">Tato smlouva se vyhotovuje ve dvou stejnopisech s platností originálu, z nichž po jednom </w:t>
      </w:r>
      <w:proofErr w:type="gramStart"/>
      <w:r w:rsidRPr="00A77A78">
        <w:t>obdrží</w:t>
      </w:r>
      <w:proofErr w:type="gramEnd"/>
      <w:r w:rsidRPr="00A77A78">
        <w:t xml:space="preserve"> každá ze smluvních stran.</w:t>
      </w:r>
    </w:p>
    <w:p w14:paraId="7B32F3DB" w14:textId="77777777" w:rsidR="00F10342" w:rsidRPr="00A77A78" w:rsidRDefault="00F10342" w:rsidP="00F10342">
      <w:pPr>
        <w:numPr>
          <w:ilvl w:val="0"/>
          <w:numId w:val="30"/>
        </w:numPr>
        <w:spacing w:after="120"/>
        <w:ind w:left="425" w:hanging="425"/>
      </w:pPr>
      <w:r w:rsidRPr="00A77A78">
        <w:t>V souladu s nařízením Evropského parlamentu a Rady (EU) 2016/679 o ochraně fyzických</w:t>
      </w:r>
      <w:r>
        <w:t xml:space="preserve"> </w:t>
      </w:r>
      <w:r w:rsidRPr="00A77A78">
        <w:t>osob</w:t>
      </w:r>
      <w:r>
        <w:t xml:space="preserve"> </w:t>
      </w:r>
      <w:r w:rsidRPr="00A77A78">
        <w:t>v souvislosti se zpracováním osobních údajů a o volném pohybu těchto údajů a o zrušení směrnice 95/46/ES, budou smluvní strany při plnění závazků z této smlouvy vyplývajících vždy postupovat v souladu s podmínkami uvedenými v dokumentu s názvem „</w:t>
      </w:r>
      <w:r w:rsidRPr="00A77A78">
        <w:rPr>
          <w:b/>
        </w:rPr>
        <w:t>Informace o ochraně osobních údajů</w:t>
      </w:r>
      <w:r w:rsidRPr="00A77A78">
        <w:t xml:space="preserve">“ vydaným Úřadem průmyslového vlastnictví, který </w:t>
      </w:r>
      <w:proofErr w:type="gramStart"/>
      <w:r w:rsidRPr="00C6717D">
        <w:t>tvoří</w:t>
      </w:r>
      <w:proofErr w:type="gramEnd"/>
      <w:r w:rsidRPr="00C6717D">
        <w:t xml:space="preserve"> přílohu této</w:t>
      </w:r>
      <w:r w:rsidRPr="00A77A78">
        <w:t xml:space="preserve"> smlouvy.</w:t>
      </w:r>
    </w:p>
    <w:p w14:paraId="6CC22160" w14:textId="77777777" w:rsidR="00F10342" w:rsidRPr="00A77A78" w:rsidRDefault="00F10342" w:rsidP="00F10342">
      <w:pPr>
        <w:numPr>
          <w:ilvl w:val="0"/>
          <w:numId w:val="30"/>
        </w:numPr>
        <w:spacing w:after="120"/>
        <w:ind w:left="425" w:hanging="425"/>
      </w:pPr>
      <w:r w:rsidRPr="00A77A78">
        <w:t>Smluvní strany se dohodly, s přihlédnutím k zákonu č. 110/2019 Sb., o zpracování osobních</w:t>
      </w:r>
      <w:r>
        <w:t xml:space="preserve"> </w:t>
      </w:r>
      <w:r w:rsidRPr="00A77A78">
        <w:t>údajů,</w:t>
      </w:r>
      <w:r>
        <w:t xml:space="preserve"> </w:t>
      </w:r>
      <w:r w:rsidRPr="00A77A78">
        <w:rPr>
          <w:bCs/>
        </w:rPr>
        <w:t>ve znění pozdějších předpisů</w:t>
      </w:r>
      <w:r w:rsidRPr="00A77A78">
        <w:t>, že tuto smlouvu včetně příloh elektronicky zveřejní.</w:t>
      </w:r>
    </w:p>
    <w:p w14:paraId="6E8753C9" w14:textId="77777777" w:rsidR="00F10342" w:rsidRDefault="00F10342" w:rsidP="00F10342">
      <w:pPr>
        <w:numPr>
          <w:ilvl w:val="0"/>
          <w:numId w:val="30"/>
        </w:numPr>
        <w:spacing w:after="120"/>
        <w:ind w:left="426" w:hanging="426"/>
      </w:pPr>
      <w:r w:rsidRPr="00A77A78">
        <w:t>Uveřejnění smlouvy v registru smluv zajistí objednatel, a to v souladu se zákonem č. 340/2015</w:t>
      </w:r>
      <w:r>
        <w:t xml:space="preserve"> </w:t>
      </w:r>
      <w:r w:rsidRPr="00A77A78">
        <w:t>Sb.,</w:t>
      </w:r>
      <w:r>
        <w:t xml:space="preserve"> </w:t>
      </w:r>
      <w:r w:rsidRPr="00A77A78">
        <w:t xml:space="preserve">o registru smluv, </w:t>
      </w:r>
      <w:r w:rsidRPr="00A77A78">
        <w:rPr>
          <w:bCs/>
        </w:rPr>
        <w:t>ve znění pozdějších předpisů</w:t>
      </w:r>
      <w:r w:rsidRPr="00A77A78">
        <w:t>, a to bez odkladu po obdržení podepsané smlouvy oběma smluvními stranami.</w:t>
      </w:r>
    </w:p>
    <w:p w14:paraId="273EA73E" w14:textId="62FBBE17" w:rsidR="00F10342" w:rsidRDefault="00F10342" w:rsidP="00F10342">
      <w:pPr>
        <w:numPr>
          <w:ilvl w:val="0"/>
          <w:numId w:val="30"/>
        </w:numPr>
        <w:spacing w:after="120"/>
        <w:ind w:left="426" w:hanging="426"/>
      </w:pPr>
      <w:r w:rsidRPr="00A77A78">
        <w:t>Tato smlouva nabývá platnosti dnem jejího podpisu smluvními stranami a účinnosti dnem jejího uveřejnění prostřednictvím Registru smluv.</w:t>
      </w:r>
    </w:p>
    <w:p w14:paraId="772BD1BE" w14:textId="77777777" w:rsidR="003E7A25" w:rsidRPr="00F10342" w:rsidRDefault="003E7A25" w:rsidP="00F10342">
      <w:pPr>
        <w:numPr>
          <w:ilvl w:val="0"/>
          <w:numId w:val="30"/>
        </w:numPr>
        <w:spacing w:after="120"/>
        <w:ind w:left="426" w:hanging="426"/>
      </w:pPr>
      <w:r w:rsidRPr="00F10342">
        <w:rPr>
          <w:rFonts w:asciiTheme="minorHAnsi" w:hAnsiTheme="minorHAnsi"/>
        </w:rPr>
        <w:t>Nedílnou součástí této smlouvy jsou přílohy této smlouvy:</w:t>
      </w:r>
    </w:p>
    <w:p w14:paraId="671A5045" w14:textId="757AC8C2" w:rsidR="00B41C9E" w:rsidRPr="00783599" w:rsidRDefault="000D7A7B" w:rsidP="000D7A7B">
      <w:pPr>
        <w:ind w:firstLine="426"/>
        <w:rPr>
          <w:rFonts w:asciiTheme="minorHAnsi" w:hAnsiTheme="minorHAnsi"/>
        </w:rPr>
      </w:pPr>
      <w:r w:rsidRPr="00EC10D0">
        <w:t>Příloh</w:t>
      </w:r>
      <w:r>
        <w:t>a</w:t>
      </w:r>
      <w:r w:rsidRPr="00EC10D0">
        <w:t xml:space="preserve"> č.</w:t>
      </w:r>
      <w:r>
        <w:t xml:space="preserve"> 2 - </w:t>
      </w:r>
      <w:r w:rsidR="00B41C9E" w:rsidRPr="00783599">
        <w:rPr>
          <w:rFonts w:asciiTheme="minorHAnsi" w:hAnsiTheme="minorHAnsi"/>
        </w:rPr>
        <w:t>Manuál pro dodavatele</w:t>
      </w:r>
    </w:p>
    <w:p w14:paraId="778656C8" w14:textId="73D7C66E" w:rsidR="00992226" w:rsidRPr="00736631" w:rsidRDefault="000D7A7B" w:rsidP="000D7A7B">
      <w:pPr>
        <w:ind w:left="426"/>
        <w:rPr>
          <w:rFonts w:asciiTheme="minorHAnsi" w:hAnsiTheme="minorHAnsi"/>
        </w:rPr>
      </w:pPr>
      <w:r w:rsidRPr="00EC10D0">
        <w:t>Příloh</w:t>
      </w:r>
      <w:r>
        <w:t>a</w:t>
      </w:r>
      <w:r w:rsidRPr="00EC10D0">
        <w:t xml:space="preserve"> č.</w:t>
      </w:r>
      <w:r>
        <w:t xml:space="preserve"> 3 - </w:t>
      </w:r>
      <w:r w:rsidR="00112BAB">
        <w:t>Protokol o seznámení s interními předpisy</w:t>
      </w:r>
    </w:p>
    <w:p w14:paraId="76DA53D3" w14:textId="00C72B61" w:rsidR="00736631" w:rsidRPr="00783599" w:rsidRDefault="000D7A7B" w:rsidP="000D7A7B">
      <w:pPr>
        <w:ind w:left="426"/>
        <w:rPr>
          <w:rFonts w:asciiTheme="minorHAnsi" w:hAnsiTheme="minorHAnsi"/>
        </w:rPr>
      </w:pPr>
      <w:r w:rsidRPr="00EC10D0">
        <w:t>Příloh</w:t>
      </w:r>
      <w:r>
        <w:t>a</w:t>
      </w:r>
      <w:r w:rsidRPr="00EC10D0">
        <w:t xml:space="preserve"> č.</w:t>
      </w:r>
      <w:r>
        <w:t xml:space="preserve"> 4 - </w:t>
      </w:r>
      <w:r w:rsidR="00112BAB" w:rsidRPr="00EC10D0">
        <w:t>Informace o ochraně osobních údajů</w:t>
      </w:r>
    </w:p>
    <w:p w14:paraId="77BC3030" w14:textId="77777777" w:rsidR="00992226" w:rsidRPr="00783599" w:rsidRDefault="00992226" w:rsidP="00992226">
      <w:pPr>
        <w:rPr>
          <w:rFonts w:asciiTheme="minorHAnsi" w:hAnsiTheme="minorHAnsi"/>
        </w:rPr>
      </w:pPr>
    </w:p>
    <w:p w14:paraId="09919342" w14:textId="7991C203" w:rsidR="00992226" w:rsidRPr="00783599" w:rsidRDefault="00736631" w:rsidP="00992226">
      <w:pPr>
        <w:rPr>
          <w:rFonts w:asciiTheme="minorHAnsi" w:hAnsiTheme="minorHAnsi"/>
        </w:rPr>
      </w:pPr>
      <w:r w:rsidRPr="00EC10D0">
        <w:t>Přílohu č. 1 smlouvy –</w:t>
      </w:r>
      <w:r>
        <w:t xml:space="preserve"> </w:t>
      </w:r>
      <w:r w:rsidRPr="00EC10D0">
        <w:t xml:space="preserve">Výzva k podání nabídky </w:t>
      </w:r>
      <w:r>
        <w:t>k zakázce „</w:t>
      </w:r>
      <w:r w:rsidRPr="00736631">
        <w:rPr>
          <w:rFonts w:cs="Calibri"/>
          <w:bCs/>
          <w:snapToGrid w:val="0"/>
        </w:rPr>
        <w:t>Zpracování projektové dokumentace na výměnu oken</w:t>
      </w:r>
      <w:r>
        <w:t xml:space="preserve">“ </w:t>
      </w:r>
      <w:r w:rsidRPr="00EC10D0">
        <w:t xml:space="preserve">včetně všech jejích příloh obdržel zhotovitel </w:t>
      </w:r>
      <w:r w:rsidRPr="0094366C">
        <w:t xml:space="preserve">dne </w:t>
      </w:r>
      <w:r w:rsidR="00B37B27" w:rsidRPr="0094366C">
        <w:t>1</w:t>
      </w:r>
      <w:r w:rsidR="0094366C" w:rsidRPr="0094366C">
        <w:t>3</w:t>
      </w:r>
      <w:r w:rsidRPr="0094366C">
        <w:t>. 2. 2024 v</w:t>
      </w:r>
      <w:r w:rsidRPr="00EC10D0">
        <w:t xml:space="preserve"> rámci zveřejnění veřejné zakáz</w:t>
      </w:r>
      <w:r>
        <w:t xml:space="preserve">ky v e-tržišti </w:t>
      </w:r>
      <w:proofErr w:type="spellStart"/>
      <w:r>
        <w:t>Tendermarket</w:t>
      </w:r>
      <w:proofErr w:type="spellEnd"/>
      <w:r w:rsidRPr="00EC10D0">
        <w:t>.</w:t>
      </w:r>
    </w:p>
    <w:p w14:paraId="30CAFB28" w14:textId="77777777" w:rsidR="008B4D0F" w:rsidRPr="00783599" w:rsidRDefault="008B4D0F" w:rsidP="00992226">
      <w:pPr>
        <w:rPr>
          <w:rFonts w:asciiTheme="minorHAnsi" w:hAnsiTheme="minorHAnsi"/>
        </w:rPr>
      </w:pPr>
    </w:p>
    <w:p w14:paraId="7611FF80" w14:textId="77777777" w:rsidR="00A22E94" w:rsidRPr="00783599" w:rsidRDefault="00A22E94" w:rsidP="00992226">
      <w:pPr>
        <w:rPr>
          <w:rFonts w:asciiTheme="minorHAnsi" w:hAnsiTheme="minorHAnsi"/>
        </w:rPr>
      </w:pPr>
    </w:p>
    <w:p w14:paraId="7F2F2EEB" w14:textId="10921C58" w:rsidR="00451A89" w:rsidRPr="00783599" w:rsidRDefault="00300BCE" w:rsidP="009D0709">
      <w:pPr>
        <w:tabs>
          <w:tab w:val="center" w:pos="2694"/>
          <w:tab w:val="left" w:pos="4962"/>
          <w:tab w:val="center" w:pos="6804"/>
        </w:tabs>
        <w:rPr>
          <w:rFonts w:asciiTheme="minorHAnsi" w:hAnsiTheme="minorHAnsi" w:cs="Arial"/>
        </w:rPr>
      </w:pPr>
      <w:r w:rsidRPr="00783599">
        <w:rPr>
          <w:rFonts w:asciiTheme="minorHAnsi" w:hAnsiTheme="minorHAnsi" w:cs="Arial"/>
        </w:rPr>
        <w:t>V </w:t>
      </w:r>
      <w:r w:rsidR="00B4711F" w:rsidRPr="00783599">
        <w:rPr>
          <w:rFonts w:asciiTheme="minorHAnsi" w:hAnsiTheme="minorHAnsi" w:cs="Arial"/>
        </w:rPr>
        <w:t>Praze</w:t>
      </w:r>
      <w:r w:rsidRPr="00783599">
        <w:rPr>
          <w:rFonts w:asciiTheme="minorHAnsi" w:hAnsiTheme="minorHAnsi" w:cs="Arial"/>
        </w:rPr>
        <w:t xml:space="preserve"> dne</w:t>
      </w:r>
      <w:r w:rsidR="00051CB0" w:rsidRPr="00783599">
        <w:rPr>
          <w:rFonts w:asciiTheme="minorHAnsi" w:hAnsiTheme="minorHAnsi" w:cs="Arial"/>
        </w:rPr>
        <w:t xml:space="preserve"> </w:t>
      </w:r>
      <w:r w:rsidR="00051CB0">
        <w:rPr>
          <w:rFonts w:asciiTheme="minorHAnsi" w:hAnsiTheme="minorHAnsi" w:cs="Arial"/>
        </w:rPr>
        <w:t>…</w:t>
      </w:r>
      <w:proofErr w:type="gramStart"/>
      <w:r w:rsidR="00051CB0">
        <w:rPr>
          <w:rFonts w:asciiTheme="minorHAnsi" w:hAnsiTheme="minorHAnsi" w:cs="Arial"/>
        </w:rPr>
        <w:t>…….</w:t>
      </w:r>
      <w:proofErr w:type="gramEnd"/>
      <w:r w:rsidR="00523B2B">
        <w:rPr>
          <w:rFonts w:asciiTheme="minorHAnsi" w:hAnsiTheme="minorHAnsi" w:cs="Arial"/>
        </w:rPr>
        <w:t>.…………</w:t>
      </w:r>
      <w:r w:rsidR="009D0709">
        <w:rPr>
          <w:rFonts w:asciiTheme="minorHAnsi" w:hAnsiTheme="minorHAnsi" w:cs="Arial"/>
        </w:rPr>
        <w:t>……..</w:t>
      </w:r>
      <w:r w:rsidR="009D0709">
        <w:rPr>
          <w:rFonts w:asciiTheme="minorHAnsi" w:hAnsiTheme="minorHAnsi" w:cs="Arial"/>
        </w:rPr>
        <w:tab/>
      </w:r>
      <w:r w:rsidR="009D0709" w:rsidRPr="009D0709">
        <w:rPr>
          <w:rFonts w:cs="Arial"/>
        </w:rPr>
        <w:t xml:space="preserve">V Praze dne </w:t>
      </w:r>
      <w:r w:rsidR="008571A6">
        <w:rPr>
          <w:rFonts w:cs="Arial"/>
        </w:rPr>
        <w:t>……………………….</w:t>
      </w:r>
    </w:p>
    <w:p w14:paraId="5027E27C" w14:textId="77777777" w:rsidR="00CA6BD3" w:rsidRPr="00783599" w:rsidRDefault="00CA6BD3" w:rsidP="00D65E12">
      <w:pPr>
        <w:tabs>
          <w:tab w:val="center" w:pos="2268"/>
          <w:tab w:val="center" w:pos="6804"/>
        </w:tabs>
        <w:rPr>
          <w:rFonts w:asciiTheme="minorHAnsi" w:hAnsiTheme="minorHAnsi" w:cs="Arial"/>
        </w:rPr>
      </w:pPr>
    </w:p>
    <w:p w14:paraId="2528854B" w14:textId="77777777" w:rsidR="00182FD8" w:rsidRPr="00783599" w:rsidRDefault="007279F5" w:rsidP="00D65E12">
      <w:pPr>
        <w:rPr>
          <w:rFonts w:asciiTheme="minorHAnsi" w:hAnsiTheme="minorHAnsi" w:cs="Arial"/>
        </w:rPr>
      </w:pPr>
      <w:r w:rsidRPr="00783599">
        <w:rPr>
          <w:rFonts w:asciiTheme="minorHAnsi" w:hAnsiTheme="minorHAnsi" w:cs="Arial"/>
        </w:rPr>
        <w:t>Objednatel</w:t>
      </w:r>
      <w:r w:rsidRPr="00783599">
        <w:rPr>
          <w:rFonts w:asciiTheme="minorHAnsi" w:hAnsiTheme="minorHAnsi" w:cs="Arial"/>
        </w:rPr>
        <w:tab/>
      </w:r>
      <w:r w:rsidRPr="00783599">
        <w:rPr>
          <w:rFonts w:asciiTheme="minorHAnsi" w:hAnsiTheme="minorHAnsi" w:cs="Arial"/>
        </w:rPr>
        <w:tab/>
      </w:r>
      <w:r w:rsidRPr="00783599">
        <w:rPr>
          <w:rFonts w:asciiTheme="minorHAnsi" w:hAnsiTheme="minorHAnsi" w:cs="Arial"/>
        </w:rPr>
        <w:tab/>
      </w:r>
      <w:r w:rsidRPr="00783599">
        <w:rPr>
          <w:rFonts w:asciiTheme="minorHAnsi" w:hAnsiTheme="minorHAnsi" w:cs="Arial"/>
        </w:rPr>
        <w:tab/>
      </w:r>
      <w:r w:rsidRPr="00783599">
        <w:rPr>
          <w:rFonts w:asciiTheme="minorHAnsi" w:hAnsiTheme="minorHAnsi" w:cs="Arial"/>
        </w:rPr>
        <w:tab/>
      </w:r>
      <w:r w:rsidRPr="00783599">
        <w:rPr>
          <w:rFonts w:asciiTheme="minorHAnsi" w:hAnsiTheme="minorHAnsi" w:cs="Arial"/>
        </w:rPr>
        <w:tab/>
        <w:t>Zhotovitel</w:t>
      </w:r>
    </w:p>
    <w:p w14:paraId="1E8E4459" w14:textId="77777777" w:rsidR="007279F5" w:rsidRPr="00783599" w:rsidRDefault="007279F5" w:rsidP="00D65E12">
      <w:pPr>
        <w:rPr>
          <w:rFonts w:asciiTheme="minorHAnsi" w:hAnsiTheme="minorHAnsi" w:cs="Arial"/>
        </w:rPr>
      </w:pPr>
    </w:p>
    <w:p w14:paraId="52E0C35A" w14:textId="77777777" w:rsidR="00182FD8" w:rsidRPr="00783599" w:rsidRDefault="00182FD8" w:rsidP="00D65E12">
      <w:pPr>
        <w:tabs>
          <w:tab w:val="center" w:pos="2268"/>
          <w:tab w:val="center" w:pos="6804"/>
        </w:tabs>
        <w:rPr>
          <w:rFonts w:asciiTheme="minorHAnsi" w:hAnsiTheme="minorHAnsi" w:cs="Arial"/>
        </w:rPr>
      </w:pPr>
    </w:p>
    <w:p w14:paraId="13B3364E" w14:textId="77777777" w:rsidR="007279F5" w:rsidRPr="00783599" w:rsidRDefault="00300BCE" w:rsidP="00D65E12">
      <w:pPr>
        <w:rPr>
          <w:rFonts w:asciiTheme="minorHAnsi" w:hAnsiTheme="minorHAnsi" w:cs="Arial"/>
        </w:rPr>
      </w:pPr>
      <w:r w:rsidRPr="00783599">
        <w:rPr>
          <w:rFonts w:asciiTheme="minorHAnsi" w:hAnsiTheme="minorHAnsi" w:cs="Arial"/>
        </w:rPr>
        <w:t>.................................</w:t>
      </w:r>
      <w:r w:rsidR="008B4D0F" w:rsidRPr="00783599">
        <w:rPr>
          <w:rFonts w:asciiTheme="minorHAnsi" w:hAnsiTheme="minorHAnsi" w:cs="Arial"/>
        </w:rPr>
        <w:t>....</w:t>
      </w:r>
      <w:r w:rsidR="00601AC9" w:rsidRPr="00783599">
        <w:rPr>
          <w:rFonts w:asciiTheme="minorHAnsi" w:hAnsiTheme="minorHAnsi" w:cs="Arial"/>
        </w:rPr>
        <w:t>.....</w:t>
      </w:r>
      <w:r w:rsidR="008B4D0F" w:rsidRPr="00783599">
        <w:rPr>
          <w:rFonts w:asciiTheme="minorHAnsi" w:hAnsiTheme="minorHAnsi" w:cs="Arial"/>
        </w:rPr>
        <w:t>..</w:t>
      </w:r>
      <w:r w:rsidRPr="00783599">
        <w:rPr>
          <w:rFonts w:asciiTheme="minorHAnsi" w:hAnsiTheme="minorHAnsi" w:cs="Arial"/>
        </w:rPr>
        <w:t>....</w:t>
      </w:r>
      <w:r w:rsidR="00046CCF" w:rsidRPr="00783599">
        <w:rPr>
          <w:rFonts w:asciiTheme="minorHAnsi" w:hAnsiTheme="minorHAnsi" w:cs="Arial"/>
        </w:rPr>
        <w:tab/>
      </w:r>
      <w:r w:rsidR="007279F5" w:rsidRPr="00783599">
        <w:rPr>
          <w:rFonts w:asciiTheme="minorHAnsi" w:hAnsiTheme="minorHAnsi" w:cs="Arial"/>
        </w:rPr>
        <w:tab/>
      </w:r>
      <w:r w:rsidR="007279F5" w:rsidRPr="00783599">
        <w:rPr>
          <w:rFonts w:asciiTheme="minorHAnsi" w:hAnsiTheme="minorHAnsi" w:cs="Arial"/>
        </w:rPr>
        <w:tab/>
      </w:r>
      <w:r w:rsidR="007279F5" w:rsidRPr="00783599">
        <w:rPr>
          <w:rFonts w:asciiTheme="minorHAnsi" w:hAnsiTheme="minorHAnsi" w:cs="Arial"/>
        </w:rPr>
        <w:tab/>
      </w:r>
      <w:r w:rsidR="00046CCF" w:rsidRPr="00783599">
        <w:rPr>
          <w:rFonts w:asciiTheme="minorHAnsi" w:hAnsiTheme="minorHAnsi" w:cs="Arial"/>
        </w:rPr>
        <w:t>............</w:t>
      </w:r>
      <w:r w:rsidR="006C4C78" w:rsidRPr="00783599">
        <w:rPr>
          <w:rFonts w:asciiTheme="minorHAnsi" w:hAnsiTheme="minorHAnsi" w:cs="Arial"/>
        </w:rPr>
        <w:t>......</w:t>
      </w:r>
      <w:r w:rsidR="00046CCF" w:rsidRPr="00783599">
        <w:rPr>
          <w:rFonts w:asciiTheme="minorHAnsi" w:hAnsiTheme="minorHAnsi" w:cs="Arial"/>
        </w:rPr>
        <w:t>............</w:t>
      </w:r>
      <w:r w:rsidR="00601AC9" w:rsidRPr="00783599">
        <w:rPr>
          <w:rFonts w:asciiTheme="minorHAnsi" w:hAnsiTheme="minorHAnsi" w:cs="Arial"/>
        </w:rPr>
        <w:t>...</w:t>
      </w:r>
      <w:r w:rsidR="00046CCF" w:rsidRPr="00783599">
        <w:rPr>
          <w:rFonts w:asciiTheme="minorHAnsi" w:hAnsiTheme="minorHAnsi" w:cs="Arial"/>
        </w:rPr>
        <w:t>.............</w:t>
      </w:r>
    </w:p>
    <w:p w14:paraId="5D37034F" w14:textId="014CE3D5" w:rsidR="007279F5" w:rsidRPr="000119A5" w:rsidRDefault="007279F5" w:rsidP="00D65E12">
      <w:pPr>
        <w:rPr>
          <w:rFonts w:asciiTheme="minorHAnsi" w:hAnsiTheme="minorHAnsi" w:cs="Arial"/>
        </w:rPr>
      </w:pPr>
      <w:r w:rsidRPr="00783599">
        <w:rPr>
          <w:rFonts w:asciiTheme="minorHAnsi" w:hAnsiTheme="minorHAnsi" w:cs="Arial"/>
        </w:rPr>
        <w:t>Ing. Luděk Churáček</w:t>
      </w:r>
      <w:r w:rsidRPr="00783599">
        <w:rPr>
          <w:rFonts w:asciiTheme="minorHAnsi" w:hAnsiTheme="minorHAnsi" w:cs="Arial"/>
        </w:rPr>
        <w:tab/>
      </w:r>
      <w:r w:rsidRPr="00783599">
        <w:rPr>
          <w:rFonts w:asciiTheme="minorHAnsi" w:hAnsiTheme="minorHAnsi" w:cs="Arial"/>
        </w:rPr>
        <w:tab/>
      </w:r>
      <w:r w:rsidRPr="00783599">
        <w:rPr>
          <w:rFonts w:asciiTheme="minorHAnsi" w:hAnsiTheme="minorHAnsi" w:cs="Arial"/>
        </w:rPr>
        <w:tab/>
      </w:r>
      <w:r w:rsidRPr="00783599">
        <w:rPr>
          <w:rFonts w:asciiTheme="minorHAnsi" w:hAnsiTheme="minorHAnsi" w:cs="Arial"/>
        </w:rPr>
        <w:tab/>
      </w:r>
      <w:r w:rsidRPr="00783599">
        <w:rPr>
          <w:rFonts w:asciiTheme="minorHAnsi" w:hAnsiTheme="minorHAnsi" w:cs="Arial"/>
        </w:rPr>
        <w:tab/>
      </w:r>
      <w:r w:rsidR="00E3391B" w:rsidRPr="00E3391B">
        <w:rPr>
          <w:rFonts w:cs="Arial"/>
        </w:rPr>
        <w:t>XXXXXXXXXX</w:t>
      </w:r>
    </w:p>
    <w:p w14:paraId="0C106EE8" w14:textId="79E7DC9D" w:rsidR="00E22BBF" w:rsidRPr="00E22BBF" w:rsidRDefault="007279F5" w:rsidP="00E22BBF">
      <w:r w:rsidRPr="000119A5">
        <w:rPr>
          <w:rFonts w:asciiTheme="minorHAnsi" w:hAnsiTheme="minorHAnsi" w:cs="Arial"/>
        </w:rPr>
        <w:t>ředitel ekonomického odboru</w:t>
      </w:r>
      <w:r w:rsidRPr="000119A5">
        <w:rPr>
          <w:rFonts w:asciiTheme="minorHAnsi" w:hAnsiTheme="minorHAnsi" w:cs="Arial"/>
        </w:rPr>
        <w:tab/>
      </w:r>
      <w:r w:rsidRPr="000119A5">
        <w:rPr>
          <w:rFonts w:asciiTheme="minorHAnsi" w:hAnsiTheme="minorHAnsi" w:cs="Arial"/>
        </w:rPr>
        <w:tab/>
      </w:r>
      <w:r w:rsidRPr="000119A5">
        <w:rPr>
          <w:rFonts w:asciiTheme="minorHAnsi" w:hAnsiTheme="minorHAnsi" w:cs="Arial"/>
        </w:rPr>
        <w:tab/>
      </w:r>
      <w:r w:rsidRPr="000119A5">
        <w:rPr>
          <w:rFonts w:asciiTheme="minorHAnsi" w:hAnsiTheme="minorHAnsi" w:cs="Arial"/>
        </w:rPr>
        <w:tab/>
      </w:r>
    </w:p>
    <w:sectPr w:rsidR="00E22BBF" w:rsidRPr="00E22BBF" w:rsidSect="00D72797">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38A6" w14:textId="77777777" w:rsidR="00B120A9" w:rsidRDefault="00B120A9" w:rsidP="001F2DCD">
      <w:r>
        <w:separator/>
      </w:r>
    </w:p>
  </w:endnote>
  <w:endnote w:type="continuationSeparator" w:id="0">
    <w:p w14:paraId="332ED47E" w14:textId="77777777" w:rsidR="00B120A9" w:rsidRDefault="00B120A9" w:rsidP="001F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8FCA" w14:textId="77777777" w:rsidR="001A3436" w:rsidRDefault="001A3436">
    <w:pPr>
      <w:pStyle w:val="Zpat"/>
      <w:jc w:val="right"/>
    </w:pPr>
    <w:r>
      <w:t xml:space="preserve">Stránka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p w14:paraId="0353F441" w14:textId="77777777" w:rsidR="001A3436" w:rsidRDefault="001A34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CF00" w14:textId="77777777" w:rsidR="00B120A9" w:rsidRDefault="00B120A9" w:rsidP="001F2DCD">
      <w:r>
        <w:separator/>
      </w:r>
    </w:p>
  </w:footnote>
  <w:footnote w:type="continuationSeparator" w:id="0">
    <w:p w14:paraId="02884CE5" w14:textId="77777777" w:rsidR="00B120A9" w:rsidRDefault="00B120A9" w:rsidP="001F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9B86" w14:textId="77777777" w:rsidR="001A3436" w:rsidRDefault="00E3391B">
    <w:pPr>
      <w:pStyle w:val="Zhlav"/>
    </w:pPr>
    <w:r>
      <w:rPr>
        <w:noProof/>
        <w:lang w:eastAsia="cs-CZ"/>
      </w:rPr>
      <w:pict w14:anchorId="1ECBE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0" o:spid="_x0000_i1025" type="#_x0000_t75" alt="logo IOP + EU + MMR - 1.jpg" style="width:453.75pt;height:46.5pt;visibility:visible">
          <v:imagedata r:id="rId1" o:title="logo IOP + EU + MMR - 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1084D07"/>
    <w:multiLevelType w:val="hybridMultilevel"/>
    <w:tmpl w:val="0860CFD6"/>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EB0EE3"/>
    <w:multiLevelType w:val="hybridMultilevel"/>
    <w:tmpl w:val="529822EE"/>
    <w:lvl w:ilvl="0" w:tplc="9ED4BB92">
      <w:start w:val="1"/>
      <w:numFmt w:val="bullet"/>
      <w:lvlText w:val="-"/>
      <w:lvlJc w:val="left"/>
      <w:pPr>
        <w:ind w:left="1494" w:hanging="360"/>
      </w:pPr>
      <w:rPr>
        <w:rFonts w:ascii="Calibri" w:eastAsia="Calibri" w:hAnsi="Calibri"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06D37FA3"/>
    <w:multiLevelType w:val="hybridMultilevel"/>
    <w:tmpl w:val="A634CD5A"/>
    <w:lvl w:ilvl="0" w:tplc="9ED4BB92">
      <w:start w:val="1"/>
      <w:numFmt w:val="bullet"/>
      <w:lvlText w:val="-"/>
      <w:lvlJc w:val="left"/>
      <w:pPr>
        <w:ind w:left="1211" w:hanging="360"/>
      </w:pPr>
      <w:rPr>
        <w:rFonts w:ascii="Calibri" w:eastAsia="Calibri"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15:restartNumberingAfterBreak="0">
    <w:nsid w:val="0A0C2369"/>
    <w:multiLevelType w:val="hybridMultilevel"/>
    <w:tmpl w:val="BEFC5064"/>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07602"/>
    <w:multiLevelType w:val="hybridMultilevel"/>
    <w:tmpl w:val="4CD85694"/>
    <w:lvl w:ilvl="0" w:tplc="20C6A54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1CA233E"/>
    <w:multiLevelType w:val="hybridMultilevel"/>
    <w:tmpl w:val="32CE6CF2"/>
    <w:lvl w:ilvl="0" w:tplc="EECC863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5B429C"/>
    <w:multiLevelType w:val="hybridMultilevel"/>
    <w:tmpl w:val="29B0AAAE"/>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E21EA"/>
    <w:multiLevelType w:val="hybridMultilevel"/>
    <w:tmpl w:val="005C02D8"/>
    <w:lvl w:ilvl="0" w:tplc="04050011">
      <w:start w:val="1"/>
      <w:numFmt w:val="decimal"/>
      <w:lvlText w:val="%1)"/>
      <w:lvlJc w:val="left"/>
      <w:pPr>
        <w:ind w:left="106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FA6570"/>
    <w:multiLevelType w:val="hybridMultilevel"/>
    <w:tmpl w:val="BBFC567C"/>
    <w:lvl w:ilvl="0" w:tplc="E4401E3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27C29C5"/>
    <w:multiLevelType w:val="hybridMultilevel"/>
    <w:tmpl w:val="24B8104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1" w15:restartNumberingAfterBreak="0">
    <w:nsid w:val="240D387C"/>
    <w:multiLevelType w:val="hybridMultilevel"/>
    <w:tmpl w:val="4C108AB6"/>
    <w:lvl w:ilvl="0" w:tplc="0C6E5022">
      <w:numFmt w:val="bullet"/>
      <w:lvlText w:val="-"/>
      <w:lvlJc w:val="left"/>
      <w:pPr>
        <w:tabs>
          <w:tab w:val="num" w:pos="720"/>
        </w:tabs>
        <w:ind w:left="720" w:hanging="360"/>
      </w:pPr>
      <w:rPr>
        <w:rFonts w:ascii="Calibri" w:eastAsiaTheme="minorHAnsi" w:hAnsi="Calibri" w:cstheme="minorBid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47C2C"/>
    <w:multiLevelType w:val="hybridMultilevel"/>
    <w:tmpl w:val="1A1C2348"/>
    <w:lvl w:ilvl="0" w:tplc="04050011">
      <w:start w:val="1"/>
      <w:numFmt w:val="decimal"/>
      <w:lvlText w:val="%1)"/>
      <w:lvlJc w:val="left"/>
      <w:pPr>
        <w:ind w:left="9149" w:hanging="360"/>
      </w:pPr>
      <w:rPr>
        <w:rFonts w:hint="default"/>
      </w:rPr>
    </w:lvl>
    <w:lvl w:ilvl="1" w:tplc="7ACEAA84" w:tentative="1">
      <w:start w:val="1"/>
      <w:numFmt w:val="lowerLetter"/>
      <w:lvlText w:val="%2."/>
      <w:lvlJc w:val="left"/>
      <w:pPr>
        <w:ind w:left="9803" w:hanging="360"/>
      </w:pPr>
      <w:rPr>
        <w:rFonts w:cs="Times New Roman"/>
      </w:rPr>
    </w:lvl>
    <w:lvl w:ilvl="2" w:tplc="0405001B" w:tentative="1">
      <w:start w:val="1"/>
      <w:numFmt w:val="lowerRoman"/>
      <w:lvlText w:val="%3."/>
      <w:lvlJc w:val="right"/>
      <w:pPr>
        <w:ind w:left="10523" w:hanging="180"/>
      </w:pPr>
      <w:rPr>
        <w:rFonts w:cs="Times New Roman"/>
      </w:rPr>
    </w:lvl>
    <w:lvl w:ilvl="3" w:tplc="0405000F" w:tentative="1">
      <w:start w:val="1"/>
      <w:numFmt w:val="decimal"/>
      <w:lvlText w:val="%4."/>
      <w:lvlJc w:val="left"/>
      <w:pPr>
        <w:ind w:left="11243" w:hanging="360"/>
      </w:pPr>
      <w:rPr>
        <w:rFonts w:cs="Times New Roman"/>
      </w:rPr>
    </w:lvl>
    <w:lvl w:ilvl="4" w:tplc="04050019" w:tentative="1">
      <w:start w:val="1"/>
      <w:numFmt w:val="lowerLetter"/>
      <w:lvlText w:val="%5."/>
      <w:lvlJc w:val="left"/>
      <w:pPr>
        <w:ind w:left="11963" w:hanging="360"/>
      </w:pPr>
      <w:rPr>
        <w:rFonts w:cs="Times New Roman"/>
      </w:rPr>
    </w:lvl>
    <w:lvl w:ilvl="5" w:tplc="0405001B" w:tentative="1">
      <w:start w:val="1"/>
      <w:numFmt w:val="lowerRoman"/>
      <w:lvlText w:val="%6."/>
      <w:lvlJc w:val="right"/>
      <w:pPr>
        <w:ind w:left="12683" w:hanging="180"/>
      </w:pPr>
      <w:rPr>
        <w:rFonts w:cs="Times New Roman"/>
      </w:rPr>
    </w:lvl>
    <w:lvl w:ilvl="6" w:tplc="0405000F" w:tentative="1">
      <w:start w:val="1"/>
      <w:numFmt w:val="decimal"/>
      <w:lvlText w:val="%7."/>
      <w:lvlJc w:val="left"/>
      <w:pPr>
        <w:ind w:left="13403" w:hanging="360"/>
      </w:pPr>
      <w:rPr>
        <w:rFonts w:cs="Times New Roman"/>
      </w:rPr>
    </w:lvl>
    <w:lvl w:ilvl="7" w:tplc="04050019" w:tentative="1">
      <w:start w:val="1"/>
      <w:numFmt w:val="lowerLetter"/>
      <w:lvlText w:val="%8."/>
      <w:lvlJc w:val="left"/>
      <w:pPr>
        <w:ind w:left="14123" w:hanging="360"/>
      </w:pPr>
      <w:rPr>
        <w:rFonts w:cs="Times New Roman"/>
      </w:rPr>
    </w:lvl>
    <w:lvl w:ilvl="8" w:tplc="0405001B" w:tentative="1">
      <w:start w:val="1"/>
      <w:numFmt w:val="lowerRoman"/>
      <w:lvlText w:val="%9."/>
      <w:lvlJc w:val="right"/>
      <w:pPr>
        <w:ind w:left="14843" w:hanging="180"/>
      </w:pPr>
      <w:rPr>
        <w:rFonts w:cs="Times New Roman"/>
      </w:rPr>
    </w:lvl>
  </w:abstractNum>
  <w:abstractNum w:abstractNumId="13" w15:restartNumberingAfterBreak="0">
    <w:nsid w:val="33CC6520"/>
    <w:multiLevelType w:val="hybridMultilevel"/>
    <w:tmpl w:val="4C4C903C"/>
    <w:lvl w:ilvl="0" w:tplc="01F8DF16">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E447BE1"/>
    <w:multiLevelType w:val="hybridMultilevel"/>
    <w:tmpl w:val="DF44F93E"/>
    <w:lvl w:ilvl="0" w:tplc="E5C8C0A4">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89B2EC6"/>
    <w:multiLevelType w:val="hybridMultilevel"/>
    <w:tmpl w:val="1D20AAC0"/>
    <w:lvl w:ilvl="0" w:tplc="EA2E8470">
      <w:start w:val="1"/>
      <w:numFmt w:val="decimal"/>
      <w:lvlText w:val="%1)"/>
      <w:lvlJc w:val="left"/>
      <w:pPr>
        <w:ind w:left="644" w:hanging="360"/>
      </w:pPr>
      <w:rPr>
        <w:rFonts w:asciiTheme="minorHAnsi" w:eastAsia="Calibri" w:hAnsiTheme="minorHAnsi"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9744B"/>
    <w:multiLevelType w:val="multilevel"/>
    <w:tmpl w:val="6A6C415A"/>
    <w:lvl w:ilvl="0">
      <w:start w:val="1"/>
      <w:numFmt w:val="decimal"/>
      <w:lvlText w:val="%1."/>
      <w:lvlJc w:val="left"/>
      <w:pPr>
        <w:tabs>
          <w:tab w:val="num" w:pos="0"/>
        </w:tabs>
        <w:ind w:left="720" w:hanging="360"/>
      </w:pPr>
    </w:lvl>
    <w:lvl w:ilvl="1">
      <w:start w:val="1"/>
      <w:numFmt w:val="lowerLetter"/>
      <w:lvlText w:val="%2)"/>
      <w:lvlJc w:val="left"/>
      <w:pPr>
        <w:tabs>
          <w:tab w:val="num" w:pos="-1080"/>
        </w:tabs>
        <w:ind w:left="36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51BA139C"/>
    <w:multiLevelType w:val="hybridMultilevel"/>
    <w:tmpl w:val="664E180A"/>
    <w:lvl w:ilvl="0" w:tplc="04050011">
      <w:start w:val="1"/>
      <w:numFmt w:val="decimal"/>
      <w:lvlText w:val="%1)"/>
      <w:lvlJc w:val="left"/>
      <w:pPr>
        <w:ind w:left="786"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9121BD"/>
    <w:multiLevelType w:val="hybridMultilevel"/>
    <w:tmpl w:val="B13824B6"/>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BA5A27"/>
    <w:multiLevelType w:val="hybridMultilevel"/>
    <w:tmpl w:val="029C94D8"/>
    <w:lvl w:ilvl="0" w:tplc="1B48E3A0">
      <w:start w:val="6"/>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F5A51E9"/>
    <w:multiLevelType w:val="hybridMultilevel"/>
    <w:tmpl w:val="47DEA6EC"/>
    <w:lvl w:ilvl="0" w:tplc="0C6E5022">
      <w:numFmt w:val="bullet"/>
      <w:lvlText w:val="-"/>
      <w:lvlJc w:val="left"/>
      <w:pPr>
        <w:ind w:left="1287" w:hanging="360"/>
      </w:pPr>
      <w:rPr>
        <w:rFonts w:ascii="Calibri" w:eastAsiaTheme="minorHAnsi" w:hAnsi="Calibri" w:cstheme="minorBidi" w:hint="default"/>
      </w:rPr>
    </w:lvl>
    <w:lvl w:ilvl="1" w:tplc="0C6E5022">
      <w:numFmt w:val="bullet"/>
      <w:lvlText w:val="-"/>
      <w:lvlJc w:val="left"/>
      <w:pPr>
        <w:ind w:left="2007" w:hanging="360"/>
      </w:pPr>
      <w:rPr>
        <w:rFonts w:ascii="Calibri" w:eastAsiaTheme="minorHAnsi" w:hAnsi="Calibri" w:cstheme="minorBidi"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1B64E70"/>
    <w:multiLevelType w:val="hybridMultilevel"/>
    <w:tmpl w:val="7FB6E470"/>
    <w:lvl w:ilvl="0" w:tplc="95FC776A">
      <w:start w:val="1"/>
      <w:numFmt w:val="decimal"/>
      <w:lvlText w:val="%1."/>
      <w:lvlJc w:val="left"/>
      <w:pPr>
        <w:ind w:left="1866" w:hanging="360"/>
      </w:pPr>
      <w:rPr>
        <w:rFonts w:hint="default"/>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23" w15:restartNumberingAfterBreak="0">
    <w:nsid w:val="6E84149A"/>
    <w:multiLevelType w:val="hybridMultilevel"/>
    <w:tmpl w:val="EAA65F0C"/>
    <w:lvl w:ilvl="0" w:tplc="2CD07D2E">
      <w:start w:val="4"/>
      <w:numFmt w:val="decimal"/>
      <w:lvlText w:val="%1)"/>
      <w:lvlJc w:val="left"/>
      <w:pPr>
        <w:ind w:left="1072" w:hanging="360"/>
      </w:pPr>
      <w:rPr>
        <w:rFonts w:hint="default"/>
      </w:rPr>
    </w:lvl>
    <w:lvl w:ilvl="1" w:tplc="04050019" w:tentative="1">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24" w15:restartNumberingAfterBreak="0">
    <w:nsid w:val="712E4F7D"/>
    <w:multiLevelType w:val="hybridMultilevel"/>
    <w:tmpl w:val="B4C8F70C"/>
    <w:lvl w:ilvl="0" w:tplc="04050017">
      <w:start w:val="1"/>
      <w:numFmt w:val="lowerLetter"/>
      <w:lvlText w:val="%1)"/>
      <w:lvlJc w:val="left"/>
      <w:pPr>
        <w:ind w:left="1353" w:hanging="360"/>
      </w:pPr>
    </w:lvl>
    <w:lvl w:ilvl="1" w:tplc="5224B510">
      <w:start w:val="1"/>
      <w:numFmt w:val="decimal"/>
      <w:lvlText w:val="%2)"/>
      <w:lvlJc w:val="left"/>
      <w:pPr>
        <w:ind w:left="1908" w:hanging="420"/>
      </w:pPr>
      <w:rPr>
        <w:rFonts w:hint="default"/>
      </w:r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25" w15:restartNumberingAfterBreak="0">
    <w:nsid w:val="75B72F36"/>
    <w:multiLevelType w:val="hybridMultilevel"/>
    <w:tmpl w:val="934C4A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3465B9"/>
    <w:multiLevelType w:val="hybridMultilevel"/>
    <w:tmpl w:val="7B7240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AE68D8"/>
    <w:multiLevelType w:val="multilevel"/>
    <w:tmpl w:val="21BCB1C8"/>
    <w:lvl w:ilvl="0">
      <w:start w:val="1"/>
      <w:numFmt w:val="decimal"/>
      <w:lvlText w:val="%1)"/>
      <w:lvlJc w:val="left"/>
      <w:pPr>
        <w:ind w:left="284" w:hanging="284"/>
      </w:pPr>
      <w:rPr>
        <w:color w:val="auto"/>
      </w:r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28" w15:restartNumberingAfterBreak="0">
    <w:nsid w:val="7D6D1BA1"/>
    <w:multiLevelType w:val="hybridMultilevel"/>
    <w:tmpl w:val="5308F44A"/>
    <w:lvl w:ilvl="0" w:tplc="0C6E5022">
      <w:numFmt w:val="bullet"/>
      <w:lvlText w:val="-"/>
      <w:lvlJc w:val="left"/>
      <w:pPr>
        <w:ind w:left="1932" w:hanging="360"/>
      </w:pPr>
      <w:rPr>
        <w:rFonts w:ascii="Calibri" w:eastAsiaTheme="minorHAnsi" w:hAnsi="Calibri" w:cstheme="minorBidi" w:hint="default"/>
      </w:rPr>
    </w:lvl>
    <w:lvl w:ilvl="1" w:tplc="04050003">
      <w:start w:val="1"/>
      <w:numFmt w:val="bullet"/>
      <w:lvlText w:val="o"/>
      <w:lvlJc w:val="left"/>
      <w:pPr>
        <w:ind w:left="2652" w:hanging="360"/>
      </w:pPr>
      <w:rPr>
        <w:rFonts w:ascii="Courier New" w:hAnsi="Courier New" w:cs="Courier New" w:hint="default"/>
      </w:rPr>
    </w:lvl>
    <w:lvl w:ilvl="2" w:tplc="04050005" w:tentative="1">
      <w:start w:val="1"/>
      <w:numFmt w:val="bullet"/>
      <w:lvlText w:val=""/>
      <w:lvlJc w:val="left"/>
      <w:pPr>
        <w:ind w:left="3372" w:hanging="360"/>
      </w:pPr>
      <w:rPr>
        <w:rFonts w:ascii="Wingdings" w:hAnsi="Wingdings" w:hint="default"/>
      </w:rPr>
    </w:lvl>
    <w:lvl w:ilvl="3" w:tplc="04050001" w:tentative="1">
      <w:start w:val="1"/>
      <w:numFmt w:val="bullet"/>
      <w:lvlText w:val=""/>
      <w:lvlJc w:val="left"/>
      <w:pPr>
        <w:ind w:left="4092" w:hanging="360"/>
      </w:pPr>
      <w:rPr>
        <w:rFonts w:ascii="Symbol" w:hAnsi="Symbol" w:hint="default"/>
      </w:rPr>
    </w:lvl>
    <w:lvl w:ilvl="4" w:tplc="04050003" w:tentative="1">
      <w:start w:val="1"/>
      <w:numFmt w:val="bullet"/>
      <w:lvlText w:val="o"/>
      <w:lvlJc w:val="left"/>
      <w:pPr>
        <w:ind w:left="4812" w:hanging="360"/>
      </w:pPr>
      <w:rPr>
        <w:rFonts w:ascii="Courier New" w:hAnsi="Courier New" w:cs="Courier New" w:hint="default"/>
      </w:rPr>
    </w:lvl>
    <w:lvl w:ilvl="5" w:tplc="04050005" w:tentative="1">
      <w:start w:val="1"/>
      <w:numFmt w:val="bullet"/>
      <w:lvlText w:val=""/>
      <w:lvlJc w:val="left"/>
      <w:pPr>
        <w:ind w:left="5532" w:hanging="360"/>
      </w:pPr>
      <w:rPr>
        <w:rFonts w:ascii="Wingdings" w:hAnsi="Wingdings" w:hint="default"/>
      </w:rPr>
    </w:lvl>
    <w:lvl w:ilvl="6" w:tplc="04050001" w:tentative="1">
      <w:start w:val="1"/>
      <w:numFmt w:val="bullet"/>
      <w:lvlText w:val=""/>
      <w:lvlJc w:val="left"/>
      <w:pPr>
        <w:ind w:left="6252" w:hanging="360"/>
      </w:pPr>
      <w:rPr>
        <w:rFonts w:ascii="Symbol" w:hAnsi="Symbol" w:hint="default"/>
      </w:rPr>
    </w:lvl>
    <w:lvl w:ilvl="7" w:tplc="04050003" w:tentative="1">
      <w:start w:val="1"/>
      <w:numFmt w:val="bullet"/>
      <w:lvlText w:val="o"/>
      <w:lvlJc w:val="left"/>
      <w:pPr>
        <w:ind w:left="6972" w:hanging="360"/>
      </w:pPr>
      <w:rPr>
        <w:rFonts w:ascii="Courier New" w:hAnsi="Courier New" w:cs="Courier New" w:hint="default"/>
      </w:rPr>
    </w:lvl>
    <w:lvl w:ilvl="8" w:tplc="04050005" w:tentative="1">
      <w:start w:val="1"/>
      <w:numFmt w:val="bullet"/>
      <w:lvlText w:val=""/>
      <w:lvlJc w:val="left"/>
      <w:pPr>
        <w:ind w:left="7692" w:hanging="360"/>
      </w:pPr>
      <w:rPr>
        <w:rFonts w:ascii="Wingdings" w:hAnsi="Wingdings" w:hint="default"/>
      </w:rPr>
    </w:lvl>
  </w:abstractNum>
  <w:num w:numId="1" w16cid:durableId="1960647416">
    <w:abstractNumId w:val="24"/>
  </w:num>
  <w:num w:numId="2" w16cid:durableId="1300189396">
    <w:abstractNumId w:val="8"/>
  </w:num>
  <w:num w:numId="3" w16cid:durableId="1961300059">
    <w:abstractNumId w:val="6"/>
  </w:num>
  <w:num w:numId="4" w16cid:durableId="1729381034">
    <w:abstractNumId w:val="18"/>
  </w:num>
  <w:num w:numId="5" w16cid:durableId="528838556">
    <w:abstractNumId w:val="12"/>
  </w:num>
  <w:num w:numId="6" w16cid:durableId="1701784452">
    <w:abstractNumId w:val="28"/>
  </w:num>
  <w:num w:numId="7" w16cid:durableId="2006125073">
    <w:abstractNumId w:val="21"/>
  </w:num>
  <w:num w:numId="8" w16cid:durableId="774789288">
    <w:abstractNumId w:val="22"/>
  </w:num>
  <w:num w:numId="9" w16cid:durableId="963929807">
    <w:abstractNumId w:val="14"/>
  </w:num>
  <w:num w:numId="10" w16cid:durableId="1790514402">
    <w:abstractNumId w:val="5"/>
  </w:num>
  <w:num w:numId="11" w16cid:durableId="1792236698">
    <w:abstractNumId w:val="2"/>
  </w:num>
  <w:num w:numId="12" w16cid:durableId="313334915">
    <w:abstractNumId w:val="13"/>
  </w:num>
  <w:num w:numId="13" w16cid:durableId="1147556117">
    <w:abstractNumId w:val="1"/>
  </w:num>
  <w:num w:numId="14" w16cid:durableId="681587268">
    <w:abstractNumId w:val="25"/>
  </w:num>
  <w:num w:numId="15" w16cid:durableId="134566976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6726473">
    <w:abstractNumId w:val="3"/>
  </w:num>
  <w:num w:numId="17" w16cid:durableId="1097169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3746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4340410">
    <w:abstractNumId w:val="4"/>
    <w:lvlOverride w:ilvl="0">
      <w:startOverride w:val="1"/>
    </w:lvlOverride>
    <w:lvlOverride w:ilvl="1"/>
    <w:lvlOverride w:ilvl="2"/>
    <w:lvlOverride w:ilvl="3"/>
    <w:lvlOverride w:ilvl="4"/>
    <w:lvlOverride w:ilvl="5"/>
    <w:lvlOverride w:ilvl="6"/>
    <w:lvlOverride w:ilvl="7"/>
    <w:lvlOverride w:ilvl="8"/>
  </w:num>
  <w:num w:numId="20" w16cid:durableId="2062904696">
    <w:abstractNumId w:val="16"/>
  </w:num>
  <w:num w:numId="21" w16cid:durableId="868837773">
    <w:abstractNumId w:val="20"/>
  </w:num>
  <w:num w:numId="22" w16cid:durableId="274562222">
    <w:abstractNumId w:val="11"/>
  </w:num>
  <w:num w:numId="23" w16cid:durableId="244998645">
    <w:abstractNumId w:val="15"/>
  </w:num>
  <w:num w:numId="24" w16cid:durableId="802582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9989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55069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9510915">
    <w:abstractNumId w:val="10"/>
  </w:num>
  <w:num w:numId="28" w16cid:durableId="593900880">
    <w:abstractNumId w:val="7"/>
  </w:num>
  <w:num w:numId="29" w16cid:durableId="1426998953">
    <w:abstractNumId w:val="23"/>
  </w:num>
  <w:num w:numId="30" w16cid:durableId="801846647">
    <w:abstractNumId w:val="26"/>
  </w:num>
  <w:num w:numId="31" w16cid:durableId="1535922127">
    <w:abstractNumId w:val="27"/>
  </w:num>
  <w:num w:numId="32" w16cid:durableId="883446028">
    <w:abstractNumId w:val="15"/>
  </w:num>
  <w:num w:numId="33" w16cid:durableId="1793161305">
    <w:abstractNumId w:val="0"/>
  </w:num>
  <w:num w:numId="34" w16cid:durableId="103484093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09"/>
  <w:hyphenationZone w:val="425"/>
  <w:drawingGridHorizontalSpacing w:val="110"/>
  <w:displayHorizontalDrawingGridEvery w:val="2"/>
  <w:characterSpacingControl w:val="doNotCompress"/>
  <w:hdrShapeDefaults>
    <o:shapedefaults v:ext="edit" spidmax="686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87019"/>
    <w:rsid w:val="000018C5"/>
    <w:rsid w:val="00004DC3"/>
    <w:rsid w:val="000077E9"/>
    <w:rsid w:val="00010708"/>
    <w:rsid w:val="00011549"/>
    <w:rsid w:val="000119A5"/>
    <w:rsid w:val="00011B86"/>
    <w:rsid w:val="00012BD0"/>
    <w:rsid w:val="000138FD"/>
    <w:rsid w:val="000159F7"/>
    <w:rsid w:val="00017901"/>
    <w:rsid w:val="00020961"/>
    <w:rsid w:val="000244D5"/>
    <w:rsid w:val="0002517B"/>
    <w:rsid w:val="000311DA"/>
    <w:rsid w:val="000335F5"/>
    <w:rsid w:val="000336AB"/>
    <w:rsid w:val="0003496C"/>
    <w:rsid w:val="000379F1"/>
    <w:rsid w:val="00041822"/>
    <w:rsid w:val="000423C7"/>
    <w:rsid w:val="00042B56"/>
    <w:rsid w:val="00042EA7"/>
    <w:rsid w:val="00042FE5"/>
    <w:rsid w:val="000434BA"/>
    <w:rsid w:val="00046CCF"/>
    <w:rsid w:val="00047076"/>
    <w:rsid w:val="00047D1B"/>
    <w:rsid w:val="00051CB0"/>
    <w:rsid w:val="00053BBF"/>
    <w:rsid w:val="00062F26"/>
    <w:rsid w:val="00062F41"/>
    <w:rsid w:val="00064CD9"/>
    <w:rsid w:val="00065F2E"/>
    <w:rsid w:val="00066C67"/>
    <w:rsid w:val="00067056"/>
    <w:rsid w:val="00070E14"/>
    <w:rsid w:val="00072E94"/>
    <w:rsid w:val="000804ED"/>
    <w:rsid w:val="00086902"/>
    <w:rsid w:val="00090987"/>
    <w:rsid w:val="0009289D"/>
    <w:rsid w:val="00092E33"/>
    <w:rsid w:val="00094A2F"/>
    <w:rsid w:val="000A352C"/>
    <w:rsid w:val="000A38D9"/>
    <w:rsid w:val="000A46D0"/>
    <w:rsid w:val="000A69B9"/>
    <w:rsid w:val="000B0108"/>
    <w:rsid w:val="000B4DB7"/>
    <w:rsid w:val="000C183B"/>
    <w:rsid w:val="000C1E61"/>
    <w:rsid w:val="000C2B91"/>
    <w:rsid w:val="000C5309"/>
    <w:rsid w:val="000C7BCB"/>
    <w:rsid w:val="000C7FB5"/>
    <w:rsid w:val="000D01DD"/>
    <w:rsid w:val="000D0590"/>
    <w:rsid w:val="000D4130"/>
    <w:rsid w:val="000D51ED"/>
    <w:rsid w:val="000D5E30"/>
    <w:rsid w:val="000D5FD2"/>
    <w:rsid w:val="000D63CE"/>
    <w:rsid w:val="000D6AF7"/>
    <w:rsid w:val="000D7A7B"/>
    <w:rsid w:val="000E3B3E"/>
    <w:rsid w:val="000E4025"/>
    <w:rsid w:val="000E4275"/>
    <w:rsid w:val="000E54C0"/>
    <w:rsid w:val="000F3619"/>
    <w:rsid w:val="000F5D56"/>
    <w:rsid w:val="000F60A9"/>
    <w:rsid w:val="00100713"/>
    <w:rsid w:val="00100BFE"/>
    <w:rsid w:val="00102325"/>
    <w:rsid w:val="001023E7"/>
    <w:rsid w:val="00104FF9"/>
    <w:rsid w:val="00107141"/>
    <w:rsid w:val="00110791"/>
    <w:rsid w:val="00110875"/>
    <w:rsid w:val="0011272A"/>
    <w:rsid w:val="00112BAB"/>
    <w:rsid w:val="001160BF"/>
    <w:rsid w:val="001217BD"/>
    <w:rsid w:val="00123294"/>
    <w:rsid w:val="00123779"/>
    <w:rsid w:val="001262EF"/>
    <w:rsid w:val="00127D34"/>
    <w:rsid w:val="00133A88"/>
    <w:rsid w:val="0013513C"/>
    <w:rsid w:val="0013725F"/>
    <w:rsid w:val="00140C7A"/>
    <w:rsid w:val="00142ADD"/>
    <w:rsid w:val="00143C77"/>
    <w:rsid w:val="001469BB"/>
    <w:rsid w:val="00150694"/>
    <w:rsid w:val="00153BCB"/>
    <w:rsid w:val="00154EE3"/>
    <w:rsid w:val="00155716"/>
    <w:rsid w:val="00155EC5"/>
    <w:rsid w:val="001560CC"/>
    <w:rsid w:val="001565E8"/>
    <w:rsid w:val="00163D7F"/>
    <w:rsid w:val="001655A9"/>
    <w:rsid w:val="00166596"/>
    <w:rsid w:val="0016700C"/>
    <w:rsid w:val="001671E3"/>
    <w:rsid w:val="001729B0"/>
    <w:rsid w:val="00172F6F"/>
    <w:rsid w:val="00173791"/>
    <w:rsid w:val="0017585F"/>
    <w:rsid w:val="00177A9D"/>
    <w:rsid w:val="00182FD8"/>
    <w:rsid w:val="001831AA"/>
    <w:rsid w:val="001843D7"/>
    <w:rsid w:val="00184980"/>
    <w:rsid w:val="001866F1"/>
    <w:rsid w:val="001909EB"/>
    <w:rsid w:val="00196020"/>
    <w:rsid w:val="001A0B35"/>
    <w:rsid w:val="001A3436"/>
    <w:rsid w:val="001A49D7"/>
    <w:rsid w:val="001A60E2"/>
    <w:rsid w:val="001B3E12"/>
    <w:rsid w:val="001C0894"/>
    <w:rsid w:val="001C0B7F"/>
    <w:rsid w:val="001C0C1B"/>
    <w:rsid w:val="001C1957"/>
    <w:rsid w:val="001C5AC7"/>
    <w:rsid w:val="001C72C2"/>
    <w:rsid w:val="001C7A60"/>
    <w:rsid w:val="001D13C3"/>
    <w:rsid w:val="001D1B7D"/>
    <w:rsid w:val="001D24B8"/>
    <w:rsid w:val="001D6E59"/>
    <w:rsid w:val="001D6F45"/>
    <w:rsid w:val="001E14A1"/>
    <w:rsid w:val="001E1C37"/>
    <w:rsid w:val="001E44D4"/>
    <w:rsid w:val="001E58A9"/>
    <w:rsid w:val="001F2DCD"/>
    <w:rsid w:val="001F40BE"/>
    <w:rsid w:val="001F68D8"/>
    <w:rsid w:val="0020084C"/>
    <w:rsid w:val="00202975"/>
    <w:rsid w:val="00202A9C"/>
    <w:rsid w:val="00203E5F"/>
    <w:rsid w:val="00206DBB"/>
    <w:rsid w:val="00206F30"/>
    <w:rsid w:val="00207592"/>
    <w:rsid w:val="00207941"/>
    <w:rsid w:val="00214C3D"/>
    <w:rsid w:val="00216AC1"/>
    <w:rsid w:val="00220B81"/>
    <w:rsid w:val="00221DB8"/>
    <w:rsid w:val="0022282F"/>
    <w:rsid w:val="00223AEC"/>
    <w:rsid w:val="0022438F"/>
    <w:rsid w:val="002267DA"/>
    <w:rsid w:val="002310DB"/>
    <w:rsid w:val="00235A71"/>
    <w:rsid w:val="00235C37"/>
    <w:rsid w:val="00235E50"/>
    <w:rsid w:val="00237914"/>
    <w:rsid w:val="00240C19"/>
    <w:rsid w:val="00242BA2"/>
    <w:rsid w:val="0024309C"/>
    <w:rsid w:val="00243999"/>
    <w:rsid w:val="002447DD"/>
    <w:rsid w:val="00252F6C"/>
    <w:rsid w:val="00261BBF"/>
    <w:rsid w:val="0026634E"/>
    <w:rsid w:val="00266F17"/>
    <w:rsid w:val="002721FF"/>
    <w:rsid w:val="00272CAA"/>
    <w:rsid w:val="00275286"/>
    <w:rsid w:val="002759B5"/>
    <w:rsid w:val="00277BFE"/>
    <w:rsid w:val="002831F2"/>
    <w:rsid w:val="002842C0"/>
    <w:rsid w:val="00284DE0"/>
    <w:rsid w:val="0028527D"/>
    <w:rsid w:val="002866E1"/>
    <w:rsid w:val="00286937"/>
    <w:rsid w:val="00290B2C"/>
    <w:rsid w:val="002915D8"/>
    <w:rsid w:val="00292919"/>
    <w:rsid w:val="002A079D"/>
    <w:rsid w:val="002A160F"/>
    <w:rsid w:val="002A384F"/>
    <w:rsid w:val="002A47C9"/>
    <w:rsid w:val="002A4BB8"/>
    <w:rsid w:val="002A5E64"/>
    <w:rsid w:val="002A626A"/>
    <w:rsid w:val="002B3B02"/>
    <w:rsid w:val="002C0CA6"/>
    <w:rsid w:val="002C1271"/>
    <w:rsid w:val="002C2189"/>
    <w:rsid w:val="002C5DA0"/>
    <w:rsid w:val="002C629F"/>
    <w:rsid w:val="002C62BD"/>
    <w:rsid w:val="002C651C"/>
    <w:rsid w:val="002D1BC1"/>
    <w:rsid w:val="002D2986"/>
    <w:rsid w:val="002D33DF"/>
    <w:rsid w:val="002D3E72"/>
    <w:rsid w:val="002D4003"/>
    <w:rsid w:val="002D531A"/>
    <w:rsid w:val="002D7F11"/>
    <w:rsid w:val="002E036A"/>
    <w:rsid w:val="002E0B0C"/>
    <w:rsid w:val="002E11B7"/>
    <w:rsid w:val="002E2E07"/>
    <w:rsid w:val="002E350E"/>
    <w:rsid w:val="002E47A2"/>
    <w:rsid w:val="002E5661"/>
    <w:rsid w:val="002E5B23"/>
    <w:rsid w:val="002F0886"/>
    <w:rsid w:val="002F30A9"/>
    <w:rsid w:val="002F6308"/>
    <w:rsid w:val="002F6807"/>
    <w:rsid w:val="00300BCE"/>
    <w:rsid w:val="003038E7"/>
    <w:rsid w:val="003118C3"/>
    <w:rsid w:val="00312A93"/>
    <w:rsid w:val="00314994"/>
    <w:rsid w:val="00315417"/>
    <w:rsid w:val="00315938"/>
    <w:rsid w:val="0031662B"/>
    <w:rsid w:val="00316801"/>
    <w:rsid w:val="003218E0"/>
    <w:rsid w:val="003222BA"/>
    <w:rsid w:val="00323050"/>
    <w:rsid w:val="003257F1"/>
    <w:rsid w:val="00325D7D"/>
    <w:rsid w:val="00327724"/>
    <w:rsid w:val="00330929"/>
    <w:rsid w:val="003340F8"/>
    <w:rsid w:val="00334AE6"/>
    <w:rsid w:val="00336E48"/>
    <w:rsid w:val="00344483"/>
    <w:rsid w:val="00345640"/>
    <w:rsid w:val="00347751"/>
    <w:rsid w:val="0035078D"/>
    <w:rsid w:val="003539B2"/>
    <w:rsid w:val="00355BCF"/>
    <w:rsid w:val="00356D13"/>
    <w:rsid w:val="00360968"/>
    <w:rsid w:val="00360CB7"/>
    <w:rsid w:val="00360F34"/>
    <w:rsid w:val="0036153F"/>
    <w:rsid w:val="00361E8D"/>
    <w:rsid w:val="00363F3D"/>
    <w:rsid w:val="00365670"/>
    <w:rsid w:val="00366147"/>
    <w:rsid w:val="00366BBF"/>
    <w:rsid w:val="003712AF"/>
    <w:rsid w:val="00371589"/>
    <w:rsid w:val="003724F8"/>
    <w:rsid w:val="00373580"/>
    <w:rsid w:val="003747C8"/>
    <w:rsid w:val="00376715"/>
    <w:rsid w:val="00376CB8"/>
    <w:rsid w:val="00380856"/>
    <w:rsid w:val="00380F25"/>
    <w:rsid w:val="003816AD"/>
    <w:rsid w:val="003823A7"/>
    <w:rsid w:val="0038421E"/>
    <w:rsid w:val="0038519B"/>
    <w:rsid w:val="0039364B"/>
    <w:rsid w:val="00393A44"/>
    <w:rsid w:val="00396C92"/>
    <w:rsid w:val="003972D4"/>
    <w:rsid w:val="003A1509"/>
    <w:rsid w:val="003A29AA"/>
    <w:rsid w:val="003A629B"/>
    <w:rsid w:val="003B0432"/>
    <w:rsid w:val="003B1018"/>
    <w:rsid w:val="003B2C9A"/>
    <w:rsid w:val="003B4C3B"/>
    <w:rsid w:val="003B4C81"/>
    <w:rsid w:val="003B5D2C"/>
    <w:rsid w:val="003B627A"/>
    <w:rsid w:val="003B6D25"/>
    <w:rsid w:val="003C092D"/>
    <w:rsid w:val="003C0CD5"/>
    <w:rsid w:val="003C0CEB"/>
    <w:rsid w:val="003C0E76"/>
    <w:rsid w:val="003C4760"/>
    <w:rsid w:val="003C60AA"/>
    <w:rsid w:val="003C7EA0"/>
    <w:rsid w:val="003D08C5"/>
    <w:rsid w:val="003D174E"/>
    <w:rsid w:val="003D1BE5"/>
    <w:rsid w:val="003D6B85"/>
    <w:rsid w:val="003E0152"/>
    <w:rsid w:val="003E0341"/>
    <w:rsid w:val="003E2103"/>
    <w:rsid w:val="003E33E5"/>
    <w:rsid w:val="003E5C69"/>
    <w:rsid w:val="003E7A25"/>
    <w:rsid w:val="003E7B7F"/>
    <w:rsid w:val="003F1C2B"/>
    <w:rsid w:val="003F2628"/>
    <w:rsid w:val="003F33C7"/>
    <w:rsid w:val="003F4838"/>
    <w:rsid w:val="0040161B"/>
    <w:rsid w:val="00402059"/>
    <w:rsid w:val="00403CE2"/>
    <w:rsid w:val="0040544E"/>
    <w:rsid w:val="00405A86"/>
    <w:rsid w:val="00413BE4"/>
    <w:rsid w:val="0042077B"/>
    <w:rsid w:val="00421975"/>
    <w:rsid w:val="0042481B"/>
    <w:rsid w:val="004269A7"/>
    <w:rsid w:val="00430134"/>
    <w:rsid w:val="004312F1"/>
    <w:rsid w:val="004321E7"/>
    <w:rsid w:val="0043689C"/>
    <w:rsid w:val="00441FBD"/>
    <w:rsid w:val="0044334A"/>
    <w:rsid w:val="00445151"/>
    <w:rsid w:val="004459AB"/>
    <w:rsid w:val="00451614"/>
    <w:rsid w:val="00451660"/>
    <w:rsid w:val="00451849"/>
    <w:rsid w:val="00451A89"/>
    <w:rsid w:val="00457274"/>
    <w:rsid w:val="00461B83"/>
    <w:rsid w:val="004674BB"/>
    <w:rsid w:val="00467F3D"/>
    <w:rsid w:val="0047052B"/>
    <w:rsid w:val="004719C7"/>
    <w:rsid w:val="00484696"/>
    <w:rsid w:val="0048637C"/>
    <w:rsid w:val="00487487"/>
    <w:rsid w:val="00491A6C"/>
    <w:rsid w:val="0049456F"/>
    <w:rsid w:val="0049464B"/>
    <w:rsid w:val="004A2987"/>
    <w:rsid w:val="004A3CEA"/>
    <w:rsid w:val="004A4C93"/>
    <w:rsid w:val="004B3E0F"/>
    <w:rsid w:val="004B47A6"/>
    <w:rsid w:val="004B6719"/>
    <w:rsid w:val="004B6A74"/>
    <w:rsid w:val="004C0396"/>
    <w:rsid w:val="004C04FC"/>
    <w:rsid w:val="004C073E"/>
    <w:rsid w:val="004C0CEF"/>
    <w:rsid w:val="004C1E45"/>
    <w:rsid w:val="004C251C"/>
    <w:rsid w:val="004C38AF"/>
    <w:rsid w:val="004D429D"/>
    <w:rsid w:val="004E0E97"/>
    <w:rsid w:val="004E4CA5"/>
    <w:rsid w:val="004E5C05"/>
    <w:rsid w:val="004E6F79"/>
    <w:rsid w:val="004F11A4"/>
    <w:rsid w:val="004F3C4B"/>
    <w:rsid w:val="00502634"/>
    <w:rsid w:val="00503166"/>
    <w:rsid w:val="00507845"/>
    <w:rsid w:val="00510027"/>
    <w:rsid w:val="00510FDA"/>
    <w:rsid w:val="00513989"/>
    <w:rsid w:val="005179B1"/>
    <w:rsid w:val="00522B18"/>
    <w:rsid w:val="00523B2B"/>
    <w:rsid w:val="00530336"/>
    <w:rsid w:val="00531F1C"/>
    <w:rsid w:val="00533D05"/>
    <w:rsid w:val="00533D85"/>
    <w:rsid w:val="0053424D"/>
    <w:rsid w:val="005356EF"/>
    <w:rsid w:val="00537E03"/>
    <w:rsid w:val="00543322"/>
    <w:rsid w:val="00547DB5"/>
    <w:rsid w:val="005520D2"/>
    <w:rsid w:val="005621EA"/>
    <w:rsid w:val="005624BB"/>
    <w:rsid w:val="00562EA7"/>
    <w:rsid w:val="00563A28"/>
    <w:rsid w:val="00567F00"/>
    <w:rsid w:val="005735EF"/>
    <w:rsid w:val="0057628B"/>
    <w:rsid w:val="005812E6"/>
    <w:rsid w:val="005823FC"/>
    <w:rsid w:val="00585E03"/>
    <w:rsid w:val="00585EA8"/>
    <w:rsid w:val="00587019"/>
    <w:rsid w:val="00587CA4"/>
    <w:rsid w:val="005942EE"/>
    <w:rsid w:val="005A2F75"/>
    <w:rsid w:val="005A773B"/>
    <w:rsid w:val="005A7D83"/>
    <w:rsid w:val="005B0491"/>
    <w:rsid w:val="005B3CA8"/>
    <w:rsid w:val="005B400A"/>
    <w:rsid w:val="005B57C8"/>
    <w:rsid w:val="005B6C7D"/>
    <w:rsid w:val="005B7AFC"/>
    <w:rsid w:val="005C0A6F"/>
    <w:rsid w:val="005C2C34"/>
    <w:rsid w:val="005D6C5E"/>
    <w:rsid w:val="005D6E6F"/>
    <w:rsid w:val="005D7D77"/>
    <w:rsid w:val="005F1C0C"/>
    <w:rsid w:val="005F2BC4"/>
    <w:rsid w:val="005F4F40"/>
    <w:rsid w:val="005F714B"/>
    <w:rsid w:val="00601AC9"/>
    <w:rsid w:val="00602435"/>
    <w:rsid w:val="00603548"/>
    <w:rsid w:val="00604834"/>
    <w:rsid w:val="0060492F"/>
    <w:rsid w:val="0060611A"/>
    <w:rsid w:val="0061323E"/>
    <w:rsid w:val="00617028"/>
    <w:rsid w:val="006173EF"/>
    <w:rsid w:val="006175E8"/>
    <w:rsid w:val="006215E0"/>
    <w:rsid w:val="006341A7"/>
    <w:rsid w:val="00634BDE"/>
    <w:rsid w:val="006443C2"/>
    <w:rsid w:val="0064467E"/>
    <w:rsid w:val="00644AD7"/>
    <w:rsid w:val="0065178E"/>
    <w:rsid w:val="006519EE"/>
    <w:rsid w:val="00652E82"/>
    <w:rsid w:val="006602C8"/>
    <w:rsid w:val="00661976"/>
    <w:rsid w:val="00663DAE"/>
    <w:rsid w:val="00665336"/>
    <w:rsid w:val="00665CFD"/>
    <w:rsid w:val="00670C94"/>
    <w:rsid w:val="00671851"/>
    <w:rsid w:val="00672837"/>
    <w:rsid w:val="00673563"/>
    <w:rsid w:val="00676784"/>
    <w:rsid w:val="00677022"/>
    <w:rsid w:val="00677676"/>
    <w:rsid w:val="00680E64"/>
    <w:rsid w:val="006815D9"/>
    <w:rsid w:val="00682B6E"/>
    <w:rsid w:val="00682C17"/>
    <w:rsid w:val="00683299"/>
    <w:rsid w:val="0068336B"/>
    <w:rsid w:val="006833CB"/>
    <w:rsid w:val="0068479A"/>
    <w:rsid w:val="0068566B"/>
    <w:rsid w:val="00686425"/>
    <w:rsid w:val="00690398"/>
    <w:rsid w:val="00690909"/>
    <w:rsid w:val="0069215D"/>
    <w:rsid w:val="00692C7F"/>
    <w:rsid w:val="006940DA"/>
    <w:rsid w:val="00694A7B"/>
    <w:rsid w:val="006B19E5"/>
    <w:rsid w:val="006B4A42"/>
    <w:rsid w:val="006B5DF4"/>
    <w:rsid w:val="006B6AD3"/>
    <w:rsid w:val="006C28DE"/>
    <w:rsid w:val="006C4C78"/>
    <w:rsid w:val="006C5EC6"/>
    <w:rsid w:val="006C757B"/>
    <w:rsid w:val="006D1616"/>
    <w:rsid w:val="006D442E"/>
    <w:rsid w:val="006D4714"/>
    <w:rsid w:val="006D4753"/>
    <w:rsid w:val="006E02C3"/>
    <w:rsid w:val="006E2492"/>
    <w:rsid w:val="006E2BAE"/>
    <w:rsid w:val="006E3E3D"/>
    <w:rsid w:val="006E6802"/>
    <w:rsid w:val="006F00A1"/>
    <w:rsid w:val="006F0D9F"/>
    <w:rsid w:val="006F1DA1"/>
    <w:rsid w:val="006F2DF6"/>
    <w:rsid w:val="006F3247"/>
    <w:rsid w:val="00703516"/>
    <w:rsid w:val="00705432"/>
    <w:rsid w:val="0071248F"/>
    <w:rsid w:val="00713CA1"/>
    <w:rsid w:val="0071602D"/>
    <w:rsid w:val="00724327"/>
    <w:rsid w:val="00725CE9"/>
    <w:rsid w:val="007277B6"/>
    <w:rsid w:val="007279F5"/>
    <w:rsid w:val="00730EA6"/>
    <w:rsid w:val="00731872"/>
    <w:rsid w:val="0073209E"/>
    <w:rsid w:val="00736631"/>
    <w:rsid w:val="00737843"/>
    <w:rsid w:val="00741161"/>
    <w:rsid w:val="007416C7"/>
    <w:rsid w:val="007417AF"/>
    <w:rsid w:val="00741B94"/>
    <w:rsid w:val="00741C0B"/>
    <w:rsid w:val="00742C09"/>
    <w:rsid w:val="007443F9"/>
    <w:rsid w:val="007473E1"/>
    <w:rsid w:val="0075353A"/>
    <w:rsid w:val="00754002"/>
    <w:rsid w:val="007556CE"/>
    <w:rsid w:val="00755845"/>
    <w:rsid w:val="0075674F"/>
    <w:rsid w:val="00757B60"/>
    <w:rsid w:val="00757FA4"/>
    <w:rsid w:val="0076211F"/>
    <w:rsid w:val="007622E9"/>
    <w:rsid w:val="00766301"/>
    <w:rsid w:val="00774378"/>
    <w:rsid w:val="00774E57"/>
    <w:rsid w:val="00775C28"/>
    <w:rsid w:val="007803C3"/>
    <w:rsid w:val="00783599"/>
    <w:rsid w:val="0078606A"/>
    <w:rsid w:val="00786AA8"/>
    <w:rsid w:val="00786BB8"/>
    <w:rsid w:val="0078728A"/>
    <w:rsid w:val="00791DDE"/>
    <w:rsid w:val="00792491"/>
    <w:rsid w:val="0079687D"/>
    <w:rsid w:val="007A149E"/>
    <w:rsid w:val="007A1612"/>
    <w:rsid w:val="007A1657"/>
    <w:rsid w:val="007A16F2"/>
    <w:rsid w:val="007A2268"/>
    <w:rsid w:val="007A3F53"/>
    <w:rsid w:val="007A5D8F"/>
    <w:rsid w:val="007A67E2"/>
    <w:rsid w:val="007B1ADC"/>
    <w:rsid w:val="007B22A6"/>
    <w:rsid w:val="007B22C0"/>
    <w:rsid w:val="007C0CCF"/>
    <w:rsid w:val="007C112D"/>
    <w:rsid w:val="007C1895"/>
    <w:rsid w:val="007C5335"/>
    <w:rsid w:val="007D2B34"/>
    <w:rsid w:val="007D33EE"/>
    <w:rsid w:val="007D7AEF"/>
    <w:rsid w:val="007E13CD"/>
    <w:rsid w:val="007E1B84"/>
    <w:rsid w:val="007F337D"/>
    <w:rsid w:val="007F4A0C"/>
    <w:rsid w:val="008013D9"/>
    <w:rsid w:val="00801588"/>
    <w:rsid w:val="008066B5"/>
    <w:rsid w:val="00810153"/>
    <w:rsid w:val="00813676"/>
    <w:rsid w:val="00814F30"/>
    <w:rsid w:val="008201CC"/>
    <w:rsid w:val="008232D1"/>
    <w:rsid w:val="00823B98"/>
    <w:rsid w:val="0082501D"/>
    <w:rsid w:val="008309E9"/>
    <w:rsid w:val="0083642C"/>
    <w:rsid w:val="00836E6F"/>
    <w:rsid w:val="008446A8"/>
    <w:rsid w:val="00851181"/>
    <w:rsid w:val="00851F80"/>
    <w:rsid w:val="0085266C"/>
    <w:rsid w:val="008571A6"/>
    <w:rsid w:val="008575E2"/>
    <w:rsid w:val="008576F7"/>
    <w:rsid w:val="00857F2E"/>
    <w:rsid w:val="008627BB"/>
    <w:rsid w:val="00864AA9"/>
    <w:rsid w:val="00865C17"/>
    <w:rsid w:val="00866AC4"/>
    <w:rsid w:val="0086742B"/>
    <w:rsid w:val="00872E64"/>
    <w:rsid w:val="00873BAB"/>
    <w:rsid w:val="00874D79"/>
    <w:rsid w:val="00876323"/>
    <w:rsid w:val="008849BD"/>
    <w:rsid w:val="00884DF1"/>
    <w:rsid w:val="008853EA"/>
    <w:rsid w:val="00893DDC"/>
    <w:rsid w:val="008941EF"/>
    <w:rsid w:val="00895C4B"/>
    <w:rsid w:val="00895EFA"/>
    <w:rsid w:val="008A0259"/>
    <w:rsid w:val="008A2550"/>
    <w:rsid w:val="008A406C"/>
    <w:rsid w:val="008A4C62"/>
    <w:rsid w:val="008A61F6"/>
    <w:rsid w:val="008A7526"/>
    <w:rsid w:val="008A7A7C"/>
    <w:rsid w:val="008B0827"/>
    <w:rsid w:val="008B1001"/>
    <w:rsid w:val="008B23F6"/>
    <w:rsid w:val="008B4D0F"/>
    <w:rsid w:val="008B5936"/>
    <w:rsid w:val="008B6915"/>
    <w:rsid w:val="008B6987"/>
    <w:rsid w:val="008C13EF"/>
    <w:rsid w:val="008C2DC0"/>
    <w:rsid w:val="008C5BDA"/>
    <w:rsid w:val="008D1C9A"/>
    <w:rsid w:val="008D3413"/>
    <w:rsid w:val="008D362C"/>
    <w:rsid w:val="008D4B20"/>
    <w:rsid w:val="008D7012"/>
    <w:rsid w:val="008E6C5E"/>
    <w:rsid w:val="008F07F9"/>
    <w:rsid w:val="008F12B8"/>
    <w:rsid w:val="008F2613"/>
    <w:rsid w:val="008F358F"/>
    <w:rsid w:val="008F424A"/>
    <w:rsid w:val="00903985"/>
    <w:rsid w:val="00903AC4"/>
    <w:rsid w:val="00905257"/>
    <w:rsid w:val="009109A1"/>
    <w:rsid w:val="00910BDE"/>
    <w:rsid w:val="00911416"/>
    <w:rsid w:val="00915036"/>
    <w:rsid w:val="00920302"/>
    <w:rsid w:val="00920BC1"/>
    <w:rsid w:val="009239D3"/>
    <w:rsid w:val="00926F7E"/>
    <w:rsid w:val="009301FB"/>
    <w:rsid w:val="00935A92"/>
    <w:rsid w:val="0094214E"/>
    <w:rsid w:val="0094366C"/>
    <w:rsid w:val="009439F6"/>
    <w:rsid w:val="009457A2"/>
    <w:rsid w:val="009466DB"/>
    <w:rsid w:val="00951FBB"/>
    <w:rsid w:val="009539AC"/>
    <w:rsid w:val="0095553C"/>
    <w:rsid w:val="009557C8"/>
    <w:rsid w:val="009640C9"/>
    <w:rsid w:val="009647F3"/>
    <w:rsid w:val="00967907"/>
    <w:rsid w:val="009705DB"/>
    <w:rsid w:val="009753D5"/>
    <w:rsid w:val="00975AC4"/>
    <w:rsid w:val="00977D1E"/>
    <w:rsid w:val="0098253D"/>
    <w:rsid w:val="00983FB7"/>
    <w:rsid w:val="0098729F"/>
    <w:rsid w:val="00990863"/>
    <w:rsid w:val="00992226"/>
    <w:rsid w:val="00992E93"/>
    <w:rsid w:val="00993AC1"/>
    <w:rsid w:val="009947A2"/>
    <w:rsid w:val="009A1378"/>
    <w:rsid w:val="009A40EB"/>
    <w:rsid w:val="009A6936"/>
    <w:rsid w:val="009B0787"/>
    <w:rsid w:val="009B12AC"/>
    <w:rsid w:val="009B4903"/>
    <w:rsid w:val="009C4FFA"/>
    <w:rsid w:val="009C525C"/>
    <w:rsid w:val="009D04C0"/>
    <w:rsid w:val="009D0709"/>
    <w:rsid w:val="009D2B0F"/>
    <w:rsid w:val="009D3967"/>
    <w:rsid w:val="009E17F8"/>
    <w:rsid w:val="009E22D5"/>
    <w:rsid w:val="009E3E71"/>
    <w:rsid w:val="009E53B8"/>
    <w:rsid w:val="009F09CE"/>
    <w:rsid w:val="009F1BBE"/>
    <w:rsid w:val="009F3CB6"/>
    <w:rsid w:val="009F51E7"/>
    <w:rsid w:val="009F6E1E"/>
    <w:rsid w:val="00A0040E"/>
    <w:rsid w:val="00A04CE1"/>
    <w:rsid w:val="00A05603"/>
    <w:rsid w:val="00A06F67"/>
    <w:rsid w:val="00A10711"/>
    <w:rsid w:val="00A12C08"/>
    <w:rsid w:val="00A12FA4"/>
    <w:rsid w:val="00A17C6C"/>
    <w:rsid w:val="00A20391"/>
    <w:rsid w:val="00A209F8"/>
    <w:rsid w:val="00A22E94"/>
    <w:rsid w:val="00A24446"/>
    <w:rsid w:val="00A25B5A"/>
    <w:rsid w:val="00A32B11"/>
    <w:rsid w:val="00A3391B"/>
    <w:rsid w:val="00A35A0F"/>
    <w:rsid w:val="00A36932"/>
    <w:rsid w:val="00A40EA1"/>
    <w:rsid w:val="00A41CB1"/>
    <w:rsid w:val="00A43233"/>
    <w:rsid w:val="00A43582"/>
    <w:rsid w:val="00A4411A"/>
    <w:rsid w:val="00A45F3D"/>
    <w:rsid w:val="00A47062"/>
    <w:rsid w:val="00A50D26"/>
    <w:rsid w:val="00A52596"/>
    <w:rsid w:val="00A57760"/>
    <w:rsid w:val="00A71655"/>
    <w:rsid w:val="00A7205B"/>
    <w:rsid w:val="00A73DEC"/>
    <w:rsid w:val="00A75275"/>
    <w:rsid w:val="00A76735"/>
    <w:rsid w:val="00A8518A"/>
    <w:rsid w:val="00A86CDC"/>
    <w:rsid w:val="00A90621"/>
    <w:rsid w:val="00A91E66"/>
    <w:rsid w:val="00A93117"/>
    <w:rsid w:val="00A93D4C"/>
    <w:rsid w:val="00AA01F8"/>
    <w:rsid w:val="00AA30E5"/>
    <w:rsid w:val="00AA364E"/>
    <w:rsid w:val="00AA4941"/>
    <w:rsid w:val="00AA4A82"/>
    <w:rsid w:val="00AB0848"/>
    <w:rsid w:val="00AB099F"/>
    <w:rsid w:val="00AB2058"/>
    <w:rsid w:val="00AB3FE1"/>
    <w:rsid w:val="00AB45FF"/>
    <w:rsid w:val="00AB472F"/>
    <w:rsid w:val="00AB6EA3"/>
    <w:rsid w:val="00AC2ADB"/>
    <w:rsid w:val="00AC338C"/>
    <w:rsid w:val="00AD2257"/>
    <w:rsid w:val="00AD2B27"/>
    <w:rsid w:val="00AD4058"/>
    <w:rsid w:val="00AF26FE"/>
    <w:rsid w:val="00AF2E9F"/>
    <w:rsid w:val="00AF315F"/>
    <w:rsid w:val="00AF5A0D"/>
    <w:rsid w:val="00AF6AAA"/>
    <w:rsid w:val="00B00268"/>
    <w:rsid w:val="00B00813"/>
    <w:rsid w:val="00B03190"/>
    <w:rsid w:val="00B048E4"/>
    <w:rsid w:val="00B053E7"/>
    <w:rsid w:val="00B0633F"/>
    <w:rsid w:val="00B072C4"/>
    <w:rsid w:val="00B0789F"/>
    <w:rsid w:val="00B11364"/>
    <w:rsid w:val="00B12001"/>
    <w:rsid w:val="00B120A9"/>
    <w:rsid w:val="00B224C1"/>
    <w:rsid w:val="00B22F50"/>
    <w:rsid w:val="00B30455"/>
    <w:rsid w:val="00B30CBB"/>
    <w:rsid w:val="00B37B27"/>
    <w:rsid w:val="00B4141F"/>
    <w:rsid w:val="00B41BCB"/>
    <w:rsid w:val="00B41C9E"/>
    <w:rsid w:val="00B42808"/>
    <w:rsid w:val="00B44AA3"/>
    <w:rsid w:val="00B4528E"/>
    <w:rsid w:val="00B45A74"/>
    <w:rsid w:val="00B46AE9"/>
    <w:rsid w:val="00B4711F"/>
    <w:rsid w:val="00B47509"/>
    <w:rsid w:val="00B51718"/>
    <w:rsid w:val="00B51936"/>
    <w:rsid w:val="00B521F5"/>
    <w:rsid w:val="00B52607"/>
    <w:rsid w:val="00B53293"/>
    <w:rsid w:val="00B53597"/>
    <w:rsid w:val="00B56358"/>
    <w:rsid w:val="00B5683B"/>
    <w:rsid w:val="00B577E8"/>
    <w:rsid w:val="00B62735"/>
    <w:rsid w:val="00B65D95"/>
    <w:rsid w:val="00B66584"/>
    <w:rsid w:val="00B66D12"/>
    <w:rsid w:val="00B70BA9"/>
    <w:rsid w:val="00B717C5"/>
    <w:rsid w:val="00B809A6"/>
    <w:rsid w:val="00B80BE4"/>
    <w:rsid w:val="00B81A9F"/>
    <w:rsid w:val="00B87511"/>
    <w:rsid w:val="00B87F00"/>
    <w:rsid w:val="00B90C30"/>
    <w:rsid w:val="00B915DE"/>
    <w:rsid w:val="00B915F3"/>
    <w:rsid w:val="00B9331A"/>
    <w:rsid w:val="00BA058E"/>
    <w:rsid w:val="00BA2816"/>
    <w:rsid w:val="00BA61EE"/>
    <w:rsid w:val="00BA72D3"/>
    <w:rsid w:val="00BB0CDA"/>
    <w:rsid w:val="00BB2075"/>
    <w:rsid w:val="00BB23AE"/>
    <w:rsid w:val="00BB3C8D"/>
    <w:rsid w:val="00BB75BC"/>
    <w:rsid w:val="00BC10FB"/>
    <w:rsid w:val="00BC235F"/>
    <w:rsid w:val="00BC29DE"/>
    <w:rsid w:val="00BC47A7"/>
    <w:rsid w:val="00BC4A48"/>
    <w:rsid w:val="00BC67E3"/>
    <w:rsid w:val="00BD2C23"/>
    <w:rsid w:val="00BE0EDE"/>
    <w:rsid w:val="00BE1CBA"/>
    <w:rsid w:val="00BE4424"/>
    <w:rsid w:val="00BE7633"/>
    <w:rsid w:val="00BE7D34"/>
    <w:rsid w:val="00BF1412"/>
    <w:rsid w:val="00BF286F"/>
    <w:rsid w:val="00BF4116"/>
    <w:rsid w:val="00BF548E"/>
    <w:rsid w:val="00BF6790"/>
    <w:rsid w:val="00BF73B3"/>
    <w:rsid w:val="00BF7FFE"/>
    <w:rsid w:val="00C00363"/>
    <w:rsid w:val="00C02CB2"/>
    <w:rsid w:val="00C066C4"/>
    <w:rsid w:val="00C100A7"/>
    <w:rsid w:val="00C1299B"/>
    <w:rsid w:val="00C16BC2"/>
    <w:rsid w:val="00C20B09"/>
    <w:rsid w:val="00C20FD3"/>
    <w:rsid w:val="00C21A12"/>
    <w:rsid w:val="00C2709C"/>
    <w:rsid w:val="00C27DA5"/>
    <w:rsid w:val="00C32BF3"/>
    <w:rsid w:val="00C436D1"/>
    <w:rsid w:val="00C43902"/>
    <w:rsid w:val="00C43A07"/>
    <w:rsid w:val="00C475CC"/>
    <w:rsid w:val="00C47D95"/>
    <w:rsid w:val="00C50354"/>
    <w:rsid w:val="00C50C44"/>
    <w:rsid w:val="00C5217C"/>
    <w:rsid w:val="00C54052"/>
    <w:rsid w:val="00C5455E"/>
    <w:rsid w:val="00C54573"/>
    <w:rsid w:val="00C549B6"/>
    <w:rsid w:val="00C54A29"/>
    <w:rsid w:val="00C56823"/>
    <w:rsid w:val="00C56BA3"/>
    <w:rsid w:val="00C5783F"/>
    <w:rsid w:val="00C60F77"/>
    <w:rsid w:val="00C61537"/>
    <w:rsid w:val="00C61565"/>
    <w:rsid w:val="00C63C2E"/>
    <w:rsid w:val="00C671E4"/>
    <w:rsid w:val="00C70425"/>
    <w:rsid w:val="00C7094E"/>
    <w:rsid w:val="00C85E17"/>
    <w:rsid w:val="00C86EDE"/>
    <w:rsid w:val="00C94DC1"/>
    <w:rsid w:val="00CA1190"/>
    <w:rsid w:val="00CA5895"/>
    <w:rsid w:val="00CA6B8E"/>
    <w:rsid w:val="00CA6BD3"/>
    <w:rsid w:val="00CB05EC"/>
    <w:rsid w:val="00CB3C10"/>
    <w:rsid w:val="00CB4489"/>
    <w:rsid w:val="00CB4CE2"/>
    <w:rsid w:val="00CB5ACE"/>
    <w:rsid w:val="00CC0E8E"/>
    <w:rsid w:val="00CC7088"/>
    <w:rsid w:val="00CC7787"/>
    <w:rsid w:val="00CD23DB"/>
    <w:rsid w:val="00CD38BC"/>
    <w:rsid w:val="00CD4849"/>
    <w:rsid w:val="00CD6F5F"/>
    <w:rsid w:val="00CE1D61"/>
    <w:rsid w:val="00CE1E9F"/>
    <w:rsid w:val="00CE31DB"/>
    <w:rsid w:val="00CE3A65"/>
    <w:rsid w:val="00CE5B44"/>
    <w:rsid w:val="00CE6793"/>
    <w:rsid w:val="00CE7DBC"/>
    <w:rsid w:val="00CF0519"/>
    <w:rsid w:val="00CF11B2"/>
    <w:rsid w:val="00CF22DE"/>
    <w:rsid w:val="00CF3BB8"/>
    <w:rsid w:val="00CF48B2"/>
    <w:rsid w:val="00CF7DD0"/>
    <w:rsid w:val="00D02A61"/>
    <w:rsid w:val="00D03706"/>
    <w:rsid w:val="00D04FC2"/>
    <w:rsid w:val="00D063FC"/>
    <w:rsid w:val="00D10460"/>
    <w:rsid w:val="00D11DE1"/>
    <w:rsid w:val="00D140BA"/>
    <w:rsid w:val="00D142F2"/>
    <w:rsid w:val="00D143D4"/>
    <w:rsid w:val="00D1451D"/>
    <w:rsid w:val="00D14771"/>
    <w:rsid w:val="00D20CF9"/>
    <w:rsid w:val="00D21154"/>
    <w:rsid w:val="00D2182E"/>
    <w:rsid w:val="00D22EB7"/>
    <w:rsid w:val="00D258A6"/>
    <w:rsid w:val="00D269DC"/>
    <w:rsid w:val="00D304AD"/>
    <w:rsid w:val="00D31BF3"/>
    <w:rsid w:val="00D33146"/>
    <w:rsid w:val="00D33FAB"/>
    <w:rsid w:val="00D35134"/>
    <w:rsid w:val="00D3566F"/>
    <w:rsid w:val="00D37A69"/>
    <w:rsid w:val="00D37C5C"/>
    <w:rsid w:val="00D4030F"/>
    <w:rsid w:val="00D4540A"/>
    <w:rsid w:val="00D47FA2"/>
    <w:rsid w:val="00D5594C"/>
    <w:rsid w:val="00D55B82"/>
    <w:rsid w:val="00D577AF"/>
    <w:rsid w:val="00D57D87"/>
    <w:rsid w:val="00D60910"/>
    <w:rsid w:val="00D61B2E"/>
    <w:rsid w:val="00D62514"/>
    <w:rsid w:val="00D63D20"/>
    <w:rsid w:val="00D65823"/>
    <w:rsid w:val="00D65E12"/>
    <w:rsid w:val="00D662E1"/>
    <w:rsid w:val="00D71C3B"/>
    <w:rsid w:val="00D72797"/>
    <w:rsid w:val="00D748F9"/>
    <w:rsid w:val="00D74A62"/>
    <w:rsid w:val="00D7534B"/>
    <w:rsid w:val="00D814EB"/>
    <w:rsid w:val="00D836DF"/>
    <w:rsid w:val="00D87CCF"/>
    <w:rsid w:val="00D90943"/>
    <w:rsid w:val="00D90D27"/>
    <w:rsid w:val="00D95099"/>
    <w:rsid w:val="00DA0056"/>
    <w:rsid w:val="00DA0378"/>
    <w:rsid w:val="00DA2E26"/>
    <w:rsid w:val="00DA4339"/>
    <w:rsid w:val="00DA47FD"/>
    <w:rsid w:val="00DB1D01"/>
    <w:rsid w:val="00DB2696"/>
    <w:rsid w:val="00DB3B75"/>
    <w:rsid w:val="00DB6066"/>
    <w:rsid w:val="00DB7E01"/>
    <w:rsid w:val="00DC211A"/>
    <w:rsid w:val="00DC3348"/>
    <w:rsid w:val="00DC4E87"/>
    <w:rsid w:val="00DC7C7F"/>
    <w:rsid w:val="00DC7E7E"/>
    <w:rsid w:val="00DD0D06"/>
    <w:rsid w:val="00DD372C"/>
    <w:rsid w:val="00DD4846"/>
    <w:rsid w:val="00DD7985"/>
    <w:rsid w:val="00DE0B9B"/>
    <w:rsid w:val="00DE0FEB"/>
    <w:rsid w:val="00DE1B37"/>
    <w:rsid w:val="00DE4143"/>
    <w:rsid w:val="00DE478F"/>
    <w:rsid w:val="00DE5640"/>
    <w:rsid w:val="00DE7080"/>
    <w:rsid w:val="00DF4B79"/>
    <w:rsid w:val="00E006AB"/>
    <w:rsid w:val="00E006DA"/>
    <w:rsid w:val="00E0081D"/>
    <w:rsid w:val="00E01671"/>
    <w:rsid w:val="00E0264E"/>
    <w:rsid w:val="00E02FB3"/>
    <w:rsid w:val="00E044B7"/>
    <w:rsid w:val="00E06099"/>
    <w:rsid w:val="00E10377"/>
    <w:rsid w:val="00E103E1"/>
    <w:rsid w:val="00E16613"/>
    <w:rsid w:val="00E1723E"/>
    <w:rsid w:val="00E20441"/>
    <w:rsid w:val="00E2271B"/>
    <w:rsid w:val="00E22BBF"/>
    <w:rsid w:val="00E237D7"/>
    <w:rsid w:val="00E259A8"/>
    <w:rsid w:val="00E262B2"/>
    <w:rsid w:val="00E263CB"/>
    <w:rsid w:val="00E271C8"/>
    <w:rsid w:val="00E3391B"/>
    <w:rsid w:val="00E3421F"/>
    <w:rsid w:val="00E35659"/>
    <w:rsid w:val="00E3785C"/>
    <w:rsid w:val="00E421FE"/>
    <w:rsid w:val="00E45D84"/>
    <w:rsid w:val="00E50460"/>
    <w:rsid w:val="00E52BEB"/>
    <w:rsid w:val="00E53B09"/>
    <w:rsid w:val="00E542E4"/>
    <w:rsid w:val="00E54DE2"/>
    <w:rsid w:val="00E62E5F"/>
    <w:rsid w:val="00E643DD"/>
    <w:rsid w:val="00E64465"/>
    <w:rsid w:val="00E66FC4"/>
    <w:rsid w:val="00E67D3B"/>
    <w:rsid w:val="00E73599"/>
    <w:rsid w:val="00E7544F"/>
    <w:rsid w:val="00E807C5"/>
    <w:rsid w:val="00E80FEA"/>
    <w:rsid w:val="00E84663"/>
    <w:rsid w:val="00E8593A"/>
    <w:rsid w:val="00E85B78"/>
    <w:rsid w:val="00E9444A"/>
    <w:rsid w:val="00E9787A"/>
    <w:rsid w:val="00EA2132"/>
    <w:rsid w:val="00EA2BD7"/>
    <w:rsid w:val="00EA62F3"/>
    <w:rsid w:val="00EB197E"/>
    <w:rsid w:val="00EB70BC"/>
    <w:rsid w:val="00EC42B6"/>
    <w:rsid w:val="00EC6BE6"/>
    <w:rsid w:val="00EC7B9F"/>
    <w:rsid w:val="00ED090E"/>
    <w:rsid w:val="00ED0A4F"/>
    <w:rsid w:val="00ED20B4"/>
    <w:rsid w:val="00ED32D0"/>
    <w:rsid w:val="00ED4446"/>
    <w:rsid w:val="00ED4846"/>
    <w:rsid w:val="00ED57D3"/>
    <w:rsid w:val="00EE05C0"/>
    <w:rsid w:val="00EE16A4"/>
    <w:rsid w:val="00EE2B87"/>
    <w:rsid w:val="00EE2DE7"/>
    <w:rsid w:val="00EF0634"/>
    <w:rsid w:val="00EF0735"/>
    <w:rsid w:val="00EF083B"/>
    <w:rsid w:val="00EF0AE8"/>
    <w:rsid w:val="00EF2561"/>
    <w:rsid w:val="00EF7F47"/>
    <w:rsid w:val="00F01BE6"/>
    <w:rsid w:val="00F021FF"/>
    <w:rsid w:val="00F06C11"/>
    <w:rsid w:val="00F07E03"/>
    <w:rsid w:val="00F10342"/>
    <w:rsid w:val="00F1169C"/>
    <w:rsid w:val="00F141D4"/>
    <w:rsid w:val="00F15F87"/>
    <w:rsid w:val="00F20794"/>
    <w:rsid w:val="00F212BB"/>
    <w:rsid w:val="00F2256D"/>
    <w:rsid w:val="00F2328E"/>
    <w:rsid w:val="00F2647A"/>
    <w:rsid w:val="00F324E0"/>
    <w:rsid w:val="00F3290F"/>
    <w:rsid w:val="00F32E44"/>
    <w:rsid w:val="00F417D7"/>
    <w:rsid w:val="00F45991"/>
    <w:rsid w:val="00F47110"/>
    <w:rsid w:val="00F47974"/>
    <w:rsid w:val="00F518E6"/>
    <w:rsid w:val="00F522BF"/>
    <w:rsid w:val="00F54612"/>
    <w:rsid w:val="00F55A4F"/>
    <w:rsid w:val="00F5681D"/>
    <w:rsid w:val="00F61C53"/>
    <w:rsid w:val="00F64AAB"/>
    <w:rsid w:val="00F66E41"/>
    <w:rsid w:val="00F6786D"/>
    <w:rsid w:val="00F67EA6"/>
    <w:rsid w:val="00F76F5A"/>
    <w:rsid w:val="00F77311"/>
    <w:rsid w:val="00F80D6A"/>
    <w:rsid w:val="00F8174C"/>
    <w:rsid w:val="00F8192F"/>
    <w:rsid w:val="00F82177"/>
    <w:rsid w:val="00F825CA"/>
    <w:rsid w:val="00F85495"/>
    <w:rsid w:val="00F85DD3"/>
    <w:rsid w:val="00F85E5B"/>
    <w:rsid w:val="00F918B9"/>
    <w:rsid w:val="00F9796B"/>
    <w:rsid w:val="00F97EAA"/>
    <w:rsid w:val="00FA1975"/>
    <w:rsid w:val="00FB2B5C"/>
    <w:rsid w:val="00FB3823"/>
    <w:rsid w:val="00FB46E1"/>
    <w:rsid w:val="00FC0443"/>
    <w:rsid w:val="00FC3157"/>
    <w:rsid w:val="00FC5271"/>
    <w:rsid w:val="00FC5694"/>
    <w:rsid w:val="00FD3F65"/>
    <w:rsid w:val="00FD5FA1"/>
    <w:rsid w:val="00FD7FE3"/>
    <w:rsid w:val="00FE0837"/>
    <w:rsid w:val="00FE230B"/>
    <w:rsid w:val="00FE4879"/>
    <w:rsid w:val="00FE52B1"/>
    <w:rsid w:val="00FE6BD1"/>
    <w:rsid w:val="00FE7E58"/>
    <w:rsid w:val="00FF551F"/>
    <w:rsid w:val="00FF7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14:docId w14:val="29FC01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190"/>
    <w:pPr>
      <w:jc w:val="both"/>
    </w:pPr>
    <w:rPr>
      <w:sz w:val="22"/>
      <w:szCs w:val="22"/>
      <w:lang w:eastAsia="en-US"/>
    </w:rPr>
  </w:style>
  <w:style w:type="paragraph" w:styleId="Nadpis1">
    <w:name w:val="heading 1"/>
    <w:basedOn w:val="Normln"/>
    <w:next w:val="Normln"/>
    <w:link w:val="Nadpis1Char"/>
    <w:qFormat/>
    <w:rsid w:val="00B03190"/>
    <w:pPr>
      <w:keepNext/>
      <w:jc w:val="left"/>
      <w:outlineLvl w:val="0"/>
    </w:pPr>
    <w:rPr>
      <w:rFonts w:ascii="Times New Roman" w:eastAsia="Times New Roman" w:hAnsi="Times New Roman"/>
      <w:b/>
      <w:snapToGrid w:val="0"/>
      <w:sz w:val="24"/>
      <w:szCs w:val="24"/>
      <w:lang w:val="x-none" w:eastAsia="cs-CZ"/>
    </w:rPr>
  </w:style>
  <w:style w:type="paragraph" w:styleId="Nadpis2">
    <w:name w:val="heading 2"/>
    <w:basedOn w:val="Normln"/>
    <w:next w:val="Normln"/>
    <w:link w:val="Nadpis2Char"/>
    <w:uiPriority w:val="9"/>
    <w:semiHidden/>
    <w:unhideWhenUsed/>
    <w:qFormat/>
    <w:rsid w:val="00214C3D"/>
    <w:pPr>
      <w:keepNext/>
      <w:spacing w:before="240" w:after="60"/>
      <w:outlineLvl w:val="1"/>
    </w:pPr>
    <w:rPr>
      <w:rFonts w:ascii="Cambria" w:eastAsia="Times New Roman" w:hAnsi="Cambria"/>
      <w:b/>
      <w:bCs/>
      <w:i/>
      <w:iCs/>
      <w:sz w:val="28"/>
      <w:szCs w:val="28"/>
      <w:lang w:val="x-none"/>
    </w:rPr>
  </w:style>
  <w:style w:type="paragraph" w:styleId="Nadpis4">
    <w:name w:val="heading 4"/>
    <w:basedOn w:val="Normln"/>
    <w:next w:val="Normln"/>
    <w:link w:val="Nadpis4Char"/>
    <w:uiPriority w:val="9"/>
    <w:semiHidden/>
    <w:unhideWhenUsed/>
    <w:qFormat/>
    <w:rsid w:val="00EE05C0"/>
    <w:pPr>
      <w:keepNext/>
      <w:spacing w:before="240" w:after="60"/>
      <w:outlineLvl w:val="3"/>
    </w:pPr>
    <w:rPr>
      <w:rFonts w:eastAsia="Times New Roman"/>
      <w:b/>
      <w:bCs/>
      <w:sz w:val="28"/>
      <w:szCs w:val="28"/>
      <w:lang w:val="x-none"/>
    </w:rPr>
  </w:style>
  <w:style w:type="paragraph" w:styleId="Nadpis6">
    <w:name w:val="heading 6"/>
    <w:basedOn w:val="Normln"/>
    <w:next w:val="Normln"/>
    <w:link w:val="Nadpis6Char"/>
    <w:uiPriority w:val="9"/>
    <w:semiHidden/>
    <w:unhideWhenUsed/>
    <w:qFormat/>
    <w:rsid w:val="001B3E12"/>
    <w:pPr>
      <w:spacing w:before="240" w:after="60"/>
      <w:outlineLvl w:val="5"/>
    </w:pPr>
    <w:rPr>
      <w:rFonts w:eastAsia="Times New Roman"/>
      <w:b/>
      <w:bCs/>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03190"/>
    <w:rPr>
      <w:rFonts w:ascii="Times New Roman" w:eastAsia="Times New Roman" w:hAnsi="Times New Roman" w:cs="Times New Roman"/>
      <w:b/>
      <w:snapToGrid w:val="0"/>
      <w:sz w:val="24"/>
      <w:szCs w:val="24"/>
      <w:lang w:eastAsia="cs-CZ"/>
    </w:rPr>
  </w:style>
  <w:style w:type="paragraph" w:styleId="Odstavecseseznamem">
    <w:name w:val="List Paragraph"/>
    <w:aliases w:val="A-Odrážky1,A-Odrážky,Barevný seznam – zvýraznění 11"/>
    <w:basedOn w:val="Normln"/>
    <w:link w:val="OdstavecseseznamemChar"/>
    <w:uiPriority w:val="1"/>
    <w:qFormat/>
    <w:rsid w:val="00B03190"/>
    <w:pPr>
      <w:ind w:left="720"/>
      <w:contextualSpacing/>
    </w:pPr>
  </w:style>
  <w:style w:type="paragraph" w:styleId="Zkladntext">
    <w:name w:val="Body Text"/>
    <w:basedOn w:val="Normln"/>
    <w:link w:val="ZkladntextChar"/>
    <w:rsid w:val="003B0432"/>
    <w:rPr>
      <w:rFonts w:ascii="Times New Roman" w:hAnsi="Times New Roman"/>
      <w:sz w:val="20"/>
      <w:szCs w:val="20"/>
      <w:lang w:val="x-none" w:eastAsia="x-none"/>
    </w:rPr>
  </w:style>
  <w:style w:type="character" w:customStyle="1" w:styleId="ZkladntextChar">
    <w:name w:val="Základní text Char"/>
    <w:link w:val="Zkladntext"/>
    <w:rsid w:val="003B0432"/>
    <w:rPr>
      <w:rFonts w:ascii="Times New Roman" w:hAnsi="Times New Roman"/>
    </w:rPr>
  </w:style>
  <w:style w:type="paragraph" w:styleId="Zkladntextodsazen2">
    <w:name w:val="Body Text Indent 2"/>
    <w:basedOn w:val="Normln"/>
    <w:link w:val="Zkladntextodsazen2Char"/>
    <w:rsid w:val="003B0432"/>
    <w:pPr>
      <w:ind w:left="426" w:hanging="426"/>
    </w:pPr>
    <w:rPr>
      <w:rFonts w:ascii="Garamond" w:hAnsi="Garamond"/>
      <w:sz w:val="24"/>
      <w:szCs w:val="20"/>
      <w:lang w:val="x-none" w:eastAsia="x-none"/>
    </w:rPr>
  </w:style>
  <w:style w:type="character" w:customStyle="1" w:styleId="Zkladntextodsazen2Char">
    <w:name w:val="Základní text odsazený 2 Char"/>
    <w:link w:val="Zkladntextodsazen2"/>
    <w:rsid w:val="003B0432"/>
    <w:rPr>
      <w:rFonts w:ascii="Garamond" w:hAnsi="Garamond"/>
      <w:sz w:val="24"/>
    </w:rPr>
  </w:style>
  <w:style w:type="paragraph" w:styleId="Zkladntext2">
    <w:name w:val="Body Text 2"/>
    <w:basedOn w:val="Normln"/>
    <w:link w:val="Zkladntext2Char"/>
    <w:rsid w:val="003B0432"/>
    <w:rPr>
      <w:rFonts w:ascii="Garamond" w:hAnsi="Garamond"/>
      <w:sz w:val="24"/>
      <w:szCs w:val="20"/>
      <w:lang w:val="x-none" w:eastAsia="x-none"/>
    </w:rPr>
  </w:style>
  <w:style w:type="character" w:customStyle="1" w:styleId="Zkladntext2Char">
    <w:name w:val="Základní text 2 Char"/>
    <w:link w:val="Zkladntext2"/>
    <w:rsid w:val="003B0432"/>
    <w:rPr>
      <w:rFonts w:ascii="Garamond" w:hAnsi="Garamond"/>
      <w:sz w:val="24"/>
    </w:rPr>
  </w:style>
  <w:style w:type="paragraph" w:styleId="Zkladntextodsazen">
    <w:name w:val="Body Text Indent"/>
    <w:basedOn w:val="Normln"/>
    <w:link w:val="ZkladntextodsazenChar"/>
    <w:rsid w:val="003B0432"/>
    <w:pPr>
      <w:ind w:left="426" w:hanging="426"/>
    </w:pPr>
    <w:rPr>
      <w:rFonts w:ascii="Times New Roman" w:hAnsi="Times New Roman"/>
      <w:sz w:val="20"/>
      <w:szCs w:val="20"/>
      <w:lang w:val="x-none" w:eastAsia="x-none"/>
    </w:rPr>
  </w:style>
  <w:style w:type="character" w:customStyle="1" w:styleId="ZkladntextodsazenChar">
    <w:name w:val="Základní text odsazený Char"/>
    <w:link w:val="Zkladntextodsazen"/>
    <w:rsid w:val="003B0432"/>
    <w:rPr>
      <w:rFonts w:ascii="Times New Roman" w:hAnsi="Times New Roman"/>
    </w:rPr>
  </w:style>
  <w:style w:type="table" w:styleId="Mkatabulky">
    <w:name w:val="Table Grid"/>
    <w:basedOn w:val="Normlntabulka"/>
    <w:rsid w:val="003B04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uiPriority w:val="99"/>
    <w:rsid w:val="003B0432"/>
    <w:pPr>
      <w:widowControl w:val="0"/>
      <w:jc w:val="left"/>
    </w:pPr>
    <w:rPr>
      <w:rFonts w:ascii="Times New Roman" w:eastAsia="Times New Roman" w:hAnsi="Times New Roman"/>
      <w:noProof/>
      <w:sz w:val="24"/>
      <w:szCs w:val="20"/>
      <w:lang w:eastAsia="cs-CZ"/>
    </w:rPr>
  </w:style>
  <w:style w:type="character" w:styleId="Hypertextovodkaz">
    <w:name w:val="Hyperlink"/>
    <w:uiPriority w:val="99"/>
    <w:unhideWhenUsed/>
    <w:rsid w:val="003B0432"/>
    <w:rPr>
      <w:color w:val="0000FF"/>
      <w:u w:val="single"/>
    </w:rPr>
  </w:style>
  <w:style w:type="character" w:styleId="Odkaznakoment">
    <w:name w:val="annotation reference"/>
    <w:uiPriority w:val="99"/>
    <w:semiHidden/>
    <w:unhideWhenUsed/>
    <w:rsid w:val="00327724"/>
    <w:rPr>
      <w:sz w:val="16"/>
      <w:szCs w:val="16"/>
    </w:rPr>
  </w:style>
  <w:style w:type="paragraph" w:styleId="Textkomente">
    <w:name w:val="annotation text"/>
    <w:basedOn w:val="Normln"/>
    <w:link w:val="TextkomenteChar"/>
    <w:uiPriority w:val="99"/>
    <w:semiHidden/>
    <w:unhideWhenUsed/>
    <w:rsid w:val="00327724"/>
    <w:rPr>
      <w:sz w:val="20"/>
      <w:szCs w:val="20"/>
      <w:lang w:val="x-none"/>
    </w:rPr>
  </w:style>
  <w:style w:type="character" w:customStyle="1" w:styleId="TextkomenteChar">
    <w:name w:val="Text komentáře Char"/>
    <w:link w:val="Textkomente"/>
    <w:uiPriority w:val="99"/>
    <w:semiHidden/>
    <w:rsid w:val="00327724"/>
    <w:rPr>
      <w:lang w:eastAsia="en-US"/>
    </w:rPr>
  </w:style>
  <w:style w:type="paragraph" w:styleId="Pedmtkomente">
    <w:name w:val="annotation subject"/>
    <w:basedOn w:val="Textkomente"/>
    <w:next w:val="Textkomente"/>
    <w:link w:val="PedmtkomenteChar"/>
    <w:uiPriority w:val="99"/>
    <w:semiHidden/>
    <w:unhideWhenUsed/>
    <w:rsid w:val="00327724"/>
    <w:rPr>
      <w:b/>
      <w:bCs/>
    </w:rPr>
  </w:style>
  <w:style w:type="character" w:customStyle="1" w:styleId="PedmtkomenteChar">
    <w:name w:val="Předmět komentáře Char"/>
    <w:link w:val="Pedmtkomente"/>
    <w:uiPriority w:val="99"/>
    <w:semiHidden/>
    <w:rsid w:val="00327724"/>
    <w:rPr>
      <w:b/>
      <w:bCs/>
      <w:lang w:eastAsia="en-US"/>
    </w:rPr>
  </w:style>
  <w:style w:type="paragraph" w:styleId="Textbubliny">
    <w:name w:val="Balloon Text"/>
    <w:basedOn w:val="Normln"/>
    <w:link w:val="TextbublinyChar"/>
    <w:uiPriority w:val="99"/>
    <w:semiHidden/>
    <w:unhideWhenUsed/>
    <w:rsid w:val="00327724"/>
    <w:rPr>
      <w:rFonts w:ascii="Tahoma" w:hAnsi="Tahoma"/>
      <w:sz w:val="16"/>
      <w:szCs w:val="16"/>
      <w:lang w:val="x-none"/>
    </w:rPr>
  </w:style>
  <w:style w:type="character" w:customStyle="1" w:styleId="TextbublinyChar">
    <w:name w:val="Text bubliny Char"/>
    <w:link w:val="Textbubliny"/>
    <w:uiPriority w:val="99"/>
    <w:semiHidden/>
    <w:rsid w:val="00327724"/>
    <w:rPr>
      <w:rFonts w:ascii="Tahoma" w:hAnsi="Tahoma" w:cs="Tahoma"/>
      <w:sz w:val="16"/>
      <w:szCs w:val="16"/>
      <w:lang w:eastAsia="en-US"/>
    </w:rPr>
  </w:style>
  <w:style w:type="paragraph" w:styleId="Revize">
    <w:name w:val="Revision"/>
    <w:hidden/>
    <w:uiPriority w:val="99"/>
    <w:semiHidden/>
    <w:rsid w:val="00690909"/>
    <w:rPr>
      <w:sz w:val="22"/>
      <w:szCs w:val="22"/>
      <w:lang w:eastAsia="en-US"/>
    </w:rPr>
  </w:style>
  <w:style w:type="character" w:customStyle="1" w:styleId="apple-style-span">
    <w:name w:val="apple-style-span"/>
    <w:basedOn w:val="Standardnpsmoodstavce"/>
    <w:rsid w:val="005B57C8"/>
  </w:style>
  <w:style w:type="character" w:styleId="Siln">
    <w:name w:val="Strong"/>
    <w:uiPriority w:val="22"/>
    <w:qFormat/>
    <w:rsid w:val="00221DB8"/>
    <w:rPr>
      <w:b/>
      <w:bCs/>
    </w:rPr>
  </w:style>
  <w:style w:type="character" w:styleId="Sledovanodkaz">
    <w:name w:val="FollowedHyperlink"/>
    <w:uiPriority w:val="99"/>
    <w:semiHidden/>
    <w:unhideWhenUsed/>
    <w:rsid w:val="00405A86"/>
    <w:rPr>
      <w:color w:val="800080"/>
      <w:u w:val="single"/>
    </w:rPr>
  </w:style>
  <w:style w:type="paragraph" w:styleId="Normlnweb">
    <w:name w:val="Normal (Web)"/>
    <w:basedOn w:val="Normln"/>
    <w:uiPriority w:val="99"/>
    <w:unhideWhenUsed/>
    <w:rsid w:val="00774E57"/>
    <w:pPr>
      <w:spacing w:before="100" w:beforeAutospacing="1" w:after="100" w:afterAutospacing="1"/>
      <w:jc w:val="left"/>
    </w:pPr>
    <w:rPr>
      <w:rFonts w:ascii="Times New Roman" w:hAnsi="Times New Roman"/>
      <w:sz w:val="24"/>
      <w:szCs w:val="24"/>
      <w:lang w:eastAsia="cs-CZ"/>
    </w:rPr>
  </w:style>
  <w:style w:type="paragraph" w:styleId="Zhlav">
    <w:name w:val="header"/>
    <w:basedOn w:val="Normln"/>
    <w:link w:val="ZhlavChar"/>
    <w:uiPriority w:val="99"/>
    <w:unhideWhenUsed/>
    <w:rsid w:val="001F2DCD"/>
    <w:pPr>
      <w:tabs>
        <w:tab w:val="center" w:pos="4536"/>
        <w:tab w:val="right" w:pos="9072"/>
      </w:tabs>
    </w:pPr>
    <w:rPr>
      <w:lang w:val="x-none"/>
    </w:rPr>
  </w:style>
  <w:style w:type="character" w:customStyle="1" w:styleId="ZhlavChar">
    <w:name w:val="Záhlaví Char"/>
    <w:link w:val="Zhlav"/>
    <w:uiPriority w:val="99"/>
    <w:rsid w:val="001F2DCD"/>
    <w:rPr>
      <w:sz w:val="22"/>
      <w:szCs w:val="22"/>
      <w:lang w:eastAsia="en-US"/>
    </w:rPr>
  </w:style>
  <w:style w:type="paragraph" w:styleId="Zpat">
    <w:name w:val="footer"/>
    <w:basedOn w:val="Normln"/>
    <w:link w:val="ZpatChar"/>
    <w:uiPriority w:val="99"/>
    <w:unhideWhenUsed/>
    <w:rsid w:val="001F2DCD"/>
    <w:pPr>
      <w:tabs>
        <w:tab w:val="center" w:pos="4536"/>
        <w:tab w:val="right" w:pos="9072"/>
      </w:tabs>
    </w:pPr>
    <w:rPr>
      <w:lang w:val="x-none"/>
    </w:rPr>
  </w:style>
  <w:style w:type="character" w:customStyle="1" w:styleId="ZpatChar">
    <w:name w:val="Zápatí Char"/>
    <w:link w:val="Zpat"/>
    <w:uiPriority w:val="99"/>
    <w:rsid w:val="001F2DCD"/>
    <w:rPr>
      <w:sz w:val="22"/>
      <w:szCs w:val="22"/>
      <w:lang w:eastAsia="en-US"/>
    </w:rPr>
  </w:style>
  <w:style w:type="character" w:customStyle="1" w:styleId="Nadpis2Char">
    <w:name w:val="Nadpis 2 Char"/>
    <w:link w:val="Nadpis2"/>
    <w:uiPriority w:val="9"/>
    <w:semiHidden/>
    <w:rsid w:val="00214C3D"/>
    <w:rPr>
      <w:rFonts w:ascii="Cambria" w:eastAsia="Times New Roman" w:hAnsi="Cambria" w:cs="Times New Roman"/>
      <w:b/>
      <w:bCs/>
      <w:i/>
      <w:iCs/>
      <w:sz w:val="28"/>
      <w:szCs w:val="28"/>
      <w:lang w:eastAsia="en-US"/>
    </w:rPr>
  </w:style>
  <w:style w:type="character" w:customStyle="1" w:styleId="Nadpis6Char">
    <w:name w:val="Nadpis 6 Char"/>
    <w:link w:val="Nadpis6"/>
    <w:uiPriority w:val="9"/>
    <w:semiHidden/>
    <w:rsid w:val="001B3E12"/>
    <w:rPr>
      <w:rFonts w:ascii="Calibri" w:eastAsia="Times New Roman" w:hAnsi="Calibri" w:cs="Times New Roman"/>
      <w:b/>
      <w:bCs/>
      <w:sz w:val="22"/>
      <w:szCs w:val="22"/>
      <w:lang w:eastAsia="en-US"/>
    </w:rPr>
  </w:style>
  <w:style w:type="paragraph" w:customStyle="1" w:styleId="Default">
    <w:name w:val="Default"/>
    <w:rsid w:val="009947A2"/>
    <w:pPr>
      <w:autoSpaceDE w:val="0"/>
      <w:autoSpaceDN w:val="0"/>
      <w:adjustRightInd w:val="0"/>
    </w:pPr>
    <w:rPr>
      <w:rFonts w:ascii="Arial" w:eastAsia="Times New Roman" w:hAnsi="Arial" w:cs="Arial"/>
      <w:color w:val="000000"/>
      <w:sz w:val="24"/>
      <w:szCs w:val="24"/>
    </w:rPr>
  </w:style>
  <w:style w:type="paragraph" w:customStyle="1" w:styleId="Odstavecseseznamem1">
    <w:name w:val="Odstavec se seznamem1"/>
    <w:basedOn w:val="Normln"/>
    <w:uiPriority w:val="99"/>
    <w:qFormat/>
    <w:rsid w:val="00A86CDC"/>
    <w:pPr>
      <w:spacing w:before="120"/>
      <w:ind w:left="720"/>
      <w:contextualSpacing/>
    </w:pPr>
    <w:rPr>
      <w:rFonts w:ascii="Times New Roman" w:eastAsia="Times New Roman" w:hAnsi="Times New Roman"/>
      <w:sz w:val="24"/>
      <w:szCs w:val="24"/>
    </w:rPr>
  </w:style>
  <w:style w:type="character" w:customStyle="1" w:styleId="Nadpis4Char">
    <w:name w:val="Nadpis 4 Char"/>
    <w:link w:val="Nadpis4"/>
    <w:uiPriority w:val="9"/>
    <w:semiHidden/>
    <w:rsid w:val="00EE05C0"/>
    <w:rPr>
      <w:rFonts w:ascii="Calibri" w:eastAsia="Times New Roman" w:hAnsi="Calibri" w:cs="Times New Roman"/>
      <w:b/>
      <w:bCs/>
      <w:sz w:val="28"/>
      <w:szCs w:val="28"/>
      <w:lang w:eastAsia="en-US"/>
    </w:rPr>
  </w:style>
  <w:style w:type="paragraph" w:styleId="Textvysvtlivek">
    <w:name w:val="endnote text"/>
    <w:basedOn w:val="Normln"/>
    <w:link w:val="TextvysvtlivekChar"/>
    <w:uiPriority w:val="99"/>
    <w:semiHidden/>
    <w:unhideWhenUsed/>
    <w:rsid w:val="000D51ED"/>
    <w:rPr>
      <w:sz w:val="20"/>
      <w:szCs w:val="20"/>
    </w:rPr>
  </w:style>
  <w:style w:type="character" w:customStyle="1" w:styleId="TextvysvtlivekChar">
    <w:name w:val="Text vysvětlivek Char"/>
    <w:basedOn w:val="Standardnpsmoodstavce"/>
    <w:link w:val="Textvysvtlivek"/>
    <w:uiPriority w:val="99"/>
    <w:semiHidden/>
    <w:rsid w:val="000D51ED"/>
    <w:rPr>
      <w:lang w:eastAsia="en-US"/>
    </w:rPr>
  </w:style>
  <w:style w:type="character" w:styleId="Odkaznavysvtlivky">
    <w:name w:val="endnote reference"/>
    <w:basedOn w:val="Standardnpsmoodstavce"/>
    <w:uiPriority w:val="99"/>
    <w:semiHidden/>
    <w:unhideWhenUsed/>
    <w:rsid w:val="000D51ED"/>
    <w:rPr>
      <w:vertAlign w:val="superscript"/>
    </w:rPr>
  </w:style>
  <w:style w:type="character" w:customStyle="1" w:styleId="trzistetableoutputtext">
    <w:name w:val="trzistetableoutputtext"/>
    <w:rsid w:val="003C7EA0"/>
  </w:style>
  <w:style w:type="character" w:customStyle="1" w:styleId="columnninety1">
    <w:name w:val="columnninety1"/>
    <w:rsid w:val="005621EA"/>
  </w:style>
  <w:style w:type="character" w:styleId="Nevyeenzmnka">
    <w:name w:val="Unresolved Mention"/>
    <w:basedOn w:val="Standardnpsmoodstavce"/>
    <w:uiPriority w:val="99"/>
    <w:semiHidden/>
    <w:unhideWhenUsed/>
    <w:rsid w:val="00B66D12"/>
    <w:rPr>
      <w:color w:val="808080"/>
      <w:shd w:val="clear" w:color="auto" w:fill="E6E6E6"/>
    </w:rPr>
  </w:style>
  <w:style w:type="paragraph" w:styleId="Nzev">
    <w:name w:val="Title"/>
    <w:basedOn w:val="Normln"/>
    <w:link w:val="NzevChar"/>
    <w:qFormat/>
    <w:rsid w:val="003F2628"/>
    <w:pPr>
      <w:autoSpaceDE w:val="0"/>
      <w:autoSpaceDN w:val="0"/>
      <w:jc w:val="center"/>
    </w:pPr>
    <w:rPr>
      <w:rFonts w:ascii="Times New Roman" w:eastAsia="Times New Roman" w:hAnsi="Times New Roman"/>
      <w:b/>
      <w:bCs/>
      <w:sz w:val="20"/>
      <w:szCs w:val="20"/>
      <w:lang w:eastAsia="cs-CZ"/>
    </w:rPr>
  </w:style>
  <w:style w:type="character" w:customStyle="1" w:styleId="NzevChar">
    <w:name w:val="Název Char"/>
    <w:basedOn w:val="Standardnpsmoodstavce"/>
    <w:link w:val="Nzev"/>
    <w:rsid w:val="003F2628"/>
    <w:rPr>
      <w:rFonts w:ascii="Times New Roman" w:eastAsia="Times New Roman" w:hAnsi="Times New Roman"/>
      <w:b/>
      <w:bCs/>
    </w:rPr>
  </w:style>
  <w:style w:type="paragraph" w:customStyle="1" w:styleId="Styl3">
    <w:name w:val="Styl3"/>
    <w:basedOn w:val="Normln"/>
    <w:qFormat/>
    <w:rsid w:val="003F2628"/>
    <w:pPr>
      <w:spacing w:before="120" w:after="120" w:line="276" w:lineRule="auto"/>
    </w:pPr>
    <w:rPr>
      <w:rFonts w:ascii="Palatino Linotype" w:eastAsia="Times New Roman" w:hAnsi="Palatino Linotype"/>
      <w:lang w:eastAsia="cs-CZ"/>
    </w:rPr>
  </w:style>
  <w:style w:type="character" w:customStyle="1" w:styleId="OdstavecseseznamemChar">
    <w:name w:val="Odstavec se seznamem Char"/>
    <w:aliases w:val="A-Odrážky1 Char,A-Odrážky Char,Barevný seznam – zvýraznění 11 Char"/>
    <w:link w:val="Odstavecseseznamem"/>
    <w:uiPriority w:val="1"/>
    <w:rsid w:val="00BE76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99470">
      <w:bodyDiv w:val="1"/>
      <w:marLeft w:val="0"/>
      <w:marRight w:val="0"/>
      <w:marTop w:val="0"/>
      <w:marBottom w:val="0"/>
      <w:divBdr>
        <w:top w:val="none" w:sz="0" w:space="0" w:color="auto"/>
        <w:left w:val="none" w:sz="0" w:space="0" w:color="auto"/>
        <w:bottom w:val="none" w:sz="0" w:space="0" w:color="auto"/>
        <w:right w:val="none" w:sz="0" w:space="0" w:color="auto"/>
      </w:divBdr>
    </w:div>
    <w:div w:id="781654062">
      <w:bodyDiv w:val="1"/>
      <w:marLeft w:val="0"/>
      <w:marRight w:val="0"/>
      <w:marTop w:val="0"/>
      <w:marBottom w:val="0"/>
      <w:divBdr>
        <w:top w:val="none" w:sz="0" w:space="0" w:color="auto"/>
        <w:left w:val="none" w:sz="0" w:space="0" w:color="auto"/>
        <w:bottom w:val="none" w:sz="0" w:space="0" w:color="auto"/>
        <w:right w:val="none" w:sz="0" w:space="0" w:color="auto"/>
      </w:divBdr>
    </w:div>
    <w:div w:id="801967507">
      <w:bodyDiv w:val="1"/>
      <w:marLeft w:val="0"/>
      <w:marRight w:val="0"/>
      <w:marTop w:val="0"/>
      <w:marBottom w:val="0"/>
      <w:divBdr>
        <w:top w:val="none" w:sz="0" w:space="0" w:color="auto"/>
        <w:left w:val="none" w:sz="0" w:space="0" w:color="auto"/>
        <w:bottom w:val="none" w:sz="0" w:space="0" w:color="auto"/>
        <w:right w:val="none" w:sz="0" w:space="0" w:color="auto"/>
      </w:divBdr>
    </w:div>
    <w:div w:id="1069228820">
      <w:bodyDiv w:val="1"/>
      <w:marLeft w:val="0"/>
      <w:marRight w:val="0"/>
      <w:marTop w:val="0"/>
      <w:marBottom w:val="0"/>
      <w:divBdr>
        <w:top w:val="none" w:sz="0" w:space="0" w:color="auto"/>
        <w:left w:val="none" w:sz="0" w:space="0" w:color="auto"/>
        <w:bottom w:val="none" w:sz="0" w:space="0" w:color="auto"/>
        <w:right w:val="none" w:sz="0" w:space="0" w:color="auto"/>
      </w:divBdr>
    </w:div>
    <w:div w:id="1184055418">
      <w:bodyDiv w:val="1"/>
      <w:marLeft w:val="0"/>
      <w:marRight w:val="0"/>
      <w:marTop w:val="0"/>
      <w:marBottom w:val="0"/>
      <w:divBdr>
        <w:top w:val="none" w:sz="0" w:space="0" w:color="auto"/>
        <w:left w:val="none" w:sz="0" w:space="0" w:color="auto"/>
        <w:bottom w:val="none" w:sz="0" w:space="0" w:color="auto"/>
        <w:right w:val="none" w:sz="0" w:space="0" w:color="auto"/>
      </w:divBdr>
    </w:div>
    <w:div w:id="1244218131">
      <w:bodyDiv w:val="1"/>
      <w:marLeft w:val="0"/>
      <w:marRight w:val="0"/>
      <w:marTop w:val="0"/>
      <w:marBottom w:val="0"/>
      <w:divBdr>
        <w:top w:val="none" w:sz="0" w:space="0" w:color="auto"/>
        <w:left w:val="none" w:sz="0" w:space="0" w:color="auto"/>
        <w:bottom w:val="none" w:sz="0" w:space="0" w:color="auto"/>
        <w:right w:val="none" w:sz="0" w:space="0" w:color="auto"/>
      </w:divBdr>
    </w:div>
    <w:div w:id="1385521730">
      <w:bodyDiv w:val="1"/>
      <w:marLeft w:val="0"/>
      <w:marRight w:val="0"/>
      <w:marTop w:val="0"/>
      <w:marBottom w:val="0"/>
      <w:divBdr>
        <w:top w:val="none" w:sz="0" w:space="0" w:color="auto"/>
        <w:left w:val="none" w:sz="0" w:space="0" w:color="auto"/>
        <w:bottom w:val="none" w:sz="0" w:space="0" w:color="auto"/>
        <w:right w:val="none" w:sz="0" w:space="0" w:color="auto"/>
      </w:divBdr>
    </w:div>
    <w:div w:id="1601569241">
      <w:bodyDiv w:val="1"/>
      <w:marLeft w:val="0"/>
      <w:marRight w:val="0"/>
      <w:marTop w:val="0"/>
      <w:marBottom w:val="0"/>
      <w:divBdr>
        <w:top w:val="none" w:sz="0" w:space="0" w:color="auto"/>
        <w:left w:val="none" w:sz="0" w:space="0" w:color="auto"/>
        <w:bottom w:val="none" w:sz="0" w:space="0" w:color="auto"/>
        <w:right w:val="none" w:sz="0" w:space="0" w:color="auto"/>
      </w:divBdr>
    </w:div>
    <w:div w:id="1679038849">
      <w:bodyDiv w:val="1"/>
      <w:marLeft w:val="0"/>
      <w:marRight w:val="0"/>
      <w:marTop w:val="0"/>
      <w:marBottom w:val="0"/>
      <w:divBdr>
        <w:top w:val="none" w:sz="0" w:space="0" w:color="auto"/>
        <w:left w:val="none" w:sz="0" w:space="0" w:color="auto"/>
        <w:bottom w:val="none" w:sz="0" w:space="0" w:color="auto"/>
        <w:right w:val="none" w:sz="0" w:space="0" w:color="auto"/>
      </w:divBdr>
    </w:div>
    <w:div w:id="1943565062">
      <w:bodyDiv w:val="1"/>
      <w:marLeft w:val="0"/>
      <w:marRight w:val="0"/>
      <w:marTop w:val="0"/>
      <w:marBottom w:val="0"/>
      <w:divBdr>
        <w:top w:val="none" w:sz="0" w:space="0" w:color="auto"/>
        <w:left w:val="none" w:sz="0" w:space="0" w:color="auto"/>
        <w:bottom w:val="none" w:sz="0" w:space="0" w:color="auto"/>
        <w:right w:val="none" w:sz="0" w:space="0" w:color="auto"/>
      </w:divBdr>
    </w:div>
    <w:div w:id="197448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dermarket.cz/common/zakazka/zakazkaList.seam?zakazkaId=T004%2F18V%2F00010945&amp;actionMethod=common%2Fzakazka%2FzakazkaList.xhtml%3AopenZakazkaAction.openZakazka&amp;cid=133218&amp;dataModelSelection=zakazkaIter%3AzakazkaModel%5B0%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FCB5-BEBA-417D-8B80-5BBA4878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3318</Words>
  <Characters>19578</Characters>
  <Application>Microsoft Office Word</Application>
  <DocSecurity>0</DocSecurity>
  <Lines>163</Lines>
  <Paragraphs>45</Paragraphs>
  <ScaleCrop>false</ScaleCrop>
  <Company/>
  <LinksUpToDate>false</LinksUpToDate>
  <CharactersWithSpaces>22851</CharactersWithSpaces>
  <SharedDoc>false</SharedDoc>
  <HLinks>
    <vt:vector size="6" baseType="variant">
      <vt:variant>
        <vt:i4>8126555</vt:i4>
      </vt:variant>
      <vt:variant>
        <vt:i4>0</vt:i4>
      </vt:variant>
      <vt:variant>
        <vt:i4>0</vt:i4>
      </vt:variant>
      <vt:variant>
        <vt:i4>5</vt:i4>
      </vt:variant>
      <vt:variant>
        <vt:lpwstr>mailto:ztaborsky@upv.cz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2024-03-08T11:36:00Z</dcterms:created>
  <dcterms:modified xsi:type="dcterms:W3CDTF">2024-03-08T11:36:00Z</dcterms:modified>
</cp:coreProperties>
</file>