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1" w:rsidRDefault="00845FB0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5230200047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669E1" w:rsidRDefault="00845FB0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9669E1" w:rsidRDefault="009669E1">
      <w:pPr>
        <w:pStyle w:val="Zkladntext"/>
        <w:spacing w:before="9"/>
        <w:jc w:val="left"/>
        <w:rPr>
          <w:sz w:val="51"/>
        </w:rPr>
      </w:pPr>
    </w:p>
    <w:p w:rsidR="009669E1" w:rsidRDefault="00845FB0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669E1" w:rsidRDefault="00845FB0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9669E1" w:rsidRDefault="00845FB0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669E1" w:rsidRDefault="00845FB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669E1" w:rsidRDefault="00845FB0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9669E1" w:rsidRDefault="00845FB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669E1" w:rsidRDefault="00845FB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669E1" w:rsidRDefault="00845FB0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9669E1" w:rsidRDefault="00845FB0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9669E1" w:rsidRDefault="00845FB0">
      <w:pPr>
        <w:pStyle w:val="Nadpis2"/>
        <w:spacing w:before="228"/>
        <w:jc w:val="left"/>
      </w:pPr>
      <w:r>
        <w:t>Asociace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vodu</w:t>
      </w:r>
      <w:r>
        <w:rPr>
          <w:spacing w:val="-1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z. s.</w:t>
      </w:r>
    </w:p>
    <w:p w:rsidR="009669E1" w:rsidRDefault="00845FB0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Traťová</w:t>
      </w:r>
      <w:r>
        <w:rPr>
          <w:spacing w:val="-2"/>
        </w:rPr>
        <w:t xml:space="preserve"> </w:t>
      </w:r>
      <w:r>
        <w:t>574/1,</w:t>
      </w:r>
      <w:r>
        <w:rPr>
          <w:spacing w:val="-4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Heršpice,</w:t>
      </w:r>
      <w:r>
        <w:rPr>
          <w:spacing w:val="-3"/>
        </w:rPr>
        <w:t xml:space="preserve"> </w:t>
      </w:r>
      <w:r>
        <w:t>619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</w:p>
    <w:p w:rsidR="009669E1" w:rsidRDefault="00845FB0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449</w:t>
      </w:r>
      <w:r>
        <w:rPr>
          <w:spacing w:val="-1"/>
        </w:rPr>
        <w:t xml:space="preserve"> </w:t>
      </w:r>
      <w:r>
        <w:t>94 397</w:t>
      </w:r>
    </w:p>
    <w:p w:rsidR="009669E1" w:rsidRDefault="00845FB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Jiřím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místopředsedou</w:t>
      </w:r>
      <w:r>
        <w:rPr>
          <w:spacing w:val="-2"/>
        </w:rPr>
        <w:t xml:space="preserve"> </w:t>
      </w:r>
      <w:r>
        <w:t>výboru</w:t>
      </w:r>
    </w:p>
    <w:p w:rsidR="009669E1" w:rsidRDefault="00845FB0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9669E1" w:rsidRDefault="00845FB0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2400906230/2010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845FB0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669E1" w:rsidRDefault="009669E1">
      <w:pPr>
        <w:pStyle w:val="Zkladntext"/>
        <w:spacing w:before="2"/>
        <w:jc w:val="left"/>
        <w:rPr>
          <w:sz w:val="36"/>
        </w:rPr>
      </w:pPr>
    </w:p>
    <w:p w:rsidR="009669E1" w:rsidRDefault="00845FB0">
      <w:pPr>
        <w:pStyle w:val="Nadpis1"/>
        <w:ind w:left="3416"/>
      </w:pPr>
      <w:r>
        <w:t>I.</w:t>
      </w:r>
    </w:p>
    <w:p w:rsidR="009669E1" w:rsidRDefault="00845FB0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669E1" w:rsidRDefault="009669E1">
      <w:pPr>
        <w:pStyle w:val="Zkladntext"/>
        <w:spacing w:before="12"/>
        <w:jc w:val="left"/>
        <w:rPr>
          <w:b/>
          <w:sz w:val="17"/>
        </w:rPr>
      </w:pPr>
    </w:p>
    <w:p w:rsidR="009669E1" w:rsidRDefault="00845FB0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669E1" w:rsidRDefault="00845FB0">
      <w:pPr>
        <w:pStyle w:val="Zkladntext"/>
        <w:ind w:left="665" w:right="127"/>
      </w:pPr>
      <w:r>
        <w:t>„Smlouva“) se uzavírá na základě Rozhodnutí ministra životního prostředí č. 5230200047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669E1" w:rsidRDefault="00845FB0">
      <w:pPr>
        <w:pStyle w:val="Zkladntext"/>
        <w:spacing w:before="3"/>
        <w:ind w:left="665" w:right="133"/>
      </w:pPr>
      <w:r>
        <w:t>„Směrnice MŽP“), platné ke dni podání žádosti a Smě</w:t>
      </w:r>
      <w:r>
        <w:t>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9669E1" w:rsidRDefault="00845FB0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9669E1" w:rsidRDefault="009669E1">
      <w:pPr>
        <w:jc w:val="both"/>
        <w:rPr>
          <w:sz w:val="20"/>
        </w:rPr>
        <w:sectPr w:rsidR="009669E1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96" w:gutter="0"/>
          <w:pgNumType w:start="1"/>
          <w:cols w:space="708"/>
        </w:sectPr>
      </w:pPr>
    </w:p>
    <w:p w:rsidR="009669E1" w:rsidRDefault="00845FB0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</w:t>
      </w:r>
      <w:r>
        <w:rPr>
          <w:sz w:val="20"/>
        </w:rPr>
        <w:t>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669E1" w:rsidRDefault="00845FB0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669E1" w:rsidRDefault="00845FB0">
      <w:pPr>
        <w:pStyle w:val="Nadpis2"/>
        <w:spacing w:before="120"/>
        <w:ind w:left="562"/>
        <w:jc w:val="both"/>
      </w:pPr>
      <w:r>
        <w:t>„Od</w:t>
      </w:r>
      <w:r>
        <w:rPr>
          <w:spacing w:val="-5"/>
        </w:rPr>
        <w:t xml:space="preserve"> </w:t>
      </w:r>
      <w:r>
        <w:t>kohoutku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záchodu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environmentální</w:t>
      </w:r>
      <w:r>
        <w:rPr>
          <w:spacing w:val="-3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dětí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mládeže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zaměřením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výrobu</w:t>
      </w:r>
    </w:p>
    <w:p w:rsidR="009669E1" w:rsidRDefault="00845FB0">
      <w:pPr>
        <w:spacing w:before="1"/>
        <w:ind w:left="3531"/>
        <w:jc w:val="both"/>
        <w:rPr>
          <w:b/>
          <w:sz w:val="20"/>
        </w:rPr>
      </w:pPr>
      <w:r>
        <w:rPr>
          <w:b/>
          <w:sz w:val="20"/>
        </w:rPr>
        <w:t>pitné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čištění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odpadních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vod“</w:t>
      </w:r>
    </w:p>
    <w:p w:rsidR="009669E1" w:rsidRDefault="00845FB0">
      <w:pPr>
        <w:pStyle w:val="Zkladntext"/>
        <w:spacing w:before="120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9669E1" w:rsidRDefault="00845FB0">
      <w:pPr>
        <w:pStyle w:val="Odstavecseseznamem"/>
        <w:numPr>
          <w:ilvl w:val="0"/>
          <w:numId w:val="12"/>
        </w:numPr>
        <w:tabs>
          <w:tab w:val="left" w:pos="742"/>
        </w:tabs>
        <w:spacing w:before="118"/>
        <w:ind w:left="74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8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9669E1" w:rsidRDefault="00845FB0">
      <w:pPr>
        <w:pStyle w:val="Zkladntext"/>
        <w:spacing w:before="1"/>
        <w:ind w:left="741" w:right="124"/>
        <w:jc w:val="left"/>
      </w:pPr>
      <w:r>
        <w:t>18.</w:t>
      </w:r>
      <w:r>
        <w:rPr>
          <w:spacing w:val="5"/>
        </w:rPr>
        <w:t xml:space="preserve"> </w:t>
      </w:r>
      <w:r>
        <w:t>prosince</w:t>
      </w:r>
      <w:r>
        <w:rPr>
          <w:spacing w:val="3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použití</w:t>
      </w:r>
      <w:r>
        <w:rPr>
          <w:spacing w:val="58"/>
        </w:rPr>
        <w:t xml:space="preserve"> </w:t>
      </w:r>
      <w:r>
        <w:t>článků</w:t>
      </w:r>
      <w:r>
        <w:rPr>
          <w:spacing w:val="58"/>
        </w:rPr>
        <w:t xml:space="preserve"> </w:t>
      </w:r>
      <w:r>
        <w:t>107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108</w:t>
      </w:r>
      <w:r>
        <w:rPr>
          <w:spacing w:val="58"/>
        </w:rPr>
        <w:t xml:space="preserve"> </w:t>
      </w:r>
      <w:r>
        <w:t>Smlouvy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fungování</w:t>
      </w:r>
      <w:r>
        <w:rPr>
          <w:spacing w:val="57"/>
        </w:rPr>
        <w:t xml:space="preserve"> </w:t>
      </w:r>
      <w:r>
        <w:t>Evropské</w:t>
      </w:r>
      <w:r>
        <w:rPr>
          <w:spacing w:val="59"/>
        </w:rPr>
        <w:t xml:space="preserve"> </w:t>
      </w:r>
      <w:r>
        <w:t>unie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minimis.“,</w:t>
      </w:r>
      <w:r>
        <w:rPr>
          <w:spacing w:val="-1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 Úředním</w:t>
      </w:r>
      <w:r>
        <w:rPr>
          <w:spacing w:val="-2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9669E1" w:rsidRDefault="009669E1">
      <w:pPr>
        <w:pStyle w:val="Zkladntext"/>
        <w:spacing w:before="2"/>
        <w:jc w:val="left"/>
        <w:rPr>
          <w:sz w:val="36"/>
        </w:rPr>
      </w:pPr>
    </w:p>
    <w:p w:rsidR="009669E1" w:rsidRDefault="00845FB0">
      <w:pPr>
        <w:pStyle w:val="Nadpis1"/>
        <w:ind w:left="3416"/>
      </w:pPr>
      <w:r>
        <w:t>II.</w:t>
      </w:r>
    </w:p>
    <w:p w:rsidR="009669E1" w:rsidRDefault="00845FB0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669E1" w:rsidRDefault="009669E1">
      <w:pPr>
        <w:pStyle w:val="Zkladntext"/>
        <w:spacing w:before="1"/>
        <w:jc w:val="left"/>
        <w:rPr>
          <w:b/>
          <w:sz w:val="18"/>
        </w:rPr>
      </w:pP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284"/>
        </w:tabs>
        <w:spacing w:before="0" w:line="265" w:lineRule="exact"/>
        <w:ind w:right="131" w:hanging="666"/>
        <w:jc w:val="right"/>
        <w:rPr>
          <w:b/>
          <w:sz w:val="20"/>
        </w:rPr>
      </w:pP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zavazuje</w:t>
      </w:r>
      <w:r>
        <w:rPr>
          <w:spacing w:val="51"/>
          <w:sz w:val="20"/>
        </w:rPr>
        <w:t xml:space="preserve"> </w:t>
      </w:r>
      <w:r>
        <w:rPr>
          <w:sz w:val="20"/>
        </w:rPr>
        <w:t>poskytnout</w:t>
      </w:r>
      <w:r>
        <w:rPr>
          <w:spacing w:val="52"/>
          <w:sz w:val="20"/>
        </w:rPr>
        <w:t xml:space="preserve"> </w:t>
      </w:r>
      <w:r>
        <w:rPr>
          <w:sz w:val="20"/>
        </w:rPr>
        <w:t>příjemci</w:t>
      </w:r>
      <w:r>
        <w:rPr>
          <w:spacing w:val="52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podporu</w:t>
      </w:r>
      <w:r>
        <w:rPr>
          <w:spacing w:val="53"/>
          <w:sz w:val="20"/>
        </w:rPr>
        <w:t xml:space="preserve"> </w:t>
      </w:r>
      <w:r>
        <w:rPr>
          <w:sz w:val="20"/>
        </w:rPr>
        <w:t>formou</w:t>
      </w:r>
      <w:r>
        <w:rPr>
          <w:spacing w:val="52"/>
          <w:sz w:val="20"/>
        </w:rPr>
        <w:t xml:space="preserve"> </w:t>
      </w:r>
      <w:r>
        <w:rPr>
          <w:sz w:val="20"/>
        </w:rPr>
        <w:t>dotace</w:t>
      </w:r>
      <w:r>
        <w:rPr>
          <w:spacing w:val="51"/>
          <w:sz w:val="20"/>
        </w:rPr>
        <w:t xml:space="preserve"> </w:t>
      </w:r>
      <w:r>
        <w:rPr>
          <w:sz w:val="20"/>
        </w:rPr>
        <w:t>ve</w:t>
      </w:r>
      <w:r>
        <w:rPr>
          <w:spacing w:val="51"/>
          <w:sz w:val="20"/>
        </w:rPr>
        <w:t xml:space="preserve"> </w:t>
      </w:r>
      <w:r>
        <w:rPr>
          <w:sz w:val="20"/>
        </w:rPr>
        <w:t>výši</w:t>
      </w:r>
      <w:r>
        <w:rPr>
          <w:spacing w:val="59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857,12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Kč</w:t>
      </w:r>
    </w:p>
    <w:p w:rsidR="009669E1" w:rsidRDefault="00845FB0">
      <w:pPr>
        <w:pStyle w:val="Zkladntext"/>
        <w:spacing w:line="265" w:lineRule="exact"/>
        <w:ind w:right="215"/>
        <w:jc w:val="right"/>
      </w:pPr>
      <w:r>
        <w:t>(slovy:</w:t>
      </w:r>
      <w:r>
        <w:rPr>
          <w:spacing w:val="-3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milion</w:t>
      </w:r>
      <w:r>
        <w:rPr>
          <w:spacing w:val="-2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čtyřicet čtyři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osm</w:t>
      </w:r>
      <w:r>
        <w:rPr>
          <w:spacing w:val="-4"/>
        </w:rPr>
        <w:t xml:space="preserve"> </w:t>
      </w:r>
      <w:r>
        <w:t>set padesát</w:t>
      </w:r>
      <w:r>
        <w:rPr>
          <w:spacing w:val="-3"/>
        </w:rPr>
        <w:t xml:space="preserve"> </w:t>
      </w:r>
      <w:r>
        <w:t>sedm</w:t>
      </w:r>
      <w:r>
        <w:rPr>
          <w:spacing w:val="-4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dvanáct</w:t>
      </w:r>
      <w:r>
        <w:rPr>
          <w:spacing w:val="-4"/>
        </w:rPr>
        <w:t xml:space="preserve"> </w:t>
      </w:r>
      <w:r>
        <w:t>haléřů).</w:t>
      </w: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272</w:t>
      </w:r>
      <w:r>
        <w:rPr>
          <w:spacing w:val="1"/>
          <w:sz w:val="20"/>
        </w:rPr>
        <w:t xml:space="preserve"> </w:t>
      </w:r>
      <w:r>
        <w:rPr>
          <w:sz w:val="20"/>
        </w:rPr>
        <w:t>063,47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666"/>
        </w:tabs>
        <w:spacing w:before="123" w:line="237" w:lineRule="auto"/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669E1" w:rsidRDefault="00845FB0">
      <w:pPr>
        <w:pStyle w:val="Odstavecseseznamem"/>
        <w:numPr>
          <w:ilvl w:val="0"/>
          <w:numId w:val="11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669E1" w:rsidRDefault="009669E1">
      <w:pPr>
        <w:pStyle w:val="Zkladntext"/>
        <w:spacing w:before="2"/>
        <w:jc w:val="left"/>
        <w:rPr>
          <w:sz w:val="36"/>
        </w:rPr>
      </w:pPr>
    </w:p>
    <w:p w:rsidR="009669E1" w:rsidRDefault="00845FB0">
      <w:pPr>
        <w:pStyle w:val="Nadpis1"/>
      </w:pPr>
      <w:r>
        <w:t>III.</w:t>
      </w:r>
    </w:p>
    <w:p w:rsidR="009669E1" w:rsidRDefault="00845FB0">
      <w:pPr>
        <w:pStyle w:val="Nadpis2"/>
        <w:spacing w:before="1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9669E1" w:rsidRDefault="009669E1">
      <w:pPr>
        <w:pStyle w:val="Zkladntext"/>
        <w:spacing w:before="1"/>
        <w:jc w:val="left"/>
        <w:rPr>
          <w:b/>
          <w:sz w:val="18"/>
        </w:rPr>
      </w:pP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provádí</w:t>
      </w:r>
      <w:r>
        <w:rPr>
          <w:spacing w:val="14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o ex-post</w:t>
      </w:r>
      <w:r>
        <w:rPr>
          <w:spacing w:val="13"/>
          <w:sz w:val="20"/>
        </w:rPr>
        <w:t xml:space="preserve"> </w:t>
      </w:r>
      <w:r>
        <w:rPr>
          <w:sz w:val="20"/>
        </w:rPr>
        <w:t>platbu.</w:t>
      </w:r>
      <w:r>
        <w:rPr>
          <w:spacing w:val="17"/>
          <w:sz w:val="20"/>
        </w:rPr>
        <w:t xml:space="preserve"> </w:t>
      </w:r>
      <w:r>
        <w:rPr>
          <w:sz w:val="20"/>
        </w:rPr>
        <w:t>Po</w:t>
      </w:r>
      <w:r>
        <w:rPr>
          <w:spacing w:val="1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3"/>
          <w:sz w:val="20"/>
        </w:rPr>
        <w:t xml:space="preserve"> </w:t>
      </w:r>
      <w:r>
        <w:rPr>
          <w:sz w:val="20"/>
        </w:rPr>
        <w:t>zálohy</w:t>
      </w:r>
      <w:r>
        <w:rPr>
          <w:spacing w:val="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2"/>
          <w:sz w:val="20"/>
        </w:rPr>
        <w:t xml:space="preserve"> </w:t>
      </w:r>
      <w:r>
        <w:rPr>
          <w:sz w:val="20"/>
        </w:rPr>
        <w:t>Agendového</w:t>
      </w:r>
    </w:p>
    <w:p w:rsidR="009669E1" w:rsidRDefault="009669E1">
      <w:pPr>
        <w:jc w:val="both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Zkladntext"/>
        <w:spacing w:before="128"/>
        <w:ind w:left="665" w:right="133"/>
      </w:pPr>
      <w:r>
        <w:rPr>
          <w:spacing w:val="-1"/>
        </w:rPr>
        <w:lastRenderedPageBreak/>
        <w:t>informačního</w:t>
      </w:r>
      <w:r>
        <w:rPr>
          <w:spacing w:val="-10"/>
        </w:rPr>
        <w:t xml:space="preserve"> </w:t>
      </w:r>
      <w:r>
        <w:t>systému</w:t>
      </w:r>
      <w:r>
        <w:rPr>
          <w:spacing w:val="-12"/>
        </w:rPr>
        <w:t xml:space="preserve"> </w:t>
      </w:r>
      <w:r>
        <w:t>Fondu</w:t>
      </w:r>
      <w:r>
        <w:rPr>
          <w:spacing w:val="-11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České</w:t>
      </w:r>
      <w:r>
        <w:rPr>
          <w:spacing w:val="-13"/>
        </w:rPr>
        <w:t xml:space="preserve"> </w:t>
      </w:r>
      <w:r>
        <w:t>republiky</w:t>
      </w:r>
      <w:r>
        <w:rPr>
          <w:spacing w:val="-10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„AIS</w:t>
      </w:r>
      <w:r>
        <w:rPr>
          <w:spacing w:val="-13"/>
        </w:rPr>
        <w:t xml:space="preserve"> </w:t>
      </w:r>
      <w:r>
        <w:t>SFŽP</w:t>
      </w:r>
      <w:r>
        <w:rPr>
          <w:spacing w:val="-10"/>
        </w:rPr>
        <w:t xml:space="preserve"> </w:t>
      </w:r>
      <w:r>
        <w:t>ČR“)</w:t>
      </w:r>
      <w:r>
        <w:rPr>
          <w:spacing w:val="-53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10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9"/>
        </w:rPr>
        <w:t xml:space="preserve"> </w:t>
      </w:r>
      <w:r>
        <w:t>(tj.</w:t>
      </w:r>
      <w:r>
        <w:rPr>
          <w:spacing w:val="-9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7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</w:t>
      </w:r>
      <w:r>
        <w:rPr>
          <w:spacing w:val="-1"/>
        </w:rPr>
        <w:t xml:space="preserve"> </w:t>
      </w:r>
      <w:r>
        <w:t>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celkové</w:t>
      </w:r>
      <w:r>
        <w:rPr>
          <w:spacing w:val="-13"/>
          <w:sz w:val="20"/>
        </w:rPr>
        <w:t xml:space="preserve"> </w:t>
      </w:r>
      <w:r>
        <w:rPr>
          <w:sz w:val="20"/>
        </w:rPr>
        <w:t>dotace,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II,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343 457,13Kč</w:t>
      </w:r>
      <w:r>
        <w:rPr>
          <w:spacing w:val="-12"/>
          <w:sz w:val="20"/>
        </w:rPr>
        <w:t xml:space="preserve"> </w:t>
      </w:r>
      <w:r>
        <w:rPr>
          <w:sz w:val="20"/>
        </w:rPr>
        <w:t>(tj.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53"/>
          <w:sz w:val="20"/>
        </w:rPr>
        <w:t xml:space="preserve"> </w:t>
      </w:r>
      <w:r>
        <w:rPr>
          <w:sz w:val="20"/>
        </w:rPr>
        <w:t>dotace).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zálohy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54"/>
          <w:sz w:val="20"/>
        </w:rPr>
        <w:t xml:space="preserve"> </w:t>
      </w:r>
      <w:r>
        <w:rPr>
          <w:sz w:val="20"/>
        </w:rPr>
        <w:t>realizace.   Nedodržení   vyplaceného   typu   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7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42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742"/>
        </w:tabs>
        <w:spacing w:before="119"/>
        <w:ind w:left="741" w:right="130" w:hanging="360"/>
        <w:jc w:val="both"/>
        <w:rPr>
          <w:sz w:val="20"/>
        </w:rPr>
      </w:pPr>
      <w:r>
        <w:rPr>
          <w:sz w:val="20"/>
        </w:rPr>
        <w:t>Rozlože</w:t>
      </w:r>
      <w:r>
        <w:rPr>
          <w:sz w:val="20"/>
        </w:rPr>
        <w:t>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akce.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9669E1" w:rsidRDefault="00845FB0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</w:t>
      </w:r>
      <w:r>
        <w:rPr>
          <w:sz w:val="20"/>
        </w:rPr>
        <w:t>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9669E1" w:rsidRDefault="009669E1">
      <w:pPr>
        <w:jc w:val="both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6" w:hanging="425"/>
        <w:jc w:val="both"/>
        <w:rPr>
          <w:sz w:val="20"/>
        </w:rPr>
      </w:pPr>
      <w:r>
        <w:rPr>
          <w:sz w:val="20"/>
        </w:rPr>
        <w:lastRenderedPageBreak/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2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1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</w:t>
      </w:r>
      <w:r>
        <w:rPr>
          <w:sz w:val="20"/>
        </w:rPr>
        <w:t>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 doklady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výpisu</w:t>
      </w:r>
      <w:r>
        <w:rPr>
          <w:spacing w:val="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obdržení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669E1" w:rsidRDefault="00845FB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9669E1" w:rsidRDefault="009669E1">
      <w:pPr>
        <w:pStyle w:val="Zkladntext"/>
        <w:spacing w:before="9"/>
        <w:jc w:val="left"/>
        <w:rPr>
          <w:sz w:val="28"/>
        </w:rPr>
      </w:pPr>
    </w:p>
    <w:p w:rsidR="009669E1" w:rsidRDefault="00845FB0">
      <w:pPr>
        <w:pStyle w:val="Nadpis1"/>
        <w:spacing w:before="100"/>
        <w:ind w:left="3417"/>
      </w:pPr>
      <w:r>
        <w:t>IV.</w:t>
      </w:r>
    </w:p>
    <w:p w:rsidR="009669E1" w:rsidRDefault="00845FB0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669E1" w:rsidRDefault="009669E1">
      <w:pPr>
        <w:pStyle w:val="Zkladntext"/>
        <w:spacing w:before="1"/>
        <w:jc w:val="left"/>
        <w:rPr>
          <w:b/>
          <w:sz w:val="18"/>
        </w:rPr>
      </w:pPr>
    </w:p>
    <w:p w:rsidR="009669E1" w:rsidRDefault="00845FB0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akce bude provedena podle Fondem odsouhlaseného popisu realizace projektu ze dne 27. 6. 2023,</w:t>
      </w:r>
      <w:r>
        <w:rPr>
          <w:spacing w:val="1"/>
          <w:sz w:val="20"/>
        </w:rPr>
        <w:t xml:space="preserve"> </w:t>
      </w:r>
      <w:r>
        <w:rPr>
          <w:sz w:val="20"/>
        </w:rPr>
        <w:t>který je součástí žádosti o podporu, aktualizovaného podrobného rozpočtu projektu a harmonogramu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12.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2024,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součástí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podkladů</w:t>
      </w:r>
      <w:r>
        <w:rPr>
          <w:spacing w:val="-11"/>
          <w:sz w:val="20"/>
        </w:rPr>
        <w:t xml:space="preserve"> </w:t>
      </w:r>
      <w:r>
        <w:rPr>
          <w:sz w:val="20"/>
        </w:rPr>
        <w:t>ke</w:t>
      </w:r>
      <w:r>
        <w:rPr>
          <w:spacing w:val="-13"/>
          <w:sz w:val="20"/>
        </w:rPr>
        <w:t xml:space="preserve"> </w:t>
      </w:r>
      <w:r>
        <w:rPr>
          <w:sz w:val="20"/>
        </w:rPr>
        <w:t>smlouvě,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1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doplňků</w:t>
      </w:r>
      <w:r>
        <w:rPr>
          <w:spacing w:val="-53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v rámci rea</w:t>
      </w:r>
      <w:r>
        <w:rPr>
          <w:sz w:val="20"/>
        </w:rPr>
        <w:t>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9669E1" w:rsidRDefault="00845FB0">
      <w:pPr>
        <w:pStyle w:val="Odstavecseseznamem"/>
        <w:numPr>
          <w:ilvl w:val="1"/>
          <w:numId w:val="8"/>
        </w:numPr>
        <w:tabs>
          <w:tab w:val="left" w:pos="1025"/>
          <w:tab w:val="left" w:pos="1026"/>
        </w:tabs>
        <w:ind w:hanging="361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6"/>
          <w:sz w:val="20"/>
        </w:rPr>
        <w:t xml:space="preserve"> </w:t>
      </w: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školení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celkové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osobohodin,</w:t>
      </w:r>
    </w:p>
    <w:p w:rsidR="009669E1" w:rsidRDefault="00845FB0">
      <w:pPr>
        <w:pStyle w:val="Odstavecseseznamem"/>
        <w:numPr>
          <w:ilvl w:val="1"/>
          <w:numId w:val="8"/>
        </w:numPr>
        <w:tabs>
          <w:tab w:val="left" w:pos="1025"/>
          <w:tab w:val="left" w:pos="1026"/>
        </w:tabs>
        <w:ind w:right="134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21"/>
          <w:sz w:val="20"/>
        </w:rPr>
        <w:t xml:space="preserve"> </w:t>
      </w:r>
      <w:r>
        <w:rPr>
          <w:sz w:val="20"/>
        </w:rPr>
        <w:t>manuály</w:t>
      </w:r>
      <w:r>
        <w:rPr>
          <w:spacing w:val="20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přednášky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exkurze,</w:t>
      </w:r>
      <w:r>
        <w:rPr>
          <w:spacing w:val="21"/>
          <w:sz w:val="20"/>
        </w:rPr>
        <w:t xml:space="preserve"> </w:t>
      </w:r>
      <w:r>
        <w:rPr>
          <w:sz w:val="20"/>
        </w:rPr>
        <w:t>hry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tištěné</w:t>
      </w:r>
      <w:r>
        <w:rPr>
          <w:spacing w:val="20"/>
          <w:sz w:val="20"/>
        </w:rPr>
        <w:t xml:space="preserve"> </w:t>
      </w:r>
      <w:r>
        <w:rPr>
          <w:sz w:val="20"/>
        </w:rPr>
        <w:t>pomůcky</w:t>
      </w:r>
      <w:r>
        <w:rPr>
          <w:spacing w:val="20"/>
          <w:sz w:val="20"/>
        </w:rPr>
        <w:t xml:space="preserve"> </w:t>
      </w:r>
      <w:r>
        <w:rPr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21"/>
          <w:sz w:val="20"/>
        </w:rPr>
        <w:t xml:space="preserve"> </w:t>
      </w:r>
      <w:r>
        <w:rPr>
          <w:sz w:val="20"/>
        </w:rPr>
        <w:t>tématikou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webové</w:t>
      </w:r>
      <w:r>
        <w:rPr>
          <w:spacing w:val="2"/>
          <w:sz w:val="20"/>
        </w:rPr>
        <w:t xml:space="preserve"> </w:t>
      </w:r>
      <w:r>
        <w:rPr>
          <w:sz w:val="20"/>
        </w:rPr>
        <w:t>stránky</w:t>
      </w:r>
      <w:r>
        <w:rPr>
          <w:spacing w:val="-1"/>
          <w:sz w:val="20"/>
        </w:rPr>
        <w:t xml:space="preserve"> </w:t>
      </w:r>
      <w:r>
        <w:rPr>
          <w:sz w:val="20"/>
        </w:rPr>
        <w:t>v celkovém</w:t>
      </w:r>
      <w:r>
        <w:rPr>
          <w:spacing w:val="-2"/>
          <w:sz w:val="20"/>
        </w:rPr>
        <w:t xml:space="preserve"> </w:t>
      </w:r>
      <w:r>
        <w:rPr>
          <w:sz w:val="20"/>
        </w:rPr>
        <w:t>počtu</w:t>
      </w:r>
      <w:r>
        <w:rPr>
          <w:spacing w:val="-1"/>
          <w:sz w:val="20"/>
        </w:rPr>
        <w:t xml:space="preserve"> </w:t>
      </w:r>
      <w:r>
        <w:rPr>
          <w:sz w:val="20"/>
        </w:rPr>
        <w:t>14 ks,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8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9669E1" w:rsidRDefault="009669E1">
      <w:pPr>
        <w:jc w:val="both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8"/>
        <w:ind w:left="741" w:right="130"/>
        <w:rPr>
          <w:sz w:val="20"/>
        </w:rPr>
      </w:pPr>
      <w:r>
        <w:rPr>
          <w:sz w:val="20"/>
        </w:rPr>
        <w:lastRenderedPageBreak/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</w:t>
      </w:r>
      <w:r>
        <w:rPr>
          <w:sz w:val="20"/>
        </w:rPr>
        <w:t>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</w:t>
      </w:r>
      <w:r>
        <w:rPr>
          <w:sz w:val="20"/>
        </w:rPr>
        <w:t xml:space="preserve">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70"/>
          <w:sz w:val="20"/>
        </w:rPr>
        <w:t xml:space="preserve"> </w:t>
      </w:r>
      <w:r>
        <w:rPr>
          <w:sz w:val="20"/>
        </w:rPr>
        <w:t>výši</w:t>
      </w:r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lhůtě.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tento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účel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předmětem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rozumí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věci  </w:t>
      </w:r>
      <w:r>
        <w:rPr>
          <w:spacing w:val="18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53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 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7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669E1" w:rsidRDefault="00845FB0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  osobám   pověřeným   Fondem   případně   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669E1" w:rsidRDefault="00845FB0">
      <w:pPr>
        <w:pStyle w:val="Zkladntext"/>
        <w:spacing w:before="121"/>
        <w:ind w:left="741" w:right="133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7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</w:t>
      </w:r>
      <w:r>
        <w:t>nformací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7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9669E1" w:rsidRDefault="00845FB0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13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669E1" w:rsidRDefault="00845FB0">
      <w:pPr>
        <w:pStyle w:val="Odstavecseseznamem"/>
        <w:numPr>
          <w:ilvl w:val="0"/>
          <w:numId w:val="7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termín</w:t>
      </w:r>
      <w:r>
        <w:rPr>
          <w:spacing w:val="18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konce</w:t>
      </w:r>
      <w:r>
        <w:rPr>
          <w:spacing w:val="21"/>
          <w:sz w:val="20"/>
        </w:rPr>
        <w:t xml:space="preserve"> </w:t>
      </w:r>
      <w:r>
        <w:rPr>
          <w:sz w:val="20"/>
        </w:rPr>
        <w:t>7/2025</w:t>
      </w:r>
      <w:r>
        <w:rPr>
          <w:spacing w:val="20"/>
          <w:sz w:val="20"/>
        </w:rPr>
        <w:t xml:space="preserve"> </w:t>
      </w:r>
      <w:r>
        <w:rPr>
          <w:sz w:val="20"/>
        </w:rPr>
        <w:t>(za</w:t>
      </w:r>
      <w:r>
        <w:rPr>
          <w:spacing w:val="18"/>
          <w:sz w:val="20"/>
        </w:rPr>
        <w:t xml:space="preserve"> </w:t>
      </w:r>
      <w:r>
        <w:rPr>
          <w:sz w:val="20"/>
        </w:rPr>
        <w:t>termín</w:t>
      </w:r>
      <w:r>
        <w:rPr>
          <w:spacing w:val="18"/>
          <w:sz w:val="20"/>
        </w:rPr>
        <w:t xml:space="preserve"> </w:t>
      </w:r>
      <w:r>
        <w:rPr>
          <w:sz w:val="20"/>
        </w:rPr>
        <w:t>ukončení</w:t>
      </w:r>
      <w:r>
        <w:rPr>
          <w:spacing w:val="18"/>
          <w:sz w:val="20"/>
        </w:rPr>
        <w:t xml:space="preserve"> </w:t>
      </w:r>
      <w:r>
        <w:rPr>
          <w:sz w:val="20"/>
        </w:rPr>
        <w:t>projektu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považuje</w:t>
      </w:r>
      <w:r>
        <w:rPr>
          <w:spacing w:val="17"/>
          <w:sz w:val="20"/>
        </w:rPr>
        <w:t xml:space="preserve"> </w:t>
      </w:r>
      <w:r>
        <w:rPr>
          <w:sz w:val="20"/>
        </w:rPr>
        <w:t>datum</w:t>
      </w:r>
      <w:r>
        <w:rPr>
          <w:spacing w:val="1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2/2024,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10/2025</w:t>
      </w:r>
      <w:r>
        <w:rPr>
          <w:spacing w:val="-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9669E1" w:rsidRDefault="00845FB0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9669E1" w:rsidRDefault="00845FB0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18"/>
        <w:ind w:hanging="36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</w:p>
    <w:p w:rsidR="009669E1" w:rsidRDefault="009669E1">
      <w:pPr>
        <w:rPr>
          <w:sz w:val="20"/>
        </w:rPr>
        <w:sectPr w:rsidR="009669E1">
          <w:pgSz w:w="12240" w:h="15840"/>
          <w:pgMar w:top="1560" w:right="1000" w:bottom="1580" w:left="1320" w:header="569" w:footer="1396" w:gutter="0"/>
          <w:cols w:space="708"/>
        </w:sectPr>
      </w:pPr>
    </w:p>
    <w:p w:rsidR="009669E1" w:rsidRDefault="00845FB0">
      <w:pPr>
        <w:pStyle w:val="Zkladntext"/>
        <w:spacing w:before="128"/>
        <w:ind w:left="1101"/>
      </w:pPr>
      <w:r>
        <w:lastRenderedPageBreak/>
        <w:t>žádosti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platbu.</w:t>
      </w:r>
    </w:p>
    <w:p w:rsidR="009669E1" w:rsidRDefault="00845FB0">
      <w:pPr>
        <w:pStyle w:val="Zkladntext"/>
        <w:spacing w:before="118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</w:t>
      </w:r>
      <w:r>
        <w:t>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</w:t>
      </w:r>
      <w:r>
        <w:t>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</w:t>
      </w:r>
      <w:r>
        <w:rPr>
          <w:spacing w:val="1"/>
        </w:rPr>
        <w:t xml:space="preserve"> </w:t>
      </w:r>
      <w:r>
        <w:t>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669E1" w:rsidRDefault="00845FB0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4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5"/>
          <w:sz w:val="20"/>
        </w:rPr>
        <w:t xml:space="preserve"> </w:t>
      </w:r>
      <w:r>
        <w:rPr>
          <w:sz w:val="20"/>
        </w:rPr>
        <w:t>II</w:t>
      </w:r>
      <w:r>
        <w:rPr>
          <w:spacing w:val="24"/>
          <w:sz w:val="20"/>
        </w:rPr>
        <w:t xml:space="preserve"> </w:t>
      </w:r>
      <w:r>
        <w:rPr>
          <w:sz w:val="20"/>
        </w:rPr>
        <w:t>bodů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6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umožní</w:t>
      </w:r>
      <w:r>
        <w:rPr>
          <w:spacing w:val="23"/>
          <w:sz w:val="20"/>
        </w:rPr>
        <w:t xml:space="preserve"> </w:t>
      </w:r>
      <w:r>
        <w:rPr>
          <w:sz w:val="20"/>
        </w:rPr>
        <w:t>pořízení</w:t>
      </w:r>
      <w:r>
        <w:rPr>
          <w:spacing w:val="7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74"/>
          <w:sz w:val="20"/>
        </w:rPr>
        <w:t xml:space="preserve"> </w:t>
      </w:r>
      <w:r>
        <w:rPr>
          <w:sz w:val="20"/>
        </w:rPr>
        <w:t>Fondem</w:t>
      </w:r>
      <w:r>
        <w:rPr>
          <w:spacing w:val="74"/>
          <w:sz w:val="20"/>
        </w:rPr>
        <w:t xml:space="preserve"> </w:t>
      </w:r>
      <w:r>
        <w:rPr>
          <w:sz w:val="20"/>
        </w:rPr>
        <w:t>nebo</w:t>
      </w:r>
      <w:r>
        <w:rPr>
          <w:spacing w:val="76"/>
          <w:sz w:val="20"/>
        </w:rPr>
        <w:t xml:space="preserve"> </w:t>
      </w:r>
      <w:r>
        <w:rPr>
          <w:sz w:val="20"/>
        </w:rPr>
        <w:t>MŽP</w:t>
      </w:r>
      <w:r>
        <w:rPr>
          <w:spacing w:val="7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75"/>
          <w:sz w:val="20"/>
        </w:rPr>
        <w:t xml:space="preserve"> </w:t>
      </w:r>
      <w:r>
        <w:rPr>
          <w:sz w:val="20"/>
        </w:rPr>
        <w:t>osobou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-2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9669E1" w:rsidRDefault="00845FB0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9669E1" w:rsidRDefault="00845FB0">
      <w:pPr>
        <w:pStyle w:val="Odstavecseseznamem"/>
        <w:numPr>
          <w:ilvl w:val="0"/>
          <w:numId w:val="9"/>
        </w:numPr>
        <w:tabs>
          <w:tab w:val="left" w:pos="742"/>
        </w:tabs>
        <w:spacing w:before="122"/>
        <w:ind w:left="741" w:right="133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</w:t>
      </w:r>
      <w:r>
        <w:rPr>
          <w:sz w:val="20"/>
        </w:rPr>
        <w:t>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9669E1" w:rsidRDefault="009669E1">
      <w:pPr>
        <w:jc w:val="both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Odstavecseseznamem"/>
        <w:numPr>
          <w:ilvl w:val="0"/>
          <w:numId w:val="9"/>
        </w:numPr>
        <w:tabs>
          <w:tab w:val="left" w:pos="742"/>
        </w:tabs>
        <w:spacing w:before="128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9669E1" w:rsidRDefault="00845FB0">
      <w:pPr>
        <w:pStyle w:val="Zkladntext"/>
        <w:ind w:left="741"/>
        <w:jc w:val="left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9669E1" w:rsidRDefault="009669E1">
      <w:pPr>
        <w:pStyle w:val="Zkladntext"/>
        <w:spacing w:before="13"/>
        <w:jc w:val="left"/>
        <w:rPr>
          <w:sz w:val="35"/>
        </w:rPr>
      </w:pPr>
    </w:p>
    <w:p w:rsidR="009669E1" w:rsidRDefault="00845FB0">
      <w:pPr>
        <w:pStyle w:val="Nadpis1"/>
      </w:pPr>
      <w:r>
        <w:t>V.</w:t>
      </w:r>
    </w:p>
    <w:p w:rsidR="009669E1" w:rsidRDefault="00845FB0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669E1" w:rsidRDefault="009669E1">
      <w:pPr>
        <w:pStyle w:val="Zkladntext"/>
        <w:spacing w:before="1"/>
        <w:jc w:val="left"/>
        <w:rPr>
          <w:b/>
          <w:sz w:val="18"/>
        </w:rPr>
      </w:pP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 xml:space="preserve">Dojde-li k porušení povinností uvedených v článku IV bodu 1 </w:t>
      </w:r>
      <w:r>
        <w:rPr>
          <w:sz w:val="20"/>
        </w:rPr>
        <w:t>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</w:t>
      </w:r>
      <w:r>
        <w:rPr>
          <w:sz w:val="20"/>
        </w:rPr>
        <w:t>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</w:t>
      </w:r>
      <w:r>
        <w:rPr>
          <w:sz w:val="20"/>
        </w:rPr>
        <w:t>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669E1" w:rsidRDefault="00845FB0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669E1" w:rsidRDefault="009669E1">
      <w:pPr>
        <w:pStyle w:val="Zkladntext"/>
        <w:jc w:val="left"/>
        <w:rPr>
          <w:sz w:val="36"/>
        </w:rPr>
      </w:pPr>
    </w:p>
    <w:p w:rsidR="009669E1" w:rsidRDefault="00845FB0">
      <w:pPr>
        <w:pStyle w:val="Nadpis1"/>
        <w:spacing w:before="1"/>
        <w:ind w:left="3417"/>
      </w:pPr>
      <w:r>
        <w:t>VI.</w:t>
      </w:r>
    </w:p>
    <w:p w:rsidR="009669E1" w:rsidRDefault="00845FB0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669E1" w:rsidRDefault="009669E1">
      <w:pPr>
        <w:pStyle w:val="Zkladntext"/>
        <w:spacing w:before="1"/>
        <w:jc w:val="left"/>
        <w:rPr>
          <w:b/>
          <w:sz w:val="18"/>
        </w:rPr>
      </w:pP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MŽP.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případě</w:t>
      </w:r>
      <w:r>
        <w:rPr>
          <w:spacing w:val="9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9"/>
          <w:sz w:val="20"/>
        </w:rPr>
        <w:t xml:space="preserve"> </w:t>
      </w:r>
      <w:r>
        <w:rPr>
          <w:sz w:val="20"/>
        </w:rPr>
        <w:t>takového</w:t>
      </w:r>
      <w:r>
        <w:rPr>
          <w:spacing w:val="9"/>
          <w:sz w:val="20"/>
        </w:rPr>
        <w:t xml:space="preserve"> </w:t>
      </w:r>
      <w:r>
        <w:rPr>
          <w:sz w:val="20"/>
        </w:rPr>
        <w:t>dodatku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9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právo</w:t>
      </w:r>
      <w:r>
        <w:rPr>
          <w:spacing w:val="9"/>
          <w:sz w:val="20"/>
        </w:rPr>
        <w:t xml:space="preserve"> </w:t>
      </w:r>
      <w:r>
        <w:rPr>
          <w:sz w:val="20"/>
        </w:rPr>
        <w:t>uplatnit</w:t>
      </w:r>
    </w:p>
    <w:p w:rsidR="009669E1" w:rsidRDefault="009669E1">
      <w:pPr>
        <w:jc w:val="both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Zkladntext"/>
        <w:spacing w:before="128"/>
        <w:ind w:left="741"/>
      </w:pPr>
      <w:r>
        <w:lastRenderedPageBreak/>
        <w:t>postup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 bodu</w:t>
      </w:r>
      <w:r>
        <w:rPr>
          <w:spacing w:val="-2"/>
        </w:rPr>
        <w:t xml:space="preserve"> </w:t>
      </w:r>
      <w:r>
        <w:t>1.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</w:t>
      </w:r>
      <w:r>
        <w:rPr>
          <w:sz w:val="20"/>
        </w:rPr>
        <w:t>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669E1" w:rsidRDefault="00845FB0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669E1" w:rsidRDefault="009669E1">
      <w:pPr>
        <w:pStyle w:val="Zkladntext"/>
        <w:jc w:val="left"/>
        <w:rPr>
          <w:sz w:val="36"/>
        </w:rPr>
      </w:pPr>
    </w:p>
    <w:p w:rsidR="009669E1" w:rsidRDefault="00845FB0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669E1" w:rsidRDefault="009669E1">
      <w:pPr>
        <w:pStyle w:val="Zkladntext"/>
        <w:spacing w:before="1"/>
        <w:jc w:val="left"/>
        <w:rPr>
          <w:sz w:val="18"/>
        </w:rPr>
      </w:pPr>
    </w:p>
    <w:p w:rsidR="009669E1" w:rsidRDefault="00845FB0">
      <w:pPr>
        <w:pStyle w:val="Zkladntext"/>
        <w:ind w:left="382"/>
        <w:jc w:val="left"/>
      </w:pPr>
      <w:r>
        <w:t>dne:</w:t>
      </w: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9669E1">
      <w:pPr>
        <w:pStyle w:val="Zkladntext"/>
        <w:spacing w:before="3"/>
        <w:jc w:val="left"/>
        <w:rPr>
          <w:sz w:val="29"/>
        </w:rPr>
      </w:pPr>
    </w:p>
    <w:p w:rsidR="009669E1" w:rsidRDefault="00845FB0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</w:t>
      </w:r>
      <w:r>
        <w:rPr>
          <w:sz w:val="20"/>
        </w:rPr>
        <w:t>…</w:t>
      </w:r>
    </w:p>
    <w:p w:rsidR="009669E1" w:rsidRDefault="00845FB0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845FB0">
      <w:pPr>
        <w:pStyle w:val="Zkladntext"/>
        <w:spacing w:before="216" w:line="261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669E1" w:rsidRDefault="009669E1">
      <w:pPr>
        <w:spacing w:line="261" w:lineRule="auto"/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9669E1" w:rsidRDefault="009669E1">
      <w:pPr>
        <w:pStyle w:val="Zkladntext"/>
        <w:jc w:val="left"/>
        <w:rPr>
          <w:sz w:val="26"/>
        </w:rPr>
      </w:pPr>
    </w:p>
    <w:p w:rsidR="009669E1" w:rsidRDefault="009669E1">
      <w:pPr>
        <w:pStyle w:val="Zkladntext"/>
        <w:spacing w:before="1"/>
        <w:jc w:val="left"/>
        <w:rPr>
          <w:sz w:val="32"/>
        </w:rPr>
      </w:pPr>
    </w:p>
    <w:p w:rsidR="009669E1" w:rsidRDefault="00845FB0">
      <w:pPr>
        <w:pStyle w:val="Nadpis2"/>
        <w:spacing w:before="1"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669E1" w:rsidRDefault="009669E1">
      <w:pPr>
        <w:pStyle w:val="Zkladntext"/>
        <w:spacing w:before="4"/>
        <w:jc w:val="left"/>
        <w:rPr>
          <w:b/>
          <w:sz w:val="27"/>
        </w:rPr>
      </w:pPr>
    </w:p>
    <w:p w:rsidR="009669E1" w:rsidRDefault="00845FB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669E1" w:rsidRDefault="009669E1">
      <w:pPr>
        <w:pStyle w:val="Zkladntext"/>
        <w:spacing w:before="1"/>
        <w:jc w:val="left"/>
        <w:rPr>
          <w:b/>
          <w:sz w:val="29"/>
        </w:rPr>
      </w:pP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</w:t>
      </w:r>
      <w:r>
        <w:rPr>
          <w:sz w:val="20"/>
        </w:rPr>
        <w:t>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</w:t>
      </w:r>
      <w:r>
        <w:rPr>
          <w:sz w:val="20"/>
        </w:rPr>
        <w:t>o.</w:t>
      </w: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77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9"/>
          <w:sz w:val="20"/>
        </w:rPr>
        <w:t xml:space="preserve"> </w:t>
      </w:r>
      <w:r>
        <w:rPr>
          <w:sz w:val="20"/>
        </w:rPr>
        <w:t>zakázky</w:t>
      </w:r>
      <w:r>
        <w:rPr>
          <w:spacing w:val="77"/>
          <w:sz w:val="20"/>
        </w:rPr>
        <w:t xml:space="preserve"> </w:t>
      </w:r>
      <w:r>
        <w:rPr>
          <w:sz w:val="20"/>
        </w:rPr>
        <w:t>bude</w:t>
      </w:r>
      <w:r>
        <w:rPr>
          <w:spacing w:val="78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8"/>
          <w:sz w:val="20"/>
        </w:rPr>
        <w:t xml:space="preserve"> </w:t>
      </w:r>
      <w:r>
        <w:rPr>
          <w:sz w:val="20"/>
        </w:rPr>
        <w:t>více</w:t>
      </w:r>
      <w:r>
        <w:rPr>
          <w:spacing w:val="7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669E1" w:rsidRDefault="00845F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669E1" w:rsidRDefault="009669E1">
      <w:pPr>
        <w:spacing w:line="312" w:lineRule="auto"/>
        <w:jc w:val="both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845FB0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669E1" w:rsidRDefault="009669E1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669E1" w:rsidRDefault="00845FB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669E1" w:rsidRDefault="00845F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669E1" w:rsidRDefault="00845FB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669E1" w:rsidRDefault="00845FB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669E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669E1" w:rsidRDefault="00845FB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669E1" w:rsidRDefault="00845FB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669E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669E1" w:rsidRDefault="00845F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669E1" w:rsidRDefault="00845FB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669E1" w:rsidRDefault="00845FB0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669E1" w:rsidRDefault="00845FB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669E1" w:rsidRDefault="00845FB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669E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669E1" w:rsidRDefault="00845FB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669E1" w:rsidRDefault="00845FB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669E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669E1" w:rsidRDefault="00845FB0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669E1" w:rsidRDefault="00845FB0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669E1" w:rsidRDefault="00845FB0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669E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669E1" w:rsidRDefault="00845FB0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669E1" w:rsidRDefault="00845FB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669E1" w:rsidRDefault="00845FB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669E1" w:rsidRDefault="009669E1">
      <w:pPr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669E1" w:rsidRDefault="00845FB0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669E1" w:rsidRDefault="00845F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669E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669E1" w:rsidRDefault="00845FB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669E1" w:rsidRDefault="00845FB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669E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669E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669E1" w:rsidRDefault="00845FB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669E1" w:rsidRDefault="00845FB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669E1" w:rsidRDefault="00845FB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669E1" w:rsidRDefault="00845FB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669E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669E1" w:rsidRDefault="00845FB0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669E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669E1" w:rsidRDefault="00845FB0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669E1" w:rsidRDefault="00845FB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669E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669E1" w:rsidRDefault="009669E1">
      <w:pPr>
        <w:jc w:val="center"/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669E1" w:rsidRDefault="00845FB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669E1" w:rsidRDefault="00845FB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669E1" w:rsidRDefault="00845FB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669E1" w:rsidRDefault="00845F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669E1" w:rsidRDefault="00845FB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669E1" w:rsidRDefault="00845FB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669E1" w:rsidRDefault="00845FB0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669E1" w:rsidRDefault="00845FB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669E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669E1" w:rsidRDefault="00845FB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669E1" w:rsidRDefault="00845FB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669E1" w:rsidRDefault="00845FB0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669E1" w:rsidRDefault="00845FB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669E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669E1" w:rsidRDefault="00845FB0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669E1" w:rsidRDefault="00845FB0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669E1" w:rsidRDefault="00845FB0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669E1" w:rsidRDefault="00845FB0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669E1" w:rsidRDefault="00845FB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669E1" w:rsidRDefault="00845FB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669E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669E1" w:rsidRDefault="00845FB0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669E1" w:rsidRDefault="00845FB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669E1" w:rsidRDefault="009669E1">
      <w:pPr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669E1" w:rsidRDefault="00845FB0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9669E1" w:rsidRDefault="00845FB0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669E1" w:rsidRDefault="00845FB0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669E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669E1" w:rsidRDefault="00845FB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669E1" w:rsidRDefault="00845F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669E1" w:rsidRDefault="00845FB0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669E1" w:rsidRDefault="00845FB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669E1" w:rsidRDefault="00845FB0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669E1" w:rsidRDefault="00845FB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669E1" w:rsidRDefault="00845FB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669E1" w:rsidRDefault="00845FB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669E1" w:rsidRDefault="00845FB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669E1" w:rsidRDefault="00845FB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669E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669E1" w:rsidRDefault="00845FB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669E1" w:rsidRDefault="00845FB0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669E1" w:rsidRDefault="00845FB0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669E1" w:rsidRDefault="00845FB0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669E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669E1" w:rsidRDefault="00845FB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669E1" w:rsidRDefault="00845FB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669E1" w:rsidRDefault="00845FB0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669E1" w:rsidRDefault="00845F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669E1" w:rsidRDefault="00845FB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669E1" w:rsidRDefault="00845FB0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669E1" w:rsidRDefault="00845FB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669E1" w:rsidRDefault="00845FB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669E1" w:rsidRDefault="00845FB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669E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669E1" w:rsidRDefault="00113805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3261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669E1" w:rsidRDefault="009669E1">
      <w:pPr>
        <w:pStyle w:val="Zkladntext"/>
        <w:jc w:val="left"/>
        <w:rPr>
          <w:b/>
        </w:rPr>
      </w:pPr>
    </w:p>
    <w:p w:rsidR="009669E1" w:rsidRDefault="009669E1">
      <w:pPr>
        <w:pStyle w:val="Zkladntext"/>
        <w:spacing w:before="3"/>
        <w:jc w:val="left"/>
        <w:rPr>
          <w:b/>
          <w:sz w:val="14"/>
        </w:rPr>
      </w:pPr>
    </w:p>
    <w:p w:rsidR="009669E1" w:rsidRDefault="00845FB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669E1" w:rsidRDefault="009669E1">
      <w:pPr>
        <w:rPr>
          <w:sz w:val="16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669E1" w:rsidRDefault="00845F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669E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669E1" w:rsidRDefault="00845FB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669E1" w:rsidRDefault="00845FB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669E1" w:rsidRDefault="00845FB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669E1" w:rsidRDefault="00845FB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669E1" w:rsidRDefault="00845FB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669E1" w:rsidRDefault="00845FB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669E1" w:rsidRDefault="00845FB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669E1" w:rsidRDefault="00845FB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669E1" w:rsidRDefault="00845F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669E1" w:rsidRDefault="00845FB0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669E1" w:rsidRDefault="00845FB0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669E1" w:rsidRDefault="00845FB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669E1" w:rsidRDefault="00845FB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669E1" w:rsidRDefault="00845FB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669E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669E1" w:rsidRDefault="00845FB0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669E1" w:rsidRDefault="00845FB0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669E1" w:rsidRDefault="00845FB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669E1" w:rsidRDefault="00845FB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669E1" w:rsidRDefault="00845FB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669E1" w:rsidRDefault="00845FB0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669E1" w:rsidRDefault="00845FB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669E1" w:rsidRDefault="009669E1">
      <w:pPr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669E1" w:rsidRDefault="00845FB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669E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669E1" w:rsidRDefault="00845FB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669E1" w:rsidRDefault="00845FB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669E1" w:rsidRDefault="00845FB0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669E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669E1" w:rsidRDefault="00845FB0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669E1" w:rsidRDefault="00845FB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669E1" w:rsidRDefault="00845FB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669E1" w:rsidRDefault="009669E1">
      <w:pPr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669E1" w:rsidRDefault="00845FB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669E1" w:rsidRDefault="00845FB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669E1" w:rsidRDefault="00845F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669E1" w:rsidRDefault="00845FB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669E1" w:rsidRDefault="00845FB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669E1" w:rsidRDefault="00845F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</w:t>
            </w:r>
            <w:r>
              <w:rPr>
                <w:sz w:val="20"/>
              </w:rPr>
              <w:t>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669E1" w:rsidRDefault="00845FB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669E1" w:rsidRDefault="00845FB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669E1" w:rsidRDefault="00845FB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669E1" w:rsidRDefault="00845FB0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669E1" w:rsidRDefault="00845FB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669E1" w:rsidRDefault="00845FB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669E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669E1" w:rsidRDefault="00845FB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669E1" w:rsidRDefault="00845FB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669E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669E1" w:rsidRDefault="00845FB0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669E1" w:rsidRDefault="00845FB0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669E1" w:rsidRDefault="009669E1">
      <w:pPr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669E1" w:rsidRDefault="00845FB0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669E1" w:rsidRDefault="00845FB0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669E1" w:rsidRDefault="00845F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669E1" w:rsidRDefault="00845FB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669E1" w:rsidRDefault="00845FB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669E1" w:rsidRDefault="00845FB0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669E1" w:rsidRDefault="00845FB0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669E1" w:rsidRDefault="00845FB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669E1" w:rsidRDefault="00845F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669E1" w:rsidRDefault="00845FB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669E1" w:rsidRDefault="00845FB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669E1" w:rsidRDefault="00845FB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669E1" w:rsidRDefault="00845FB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669E1" w:rsidRDefault="00845FB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669E1" w:rsidRDefault="00845FB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669E1" w:rsidRDefault="009669E1">
      <w:pPr>
        <w:rPr>
          <w:sz w:val="20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669E1" w:rsidRDefault="00845FB0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669E1" w:rsidRDefault="00845FB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669E1" w:rsidRDefault="00845F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669E1" w:rsidRDefault="00845FB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669E1" w:rsidRDefault="00845FB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669E1" w:rsidRDefault="00845FB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669E1" w:rsidRDefault="00845F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669E1" w:rsidRDefault="00845FB0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669E1" w:rsidRDefault="00845FB0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669E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669E1" w:rsidRDefault="00845FB0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669E1" w:rsidRDefault="00845FB0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669E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669E1" w:rsidRDefault="00845FB0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669E1" w:rsidRDefault="00113805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ABE0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669E1" w:rsidRDefault="009669E1">
      <w:pPr>
        <w:pStyle w:val="Zkladntext"/>
        <w:jc w:val="left"/>
      </w:pPr>
    </w:p>
    <w:p w:rsidR="009669E1" w:rsidRDefault="009669E1">
      <w:pPr>
        <w:pStyle w:val="Zkladntext"/>
        <w:spacing w:before="3"/>
        <w:jc w:val="left"/>
        <w:rPr>
          <w:sz w:val="14"/>
        </w:rPr>
      </w:pPr>
    </w:p>
    <w:p w:rsidR="009669E1" w:rsidRDefault="00845FB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669E1" w:rsidRDefault="009669E1">
      <w:pPr>
        <w:rPr>
          <w:sz w:val="16"/>
        </w:rPr>
        <w:sectPr w:rsidR="009669E1">
          <w:pgSz w:w="12240" w:h="15840"/>
          <w:pgMar w:top="1560" w:right="1000" w:bottom="1660" w:left="1320" w:header="569" w:footer="1396" w:gutter="0"/>
          <w:cols w:space="708"/>
        </w:sectPr>
      </w:pPr>
    </w:p>
    <w:p w:rsidR="009669E1" w:rsidRDefault="009669E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669E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669E1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669E1" w:rsidRDefault="00845FB0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669E1" w:rsidRDefault="00845F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669E1" w:rsidRDefault="00845FB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669E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669E1" w:rsidRDefault="00845FB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669E1" w:rsidRDefault="009669E1">
            <w:pPr>
              <w:pStyle w:val="TableParagraph"/>
              <w:ind w:left="0"/>
              <w:rPr>
                <w:sz w:val="20"/>
              </w:rPr>
            </w:pPr>
          </w:p>
          <w:p w:rsidR="009669E1" w:rsidRDefault="00845F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669E1" w:rsidRDefault="009669E1">
            <w:pPr>
              <w:pStyle w:val="TableParagraph"/>
              <w:ind w:left="0"/>
              <w:rPr>
                <w:sz w:val="20"/>
              </w:rPr>
            </w:pPr>
          </w:p>
          <w:p w:rsidR="009669E1" w:rsidRDefault="00845FB0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669E1" w:rsidRDefault="00845F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669E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669E1" w:rsidRDefault="009669E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669E1" w:rsidRDefault="00845F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669E1" w:rsidRDefault="009669E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669E1" w:rsidRDefault="00845FB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669E1" w:rsidRDefault="00845FB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669E1" w:rsidRDefault="00845F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669E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669E1" w:rsidRDefault="00845FB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669E1" w:rsidRDefault="00845F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669E1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69E1" w:rsidRDefault="009669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669E1" w:rsidRDefault="00845FB0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45FB0" w:rsidRDefault="00845FB0"/>
    <w:sectPr w:rsidR="00845FB0">
      <w:pgSz w:w="12240" w:h="15840"/>
      <w:pgMar w:top="1560" w:right="1000" w:bottom="1660" w:left="1320" w:header="569" w:footer="1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B0" w:rsidRDefault="00845FB0">
      <w:r>
        <w:separator/>
      </w:r>
    </w:p>
  </w:endnote>
  <w:endnote w:type="continuationSeparator" w:id="0">
    <w:p w:rsidR="00845FB0" w:rsidRDefault="0084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E1" w:rsidRDefault="00113805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9E1" w:rsidRDefault="00845FB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80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9669E1" w:rsidRDefault="00845FB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380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B0" w:rsidRDefault="00845FB0">
      <w:r>
        <w:separator/>
      </w:r>
    </w:p>
  </w:footnote>
  <w:footnote w:type="continuationSeparator" w:id="0">
    <w:p w:rsidR="00845FB0" w:rsidRDefault="0084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E1" w:rsidRDefault="00845FB0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5D3"/>
    <w:multiLevelType w:val="hybridMultilevel"/>
    <w:tmpl w:val="1A020A96"/>
    <w:lvl w:ilvl="0" w:tplc="78D2AE68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7C5A50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270A1B78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198ECDD0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50DA4756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2CDA1E24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D3002AAA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49A0EB76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8BCEC4D4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4771B4"/>
    <w:multiLevelType w:val="hybridMultilevel"/>
    <w:tmpl w:val="C0E49588"/>
    <w:lvl w:ilvl="0" w:tplc="1B307C9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25E3AF4">
      <w:numFmt w:val="bullet"/>
      <w:lvlText w:val="-"/>
      <w:lvlJc w:val="left"/>
      <w:pPr>
        <w:ind w:left="1025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00AC2212">
      <w:numFmt w:val="bullet"/>
      <w:lvlText w:val="•"/>
      <w:lvlJc w:val="left"/>
      <w:pPr>
        <w:ind w:left="2008" w:hanging="360"/>
      </w:pPr>
      <w:rPr>
        <w:rFonts w:hint="default"/>
        <w:lang w:val="cs-CZ" w:eastAsia="en-US" w:bidi="ar-SA"/>
      </w:rPr>
    </w:lvl>
    <w:lvl w:ilvl="3" w:tplc="5C269DD0">
      <w:numFmt w:val="bullet"/>
      <w:lvlText w:val="•"/>
      <w:lvlJc w:val="left"/>
      <w:pPr>
        <w:ind w:left="2997" w:hanging="360"/>
      </w:pPr>
      <w:rPr>
        <w:rFonts w:hint="default"/>
        <w:lang w:val="cs-CZ" w:eastAsia="en-US" w:bidi="ar-SA"/>
      </w:rPr>
    </w:lvl>
    <w:lvl w:ilvl="4" w:tplc="DE3E905E">
      <w:numFmt w:val="bullet"/>
      <w:lvlText w:val="•"/>
      <w:lvlJc w:val="left"/>
      <w:pPr>
        <w:ind w:left="3986" w:hanging="360"/>
      </w:pPr>
      <w:rPr>
        <w:rFonts w:hint="default"/>
        <w:lang w:val="cs-CZ" w:eastAsia="en-US" w:bidi="ar-SA"/>
      </w:rPr>
    </w:lvl>
    <w:lvl w:ilvl="5" w:tplc="048A5BBE">
      <w:numFmt w:val="bullet"/>
      <w:lvlText w:val="•"/>
      <w:lvlJc w:val="left"/>
      <w:pPr>
        <w:ind w:left="4975" w:hanging="360"/>
      </w:pPr>
      <w:rPr>
        <w:rFonts w:hint="default"/>
        <w:lang w:val="cs-CZ" w:eastAsia="en-US" w:bidi="ar-SA"/>
      </w:rPr>
    </w:lvl>
    <w:lvl w:ilvl="6" w:tplc="1BE8D55E">
      <w:numFmt w:val="bullet"/>
      <w:lvlText w:val="•"/>
      <w:lvlJc w:val="left"/>
      <w:pPr>
        <w:ind w:left="5964" w:hanging="360"/>
      </w:pPr>
      <w:rPr>
        <w:rFonts w:hint="default"/>
        <w:lang w:val="cs-CZ" w:eastAsia="en-US" w:bidi="ar-SA"/>
      </w:rPr>
    </w:lvl>
    <w:lvl w:ilvl="7" w:tplc="13B0AD7E">
      <w:numFmt w:val="bullet"/>
      <w:lvlText w:val="•"/>
      <w:lvlJc w:val="left"/>
      <w:pPr>
        <w:ind w:left="6953" w:hanging="360"/>
      </w:pPr>
      <w:rPr>
        <w:rFonts w:hint="default"/>
        <w:lang w:val="cs-CZ" w:eastAsia="en-US" w:bidi="ar-SA"/>
      </w:rPr>
    </w:lvl>
    <w:lvl w:ilvl="8" w:tplc="35B4CBE6">
      <w:numFmt w:val="bullet"/>
      <w:lvlText w:val="•"/>
      <w:lvlJc w:val="left"/>
      <w:pPr>
        <w:ind w:left="794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D0C7EB4"/>
    <w:multiLevelType w:val="hybridMultilevel"/>
    <w:tmpl w:val="2780ABCC"/>
    <w:lvl w:ilvl="0" w:tplc="491E76D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04ECF4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F8D0F3EC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4F84CECA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ADDC4BCE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A25414D4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5B9E5A82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872AF64C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68088498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AC0407"/>
    <w:multiLevelType w:val="hybridMultilevel"/>
    <w:tmpl w:val="70B2F90E"/>
    <w:lvl w:ilvl="0" w:tplc="4B3838D8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1BAE25A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212BB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94AB2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C8022A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F4807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D1EB9B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727C7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3344FB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6BA54F6"/>
    <w:multiLevelType w:val="hybridMultilevel"/>
    <w:tmpl w:val="5088C20A"/>
    <w:lvl w:ilvl="0" w:tplc="7A08218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7EA7A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A6884F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8D2300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DAA06A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922B34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C04A92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2807CA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38E034F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99B2D41"/>
    <w:multiLevelType w:val="hybridMultilevel"/>
    <w:tmpl w:val="89BA309C"/>
    <w:lvl w:ilvl="0" w:tplc="30048B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4238F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2B613B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6D0AC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04ED0D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180501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E480D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CF2F1B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6665FB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2324985"/>
    <w:multiLevelType w:val="hybridMultilevel"/>
    <w:tmpl w:val="94143DBC"/>
    <w:lvl w:ilvl="0" w:tplc="E34426C6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EF78827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478B44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64833E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0644B3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EFC29F4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30CF99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E50E85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C80050B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3F01196"/>
    <w:multiLevelType w:val="hybridMultilevel"/>
    <w:tmpl w:val="D27A36FC"/>
    <w:lvl w:ilvl="0" w:tplc="DDEC1FA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EB650F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8CA55C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1164A2F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F424D3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62FE391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CCCE3D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F509FD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E32816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447E5009"/>
    <w:multiLevelType w:val="hybridMultilevel"/>
    <w:tmpl w:val="3E269A84"/>
    <w:lvl w:ilvl="0" w:tplc="51489C9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2074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550729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ACA7B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99C26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2287D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60EB1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95468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D209B8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46920661"/>
    <w:multiLevelType w:val="hybridMultilevel"/>
    <w:tmpl w:val="D05CE382"/>
    <w:lvl w:ilvl="0" w:tplc="9B12A76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2B610D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B2E792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7A8A76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4A8BCB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9E4ABE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D5A8D3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E08B9D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3803B2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0" w15:restartNumberingAfterBreak="0">
    <w:nsid w:val="59572F10"/>
    <w:multiLevelType w:val="hybridMultilevel"/>
    <w:tmpl w:val="86C6D65A"/>
    <w:lvl w:ilvl="0" w:tplc="DFCAEC5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18D61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6C296A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E1D2C95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4392A1C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F24009A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9A8479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7C8C63C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12FC92D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C004F62"/>
    <w:multiLevelType w:val="hybridMultilevel"/>
    <w:tmpl w:val="71CE688C"/>
    <w:lvl w:ilvl="0" w:tplc="4F74848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DA3CC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B6E474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200639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54E657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A1E94B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B12952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BBC6F6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CA36216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1"/>
    <w:rsid w:val="00113805"/>
    <w:rsid w:val="00845FB0"/>
    <w:rsid w:val="009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03267-2640-46E2-9F72-9CF395B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5520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2024-03-08T12:24:00Z</dcterms:created>
  <dcterms:modified xsi:type="dcterms:W3CDTF">2024-03-08T12:24:00Z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</Properties>
</file>