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15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14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1pt;margin-top:14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1pt;margin-top:14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3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OBJ41RUK - 139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9907230015</w:t>
      </w:r>
    </w:p>
    <w:p>
      <w:pPr>
        <w:pStyle w:val="Row4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5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13pt;width:31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rektorát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Univerzita Karlova</w:t>
      </w:r>
      <w:r>
        <w:tab/>
      </w:r>
      <w:r>
        <w:rPr>
          <w:rStyle w:val="Text5"/>
        </w:rPr>
        <w:t xml:space="preserve">MÚZO PRAHA s.r.o.</w:t>
      </w:r>
    </w:p>
    <w:p>
      <w:pPr>
        <w:pStyle w:val="Row6"/>
      </w:pPr>
      <w:r>
        <w:rPr>
          <w:noProof/>
          <w:lang w:val="cs-CZ" w:eastAsia="cs-CZ"/>
        </w:rPr>
        <w:pict>
          <v:shape id="_x0000_s17" type="#_x0000_t202" stroked="f" fillcolor="#FFFFFF" style="position:absolute;left:0;margin-left:271pt;margin-top:11pt;width:65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111 21 Praha 1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Ovocný trh 560/5</w:t>
      </w:r>
      <w:r>
        <w:tab/>
      </w:r>
      <w:r>
        <w:rPr>
          <w:position w:val="17"/>
          <w:rStyle w:val="Text5"/>
        </w:rPr>
        <w:t xml:space="preserve">Politických vězňů 15</w:t>
      </w:r>
    </w:p>
    <w:p>
      <w:pPr>
        <w:pStyle w:val="Row7"/>
      </w:pPr>
      <w:r>
        <w:rPr>
          <w:noProof/>
          <w:lang w:val="cs-CZ" w:eastAsia="cs-CZ"/>
        </w:rPr>
        <w:pict>
          <v:shape id="_x0000_s20" type="#_x0000_t202" stroked="f" fillcolor="#FFFFFF" style="position:absolute;left:0;margin-left:6pt;margin-top:10pt;width:59pt;height:10pt;z-index:8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Česká republika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116 36  Praha 1</w:t>
      </w:r>
      <w:r>
        <w:tab/>
      </w:r>
      <w:r>
        <w:rPr>
          <w:position w:val="-7"/>
          <w:rStyle w:val="Text5"/>
        </w:rPr>
        <w:t xml:space="preserve">Česká republika</w:t>
      </w: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9"/>
      </w:pPr>
      <w:r>
        <w:rPr>
          <w:noProof/>
          <w:lang w:val="cs-CZ" w:eastAsia="cs-CZ"/>
        </w:rPr>
        <w:pict>
          <v:shape id="_x0000_s23" o:connectortype="straight" strokeweight="1pt" strokecolor="#000000" style="position:absolute;left:0;margin-left:267pt;margin-top:21pt;width:284pt;height:0pt;z-index: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4" o:connectortype="straight" strokeweight="1pt" strokecolor="#000000" style="position:absolute;left:0;margin-left:463pt;margin-top:21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400pt;margin-top:21pt;width:0pt;height:3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00216208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CZ00216208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49622897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CZ49622897</w:t>
      </w:r>
    </w:p>
    <w:p>
      <w:pPr>
        <w:pStyle w:val="Row10"/>
      </w:pPr>
      <w:r>
        <w:rPr>
          <w:noProof/>
          <w:lang w:val="cs-CZ" w:eastAsia="cs-CZ"/>
        </w:rPr>
        <w:pict>
          <v:shape id="_x0000_s34" o:connectortype="straight" strokeweight="1pt" strokecolor="#000000" style="position:absolute;left:0;margin-left:267pt;margin-top:16pt;width:284pt;height:0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348pt;margin-top:2pt;width:0pt;height:29pt;z-index:13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Vysoká škola (veřejná, státní)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28.06.2023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1" strokeweight="0pt" strokecolor="#FFFFFF" fillcolor="#E5E5E5" style="position:absolute;left:267pt;top:17pt;width:284pt;height:14pt;z-index: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2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2"/>
      </w:pP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7" o:connectortype="straight" strokeweight="1pt" strokecolor="#000000" style="position:absolute;left:0;margin-left:348pt;margin-top:3pt;width:0pt;height:59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</w:p>
    <w:p>
      <w:pPr>
        <w:pStyle w:val="Row14"/>
      </w:pP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1" o:connectortype="straight" strokeweight="1pt" strokecolor="#000000" style="position:absolute;left:0;margin-left:267pt;margin-top:17pt;width:284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1pt;margin-top:18pt;width:0pt;height:39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551pt;margin-top:18pt;width:0pt;height:38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left:0;margin-left:1pt;margin-top:18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tab/>
      </w:r>
      <w:r>
        <w:rPr>
          <w:rStyle w:val="Text3"/>
        </w:rPr>
        <w:t xml:space="preserve">Nabídka č. 95/2023   </w:t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>Nabídka na programové úpravy EIS JASU® CS</w:t>
      </w:r>
    </w:p>
    <w:p>
      <w:pPr>
        <w:pStyle w:val="Row18"/>
      </w:pPr>
      <w:r>
        <w:rPr>
          <w:noProof/>
          <w:lang w:val="cs-CZ" w:eastAsia="cs-CZ"/>
        </w:rPr>
        <w:pict>
          <v:rect id="_x0000_s62" strokeweight="0pt" strokecolor="#FFFFFF" fillcolor="#E5E5E5" style="position:absolute;left:2pt;top:5pt;width:548pt;height:15pt;z-index:-251658217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3" o:connectortype="straight" strokeweight="1pt" strokecolor="#000000" style="position:absolute;left:0;margin-left:551pt;margin-top:5pt;width:0pt;height:17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4" o:connectortype="straight" strokeweight="1pt" strokecolor="#000000" style="position:absolute;left:0;margin-left:1pt;margin-top:5pt;width:0pt;height:17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5" o:connectortype="straight" strokeweight="1pt" strokecolor="#000000" style="position:absolute;left:0;margin-left:1pt;margin-top:5pt;width:550pt;height:0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Množství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%DPH</w:t>
      </w:r>
      <w:r>
        <w:tab/>
      </w:r>
      <w:r>
        <w:rPr>
          <w:rStyle w:val="Text3"/>
        </w:rPr>
        <w:t xml:space="preserve">Cena bez DPH/MJ</w:t>
      </w:r>
      <w:r>
        <w:tab/>
      </w:r>
      <w:r>
        <w:rPr>
          <w:rStyle w:val="Text3"/>
        </w:rPr>
        <w:t xml:space="preserve">DPH/MJ</w:t>
      </w:r>
      <w:r>
        <w:tab/>
      </w:r>
      <w:r>
        <w:rPr>
          <w:rStyle w:val="Text3"/>
        </w:rPr>
        <w:t xml:space="preserve">Celkem s DPH</w:t>
      </w:r>
    </w:p>
    <w:p>
      <w:pPr>
        <w:pStyle w:val="Row19"/>
      </w:pPr>
      <w:r>
        <w:rPr>
          <w:noProof/>
          <w:lang w:val="cs-CZ" w:eastAsia="cs-CZ"/>
        </w:rPr>
        <w:pict>
          <v:shape id="_x0000_s73" o:connectortype="straight" strokeweight="1pt" strokecolor="#000000" style="position:absolute;left:0;margin-left:551pt;margin-top:4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4" o:connectortype="straight" strokeweight="1pt" strokecolor="#000000" style="position:absolute;left:0;margin-left:1pt;margin-top:4pt;width:0pt;height:14pt;z-index:2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5" o:connectortype="straight" strokeweight="1pt" strokecolor="#000000" style="position:absolute;left:0;margin-left:1pt;margin-top:18pt;width:550pt;height:0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left:0;margin-left:1pt;margin-top:17pt;width:0pt;height:98pt;z-index:3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7" o:connectortype="straight" strokeweight="1pt" strokecolor="#000000" style="position:absolute;left:0;margin-left:551pt;margin-top:17pt;width:0pt;height:98pt;z-index:3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Nabídka konzultací k systému EIS JASU® CS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48 200.00</w:t>
      </w:r>
      <w:r>
        <w:tab/>
      </w:r>
      <w:r>
        <w:rPr>
          <w:rStyle w:val="Text3"/>
        </w:rPr>
        <w:t xml:space="preserve">10 122.00</w:t>
      </w:r>
      <w:r>
        <w:tab/>
      </w:r>
      <w:r>
        <w:rPr>
          <w:rStyle w:val="Text3"/>
        </w:rPr>
        <w:t xml:space="preserve">58 322.00</w:t>
      </w:r>
    </w:p>
    <w:p>
      <w:pPr>
        <w:pStyle w:val="Row20"/>
      </w:pPr>
      <w:r>
        <w:rPr>
          <w:noProof/>
          <w:lang w:val="cs-CZ" w:eastAsia="cs-CZ"/>
        </w:rPr>
        <w:pict>
          <v:shape id="_x0000_s84" o:connectortype="straight" strokeweight="1pt" strokecolor="#000000" style="position:absolute;left:0;margin-left:279pt;margin-top:20pt;width:269pt;height:0pt;z-index:3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5" o:connectortype="straight" strokeweight="1pt" strokecolor="#000000" style="position:absolute;left:0;margin-left:279pt;margin-top:22pt;width:269pt;height:0pt;z-index:3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58 322.00</w:t>
      </w:r>
      <w:r>
        <w:tab/>
      </w:r>
      <w:r>
        <w:rPr>
          <w:rStyle w:val="Text2"/>
        </w:rPr>
        <w:t xml:space="preserve">Kč</w:t>
      </w: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21"/>
      </w:pPr>
      <w:r>
        <w:rPr>
          <w:noProof/>
          <w:lang w:val="cs-CZ" w:eastAsia="cs-CZ"/>
        </w:rPr>
        <w:pict>
          <v:shape id="_x0000_s90" o:connectortype="straight" strokeweight="1pt" strokecolor="#000000" style="position:absolute;left:0;margin-left:85pt;margin-top:11pt;width:458pt;height:0pt;z-index:3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2"/>
      </w:pPr>
      <w:r>
        <w:rPr>
          <w:noProof/>
          <w:lang w:val="cs-CZ" w:eastAsia="cs-CZ"/>
        </w:rPr>
        <w:pict>
          <v:shape id="_x0000_s92" o:connectortype="straight" strokeweight="1pt" strokecolor="#000000" style="position:absolute;left:0;margin-left:1pt;margin-top:2pt;width:550pt;height:0pt;z-index:36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240" w:bottom="240" w:right="240" w:top="24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3"/>
    </w:pPr>
    <w:r>
      <w:rPr>
        <w:noProof/>
        <w:lang w:val="cs-CZ" w:eastAsia="cs-CZ"/>
      </w:rPr>
      <w:pict>
        <v:shape id="_x0000_s93" o:connectortype="straight" strokeweight="1pt" strokecolor="#000000" style="position:absolute;left:0;margin-left:1pt;margin-top:13pt;width:550pt;height:0pt;z-index:-251658204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(*) Organizace je zapsána v živnostenském rejstříku vedeném Městskou částí Praha 1, Úřadem městské části, živnostenským odborem</w:t>
    </w:r>
  </w:p>
  <w:p>
    <w:pPr>
      <w:pStyle w:val="Row24"/>
    </w:pP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9907230015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  <w:p>
    <w:pPr>
      <w:pStyle w:val="Row8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2" w:type="paragraph" w:customStyle="1">
    <w:name w:val="Row 2"/>
    <w:basedOn w:val="Normal"/>
    <w:qFormat/>
    <w:pPr>
      <w:keepNext/>
      <w:tabs>
        <w:tab w:val="right" w:pos="11025"/>
      </w:tabs>
      <w:spacing w:lineRule="exact" w:line="320" w:after="0" w:before="12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3" w:type="paragraph" w:customStyle="1">
    <w:name w:val="Row 3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5430"/>
      </w:tabs>
      <w:spacing w:lineRule="exact" w:line="180" w:after="20" w:before="60"/>
    </w:p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0" w:before="180"/>
    </w:pPr>
  </w:style>
  <w:style w:styleId="Row7" w:type="paragraph" w:customStyle="1">
    <w:name w:val="Row 7"/>
    <w:basedOn w:val="Normal"/>
    <w:qFormat/>
    <w:pPr>
      <w:keepNext/>
      <w:tabs>
        <w:tab w:val="left" w:pos="120"/>
        <w:tab w:val="left" w:pos="5430"/>
      </w:tabs>
      <w:spacing w:lineRule="exact" w:line="180" w:after="100" w:before="0"/>
    </w:pPr>
  </w:style>
  <w:style w:styleId="Row8" w:type="paragraph" w:customStyle="1">
    <w:name w:val="Row 8"/>
    <w:basedOn w:val="Normal"/>
    <w:qFormat/>
    <w:pPr>
      <w:keepNext/>
      <w:spacing w:lineRule="exact" w:line="220" w:after="0" w:before="0"/>
    </w:pPr>
  </w:style>
  <w:style w:styleId="Row9" w:type="paragraph" w:customStyle="1">
    <w:name w:val="Row 9"/>
    <w:basedOn w:val="Normal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lineRule="exact" w:line="180" w:after="20" w:before="200"/>
    </w:pPr>
  </w:style>
  <w:style w:styleId="Row10" w:type="paragraph" w:customStyle="1">
    <w:name w:val="Row 10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30"/>
      </w:tabs>
      <w:spacing w:lineRule="exact" w:line="180" w:after="0" w:before="120"/>
    </w:pPr>
  </w:style>
  <w:style w:styleId="Row14" w:type="paragraph" w:customStyle="1">
    <w:name w:val="Row 14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30"/>
        <w:tab w:val="left" w:pos="7080"/>
        <w:tab w:val="left" w:pos="7410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20"/>
      </w:tabs>
      <w:spacing w:lineRule="exact" w:line="180" w:after="0" w:before="160"/>
    </w:pPr>
  </w:style>
  <w:style w:styleId="Row17" w:type="paragraph" w:customStyle="1">
    <w:name w:val="Row 17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18" w:type="paragraph" w:customStyle="1">
    <w:name w:val="Row 18"/>
    <w:basedOn w:val="Normal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lineRule="exact" w:line="180" w:after="0" w:before="160"/>
    </w:pPr>
  </w:style>
  <w:style w:styleId="Row19" w:type="paragraph" w:customStyle="1">
    <w:name w:val="Row 19"/>
    <w:basedOn w:val="Normal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lineRule="exact" w:line="180" w:after="0" w:before="120"/>
    </w:pPr>
  </w:style>
  <w:style w:styleId="Row20" w:type="paragraph" w:customStyle="1">
    <w:name w:val="Row 20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22" w:type="paragraph" w:customStyle="1">
    <w:name w:val="Row 22"/>
    <w:basedOn w:val="Normal"/>
    <w:qFormat/>
    <w:pPr>
      <w:keepNext/>
      <w:spacing w:lineRule="exact" w:line="40" w:after="0" w:before="0"/>
    </w:pPr>
  </w:style>
  <w:style w:styleId="Row23" w:type="paragraph" w:customStyle="1">
    <w:name w:val="Row 23"/>
    <w:basedOn w:val="Normal"/>
    <w:qFormat/>
    <w:pPr>
      <w:keepNext/>
      <w:tabs>
        <w:tab w:val="left" w:pos="30"/>
      </w:tabs>
      <w:spacing w:lineRule="exact" w:line="180" w:after="0" w:before="0"/>
    </w:pPr>
  </w:style>
  <w:style w:styleId="Row24" w:type="paragraph" w:customStyle="1">
    <w:name w:val="Row 24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16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sykorovro</dc:creator>
  <cp:keywords/>
  <dc:description/>
  <cp:lastModifiedBy>sykorovro</cp:lastModifiedBy>
  <cp:revision>1</cp:revision>
  <dcterms:created xsi:type="dcterms:W3CDTF">2024-03-08T12:14:28Z</dcterms:created>
  <dcterms:modified xsi:type="dcterms:W3CDTF">2024-03-08T12:14:28Z</dcterms:modified>
  <cp:category/>
</cp:coreProperties>
</file>