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DA" w:rsidRPr="003923DA" w:rsidRDefault="003923DA" w:rsidP="003923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24"/>
          <w:szCs w:val="24"/>
        </w:rPr>
      </w:pPr>
      <w:bookmarkStart w:id="0" w:name="_Hlk156399196"/>
    </w:p>
    <w:p w:rsidR="003923DA" w:rsidRPr="003923DA" w:rsidRDefault="003923DA" w:rsidP="001C1326">
      <w:pPr>
        <w:jc w:val="center"/>
        <w:rPr>
          <w:rFonts w:eastAsia="Malgun Gothic" w:cstheme="minorHAnsi"/>
          <w:b/>
          <w:sz w:val="32"/>
          <w:szCs w:val="32"/>
        </w:rPr>
      </w:pPr>
      <w:r w:rsidRPr="003923DA">
        <w:rPr>
          <w:rFonts w:eastAsia="Malgun Gothic" w:cstheme="minorHAnsi"/>
          <w:b/>
          <w:sz w:val="32"/>
          <w:szCs w:val="32"/>
        </w:rPr>
        <w:t>Veřejná zakázka s názvem:</w:t>
      </w:r>
    </w:p>
    <w:p w:rsidR="001C1326" w:rsidRPr="00CE43C2" w:rsidRDefault="001C1326" w:rsidP="001C1326">
      <w:pPr>
        <w:jc w:val="center"/>
        <w:rPr>
          <w:rFonts w:eastAsia="Malgun Gothic" w:cstheme="minorHAnsi"/>
          <w:b/>
          <w:color w:val="2E74B5" w:themeColor="accent1" w:themeShade="BF"/>
          <w:sz w:val="44"/>
          <w:szCs w:val="44"/>
        </w:rPr>
      </w:pPr>
      <w:r w:rsidRPr="00CE43C2">
        <w:rPr>
          <w:rFonts w:eastAsia="Malgun Gothic" w:cstheme="minorHAnsi"/>
          <w:b/>
          <w:color w:val="2E74B5" w:themeColor="accent1" w:themeShade="BF"/>
          <w:sz w:val="44"/>
          <w:szCs w:val="44"/>
        </w:rPr>
        <w:t>Manipulátor vzorků pro MBE systém (OP JAK)</w:t>
      </w:r>
    </w:p>
    <w:bookmarkEnd w:id="0"/>
    <w:p w:rsidR="00A90AF8" w:rsidRDefault="003923DA" w:rsidP="003923DA">
      <w:pPr>
        <w:jc w:val="both"/>
        <w:rPr>
          <w:rFonts w:cstheme="minorHAnsi"/>
          <w:sz w:val="24"/>
          <w:szCs w:val="24"/>
          <w:lang w:val="en-US"/>
        </w:rPr>
      </w:pPr>
      <w:r w:rsidRPr="003923DA">
        <w:rPr>
          <w:rFonts w:cstheme="minorHAnsi"/>
          <w:sz w:val="24"/>
          <w:szCs w:val="24"/>
          <w:lang w:val="en-US"/>
        </w:rPr>
        <w:t xml:space="preserve">Předmětem zadávacího řízení je dodávka </w:t>
      </w:r>
      <w:r>
        <w:rPr>
          <w:rFonts w:cstheme="minorHAnsi"/>
          <w:sz w:val="24"/>
          <w:szCs w:val="24"/>
          <w:lang w:val="en-US"/>
        </w:rPr>
        <w:t xml:space="preserve">jednoho kusu </w:t>
      </w:r>
      <w:r w:rsidRPr="003923DA">
        <w:rPr>
          <w:rFonts w:cstheme="minorHAnsi"/>
          <w:sz w:val="24"/>
          <w:szCs w:val="24"/>
          <w:lang w:val="en-US"/>
        </w:rPr>
        <w:t>manipulátoru vzorků pro MBE systém</w:t>
      </w:r>
      <w:r w:rsidR="00892938">
        <w:rPr>
          <w:rFonts w:cstheme="minorHAnsi"/>
          <w:sz w:val="24"/>
          <w:szCs w:val="24"/>
          <w:lang w:val="en-US"/>
        </w:rPr>
        <w:t>*</w:t>
      </w:r>
      <w:r w:rsidRPr="003923DA">
        <w:rPr>
          <w:rFonts w:cstheme="minorHAnsi"/>
          <w:sz w:val="24"/>
          <w:szCs w:val="24"/>
          <w:lang w:val="en-US"/>
        </w:rPr>
        <w:t xml:space="preserve"> (Molecular Beam Epitaxy). Manipulátor slouží k přesunutí </w:t>
      </w:r>
      <w:proofErr w:type="spellStart"/>
      <w:r w:rsidRPr="003923DA">
        <w:rPr>
          <w:rFonts w:cstheme="minorHAnsi"/>
          <w:sz w:val="24"/>
          <w:szCs w:val="24"/>
          <w:lang w:val="en-US"/>
        </w:rPr>
        <w:t>substrátů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3923DA">
        <w:rPr>
          <w:rFonts w:cstheme="minorHAnsi"/>
          <w:sz w:val="24"/>
          <w:szCs w:val="24"/>
          <w:lang w:val="en-US"/>
        </w:rPr>
        <w:t>držených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na </w:t>
      </w:r>
      <w:proofErr w:type="spellStart"/>
      <w:r w:rsidRPr="003923DA">
        <w:rPr>
          <w:rFonts w:cstheme="minorHAnsi"/>
          <w:sz w:val="24"/>
          <w:szCs w:val="24"/>
          <w:lang w:val="en-US"/>
        </w:rPr>
        <w:t>držáku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923DA">
        <w:rPr>
          <w:rFonts w:cstheme="minorHAnsi"/>
          <w:sz w:val="24"/>
          <w:szCs w:val="24"/>
          <w:lang w:val="en-US"/>
        </w:rPr>
        <w:t>vzorku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, do </w:t>
      </w:r>
      <w:proofErr w:type="spellStart"/>
      <w:r w:rsidRPr="003923DA">
        <w:rPr>
          <w:rFonts w:cstheme="minorHAnsi"/>
          <w:sz w:val="24"/>
          <w:szCs w:val="24"/>
          <w:lang w:val="en-US"/>
        </w:rPr>
        <w:t>středu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90AF8">
        <w:rPr>
          <w:rFonts w:cstheme="minorHAnsi"/>
          <w:sz w:val="24"/>
          <w:szCs w:val="24"/>
          <w:lang w:val="en-US"/>
        </w:rPr>
        <w:t>depoziční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923DA">
        <w:rPr>
          <w:rFonts w:cstheme="minorHAnsi"/>
          <w:sz w:val="24"/>
          <w:szCs w:val="24"/>
          <w:lang w:val="en-US"/>
        </w:rPr>
        <w:t>komory</w:t>
      </w:r>
      <w:proofErr w:type="spellEnd"/>
      <w:r w:rsidR="00FF5541">
        <w:rPr>
          <w:rFonts w:cstheme="minorHAnsi"/>
          <w:sz w:val="24"/>
          <w:szCs w:val="24"/>
          <w:lang w:val="en-US"/>
        </w:rPr>
        <w:t xml:space="preserve"> MBE</w:t>
      </w:r>
      <w:r w:rsidRPr="003923DA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3923DA">
        <w:rPr>
          <w:rFonts w:cstheme="minorHAnsi"/>
          <w:sz w:val="24"/>
          <w:szCs w:val="24"/>
          <w:lang w:val="en-US"/>
        </w:rPr>
        <w:t>kde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3923DA">
        <w:rPr>
          <w:rFonts w:cstheme="minorHAnsi"/>
          <w:sz w:val="24"/>
          <w:szCs w:val="24"/>
          <w:lang w:val="en-US"/>
        </w:rPr>
        <w:t>ukládá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923DA">
        <w:rPr>
          <w:rFonts w:cstheme="minorHAnsi"/>
          <w:sz w:val="24"/>
          <w:szCs w:val="24"/>
          <w:lang w:val="en-US"/>
        </w:rPr>
        <w:t>odpařený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r w:rsidR="00A90AF8">
        <w:rPr>
          <w:rFonts w:cstheme="minorHAnsi"/>
          <w:sz w:val="24"/>
          <w:szCs w:val="24"/>
          <w:lang w:val="en-US"/>
        </w:rPr>
        <w:t>material. K</w:t>
      </w:r>
      <w:r w:rsidR="00FF554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F5541">
        <w:rPr>
          <w:rFonts w:cstheme="minorHAnsi"/>
          <w:sz w:val="24"/>
          <w:szCs w:val="24"/>
          <w:lang w:val="en-US"/>
        </w:rPr>
        <w:t>tomu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je </w:t>
      </w:r>
      <w:proofErr w:type="spellStart"/>
      <w:r w:rsidRPr="003923DA">
        <w:rPr>
          <w:rFonts w:cstheme="minorHAnsi"/>
          <w:sz w:val="24"/>
          <w:szCs w:val="24"/>
          <w:lang w:val="en-US"/>
        </w:rPr>
        <w:t>zapotřebí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923DA">
        <w:rPr>
          <w:rFonts w:cstheme="minorHAnsi"/>
          <w:sz w:val="24"/>
          <w:szCs w:val="24"/>
          <w:lang w:val="en-US"/>
        </w:rPr>
        <w:t>tříosý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manipulátor vzorků. Přesný </w:t>
      </w:r>
      <w:proofErr w:type="spellStart"/>
      <w:r w:rsidRPr="003923DA">
        <w:rPr>
          <w:rFonts w:cstheme="minorHAnsi"/>
          <w:sz w:val="24"/>
          <w:szCs w:val="24"/>
          <w:lang w:val="en-US"/>
        </w:rPr>
        <w:t>pohyb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r w:rsidR="00AC2F5A">
        <w:rPr>
          <w:rFonts w:cstheme="minorHAnsi"/>
          <w:sz w:val="24"/>
          <w:szCs w:val="24"/>
          <w:lang w:val="en-US"/>
        </w:rPr>
        <w:t xml:space="preserve">s </w:t>
      </w:r>
      <w:proofErr w:type="spellStart"/>
      <w:r w:rsidR="00AC2F5A">
        <w:rPr>
          <w:rFonts w:cstheme="minorHAnsi"/>
          <w:sz w:val="24"/>
          <w:szCs w:val="24"/>
          <w:lang w:val="en-US"/>
        </w:rPr>
        <w:t>dostatečnou</w:t>
      </w:r>
      <w:proofErr w:type="spellEnd"/>
      <w:r w:rsidR="00AC2F5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C2F5A">
        <w:rPr>
          <w:rFonts w:cstheme="minorHAnsi"/>
          <w:sz w:val="24"/>
          <w:szCs w:val="24"/>
          <w:lang w:val="en-US"/>
        </w:rPr>
        <w:t>délkou</w:t>
      </w:r>
      <w:proofErr w:type="spellEnd"/>
      <w:r w:rsidR="00A90AF8">
        <w:rPr>
          <w:rFonts w:cstheme="minorHAnsi"/>
          <w:sz w:val="24"/>
          <w:szCs w:val="24"/>
          <w:lang w:val="en-US"/>
        </w:rPr>
        <w:t xml:space="preserve"> (viz </w:t>
      </w:r>
      <w:proofErr w:type="spellStart"/>
      <w:r w:rsidR="00A90AF8">
        <w:rPr>
          <w:rFonts w:cstheme="minorHAnsi"/>
          <w:sz w:val="24"/>
          <w:szCs w:val="24"/>
          <w:lang w:val="en-US"/>
        </w:rPr>
        <w:t>tabulka</w:t>
      </w:r>
      <w:proofErr w:type="spellEnd"/>
      <w:r w:rsidR="00A90AF8">
        <w:rPr>
          <w:rFonts w:cstheme="minorHAnsi"/>
          <w:sz w:val="24"/>
          <w:szCs w:val="24"/>
          <w:lang w:val="en-US"/>
        </w:rPr>
        <w:t>)</w:t>
      </w:r>
      <w:r w:rsidR="00AC2F5A">
        <w:rPr>
          <w:rFonts w:cstheme="minorHAnsi"/>
          <w:sz w:val="24"/>
          <w:szCs w:val="24"/>
          <w:lang w:val="en-US"/>
        </w:rPr>
        <w:t xml:space="preserve"> </w:t>
      </w:r>
      <w:r w:rsidRPr="003923DA">
        <w:rPr>
          <w:rFonts w:cstheme="minorHAnsi"/>
          <w:sz w:val="24"/>
          <w:szCs w:val="24"/>
          <w:lang w:val="en-US"/>
        </w:rPr>
        <w:t>je</w:t>
      </w:r>
      <w:r w:rsidR="00FF5541">
        <w:rPr>
          <w:rFonts w:cstheme="minorHAnsi"/>
          <w:sz w:val="24"/>
          <w:szCs w:val="24"/>
          <w:lang w:val="en-US"/>
        </w:rPr>
        <w:t xml:space="preserve"> u </w:t>
      </w:r>
      <w:proofErr w:type="spellStart"/>
      <w:r w:rsidR="00FF5541">
        <w:rPr>
          <w:rFonts w:cstheme="minorHAnsi"/>
          <w:sz w:val="24"/>
          <w:szCs w:val="24"/>
          <w:lang w:val="en-US"/>
        </w:rPr>
        <w:t>manipulátoru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923DA">
        <w:rPr>
          <w:rFonts w:cstheme="minorHAnsi"/>
          <w:sz w:val="24"/>
          <w:szCs w:val="24"/>
          <w:lang w:val="en-US"/>
        </w:rPr>
        <w:t>vyžadován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r w:rsidR="00581693">
        <w:rPr>
          <w:rFonts w:cstheme="minorHAnsi"/>
          <w:sz w:val="24"/>
          <w:szCs w:val="24"/>
          <w:lang w:val="en-US"/>
        </w:rPr>
        <w:t>v</w:t>
      </w:r>
      <w:r w:rsidRPr="003923D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923DA">
        <w:rPr>
          <w:rFonts w:cstheme="minorHAnsi"/>
          <w:sz w:val="24"/>
          <w:szCs w:val="24"/>
          <w:lang w:val="en-US"/>
        </w:rPr>
        <w:t>osách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X</w:t>
      </w:r>
      <w:r w:rsidR="00581693">
        <w:rPr>
          <w:rFonts w:cstheme="minorHAnsi"/>
          <w:sz w:val="24"/>
          <w:szCs w:val="24"/>
          <w:lang w:val="en-US"/>
        </w:rPr>
        <w:t xml:space="preserve"> a</w:t>
      </w:r>
      <w:r w:rsidRPr="003923DA">
        <w:rPr>
          <w:rFonts w:cstheme="minorHAnsi"/>
          <w:sz w:val="24"/>
          <w:szCs w:val="24"/>
          <w:lang w:val="en-US"/>
        </w:rPr>
        <w:t xml:space="preserve"> Y</w:t>
      </w:r>
      <w:r w:rsidR="0058169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581693">
        <w:rPr>
          <w:rFonts w:cstheme="minorHAnsi"/>
          <w:sz w:val="24"/>
          <w:szCs w:val="24"/>
          <w:lang w:val="en-US"/>
        </w:rPr>
        <w:t>méně</w:t>
      </w:r>
      <w:proofErr w:type="spellEnd"/>
      <w:r w:rsidR="00581693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="00581693">
        <w:rPr>
          <w:rFonts w:cstheme="minorHAnsi"/>
          <w:sz w:val="24"/>
          <w:szCs w:val="24"/>
          <w:lang w:val="en-US"/>
        </w:rPr>
        <w:t>ose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Z</w:t>
      </w:r>
      <w:r w:rsidR="00581693">
        <w:rPr>
          <w:rFonts w:cstheme="minorHAnsi"/>
          <w:sz w:val="24"/>
          <w:szCs w:val="24"/>
          <w:lang w:val="en-US"/>
        </w:rPr>
        <w:t>,</w:t>
      </w:r>
      <w:r w:rsidR="00206E5D">
        <w:rPr>
          <w:rFonts w:cstheme="minorHAnsi"/>
          <w:sz w:val="24"/>
          <w:szCs w:val="24"/>
          <w:lang w:val="en-US"/>
        </w:rPr>
        <w:t xml:space="preserve"> </w:t>
      </w:r>
      <w:r w:rsidR="00A90AF8">
        <w:rPr>
          <w:rFonts w:cstheme="minorHAnsi"/>
          <w:sz w:val="24"/>
          <w:szCs w:val="24"/>
          <w:lang w:val="en-US"/>
        </w:rPr>
        <w:t xml:space="preserve">a to </w:t>
      </w:r>
      <w:proofErr w:type="spellStart"/>
      <w:r w:rsidR="00206E5D">
        <w:rPr>
          <w:rFonts w:cstheme="minorHAnsi"/>
          <w:sz w:val="24"/>
          <w:szCs w:val="24"/>
          <w:lang w:val="en-US"/>
        </w:rPr>
        <w:t>tak</w:t>
      </w:r>
      <w:proofErr w:type="spellEnd"/>
      <w:r w:rsidR="00206E5D">
        <w:rPr>
          <w:rFonts w:cstheme="minorHAnsi"/>
          <w:sz w:val="24"/>
          <w:szCs w:val="24"/>
          <w:lang w:val="en-US"/>
        </w:rPr>
        <w:t xml:space="preserve">, aby </w:t>
      </w:r>
      <w:proofErr w:type="spellStart"/>
      <w:r w:rsidR="00206E5D">
        <w:rPr>
          <w:rFonts w:cstheme="minorHAnsi"/>
          <w:sz w:val="24"/>
          <w:szCs w:val="24"/>
          <w:lang w:val="en-US"/>
        </w:rPr>
        <w:t>m</w:t>
      </w:r>
      <w:r w:rsidRPr="003923DA">
        <w:rPr>
          <w:rFonts w:cstheme="minorHAnsi"/>
          <w:sz w:val="24"/>
          <w:szCs w:val="24"/>
          <w:lang w:val="en-US"/>
        </w:rPr>
        <w:t>anipulátor</w:t>
      </w:r>
      <w:proofErr w:type="spellEnd"/>
      <w:r w:rsidRPr="003923D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923DA">
        <w:rPr>
          <w:rFonts w:cstheme="minorHAnsi"/>
          <w:sz w:val="24"/>
          <w:szCs w:val="24"/>
          <w:lang w:val="en-US"/>
        </w:rPr>
        <w:t>umožni</w:t>
      </w:r>
      <w:r w:rsidR="00206E5D">
        <w:rPr>
          <w:rFonts w:cstheme="minorHAnsi"/>
          <w:sz w:val="24"/>
          <w:szCs w:val="24"/>
          <w:lang w:val="en-US"/>
        </w:rPr>
        <w:t>l</w:t>
      </w:r>
      <w:proofErr w:type="spellEnd"/>
      <w:r w:rsidR="00206E5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06E5D" w:rsidRPr="00581693">
        <w:rPr>
          <w:rFonts w:cstheme="minorHAnsi"/>
          <w:sz w:val="24"/>
          <w:szCs w:val="24"/>
          <w:lang w:val="en-US"/>
        </w:rPr>
        <w:t>běžným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81693">
        <w:rPr>
          <w:rFonts w:cstheme="minorHAnsi"/>
          <w:sz w:val="24"/>
          <w:szCs w:val="24"/>
          <w:lang w:val="en-US"/>
        </w:rPr>
        <w:t>držák</w:t>
      </w:r>
      <w:r w:rsidR="00206E5D" w:rsidRPr="00581693">
        <w:rPr>
          <w:rFonts w:cstheme="minorHAnsi"/>
          <w:sz w:val="24"/>
          <w:szCs w:val="24"/>
          <w:lang w:val="en-US"/>
        </w:rPr>
        <w:t>ům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vzor</w:t>
      </w:r>
      <w:r w:rsidR="00206E5D" w:rsidRPr="00581693">
        <w:rPr>
          <w:rFonts w:cstheme="minorHAnsi"/>
          <w:sz w:val="24"/>
          <w:szCs w:val="24"/>
          <w:lang w:val="en-US"/>
        </w:rPr>
        <w:t>k</w:t>
      </w:r>
      <w:r w:rsidR="00AC2F5A" w:rsidRPr="00581693">
        <w:rPr>
          <w:rFonts w:cstheme="minorHAnsi"/>
          <w:sz w:val="24"/>
          <w:szCs w:val="24"/>
          <w:lang w:val="en-US"/>
        </w:rPr>
        <w:t>ů</w:t>
      </w:r>
      <w:r w:rsidR="00581693" w:rsidRPr="00581693">
        <w:rPr>
          <w:rFonts w:cstheme="minorHAnsi"/>
          <w:sz w:val="24"/>
          <w:szCs w:val="24"/>
          <w:lang w:val="en-US"/>
        </w:rPr>
        <w:t>,</w:t>
      </w:r>
      <w:r w:rsidR="00206E5D"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F5541" w:rsidRPr="00581693">
        <w:rPr>
          <w:rFonts w:cstheme="minorHAnsi"/>
          <w:sz w:val="24"/>
          <w:szCs w:val="24"/>
          <w:lang w:val="en-US"/>
        </w:rPr>
        <w:t>určeným</w:t>
      </w:r>
      <w:proofErr w:type="spellEnd"/>
      <w:r w:rsidR="00FF5541" w:rsidRPr="00581693">
        <w:rPr>
          <w:rFonts w:cstheme="minorHAnsi"/>
          <w:sz w:val="24"/>
          <w:szCs w:val="24"/>
          <w:lang w:val="en-US"/>
        </w:rPr>
        <w:t xml:space="preserve"> </w:t>
      </w:r>
      <w:r w:rsidR="00206E5D" w:rsidRPr="00581693">
        <w:rPr>
          <w:rFonts w:cstheme="minorHAnsi"/>
          <w:sz w:val="24"/>
          <w:szCs w:val="24"/>
          <w:lang w:val="en-US"/>
        </w:rPr>
        <w:t>pro MBE</w:t>
      </w:r>
      <w:r w:rsidR="00FF5541"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F5541" w:rsidRPr="00581693">
        <w:rPr>
          <w:rFonts w:cstheme="minorHAnsi"/>
          <w:sz w:val="24"/>
          <w:szCs w:val="24"/>
          <w:lang w:val="en-US"/>
        </w:rPr>
        <w:t>systémy</w:t>
      </w:r>
      <w:proofErr w:type="spellEnd"/>
      <w:r w:rsidR="00581693" w:rsidRPr="00581693">
        <w:rPr>
          <w:rFonts w:cstheme="minorHAnsi"/>
          <w:sz w:val="24"/>
          <w:szCs w:val="24"/>
          <w:lang w:val="en-US"/>
        </w:rPr>
        <w:t>,</w:t>
      </w:r>
      <w:r w:rsidR="00206E5D"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81693">
        <w:rPr>
          <w:rFonts w:cstheme="minorHAnsi"/>
          <w:sz w:val="24"/>
          <w:szCs w:val="24"/>
          <w:lang w:val="en-US"/>
        </w:rPr>
        <w:t>uchopit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581693">
        <w:rPr>
          <w:rFonts w:cstheme="minorHAnsi"/>
          <w:sz w:val="24"/>
          <w:szCs w:val="24"/>
          <w:lang w:val="en-US"/>
        </w:rPr>
        <w:t>uvolnit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90AF8">
        <w:rPr>
          <w:rFonts w:cstheme="minorHAnsi"/>
          <w:sz w:val="24"/>
          <w:szCs w:val="24"/>
          <w:lang w:val="en-US"/>
        </w:rPr>
        <w:t>držák</w:t>
      </w:r>
      <w:proofErr w:type="spellEnd"/>
      <w:r w:rsidR="00A90AF8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581693">
        <w:rPr>
          <w:rFonts w:cstheme="minorHAnsi"/>
          <w:sz w:val="24"/>
          <w:szCs w:val="24"/>
          <w:lang w:val="en-US"/>
        </w:rPr>
        <w:t>vzorky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81693">
        <w:rPr>
          <w:rFonts w:cstheme="minorHAnsi"/>
          <w:sz w:val="24"/>
          <w:szCs w:val="24"/>
          <w:lang w:val="en-US"/>
        </w:rPr>
        <w:t>pomocí</w:t>
      </w:r>
      <w:proofErr w:type="spellEnd"/>
      <w:r w:rsidR="00FF5541"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F5541" w:rsidRPr="00581693">
        <w:rPr>
          <w:rFonts w:cstheme="minorHAnsi"/>
          <w:sz w:val="24"/>
          <w:szCs w:val="24"/>
          <w:lang w:val="en-US"/>
        </w:rPr>
        <w:t>magnetického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81693">
        <w:rPr>
          <w:rFonts w:cstheme="minorHAnsi"/>
          <w:sz w:val="24"/>
          <w:szCs w:val="24"/>
          <w:lang w:val="en-US"/>
        </w:rPr>
        <w:t>lineárního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81693">
        <w:rPr>
          <w:rFonts w:cstheme="minorHAnsi"/>
          <w:sz w:val="24"/>
          <w:szCs w:val="24"/>
          <w:lang w:val="en-US"/>
        </w:rPr>
        <w:t>transportního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81693">
        <w:rPr>
          <w:rFonts w:cstheme="minorHAnsi"/>
          <w:sz w:val="24"/>
          <w:szCs w:val="24"/>
          <w:lang w:val="en-US"/>
        </w:rPr>
        <w:t>systému</w:t>
      </w:r>
      <w:proofErr w:type="spellEnd"/>
      <w:r w:rsidR="00EE08E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E08EB">
        <w:rPr>
          <w:rFonts w:cstheme="minorHAnsi"/>
          <w:sz w:val="24"/>
          <w:szCs w:val="24"/>
          <w:lang w:val="en-US"/>
        </w:rPr>
        <w:t>s</w:t>
      </w:r>
      <w:r w:rsidRPr="00581693">
        <w:rPr>
          <w:rFonts w:cstheme="minorHAnsi"/>
          <w:sz w:val="24"/>
          <w:szCs w:val="24"/>
          <w:lang w:val="en-US"/>
        </w:rPr>
        <w:t>pojen</w:t>
      </w:r>
      <w:r w:rsidR="00EE08EB">
        <w:rPr>
          <w:rFonts w:cstheme="minorHAnsi"/>
          <w:sz w:val="24"/>
          <w:szCs w:val="24"/>
          <w:lang w:val="en-US"/>
        </w:rPr>
        <w:t>ého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s komorou </w:t>
      </w:r>
      <w:proofErr w:type="spellStart"/>
      <w:r w:rsidR="00A90AF8">
        <w:rPr>
          <w:rFonts w:cstheme="minorHAnsi"/>
          <w:sz w:val="24"/>
          <w:szCs w:val="24"/>
          <w:lang w:val="en-US"/>
        </w:rPr>
        <w:t>l</w:t>
      </w:r>
      <w:r w:rsidR="00206E5D" w:rsidRPr="00581693">
        <w:rPr>
          <w:rFonts w:cstheme="minorHAnsi"/>
          <w:sz w:val="24"/>
          <w:szCs w:val="24"/>
          <w:lang w:val="en-US"/>
        </w:rPr>
        <w:t>oadlock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. Manipulátor </w:t>
      </w:r>
      <w:proofErr w:type="spellStart"/>
      <w:r w:rsidRPr="00581693">
        <w:rPr>
          <w:rFonts w:cstheme="minorHAnsi"/>
          <w:sz w:val="24"/>
          <w:szCs w:val="24"/>
          <w:lang w:val="en-US"/>
        </w:rPr>
        <w:t>musí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81693">
        <w:rPr>
          <w:rFonts w:cstheme="minorHAnsi"/>
          <w:sz w:val="24"/>
          <w:szCs w:val="24"/>
          <w:lang w:val="en-US"/>
        </w:rPr>
        <w:t>být</w:t>
      </w:r>
      <w:proofErr w:type="spellEnd"/>
      <w:r w:rsidR="00581693"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81693" w:rsidRPr="00581693">
        <w:rPr>
          <w:rFonts w:cstheme="minorHAnsi"/>
          <w:sz w:val="24"/>
          <w:szCs w:val="24"/>
          <w:lang w:val="en-US"/>
        </w:rPr>
        <w:t>vakuově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81693">
        <w:rPr>
          <w:rFonts w:cstheme="minorHAnsi"/>
          <w:sz w:val="24"/>
          <w:szCs w:val="24"/>
          <w:lang w:val="en-US"/>
        </w:rPr>
        <w:t>kompatibilní</w:t>
      </w:r>
      <w:proofErr w:type="spellEnd"/>
      <w:r w:rsidRPr="00581693">
        <w:rPr>
          <w:rFonts w:cstheme="minorHAnsi"/>
          <w:sz w:val="24"/>
          <w:szCs w:val="24"/>
          <w:lang w:val="en-US"/>
        </w:rPr>
        <w:t xml:space="preserve"> s </w:t>
      </w:r>
      <w:r w:rsidR="00EE08EB">
        <w:rPr>
          <w:rFonts w:cstheme="minorHAnsi"/>
          <w:sz w:val="24"/>
          <w:szCs w:val="24"/>
          <w:lang w:val="en-US"/>
        </w:rPr>
        <w:t>UHV</w:t>
      </w:r>
      <w:r w:rsidR="00AC2F5A" w:rsidRPr="00581693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FF5541" w:rsidRPr="00581693">
        <w:rPr>
          <w:rFonts w:cstheme="minorHAnsi"/>
          <w:sz w:val="24"/>
          <w:szCs w:val="24"/>
          <w:lang w:val="en-US"/>
        </w:rPr>
        <w:t>tj</w:t>
      </w:r>
      <w:proofErr w:type="spellEnd"/>
      <w:r w:rsidR="00FF5541" w:rsidRPr="0058169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581693" w:rsidRPr="00581693">
        <w:rPr>
          <w:rFonts w:cstheme="minorHAnsi"/>
          <w:sz w:val="24"/>
          <w:szCs w:val="24"/>
          <w:lang w:val="en-US"/>
        </w:rPr>
        <w:t>umožnit</w:t>
      </w:r>
      <w:proofErr w:type="spellEnd"/>
      <w:r w:rsidR="00581693" w:rsidRPr="00581693">
        <w:rPr>
          <w:rFonts w:cstheme="minorHAnsi"/>
          <w:sz w:val="24"/>
          <w:szCs w:val="24"/>
          <w:lang w:val="en-US"/>
        </w:rPr>
        <w:t xml:space="preserve"> </w:t>
      </w:r>
      <w:r w:rsidR="00A90AF8">
        <w:rPr>
          <w:rFonts w:cstheme="minorHAnsi"/>
          <w:sz w:val="24"/>
          <w:szCs w:val="24"/>
          <w:lang w:val="en-US"/>
        </w:rPr>
        <w:t xml:space="preserve">v MBE </w:t>
      </w:r>
      <w:proofErr w:type="spellStart"/>
      <w:r w:rsidR="00A90AF8">
        <w:rPr>
          <w:rFonts w:cstheme="minorHAnsi"/>
          <w:sz w:val="24"/>
          <w:szCs w:val="24"/>
          <w:lang w:val="en-US"/>
        </w:rPr>
        <w:t>komoře</w:t>
      </w:r>
      <w:proofErr w:type="spellEnd"/>
      <w:r w:rsidR="00A90AF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90AF8">
        <w:rPr>
          <w:rFonts w:cstheme="minorHAnsi"/>
          <w:sz w:val="24"/>
          <w:szCs w:val="24"/>
          <w:lang w:val="en-US"/>
        </w:rPr>
        <w:t>vysoké</w:t>
      </w:r>
      <w:proofErr w:type="spellEnd"/>
      <w:r w:rsidR="00A90AF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F5541" w:rsidRPr="00581693">
        <w:rPr>
          <w:rFonts w:cstheme="minorHAnsi"/>
          <w:sz w:val="24"/>
          <w:szCs w:val="24"/>
          <w:lang w:val="en-US"/>
        </w:rPr>
        <w:t>vak</w:t>
      </w:r>
      <w:r w:rsidR="00581693" w:rsidRPr="00581693">
        <w:rPr>
          <w:rFonts w:cstheme="minorHAnsi"/>
          <w:sz w:val="24"/>
          <w:szCs w:val="24"/>
          <w:lang w:val="en-US"/>
        </w:rPr>
        <w:t>u</w:t>
      </w:r>
      <w:r w:rsidR="00FF5541" w:rsidRPr="00581693">
        <w:rPr>
          <w:rFonts w:cstheme="minorHAnsi"/>
          <w:sz w:val="24"/>
          <w:szCs w:val="24"/>
          <w:lang w:val="en-US"/>
        </w:rPr>
        <w:t>um</w:t>
      </w:r>
      <w:proofErr w:type="spellEnd"/>
      <w:r w:rsidR="00FF5541" w:rsidRPr="00581693">
        <w:rPr>
          <w:rFonts w:cstheme="minorHAnsi"/>
          <w:sz w:val="24"/>
          <w:szCs w:val="24"/>
          <w:lang w:val="en-US"/>
        </w:rPr>
        <w:t xml:space="preserve"> </w:t>
      </w:r>
      <w:r w:rsidR="00AC2F5A" w:rsidRPr="00581693">
        <w:rPr>
          <w:rFonts w:cstheme="minorHAnsi"/>
          <w:sz w:val="24"/>
          <w:szCs w:val="24"/>
          <w:lang w:val="en-US"/>
        </w:rPr>
        <w:t>~ 10</w:t>
      </w:r>
      <w:r w:rsidR="00AC2F5A" w:rsidRPr="00581693">
        <w:rPr>
          <w:rFonts w:cstheme="minorHAnsi"/>
          <w:sz w:val="24"/>
          <w:szCs w:val="24"/>
          <w:vertAlign w:val="superscript"/>
          <w:lang w:val="en-US"/>
        </w:rPr>
        <w:t>-9</w:t>
      </w:r>
      <w:r w:rsidR="00AC2F5A" w:rsidRPr="00581693">
        <w:rPr>
          <w:rFonts w:cstheme="minorHAnsi"/>
          <w:sz w:val="24"/>
          <w:szCs w:val="24"/>
          <w:lang w:val="en-US"/>
        </w:rPr>
        <w:t xml:space="preserve"> mbar)</w:t>
      </w:r>
      <w:r w:rsidR="00A90AF8">
        <w:rPr>
          <w:rFonts w:cstheme="minorHAnsi"/>
          <w:sz w:val="24"/>
          <w:szCs w:val="24"/>
          <w:lang w:val="en-US"/>
        </w:rPr>
        <w:t>.</w:t>
      </w:r>
    </w:p>
    <w:p w:rsidR="00DA10CB" w:rsidRPr="00DA10CB" w:rsidRDefault="00DA10CB" w:rsidP="003923DA">
      <w:pPr>
        <w:jc w:val="both"/>
        <w:rPr>
          <w:rFonts w:cstheme="minorHAnsi"/>
          <w:i/>
          <w:sz w:val="24"/>
          <w:szCs w:val="24"/>
          <w:lang w:val="en-US"/>
        </w:rPr>
      </w:pPr>
      <w:r w:rsidRPr="00DA10CB">
        <w:rPr>
          <w:rFonts w:cstheme="minorHAnsi"/>
          <w:i/>
          <w:sz w:val="24"/>
          <w:szCs w:val="24"/>
          <w:lang w:val="en-US"/>
        </w:rPr>
        <w:t>Zadavatel stanovuje tyto minimální technické podmínky: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8"/>
        <w:gridCol w:w="3156"/>
        <w:gridCol w:w="1707"/>
        <w:gridCol w:w="1701"/>
        <w:gridCol w:w="1268"/>
      </w:tblGrid>
      <w:tr w:rsidR="00892938" w:rsidRPr="003923DA" w:rsidTr="00AB4D37">
        <w:tc>
          <w:tcPr>
            <w:tcW w:w="1228" w:type="dxa"/>
            <w:shd w:val="clear" w:color="auto" w:fill="F2F2F2" w:themeFill="background1" w:themeFillShade="F2"/>
          </w:tcPr>
          <w:p w:rsidR="00892938" w:rsidRPr="00F27FC6" w:rsidRDefault="00892938" w:rsidP="00F27FC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27FC6">
              <w:rPr>
                <w:rFonts w:cstheme="minorHAnsi"/>
                <w:b/>
                <w:sz w:val="20"/>
                <w:szCs w:val="20"/>
                <w:lang w:val="en-US"/>
              </w:rPr>
              <w:t>Předmět plnění</w:t>
            </w:r>
          </w:p>
        </w:tc>
        <w:tc>
          <w:tcPr>
            <w:tcW w:w="3156" w:type="dxa"/>
            <w:shd w:val="clear" w:color="auto" w:fill="F2F2F2" w:themeFill="background1" w:themeFillShade="F2"/>
          </w:tcPr>
          <w:p w:rsidR="00892938" w:rsidRPr="00F27FC6" w:rsidRDefault="00892938" w:rsidP="00F27FC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27FC6">
              <w:rPr>
                <w:rFonts w:cstheme="minorHAnsi"/>
                <w:b/>
                <w:sz w:val="20"/>
                <w:szCs w:val="20"/>
                <w:lang w:val="en-US"/>
              </w:rPr>
              <w:t>Parametr / Požadované technické a funkční vlastnosti, hodnota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:rsidR="00F27FC6" w:rsidRDefault="00892938" w:rsidP="00F27FC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27FC6">
              <w:rPr>
                <w:rFonts w:cstheme="minorHAnsi"/>
                <w:b/>
                <w:sz w:val="20"/>
                <w:szCs w:val="20"/>
                <w:lang w:val="en-US"/>
              </w:rPr>
              <w:t>Konkrétní parametry nabízeného řešení nebo</w:t>
            </w:r>
            <w:r w:rsidR="00DA10C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F27FC6">
              <w:rPr>
                <w:rFonts w:cstheme="minorHAnsi"/>
                <w:b/>
                <w:sz w:val="20"/>
                <w:szCs w:val="20"/>
                <w:lang w:val="en-US"/>
              </w:rPr>
              <w:t xml:space="preserve">dodavatel splňuje </w:t>
            </w:r>
          </w:p>
          <w:p w:rsidR="00892938" w:rsidRPr="00F27FC6" w:rsidRDefault="00892938" w:rsidP="00F27FC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27FC6">
              <w:rPr>
                <w:rFonts w:cstheme="minorHAnsi"/>
                <w:b/>
                <w:sz w:val="20"/>
                <w:szCs w:val="20"/>
                <w:lang w:val="en-US"/>
              </w:rPr>
              <w:t>ANO / 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92938" w:rsidRPr="00F27FC6" w:rsidRDefault="00892938" w:rsidP="00F27FC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27FC6">
              <w:rPr>
                <w:rFonts w:cstheme="minorHAnsi"/>
                <w:b/>
                <w:sz w:val="20"/>
                <w:szCs w:val="20"/>
                <w:lang w:val="en-US"/>
              </w:rPr>
              <w:t>Nabízené řešení                                  (výrobce a přesný typ)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892938" w:rsidRPr="00F27FC6" w:rsidRDefault="00892938" w:rsidP="00F27FC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27FC6">
              <w:rPr>
                <w:rFonts w:cstheme="minorHAnsi"/>
                <w:b/>
                <w:sz w:val="20"/>
                <w:szCs w:val="20"/>
                <w:lang w:val="en-US"/>
              </w:rPr>
              <w:t>Nabídková cena v Kč bez DPH</w:t>
            </w:r>
          </w:p>
        </w:tc>
      </w:tr>
      <w:tr w:rsidR="005A3EAC" w:rsidRPr="003923DA" w:rsidTr="00AB4D37">
        <w:tc>
          <w:tcPr>
            <w:tcW w:w="1228" w:type="dxa"/>
            <w:vMerge w:val="restart"/>
            <w:shd w:val="clear" w:color="auto" w:fill="F2F2F2" w:themeFill="background1" w:themeFillShade="F2"/>
          </w:tcPr>
          <w:p w:rsidR="005A3EAC" w:rsidRPr="00F27FC6" w:rsidRDefault="005A3EAC" w:rsidP="00F27FC6">
            <w:pPr>
              <w:shd w:val="clear" w:color="auto" w:fill="F2F2F2" w:themeFill="background1" w:themeFillShade="F2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5A3EAC" w:rsidRPr="00F27FC6" w:rsidRDefault="005A3EAC" w:rsidP="00F27FC6">
            <w:pPr>
              <w:shd w:val="clear" w:color="auto" w:fill="F2F2F2" w:themeFill="background1" w:themeFillShade="F2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27FC6">
              <w:rPr>
                <w:rFonts w:cstheme="minorHAnsi"/>
                <w:sz w:val="20"/>
                <w:szCs w:val="20"/>
                <w:lang w:val="en-US"/>
              </w:rPr>
              <w:t xml:space="preserve">Manipulátor vzorků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</w:t>
            </w:r>
            <w:r w:rsidRPr="00F27FC6">
              <w:rPr>
                <w:rFonts w:cstheme="minorHAnsi"/>
                <w:sz w:val="20"/>
                <w:szCs w:val="20"/>
                <w:lang w:val="en-US"/>
              </w:rPr>
              <w:t>(1 ks)</w:t>
            </w:r>
          </w:p>
        </w:tc>
        <w:tc>
          <w:tcPr>
            <w:tcW w:w="3156" w:type="dxa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A10CB">
              <w:rPr>
                <w:rFonts w:cstheme="minorHAnsi"/>
                <w:sz w:val="20"/>
                <w:szCs w:val="20"/>
                <w:lang w:val="en-US"/>
              </w:rPr>
              <w:t>UHV kompatibilní</w:t>
            </w:r>
          </w:p>
        </w:tc>
        <w:tc>
          <w:tcPr>
            <w:tcW w:w="1707" w:type="dxa"/>
            <w:shd w:val="clear" w:color="auto" w:fill="FFF2CC" w:themeFill="accent4" w:themeFillTint="33"/>
          </w:tcPr>
          <w:p w:rsidR="005A3EAC" w:rsidRPr="00AB4D37" w:rsidRDefault="00AB4D37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B4D37">
              <w:rPr>
                <w:sz w:val="20"/>
                <w:szCs w:val="20"/>
              </w:rPr>
              <w:t>ANO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AB4D37" w:rsidRPr="00AB4D37" w:rsidRDefault="00AB4D37" w:rsidP="00AB4D3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B4D37">
              <w:rPr>
                <w:rFonts w:cstheme="minorHAnsi"/>
                <w:sz w:val="20"/>
                <w:szCs w:val="20"/>
                <w:lang w:val="en-US"/>
              </w:rPr>
              <w:t>Pfeiffer Vacuum</w:t>
            </w:r>
          </w:p>
          <w:p w:rsidR="005A3EAC" w:rsidRPr="00F27FC6" w:rsidRDefault="00AB4D37" w:rsidP="00AB4D3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B4D37">
              <w:rPr>
                <w:rFonts w:cstheme="minorHAnsi"/>
                <w:sz w:val="20"/>
                <w:szCs w:val="20"/>
                <w:lang w:val="en-US"/>
              </w:rPr>
              <w:t>420MXYZ040-100</w:t>
            </w:r>
          </w:p>
        </w:tc>
        <w:tc>
          <w:tcPr>
            <w:tcW w:w="1268" w:type="dxa"/>
            <w:vMerge w:val="restart"/>
            <w:shd w:val="clear" w:color="auto" w:fill="FFF2CC" w:themeFill="accent4" w:themeFillTint="33"/>
          </w:tcPr>
          <w:p w:rsidR="005A3EAC" w:rsidRDefault="005A3EAC" w:rsidP="00DA10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5A3EAC" w:rsidRDefault="005A3EAC" w:rsidP="00DA10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5A3EAC" w:rsidRDefault="005A3EAC" w:rsidP="00DA10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5A3EAC" w:rsidRPr="00AB4D37" w:rsidRDefault="00AB4D37" w:rsidP="00DA10C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B4D37">
              <w:rPr>
                <w:rFonts w:cstheme="minorHAnsi"/>
                <w:b/>
                <w:sz w:val="20"/>
                <w:szCs w:val="20"/>
                <w:lang w:val="en-US"/>
              </w:rPr>
              <w:t xml:space="preserve">227 500 </w:t>
            </w:r>
            <w:r w:rsidR="005A3EAC" w:rsidRPr="00AB4D37">
              <w:rPr>
                <w:rFonts w:cstheme="minorHAnsi"/>
                <w:b/>
                <w:sz w:val="20"/>
                <w:szCs w:val="20"/>
                <w:lang w:val="en-US"/>
              </w:rPr>
              <w:t>Kč</w:t>
            </w:r>
          </w:p>
        </w:tc>
      </w:tr>
      <w:tr w:rsidR="005A3EAC" w:rsidRPr="003923DA" w:rsidTr="00AB4D37">
        <w:tc>
          <w:tcPr>
            <w:tcW w:w="1228" w:type="dxa"/>
            <w:vMerge/>
            <w:shd w:val="clear" w:color="auto" w:fill="F2F2F2" w:themeFill="background1" w:themeFillShade="F2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A10CB">
              <w:rPr>
                <w:rFonts w:cstheme="minorHAnsi"/>
                <w:sz w:val="20"/>
                <w:szCs w:val="20"/>
                <w:lang w:val="en-US"/>
              </w:rPr>
              <w:t>3-osá manipulace</w:t>
            </w:r>
          </w:p>
        </w:tc>
        <w:tc>
          <w:tcPr>
            <w:tcW w:w="1707" w:type="dxa"/>
            <w:shd w:val="clear" w:color="auto" w:fill="FFF2CC" w:themeFill="accent4" w:themeFillTint="33"/>
          </w:tcPr>
          <w:p w:rsidR="005A3EAC" w:rsidRPr="00AB4D37" w:rsidRDefault="00AB4D37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B4D37">
              <w:rPr>
                <w:sz w:val="20"/>
                <w:szCs w:val="20"/>
              </w:rPr>
              <w:t>ANO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A3EAC" w:rsidRPr="003923DA" w:rsidTr="00AB4D37">
        <w:tc>
          <w:tcPr>
            <w:tcW w:w="1228" w:type="dxa"/>
            <w:vMerge/>
            <w:shd w:val="clear" w:color="auto" w:fill="F2F2F2" w:themeFill="background1" w:themeFillShade="F2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A10CB">
              <w:rPr>
                <w:rFonts w:cstheme="minorHAnsi"/>
                <w:sz w:val="20"/>
                <w:szCs w:val="20"/>
                <w:lang w:val="en-US"/>
              </w:rPr>
              <w:t>Montážní příruby DN35CF-DN40CF (2,75" vnější průměr)</w:t>
            </w:r>
          </w:p>
        </w:tc>
        <w:tc>
          <w:tcPr>
            <w:tcW w:w="1707" w:type="dxa"/>
            <w:shd w:val="clear" w:color="auto" w:fill="FFF2CC" w:themeFill="accent4" w:themeFillTint="33"/>
          </w:tcPr>
          <w:p w:rsidR="005A3EAC" w:rsidRPr="00AB4D37" w:rsidRDefault="00AB4D37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B4D37">
              <w:rPr>
                <w:sz w:val="20"/>
                <w:szCs w:val="20"/>
              </w:rPr>
              <w:t>DN 40 CF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A3EAC" w:rsidRPr="003923DA" w:rsidTr="00AB4D37">
        <w:tc>
          <w:tcPr>
            <w:tcW w:w="1228" w:type="dxa"/>
            <w:vMerge/>
            <w:shd w:val="clear" w:color="auto" w:fill="F2F2F2" w:themeFill="background1" w:themeFillShade="F2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A10CB">
              <w:rPr>
                <w:rFonts w:cstheme="minorHAnsi"/>
                <w:sz w:val="20"/>
                <w:szCs w:val="20"/>
                <w:lang w:val="en-US"/>
              </w:rPr>
              <w:t>Zdvih v ose Z mezi 2" a 4"</w:t>
            </w:r>
          </w:p>
        </w:tc>
        <w:tc>
          <w:tcPr>
            <w:tcW w:w="1707" w:type="dxa"/>
            <w:shd w:val="clear" w:color="auto" w:fill="FFF2CC" w:themeFill="accent4" w:themeFillTint="33"/>
          </w:tcPr>
          <w:p w:rsidR="005A3EAC" w:rsidRPr="00AB4D37" w:rsidRDefault="00AB4D37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B4D37">
              <w:rPr>
                <w:sz w:val="20"/>
                <w:szCs w:val="20"/>
              </w:rPr>
              <w:t>3,94”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A3EAC" w:rsidRPr="003923DA" w:rsidTr="00AB4D37">
        <w:tc>
          <w:tcPr>
            <w:tcW w:w="1228" w:type="dxa"/>
            <w:vMerge/>
            <w:shd w:val="clear" w:color="auto" w:fill="F2F2F2" w:themeFill="background1" w:themeFillShade="F2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E43C2">
              <w:rPr>
                <w:rFonts w:cstheme="minorHAnsi"/>
                <w:sz w:val="20"/>
                <w:szCs w:val="20"/>
                <w:lang w:val="en-US"/>
              </w:rPr>
              <w:t>Osa X-Y mezi ½” a 1”</w:t>
            </w:r>
          </w:p>
        </w:tc>
        <w:tc>
          <w:tcPr>
            <w:tcW w:w="1707" w:type="dxa"/>
            <w:shd w:val="clear" w:color="auto" w:fill="FFF2CC" w:themeFill="accent4" w:themeFillTint="33"/>
          </w:tcPr>
          <w:p w:rsidR="005A3EAC" w:rsidRPr="00AB4D37" w:rsidRDefault="00AB4D37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B4D37">
              <w:rPr>
                <w:sz w:val="20"/>
                <w:szCs w:val="20"/>
              </w:rPr>
              <w:t>½”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A3EAC" w:rsidRPr="003923DA" w:rsidTr="00AB4D37">
        <w:tc>
          <w:tcPr>
            <w:tcW w:w="1228" w:type="dxa"/>
            <w:vMerge/>
            <w:shd w:val="clear" w:color="auto" w:fill="F2F2F2" w:themeFill="background1" w:themeFillShade="F2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</w:tcPr>
          <w:p w:rsidR="005A3EAC" w:rsidRPr="00CE43C2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E43C2">
              <w:rPr>
                <w:rFonts w:cstheme="minorHAnsi"/>
                <w:sz w:val="20"/>
                <w:szCs w:val="20"/>
                <w:lang w:val="en-US"/>
              </w:rPr>
              <w:t>X-Y přesnost mezi 5 a 20 μm</w:t>
            </w:r>
          </w:p>
        </w:tc>
        <w:tc>
          <w:tcPr>
            <w:tcW w:w="1707" w:type="dxa"/>
            <w:shd w:val="clear" w:color="auto" w:fill="FFF2CC" w:themeFill="accent4" w:themeFillTint="33"/>
          </w:tcPr>
          <w:p w:rsidR="005A3EAC" w:rsidRPr="00AB4D37" w:rsidRDefault="00AB4D37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B4D37">
              <w:rPr>
                <w:sz w:val="20"/>
                <w:szCs w:val="20"/>
              </w:rPr>
              <w:t>5 µm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A3EAC" w:rsidRPr="003923DA" w:rsidTr="00AB4D37">
        <w:tc>
          <w:tcPr>
            <w:tcW w:w="1228" w:type="dxa"/>
            <w:vMerge/>
            <w:shd w:val="clear" w:color="auto" w:fill="F2F2F2" w:themeFill="background1" w:themeFillShade="F2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</w:tcPr>
          <w:p w:rsidR="005A3EAC" w:rsidRPr="00CE43C2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Záruční lhůta min. 12 měsíců</w:t>
            </w:r>
          </w:p>
        </w:tc>
        <w:tc>
          <w:tcPr>
            <w:tcW w:w="1707" w:type="dxa"/>
            <w:shd w:val="clear" w:color="auto" w:fill="FFF2CC" w:themeFill="accent4" w:themeFillTint="33"/>
          </w:tcPr>
          <w:p w:rsidR="005A3EAC" w:rsidRPr="00AB4D37" w:rsidRDefault="00AB4D37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B4D37">
              <w:rPr>
                <w:sz w:val="20"/>
                <w:szCs w:val="20"/>
              </w:rPr>
              <w:t>12 měsíců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shd w:val="clear" w:color="auto" w:fill="FFF2CC" w:themeFill="accent4" w:themeFillTint="33"/>
          </w:tcPr>
          <w:p w:rsidR="005A3EAC" w:rsidRPr="00F27FC6" w:rsidRDefault="005A3EAC" w:rsidP="008B11E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E43C2" w:rsidRPr="003923DA" w:rsidTr="00AB4D37">
        <w:tc>
          <w:tcPr>
            <w:tcW w:w="7792" w:type="dxa"/>
            <w:gridSpan w:val="4"/>
            <w:shd w:val="clear" w:color="auto" w:fill="DEEAF6" w:themeFill="accent1" w:themeFillTint="33"/>
          </w:tcPr>
          <w:p w:rsidR="00CE43C2" w:rsidRDefault="00CE43C2" w:rsidP="004542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27FC6">
              <w:rPr>
                <w:rFonts w:cstheme="minorHAnsi"/>
                <w:sz w:val="20"/>
                <w:szCs w:val="20"/>
                <w:lang w:val="en-US"/>
              </w:rPr>
              <w:t xml:space="preserve">Předpokládaná hodnota předmětu plnění včetně dopravy do sídla Zadavatele </w:t>
            </w:r>
          </w:p>
          <w:p w:rsidR="00CE43C2" w:rsidRPr="00F27FC6" w:rsidRDefault="00CE43C2" w:rsidP="004542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27FC6">
              <w:rPr>
                <w:rFonts w:cstheme="minorHAnsi"/>
                <w:sz w:val="20"/>
                <w:szCs w:val="20"/>
                <w:lang w:val="en-US"/>
              </w:rPr>
              <w:t>(v Kč bez DPH)</w:t>
            </w:r>
          </w:p>
        </w:tc>
        <w:tc>
          <w:tcPr>
            <w:tcW w:w="1268" w:type="dxa"/>
            <w:shd w:val="clear" w:color="auto" w:fill="DEEAF6" w:themeFill="accent1" w:themeFillTint="33"/>
          </w:tcPr>
          <w:p w:rsidR="00CE43C2" w:rsidRPr="00F27FC6" w:rsidRDefault="00CE43C2" w:rsidP="005A3EA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230 000 Kč</w:t>
            </w:r>
          </w:p>
        </w:tc>
      </w:tr>
    </w:tbl>
    <w:p w:rsidR="00DD051E" w:rsidRDefault="00CE43C2" w:rsidP="00DD051E">
      <w:pPr>
        <w:spacing w:before="240" w:after="0"/>
        <w:rPr>
          <w:rFonts w:cstheme="minorHAnsi"/>
          <w:i/>
          <w:lang w:val="en-US"/>
        </w:rPr>
      </w:pPr>
      <w:r w:rsidRPr="00CE43C2">
        <w:rPr>
          <w:rFonts w:cstheme="minorHAnsi"/>
          <w:i/>
          <w:lang w:val="en-US"/>
        </w:rPr>
        <w:t>Pozn.: dodavatel povinně vyplní všechna žlutě podbarvená pole</w:t>
      </w:r>
    </w:p>
    <w:p w:rsidR="00DD051E" w:rsidRDefault="00DD051E" w:rsidP="00DD051E">
      <w:pPr>
        <w:spacing w:before="240" w:after="0"/>
        <w:rPr>
          <w:rFonts w:cstheme="minorHAnsi"/>
          <w:i/>
          <w:lang w:val="en-US"/>
        </w:rPr>
      </w:pPr>
    </w:p>
    <w:p w:rsidR="00F27FC6" w:rsidRPr="00CE43C2" w:rsidRDefault="00F27FC6" w:rsidP="00F27FC6">
      <w:pPr>
        <w:jc w:val="both"/>
        <w:rPr>
          <w:rFonts w:cstheme="minorHAnsi"/>
          <w:i/>
          <w:lang w:val="en-US"/>
        </w:rPr>
      </w:pPr>
      <w:r w:rsidRPr="00CE43C2">
        <w:rPr>
          <w:rFonts w:cstheme="minorHAnsi"/>
          <w:i/>
          <w:lang w:val="en-US"/>
        </w:rPr>
        <w:t>*</w:t>
      </w:r>
      <w:r w:rsidRPr="00CE43C2">
        <w:rPr>
          <w:i/>
        </w:rPr>
        <w:t xml:space="preserve"> </w:t>
      </w:r>
      <w:r w:rsidRPr="00CE43C2">
        <w:rPr>
          <w:rFonts w:cstheme="minorHAnsi"/>
          <w:i/>
          <w:lang w:val="en-US"/>
        </w:rPr>
        <w:t xml:space="preserve">MBE </w:t>
      </w:r>
      <w:proofErr w:type="spellStart"/>
      <w:r w:rsidRPr="00CE43C2">
        <w:rPr>
          <w:rFonts w:cstheme="minorHAnsi"/>
          <w:i/>
          <w:lang w:val="en-US"/>
        </w:rPr>
        <w:t>systém</w:t>
      </w:r>
      <w:proofErr w:type="spellEnd"/>
      <w:r w:rsidRPr="00CE43C2">
        <w:rPr>
          <w:rFonts w:cstheme="minorHAnsi"/>
          <w:i/>
          <w:lang w:val="en-US"/>
        </w:rPr>
        <w:t xml:space="preserve"> </w:t>
      </w:r>
      <w:proofErr w:type="spellStart"/>
      <w:r w:rsidRPr="00CE43C2">
        <w:rPr>
          <w:rFonts w:cstheme="minorHAnsi"/>
          <w:i/>
          <w:lang w:val="en-US"/>
        </w:rPr>
        <w:t>bude</w:t>
      </w:r>
      <w:proofErr w:type="spellEnd"/>
      <w:r w:rsidRPr="00CE43C2">
        <w:rPr>
          <w:rFonts w:cstheme="minorHAnsi"/>
          <w:i/>
          <w:lang w:val="en-US"/>
        </w:rPr>
        <w:t xml:space="preserve"> sloužit pro přípravu hybridních nanostruktur na bázi fullerénů a ferroických nanočástic. MBE systém bude tvořen velkoobjemovou vakuovou komorou s připojenou soustavou aktivních prvků, manipulátorem vzorků, monitorem tl</w:t>
      </w:r>
      <w:bookmarkStart w:id="1" w:name="_GoBack"/>
      <w:bookmarkEnd w:id="1"/>
      <w:r w:rsidRPr="00CE43C2">
        <w:rPr>
          <w:rFonts w:cstheme="minorHAnsi"/>
          <w:i/>
          <w:lang w:val="en-US"/>
        </w:rPr>
        <w:t xml:space="preserve">ouštěk a systémem pro lineární transfer vzorků. </w:t>
      </w:r>
    </w:p>
    <w:p w:rsidR="00CE43C2" w:rsidRDefault="00CE43C2" w:rsidP="00F27FC6">
      <w:pPr>
        <w:jc w:val="both"/>
        <w:rPr>
          <w:rFonts w:cstheme="minorHAnsi"/>
          <w:i/>
          <w:sz w:val="24"/>
          <w:szCs w:val="24"/>
          <w:lang w:val="en-US"/>
        </w:rPr>
      </w:pPr>
    </w:p>
    <w:p w:rsidR="00CE43C2" w:rsidRDefault="00CE43C2" w:rsidP="00CE43C2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E43C2" w:rsidRDefault="00CE43C2" w:rsidP="00CE43C2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E43C2" w:rsidRPr="00525889" w:rsidRDefault="00CE43C2" w:rsidP="00CE43C2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5889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</w:t>
      </w:r>
    </w:p>
    <w:p w:rsidR="004D1540" w:rsidRPr="00CE43C2" w:rsidRDefault="00CE43C2" w:rsidP="00CE43C2">
      <w:pPr>
        <w:ind w:left="3540" w:firstLine="708"/>
        <w:rPr>
          <w:rFonts w:cstheme="minorHAnsi"/>
          <w:sz w:val="24"/>
          <w:szCs w:val="24"/>
        </w:rPr>
      </w:pPr>
      <w:r w:rsidRPr="00CE43C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podpis oprávněné osoby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 </w:t>
      </w:r>
      <w:r w:rsidRPr="00CE43C2">
        <w:rPr>
          <w:rFonts w:eastAsia="Times New Roman" w:cstheme="minorHAnsi"/>
          <w:color w:val="000000"/>
          <w:sz w:val="24"/>
          <w:szCs w:val="24"/>
          <w:lang w:eastAsia="cs-CZ"/>
        </w:rPr>
        <w:t>dodavatele</w:t>
      </w:r>
    </w:p>
    <w:sectPr w:rsidR="004D1540" w:rsidRPr="00CE43C2" w:rsidSect="00CE43C2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D66" w:rsidRDefault="00116D66" w:rsidP="00961A6A">
      <w:pPr>
        <w:spacing w:after="0" w:line="240" w:lineRule="auto"/>
      </w:pPr>
      <w:r>
        <w:separator/>
      </w:r>
    </w:p>
  </w:endnote>
  <w:endnote w:type="continuationSeparator" w:id="0">
    <w:p w:rsidR="00116D66" w:rsidRDefault="00116D66" w:rsidP="0096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D66" w:rsidRDefault="00116D66" w:rsidP="00961A6A">
      <w:pPr>
        <w:spacing w:after="0" w:line="240" w:lineRule="auto"/>
      </w:pPr>
      <w:r>
        <w:separator/>
      </w:r>
    </w:p>
  </w:footnote>
  <w:footnote w:type="continuationSeparator" w:id="0">
    <w:p w:rsidR="00116D66" w:rsidRDefault="00116D66" w:rsidP="0096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6A" w:rsidRPr="00A23961" w:rsidRDefault="00961A6A" w:rsidP="00A23961">
    <w:pPr>
      <w:autoSpaceDE w:val="0"/>
      <w:autoSpaceDN w:val="0"/>
      <w:adjustRightInd w:val="0"/>
      <w:spacing w:after="0" w:line="240" w:lineRule="auto"/>
      <w:rPr>
        <w:rFonts w:cstheme="minorHAnsi"/>
        <w:bCs/>
        <w:color w:val="000000" w:themeColor="text1"/>
        <w:sz w:val="24"/>
        <w:szCs w:val="24"/>
      </w:rPr>
    </w:pPr>
    <w:r>
      <w:rPr>
        <w:noProof/>
        <w:sz w:val="18"/>
        <w:lang w:eastAsia="cs-CZ"/>
      </w:rPr>
      <w:drawing>
        <wp:inline distT="0" distB="0" distL="0" distR="0" wp14:anchorId="1252D9F9" wp14:editId="0F80D677">
          <wp:extent cx="328930" cy="628015"/>
          <wp:effectExtent l="0" t="0" r="0" b="63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23961">
      <w:tab/>
    </w:r>
    <w:r w:rsidR="0059527F">
      <w:tab/>
      <w:t xml:space="preserve">          </w:t>
    </w:r>
    <w:r w:rsidR="00A23961" w:rsidRPr="00A23961">
      <w:rPr>
        <w:rFonts w:cstheme="minorHAnsi"/>
        <w:bCs/>
        <w:color w:val="000000" w:themeColor="text1"/>
        <w:sz w:val="24"/>
        <w:szCs w:val="24"/>
      </w:rPr>
      <w:t>Příloha č. 2 ZD resp. Příloha č. 1 ke Kupní smlouvě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1557"/>
    <w:multiLevelType w:val="hybridMultilevel"/>
    <w:tmpl w:val="9A563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EB"/>
    <w:rsid w:val="000B282E"/>
    <w:rsid w:val="00101FF9"/>
    <w:rsid w:val="00116D66"/>
    <w:rsid w:val="00152A01"/>
    <w:rsid w:val="00166824"/>
    <w:rsid w:val="001C1326"/>
    <w:rsid w:val="00206E5D"/>
    <w:rsid w:val="00321EE0"/>
    <w:rsid w:val="003923DA"/>
    <w:rsid w:val="003A793B"/>
    <w:rsid w:val="004D1540"/>
    <w:rsid w:val="00581693"/>
    <w:rsid w:val="0059527F"/>
    <w:rsid w:val="005A3EAC"/>
    <w:rsid w:val="007B6BB4"/>
    <w:rsid w:val="00892938"/>
    <w:rsid w:val="008B11EB"/>
    <w:rsid w:val="00961A6A"/>
    <w:rsid w:val="009E7D8B"/>
    <w:rsid w:val="00A10722"/>
    <w:rsid w:val="00A23961"/>
    <w:rsid w:val="00A43D80"/>
    <w:rsid w:val="00A90AF8"/>
    <w:rsid w:val="00AB1DEF"/>
    <w:rsid w:val="00AB4D37"/>
    <w:rsid w:val="00AC2F5A"/>
    <w:rsid w:val="00AD6512"/>
    <w:rsid w:val="00AF2034"/>
    <w:rsid w:val="00B36DB2"/>
    <w:rsid w:val="00B722B8"/>
    <w:rsid w:val="00BA532A"/>
    <w:rsid w:val="00CD003D"/>
    <w:rsid w:val="00CE43C2"/>
    <w:rsid w:val="00DA10CB"/>
    <w:rsid w:val="00DD051E"/>
    <w:rsid w:val="00EE08EB"/>
    <w:rsid w:val="00EE682F"/>
    <w:rsid w:val="00F156E9"/>
    <w:rsid w:val="00F27FC6"/>
    <w:rsid w:val="00FB2684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EC7654"/>
  <w15:chartTrackingRefBased/>
  <w15:docId w15:val="{775C780D-D9BB-4A06-A982-5F141C5F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1E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1E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B11E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B28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28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6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A6A"/>
  </w:style>
  <w:style w:type="paragraph" w:styleId="Zpat">
    <w:name w:val="footer"/>
    <w:basedOn w:val="Normln"/>
    <w:link w:val="ZpatChar"/>
    <w:uiPriority w:val="99"/>
    <w:unhideWhenUsed/>
    <w:rsid w:val="0096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A6A"/>
  </w:style>
  <w:style w:type="table" w:styleId="Mkatabulky">
    <w:name w:val="Table Grid"/>
    <w:basedOn w:val="Normlntabulka"/>
    <w:uiPriority w:val="39"/>
    <w:rsid w:val="0039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DA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Ceccio Giovanni</dc:creator>
  <cp:keywords/>
  <dc:description/>
  <cp:lastModifiedBy>Lucie Smolová</cp:lastModifiedBy>
  <cp:revision>5</cp:revision>
  <cp:lastPrinted>2024-01-09T16:34:00Z</cp:lastPrinted>
  <dcterms:created xsi:type="dcterms:W3CDTF">2024-01-22T20:57:00Z</dcterms:created>
  <dcterms:modified xsi:type="dcterms:W3CDTF">2024-02-22T06:36:00Z</dcterms:modified>
</cp:coreProperties>
</file>