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DAFB" w14:textId="77777777" w:rsidR="0073450A" w:rsidRDefault="0073450A" w:rsidP="0073450A">
      <w:pPr>
        <w:pStyle w:val="Nadpis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Příloha č. 1</w:t>
      </w:r>
    </w:p>
    <w:p w14:paraId="2812BD68" w14:textId="77777777" w:rsidR="0073450A" w:rsidRDefault="0073450A" w:rsidP="0073450A">
      <w:pPr>
        <w:pStyle w:val="Nadpis5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PŘEDÁVACÍ PROTOKOL </w:t>
      </w:r>
    </w:p>
    <w:p w14:paraId="71F8F9AC" w14:textId="77777777" w:rsidR="0073450A" w:rsidRDefault="0073450A" w:rsidP="0073450A">
      <w:pPr>
        <w:jc w:val="center"/>
        <w:rPr>
          <w:sz w:val="24"/>
          <w:szCs w:val="24"/>
        </w:rPr>
      </w:pPr>
    </w:p>
    <w:p w14:paraId="778F32D8" w14:textId="77777777" w:rsidR="0073450A" w:rsidRDefault="0073450A" w:rsidP="0073450A">
      <w:pPr>
        <w:rPr>
          <w:sz w:val="24"/>
          <w:szCs w:val="24"/>
        </w:rPr>
      </w:pPr>
    </w:p>
    <w:p w14:paraId="4B9E6FF2" w14:textId="77777777" w:rsidR="0073450A" w:rsidRDefault="0073450A" w:rsidP="0073450A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Přejímající:  Krušnohorská poliklinika s.r.o.</w:t>
      </w:r>
    </w:p>
    <w:p w14:paraId="18396AE9" w14:textId="77777777" w:rsidR="0073450A" w:rsidRDefault="0073450A" w:rsidP="0073450A">
      <w:pPr>
        <w:rPr>
          <w:sz w:val="24"/>
          <w:szCs w:val="24"/>
        </w:rPr>
      </w:pPr>
      <w:r>
        <w:rPr>
          <w:sz w:val="24"/>
          <w:szCs w:val="24"/>
        </w:rPr>
        <w:t>Zastoupená: Ing. Petrou Havlovou, jednatelkou</w:t>
      </w:r>
    </w:p>
    <w:p w14:paraId="6DC737DF" w14:textId="77777777" w:rsidR="0073450A" w:rsidRDefault="0073450A" w:rsidP="0073450A">
      <w:pPr>
        <w:pStyle w:val="Nadpis1"/>
        <w:rPr>
          <w:rFonts w:ascii="Times New Roman" w:hAnsi="Times New Roman"/>
          <w:sz w:val="24"/>
          <w:szCs w:val="24"/>
        </w:rPr>
      </w:pPr>
    </w:p>
    <w:p w14:paraId="0EB74DF1" w14:textId="77777777" w:rsidR="0073450A" w:rsidRDefault="0073450A" w:rsidP="0073450A">
      <w:pPr>
        <w:rPr>
          <w:sz w:val="24"/>
          <w:szCs w:val="24"/>
        </w:rPr>
      </w:pPr>
      <w:r>
        <w:rPr>
          <w:sz w:val="24"/>
          <w:szCs w:val="24"/>
        </w:rPr>
        <w:t>Předávající: BRELI s.r.o., IČO: 03640906</w:t>
      </w:r>
    </w:p>
    <w:p w14:paraId="2935C7A1" w14:textId="77777777" w:rsidR="0073450A" w:rsidRDefault="0073450A" w:rsidP="0073450A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Zastoupená: MUDr. Zdeňkem Novákem, jednatelem</w:t>
      </w:r>
    </w:p>
    <w:p w14:paraId="0F38445B" w14:textId="77777777" w:rsidR="0073450A" w:rsidRDefault="0073450A" w:rsidP="0073450A">
      <w:pPr>
        <w:jc w:val="both"/>
        <w:rPr>
          <w:rStyle w:val="Zstupntext"/>
        </w:rPr>
      </w:pPr>
      <w:r>
        <w:rPr>
          <w:snapToGrid w:val="0"/>
          <w:sz w:val="24"/>
          <w:szCs w:val="24"/>
        </w:rPr>
        <w:t xml:space="preserve">                     Barborou Novákovou, jednatelkou</w:t>
      </w:r>
      <w:r>
        <w:rPr>
          <w:snapToGrid w:val="0"/>
          <w:sz w:val="24"/>
          <w:szCs w:val="24"/>
        </w:rPr>
        <w:tab/>
      </w:r>
    </w:p>
    <w:p w14:paraId="7CA31ADE" w14:textId="77777777" w:rsidR="0073450A" w:rsidRDefault="0073450A" w:rsidP="0073450A">
      <w:r>
        <w:rPr>
          <w:sz w:val="24"/>
          <w:szCs w:val="24"/>
        </w:rPr>
        <w:t xml:space="preserve"> </w:t>
      </w:r>
    </w:p>
    <w:p w14:paraId="184A9F40" w14:textId="0DB61BA2" w:rsidR="0073450A" w:rsidRDefault="0073450A" w:rsidP="0073450A">
      <w:pPr>
        <w:pStyle w:val="Zkladnte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Výše jmenovaní se na základě žádosti pře</w:t>
      </w:r>
      <w:r w:rsidR="00D814A4">
        <w:rPr>
          <w:rFonts w:ascii="Times New Roman" w:hAnsi="Times New Roman"/>
          <w:sz w:val="24"/>
          <w:szCs w:val="24"/>
        </w:rPr>
        <w:t>dáva</w:t>
      </w:r>
      <w:r>
        <w:rPr>
          <w:rFonts w:ascii="Times New Roman" w:hAnsi="Times New Roman"/>
          <w:sz w:val="24"/>
          <w:szCs w:val="24"/>
        </w:rPr>
        <w:t>jící/ho dohodli o ukončení pronájmu nebytového prostoru v objektu 001, 2. NP polikliniky Litvínov.</w:t>
      </w:r>
    </w:p>
    <w:p w14:paraId="01CC239C" w14:textId="77777777" w:rsidR="0073450A" w:rsidRDefault="0073450A" w:rsidP="0073450A">
      <w:pPr>
        <w:pStyle w:val="Zkladntext2"/>
        <w:rPr>
          <w:sz w:val="24"/>
          <w:szCs w:val="24"/>
        </w:rPr>
      </w:pPr>
    </w:p>
    <w:p w14:paraId="0F7EC47B" w14:textId="77777777" w:rsidR="0073450A" w:rsidRDefault="0073450A" w:rsidP="0073450A">
      <w:pPr>
        <w:rPr>
          <w:sz w:val="24"/>
          <w:szCs w:val="24"/>
        </w:rPr>
      </w:pPr>
      <w:r>
        <w:rPr>
          <w:sz w:val="24"/>
          <w:szCs w:val="24"/>
        </w:rPr>
        <w:t>Číslo místnosti             Číslo dveří              Účel využití                                m</w:t>
      </w:r>
      <w:r>
        <w:rPr>
          <w:sz w:val="24"/>
          <w:szCs w:val="24"/>
          <w:vertAlign w:val="superscript"/>
        </w:rPr>
        <w:t>2</w:t>
      </w:r>
    </w:p>
    <w:p w14:paraId="0D446DFE" w14:textId="77777777" w:rsidR="0073450A" w:rsidRDefault="0073450A" w:rsidP="0073450A">
      <w:pPr>
        <w:rPr>
          <w:sz w:val="24"/>
          <w:szCs w:val="24"/>
        </w:rPr>
      </w:pPr>
      <w:r>
        <w:rPr>
          <w:sz w:val="24"/>
          <w:szCs w:val="24"/>
        </w:rPr>
        <w:t>2001                                2002                    vyšetřovna                               23,50</w:t>
      </w:r>
    </w:p>
    <w:p w14:paraId="153C6272" w14:textId="77777777" w:rsidR="0073450A" w:rsidRDefault="0073450A" w:rsidP="0073450A">
      <w:pPr>
        <w:rPr>
          <w:sz w:val="24"/>
          <w:szCs w:val="24"/>
        </w:rPr>
      </w:pPr>
      <w:r>
        <w:rPr>
          <w:sz w:val="24"/>
          <w:szCs w:val="24"/>
        </w:rPr>
        <w:t xml:space="preserve">2000                                                            čekárna                                    10,00 </w:t>
      </w:r>
    </w:p>
    <w:p w14:paraId="48997998" w14:textId="77777777" w:rsidR="0073450A" w:rsidRDefault="0073450A" w:rsidP="0073450A">
      <w:pPr>
        <w:rPr>
          <w:sz w:val="24"/>
          <w:szCs w:val="24"/>
        </w:rPr>
      </w:pPr>
      <w:r>
        <w:rPr>
          <w:sz w:val="24"/>
          <w:szCs w:val="24"/>
        </w:rPr>
        <w:t>Celkem 33,50 m</w:t>
      </w:r>
      <w:r>
        <w:rPr>
          <w:sz w:val="24"/>
          <w:szCs w:val="24"/>
          <w:vertAlign w:val="superscript"/>
        </w:rPr>
        <w:t xml:space="preserve">2 </w:t>
      </w:r>
    </w:p>
    <w:p w14:paraId="42DA8F50" w14:textId="77777777" w:rsidR="0073450A" w:rsidRDefault="0073450A" w:rsidP="0073450A">
      <w:pPr>
        <w:jc w:val="both"/>
        <w:rPr>
          <w:sz w:val="24"/>
          <w:szCs w:val="24"/>
        </w:rPr>
      </w:pPr>
    </w:p>
    <w:p w14:paraId="55B8DAC2" w14:textId="77777777" w:rsidR="0073450A" w:rsidRDefault="0073450A" w:rsidP="007345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FAD377E" w14:textId="77777777" w:rsidR="0073450A" w:rsidRDefault="0073450A" w:rsidP="0073450A">
      <w:pPr>
        <w:jc w:val="both"/>
        <w:rPr>
          <w:sz w:val="24"/>
          <w:szCs w:val="24"/>
        </w:rPr>
      </w:pPr>
      <w:r>
        <w:rPr>
          <w:sz w:val="24"/>
          <w:szCs w:val="24"/>
        </w:rPr>
        <w:t>Předaný nebytový prostor je bez závad. Vymalovaný základním nátěrem bílé barvy, uklizený. Současně jsou předány klíče. Technický stav pronajímaného prostoru i jednotlivých konstrukčních prvků je bez závad.</w:t>
      </w:r>
    </w:p>
    <w:p w14:paraId="2336AFA5" w14:textId="77777777" w:rsidR="0073450A" w:rsidRDefault="0073450A" w:rsidP="0073450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3FD22BD" w14:textId="77777777" w:rsidR="0073450A" w:rsidRDefault="0073450A" w:rsidP="0073450A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Konstrukční prvky: </w:t>
      </w:r>
    </w:p>
    <w:p w14:paraId="212A5F50" w14:textId="69AD29E8" w:rsidR="0073450A" w:rsidRDefault="0073450A" w:rsidP="0073450A">
      <w:pPr>
        <w:rPr>
          <w:sz w:val="24"/>
          <w:szCs w:val="24"/>
        </w:rPr>
      </w:pPr>
      <w:bookmarkStart w:id="0" w:name="_Hlk159839267"/>
      <w:r>
        <w:rPr>
          <w:sz w:val="24"/>
          <w:szCs w:val="24"/>
        </w:rPr>
        <w:t>6 ks  osvětlení (zářivková tělesa)</w:t>
      </w:r>
    </w:p>
    <w:p w14:paraId="719751CE" w14:textId="77777777" w:rsidR="0073450A" w:rsidRDefault="0073450A" w:rsidP="0073450A">
      <w:pPr>
        <w:rPr>
          <w:sz w:val="24"/>
          <w:szCs w:val="24"/>
        </w:rPr>
      </w:pPr>
      <w:r>
        <w:rPr>
          <w:sz w:val="24"/>
          <w:szCs w:val="24"/>
        </w:rPr>
        <w:t xml:space="preserve">1 ks   dvouumyvadlo se skřínkou, keramický obklad </w:t>
      </w:r>
    </w:p>
    <w:bookmarkEnd w:id="0"/>
    <w:p w14:paraId="552A528E" w14:textId="77777777" w:rsidR="0073450A" w:rsidRDefault="0073450A" w:rsidP="0073450A">
      <w:pPr>
        <w:rPr>
          <w:sz w:val="24"/>
          <w:szCs w:val="24"/>
        </w:rPr>
      </w:pPr>
      <w:r>
        <w:rPr>
          <w:sz w:val="24"/>
          <w:szCs w:val="24"/>
        </w:rPr>
        <w:t>2 ks   baterie  mísící</w:t>
      </w:r>
    </w:p>
    <w:p w14:paraId="53AE0234" w14:textId="77777777" w:rsidR="0073450A" w:rsidRDefault="0073450A" w:rsidP="0073450A">
      <w:pPr>
        <w:rPr>
          <w:sz w:val="24"/>
          <w:szCs w:val="24"/>
        </w:rPr>
      </w:pPr>
      <w:r>
        <w:rPr>
          <w:sz w:val="24"/>
          <w:szCs w:val="24"/>
        </w:rPr>
        <w:t>2 ks   dvouzásuvka</w:t>
      </w:r>
    </w:p>
    <w:p w14:paraId="55975EF4" w14:textId="77777777" w:rsidR="0073450A" w:rsidRDefault="0073450A" w:rsidP="0073450A">
      <w:pPr>
        <w:rPr>
          <w:sz w:val="24"/>
          <w:szCs w:val="24"/>
        </w:rPr>
      </w:pPr>
      <w:r>
        <w:rPr>
          <w:sz w:val="24"/>
          <w:szCs w:val="24"/>
        </w:rPr>
        <w:t>2 ks   zásuvka</w:t>
      </w:r>
    </w:p>
    <w:p w14:paraId="2B229D38" w14:textId="77777777" w:rsidR="0073450A" w:rsidRDefault="0073450A" w:rsidP="0073450A">
      <w:pPr>
        <w:rPr>
          <w:sz w:val="24"/>
          <w:szCs w:val="24"/>
        </w:rPr>
      </w:pPr>
      <w:r>
        <w:rPr>
          <w:sz w:val="24"/>
          <w:szCs w:val="24"/>
        </w:rPr>
        <w:t>1 ks   vypínač</w:t>
      </w:r>
    </w:p>
    <w:p w14:paraId="69F63A5E" w14:textId="77777777" w:rsidR="0073450A" w:rsidRDefault="0073450A" w:rsidP="0073450A">
      <w:pPr>
        <w:rPr>
          <w:sz w:val="24"/>
          <w:szCs w:val="24"/>
        </w:rPr>
      </w:pPr>
      <w:r>
        <w:rPr>
          <w:sz w:val="24"/>
          <w:szCs w:val="24"/>
        </w:rPr>
        <w:t>1 ks   radiátorové těleso</w:t>
      </w:r>
    </w:p>
    <w:p w14:paraId="262A1DDD" w14:textId="77777777" w:rsidR="0073450A" w:rsidRDefault="0073450A" w:rsidP="0073450A">
      <w:pPr>
        <w:rPr>
          <w:sz w:val="24"/>
          <w:szCs w:val="24"/>
        </w:rPr>
      </w:pPr>
      <w:r>
        <w:rPr>
          <w:sz w:val="24"/>
          <w:szCs w:val="24"/>
        </w:rPr>
        <w:t>1 ks   reproduktor – místní rozhlas</w:t>
      </w:r>
    </w:p>
    <w:p w14:paraId="38C86879" w14:textId="77777777" w:rsidR="0073450A" w:rsidRDefault="0073450A" w:rsidP="0073450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podlahová krytina PVC</w:t>
      </w:r>
      <w:r>
        <w:rPr>
          <w:sz w:val="24"/>
          <w:szCs w:val="24"/>
        </w:rPr>
        <w:tab/>
      </w:r>
    </w:p>
    <w:p w14:paraId="7B5CC4D7" w14:textId="77777777" w:rsidR="0073450A" w:rsidRDefault="0073450A" w:rsidP="0073450A">
      <w:pPr>
        <w:rPr>
          <w:sz w:val="24"/>
          <w:szCs w:val="24"/>
        </w:rPr>
      </w:pPr>
      <w:r>
        <w:rPr>
          <w:sz w:val="24"/>
          <w:szCs w:val="24"/>
        </w:rPr>
        <w:t xml:space="preserve">1 ks  </w:t>
      </w:r>
      <w:r>
        <w:rPr>
          <w:snapToGrid w:val="0"/>
          <w:sz w:val="24"/>
          <w:szCs w:val="24"/>
        </w:rPr>
        <w:t xml:space="preserve">elektronický dvoučidlový indikátor topných nákladů  </w:t>
      </w:r>
    </w:p>
    <w:p w14:paraId="30F878F9" w14:textId="77777777" w:rsidR="0073450A" w:rsidRDefault="0073450A" w:rsidP="0073450A">
      <w:pPr>
        <w:rPr>
          <w:sz w:val="24"/>
          <w:szCs w:val="24"/>
        </w:rPr>
      </w:pPr>
      <w:r>
        <w:rPr>
          <w:snapToGrid w:val="0"/>
          <w:sz w:val="24"/>
          <w:szCs w:val="24"/>
        </w:rPr>
        <w:t>1 ks  termoregulační ventil</w:t>
      </w:r>
      <w:r>
        <w:rPr>
          <w:sz w:val="24"/>
          <w:szCs w:val="24"/>
        </w:rPr>
        <w:t xml:space="preserve"> s </w:t>
      </w:r>
      <w:r>
        <w:rPr>
          <w:snapToGrid w:val="0"/>
          <w:sz w:val="24"/>
          <w:szCs w:val="24"/>
        </w:rPr>
        <w:t>termostatickou hlavicí</w:t>
      </w:r>
    </w:p>
    <w:p w14:paraId="4745AE84" w14:textId="77777777" w:rsidR="0073450A" w:rsidRDefault="0073450A" w:rsidP="0073450A">
      <w:pPr>
        <w:rPr>
          <w:sz w:val="24"/>
          <w:szCs w:val="24"/>
        </w:rPr>
      </w:pPr>
    </w:p>
    <w:p w14:paraId="5744D16C" w14:textId="77777777" w:rsidR="0073450A" w:rsidRDefault="0073450A" w:rsidP="0073450A">
      <w:pPr>
        <w:pStyle w:val="Zkladntextodsaz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Indikátor topných nákladů</w:t>
      </w:r>
      <w:r>
        <w:rPr>
          <w:rFonts w:ascii="Times New Roman" w:hAnsi="Times New Roman"/>
          <w:sz w:val="24"/>
          <w:szCs w:val="24"/>
        </w:rPr>
        <w:t xml:space="preserve">               odečet k 29.02.2024</w:t>
      </w:r>
    </w:p>
    <w:p w14:paraId="0623036A" w14:textId="01D5EB7A" w:rsidR="0073450A" w:rsidRDefault="0073450A" w:rsidP="0073450A">
      <w:pPr>
        <w:pStyle w:val="Zkladntextodsaz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v.č. </w:t>
      </w:r>
      <w:r>
        <w:rPr>
          <w:rFonts w:ascii="Times New Roman" w:hAnsi="Times New Roman"/>
          <w:color w:val="000000"/>
          <w:sz w:val="24"/>
          <w:szCs w:val="24"/>
        </w:rPr>
        <w:t xml:space="preserve">31494349 /1116                        </w:t>
      </w:r>
      <w:r w:rsidR="009D008C">
        <w:rPr>
          <w:rFonts w:ascii="Times New Roman" w:hAnsi="Times New Roman"/>
          <w:color w:val="000000"/>
          <w:sz w:val="24"/>
          <w:szCs w:val="24"/>
        </w:rPr>
        <w:t xml:space="preserve">       522    SM 966</w:t>
      </w:r>
    </w:p>
    <w:p w14:paraId="0846B18F" w14:textId="77777777" w:rsidR="0073450A" w:rsidRDefault="0073450A" w:rsidP="0073450A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jc w:val="both"/>
        <w:rPr>
          <w:sz w:val="24"/>
          <w:szCs w:val="24"/>
        </w:rPr>
      </w:pPr>
    </w:p>
    <w:p w14:paraId="1B166955" w14:textId="77777777" w:rsidR="0073450A" w:rsidRDefault="0073450A" w:rsidP="0073450A">
      <w:pPr>
        <w:jc w:val="both"/>
        <w:outlineLvl w:val="0"/>
        <w:rPr>
          <w:sz w:val="24"/>
          <w:szCs w:val="24"/>
        </w:rPr>
      </w:pPr>
    </w:p>
    <w:p w14:paraId="45D3A610" w14:textId="77777777" w:rsidR="0073450A" w:rsidRDefault="0073450A" w:rsidP="0073450A">
      <w:pPr>
        <w:pStyle w:val="Nadpis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 Litvínově dne 29.02.2024</w:t>
      </w:r>
    </w:p>
    <w:p w14:paraId="639698E4" w14:textId="77777777" w:rsidR="0073450A" w:rsidRDefault="0073450A" w:rsidP="0073450A">
      <w:pPr>
        <w:rPr>
          <w:sz w:val="24"/>
          <w:szCs w:val="24"/>
        </w:rPr>
      </w:pPr>
    </w:p>
    <w:p w14:paraId="23743DF1" w14:textId="77777777" w:rsidR="0073450A" w:rsidRDefault="0073450A" w:rsidP="0073450A">
      <w:pPr>
        <w:rPr>
          <w:sz w:val="24"/>
          <w:szCs w:val="24"/>
        </w:rPr>
      </w:pPr>
    </w:p>
    <w:p w14:paraId="3D791B98" w14:textId="77777777" w:rsidR="0073450A" w:rsidRDefault="0073450A" w:rsidP="0073450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Přejímající: </w:t>
      </w:r>
      <w:r>
        <w:rPr>
          <w:sz w:val="24"/>
          <w:szCs w:val="24"/>
        </w:rPr>
        <w:tab/>
        <w:t xml:space="preserve">                                                                      Předávající:                                                                         </w:t>
      </w:r>
      <w:r>
        <w:rPr>
          <w:sz w:val="24"/>
          <w:szCs w:val="24"/>
        </w:rPr>
        <w:tab/>
      </w:r>
    </w:p>
    <w:p w14:paraId="6A247646" w14:textId="77777777" w:rsidR="0073450A" w:rsidRDefault="0073450A" w:rsidP="0073450A">
      <w:pPr>
        <w:rPr>
          <w:sz w:val="24"/>
          <w:szCs w:val="24"/>
        </w:rPr>
      </w:pPr>
    </w:p>
    <w:p w14:paraId="13DA5664" w14:textId="77777777" w:rsidR="0073450A" w:rsidRDefault="0073450A" w:rsidP="0073450A">
      <w:pPr>
        <w:rPr>
          <w:sz w:val="24"/>
          <w:szCs w:val="24"/>
        </w:rPr>
      </w:pPr>
    </w:p>
    <w:p w14:paraId="3A30F094" w14:textId="77777777" w:rsidR="0073450A" w:rsidRDefault="0073450A" w:rsidP="0073450A">
      <w:pPr>
        <w:rPr>
          <w:sz w:val="24"/>
          <w:szCs w:val="24"/>
        </w:rPr>
      </w:pPr>
      <w:r>
        <w:rPr>
          <w:sz w:val="24"/>
          <w:szCs w:val="24"/>
        </w:rPr>
        <w:t xml:space="preserve">      ………………….</w:t>
      </w:r>
      <w:r>
        <w:rPr>
          <w:sz w:val="24"/>
          <w:szCs w:val="24"/>
        </w:rPr>
        <w:tab/>
        <w:t xml:space="preserve">                                                                ………………….</w:t>
      </w:r>
    </w:p>
    <w:p w14:paraId="3037E2C5" w14:textId="77777777" w:rsidR="00E9683D" w:rsidRDefault="00E9683D"/>
    <w:sectPr w:rsidR="00E9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9F"/>
    <w:rsid w:val="00027E9F"/>
    <w:rsid w:val="0073450A"/>
    <w:rsid w:val="00796489"/>
    <w:rsid w:val="00861C26"/>
    <w:rsid w:val="009D008C"/>
    <w:rsid w:val="00D246AE"/>
    <w:rsid w:val="00D814A4"/>
    <w:rsid w:val="00E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F1B9"/>
  <w15:chartTrackingRefBased/>
  <w15:docId w15:val="{59067555-A94C-4A48-9741-7178E849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450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73450A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jc w:val="center"/>
      <w:outlineLvl w:val="0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3450A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3450A"/>
    <w:pPr>
      <w:keepNext/>
      <w:jc w:val="center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450A"/>
    <w:rPr>
      <w:rFonts w:ascii="Arial" w:eastAsia="Times New Roman" w:hAnsi="Arial" w:cs="Times New Roman"/>
      <w:b/>
      <w:kern w:val="0"/>
      <w:sz w:val="36"/>
      <w:szCs w:val="20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semiHidden/>
    <w:rsid w:val="0073450A"/>
    <w:rPr>
      <w:rFonts w:ascii="Arial" w:eastAsia="Times New Roman" w:hAnsi="Arial" w:cs="Times New Roman"/>
      <w:b/>
      <w:kern w:val="0"/>
      <w:szCs w:val="20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semiHidden/>
    <w:rsid w:val="0073450A"/>
    <w:rPr>
      <w:rFonts w:ascii="Times New Roman" w:eastAsia="Times New Roman" w:hAnsi="Times New Roman" w:cs="Times New Roman"/>
      <w:b/>
      <w:kern w:val="0"/>
      <w:sz w:val="32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73450A"/>
    <w:pPr>
      <w:spacing w:line="360" w:lineRule="auto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73450A"/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semiHidden/>
    <w:unhideWhenUsed/>
    <w:rsid w:val="0073450A"/>
    <w:pPr>
      <w:spacing w:line="360" w:lineRule="auto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3450A"/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semiHidden/>
    <w:unhideWhenUsed/>
    <w:rsid w:val="0073450A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73450A"/>
    <w:rPr>
      <w:rFonts w:ascii="Arial" w:eastAsia="Times New Roman" w:hAnsi="Arial" w:cs="Times New Roman"/>
      <w:kern w:val="0"/>
      <w:sz w:val="20"/>
      <w:szCs w:val="20"/>
      <w:lang w:eastAsia="cs-CZ"/>
      <w14:ligatures w14:val="none"/>
    </w:rPr>
  </w:style>
  <w:style w:type="character" w:styleId="Zstupntext">
    <w:name w:val="Placeholder Text"/>
    <w:uiPriority w:val="99"/>
    <w:semiHidden/>
    <w:rsid w:val="00734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Mölzerová Vladana</dc:creator>
  <cp:keywords/>
  <dc:description/>
  <cp:lastModifiedBy>Mölzerová Vladana</cp:lastModifiedBy>
  <cp:revision>6</cp:revision>
  <dcterms:created xsi:type="dcterms:W3CDTF">2024-02-26T09:17:00Z</dcterms:created>
  <dcterms:modified xsi:type="dcterms:W3CDTF">2024-03-01T08:58:00Z</dcterms:modified>
</cp:coreProperties>
</file>