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4395"/>
        <w:gridCol w:w="2976"/>
      </w:tblGrid>
      <w:tr w:rsidR="004E5B33" w14:paraId="6263898B" w14:textId="77777777" w:rsidTr="008426A8">
        <w:tc>
          <w:tcPr>
            <w:tcW w:w="2268" w:type="dxa"/>
          </w:tcPr>
          <w:p w14:paraId="5E262B8D" w14:textId="77777777" w:rsidR="004E5B33" w:rsidRDefault="004E5B33" w:rsidP="00F0481D">
            <w:pPr>
              <w:pStyle w:val="Brnopopis"/>
            </w:pPr>
            <w:r w:rsidRPr="00416897">
              <w:t>VÁŠ DOPIS Č. J.:</w:t>
            </w:r>
          </w:p>
        </w:tc>
        <w:tc>
          <w:tcPr>
            <w:tcW w:w="4395" w:type="dxa"/>
          </w:tcPr>
          <w:p w14:paraId="7961B76E" w14:textId="7331E719" w:rsidR="004E5B33" w:rsidRPr="00924B98" w:rsidRDefault="00FD785E" w:rsidP="00F0481D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BVK/04743/2024</w:t>
            </w:r>
          </w:p>
        </w:tc>
        <w:tc>
          <w:tcPr>
            <w:tcW w:w="2976" w:type="dxa"/>
            <w:vMerge w:val="restart"/>
          </w:tcPr>
          <w:p w14:paraId="34C6F6CA" w14:textId="77777777" w:rsidR="00EF1493" w:rsidRDefault="00EF1493" w:rsidP="00EF1493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 xml:space="preserve">Brněnské vodárny a kanalizace, a.s.  </w:t>
            </w:r>
          </w:p>
          <w:p w14:paraId="4FF678BA" w14:textId="77777777" w:rsidR="00EF1493" w:rsidRDefault="00EF1493" w:rsidP="00513FFE">
            <w:pPr>
              <w:pStyle w:val="Brnopopistext"/>
              <w:rPr>
                <w:color w:val="auto"/>
              </w:rPr>
            </w:pPr>
          </w:p>
          <w:p w14:paraId="3D824D24" w14:textId="77777777" w:rsidR="00916764" w:rsidRDefault="00C01A9A" w:rsidP="00513FFE">
            <w:pPr>
              <w:pStyle w:val="Brnopopistext"/>
              <w:rPr>
                <w:color w:val="auto"/>
              </w:rPr>
            </w:pPr>
            <w:r w:rsidRPr="00C01A9A">
              <w:rPr>
                <w:color w:val="auto"/>
              </w:rPr>
              <w:t>Vážen</w:t>
            </w:r>
            <w:r w:rsidR="000B7D9B">
              <w:rPr>
                <w:color w:val="auto"/>
              </w:rPr>
              <w:t>ý pan</w:t>
            </w:r>
          </w:p>
          <w:p w14:paraId="4AD62230" w14:textId="7D1C0220" w:rsidR="00B7680D" w:rsidRDefault="00B83D02" w:rsidP="005D6EA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XXXXXX XXXXXX</w:t>
            </w:r>
          </w:p>
          <w:p w14:paraId="13EA698D" w14:textId="20ED3ACB" w:rsidR="008426A8" w:rsidRDefault="00B83D02" w:rsidP="005D6EA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XXXXXX</w:t>
            </w:r>
          </w:p>
          <w:p w14:paraId="22DFFF18" w14:textId="77777777" w:rsidR="00BC685C" w:rsidRDefault="008426A8" w:rsidP="00B7680D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Pisárecká 555/1a</w:t>
            </w:r>
          </w:p>
          <w:p w14:paraId="064A1064" w14:textId="77777777" w:rsidR="005D6EAF" w:rsidRPr="00924B98" w:rsidRDefault="00BC685C" w:rsidP="00B7680D">
            <w:pPr>
              <w:pStyle w:val="Brnopopistext"/>
              <w:rPr>
                <w:color w:val="auto"/>
              </w:rPr>
            </w:pPr>
            <w:r w:rsidRPr="00BC685C">
              <w:rPr>
                <w:color w:val="auto"/>
              </w:rPr>
              <w:t>6</w:t>
            </w:r>
            <w:r w:rsidR="008426A8">
              <w:rPr>
                <w:color w:val="auto"/>
              </w:rPr>
              <w:t>03</w:t>
            </w:r>
            <w:r w:rsidRPr="00BC685C">
              <w:rPr>
                <w:color w:val="auto"/>
              </w:rPr>
              <w:t xml:space="preserve"> 00 BRNO</w:t>
            </w:r>
          </w:p>
        </w:tc>
      </w:tr>
      <w:tr w:rsidR="004E5B33" w14:paraId="0A68E600" w14:textId="77777777" w:rsidTr="008426A8">
        <w:tc>
          <w:tcPr>
            <w:tcW w:w="2268" w:type="dxa"/>
          </w:tcPr>
          <w:p w14:paraId="1FA082B3" w14:textId="77777777" w:rsidR="004E5B33" w:rsidRDefault="004E5B33" w:rsidP="00F0481D">
            <w:pPr>
              <w:pStyle w:val="Brnopopis"/>
            </w:pPr>
            <w:r w:rsidRPr="00416897">
              <w:t>ZE DNE:</w:t>
            </w:r>
          </w:p>
        </w:tc>
        <w:tc>
          <w:tcPr>
            <w:tcW w:w="4395" w:type="dxa"/>
          </w:tcPr>
          <w:p w14:paraId="6BC2C166" w14:textId="35CAF083" w:rsidR="004E5B33" w:rsidRPr="003F5C96" w:rsidRDefault="00FD785E" w:rsidP="00F0481D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29.2.2024</w:t>
            </w:r>
          </w:p>
        </w:tc>
        <w:tc>
          <w:tcPr>
            <w:tcW w:w="2976" w:type="dxa"/>
            <w:vMerge/>
          </w:tcPr>
          <w:p w14:paraId="298264FC" w14:textId="77777777" w:rsidR="004E5B33" w:rsidRPr="00924B98" w:rsidRDefault="004E5B33" w:rsidP="00F0481D">
            <w:pPr>
              <w:pStyle w:val="Brnopopistext"/>
              <w:rPr>
                <w:color w:val="auto"/>
              </w:rPr>
            </w:pPr>
          </w:p>
        </w:tc>
      </w:tr>
      <w:tr w:rsidR="004E5B33" w14:paraId="0F83354F" w14:textId="77777777" w:rsidTr="008426A8">
        <w:tc>
          <w:tcPr>
            <w:tcW w:w="2268" w:type="dxa"/>
          </w:tcPr>
          <w:p w14:paraId="754C484B" w14:textId="77777777" w:rsidR="004E5B33" w:rsidRPr="003F3B4E" w:rsidRDefault="004E5B33" w:rsidP="00F0481D">
            <w:pPr>
              <w:pStyle w:val="Brnopopis"/>
              <w:tabs>
                <w:tab w:val="right" w:pos="1956"/>
              </w:tabs>
            </w:pPr>
            <w:r w:rsidRPr="00416897">
              <w:t>NAŠE Č. J.:</w:t>
            </w:r>
            <w:r>
              <w:tab/>
            </w:r>
          </w:p>
        </w:tc>
        <w:tc>
          <w:tcPr>
            <w:tcW w:w="4395" w:type="dxa"/>
          </w:tcPr>
          <w:p w14:paraId="0A7E4B3A" w14:textId="16EE833C" w:rsidR="004E5B33" w:rsidRPr="002336CF" w:rsidRDefault="00FD785E" w:rsidP="00F0481D">
            <w:pPr>
              <w:pStyle w:val="Brnopopistext"/>
              <w:rPr>
                <w:color w:val="auto"/>
                <w:highlight w:val="yellow"/>
              </w:rPr>
            </w:pPr>
            <w:r w:rsidRPr="00FD785E">
              <w:rPr>
                <w:color w:val="auto"/>
              </w:rPr>
              <w:t>MMB/0106576/2024</w:t>
            </w:r>
          </w:p>
        </w:tc>
        <w:tc>
          <w:tcPr>
            <w:tcW w:w="2976" w:type="dxa"/>
            <w:vMerge/>
          </w:tcPr>
          <w:p w14:paraId="2A18ABCA" w14:textId="77777777" w:rsidR="004E5B33" w:rsidRPr="00924B98" w:rsidRDefault="004E5B33" w:rsidP="00F0481D">
            <w:pPr>
              <w:pStyle w:val="Brnopopistext"/>
              <w:rPr>
                <w:color w:val="auto"/>
              </w:rPr>
            </w:pPr>
          </w:p>
        </w:tc>
      </w:tr>
      <w:tr w:rsidR="004E5B33" w14:paraId="3F5EED53" w14:textId="77777777" w:rsidTr="008426A8">
        <w:tc>
          <w:tcPr>
            <w:tcW w:w="2268" w:type="dxa"/>
          </w:tcPr>
          <w:p w14:paraId="37A0D1C5" w14:textId="77777777" w:rsidR="004E5B33" w:rsidRPr="003F3B4E" w:rsidRDefault="004E5B33" w:rsidP="00F0481D">
            <w:pPr>
              <w:pStyle w:val="Brnopopis"/>
            </w:pPr>
            <w:r w:rsidRPr="00416897">
              <w:t>SPIS. ZN.:</w:t>
            </w:r>
          </w:p>
        </w:tc>
        <w:tc>
          <w:tcPr>
            <w:tcW w:w="4395" w:type="dxa"/>
          </w:tcPr>
          <w:p w14:paraId="2F9C43A4" w14:textId="58E099C7" w:rsidR="004E5B33" w:rsidRPr="002336CF" w:rsidRDefault="00FD785E" w:rsidP="00F0481D">
            <w:pPr>
              <w:pStyle w:val="Brnopopistext"/>
              <w:rPr>
                <w:color w:val="auto"/>
                <w:highlight w:val="yellow"/>
              </w:rPr>
            </w:pPr>
            <w:r w:rsidRPr="00FD785E">
              <w:rPr>
                <w:color w:val="auto"/>
              </w:rPr>
              <w:t>OI/MMB/0106576/2024/2</w:t>
            </w:r>
          </w:p>
        </w:tc>
        <w:tc>
          <w:tcPr>
            <w:tcW w:w="2976" w:type="dxa"/>
            <w:vMerge/>
          </w:tcPr>
          <w:p w14:paraId="18DBB296" w14:textId="77777777" w:rsidR="004E5B33" w:rsidRPr="00924B98" w:rsidRDefault="004E5B33" w:rsidP="00F0481D">
            <w:pPr>
              <w:pStyle w:val="Brnopopistext"/>
              <w:rPr>
                <w:color w:val="auto"/>
              </w:rPr>
            </w:pPr>
          </w:p>
        </w:tc>
      </w:tr>
      <w:tr w:rsidR="004E5B33" w14:paraId="21B72C55" w14:textId="77777777" w:rsidTr="008426A8">
        <w:tc>
          <w:tcPr>
            <w:tcW w:w="2268" w:type="dxa"/>
          </w:tcPr>
          <w:p w14:paraId="37C351E9" w14:textId="77777777" w:rsidR="004E5B33" w:rsidRPr="003F3B4E" w:rsidRDefault="004E5B33" w:rsidP="00F0481D">
            <w:pPr>
              <w:pStyle w:val="Brnopopis"/>
            </w:pPr>
          </w:p>
        </w:tc>
        <w:tc>
          <w:tcPr>
            <w:tcW w:w="4395" w:type="dxa"/>
          </w:tcPr>
          <w:p w14:paraId="5B2A196E" w14:textId="77777777" w:rsidR="004E5B33" w:rsidRPr="00924B98" w:rsidRDefault="004E5B33" w:rsidP="00F0481D">
            <w:pPr>
              <w:pStyle w:val="Brnopopistext"/>
              <w:rPr>
                <w:color w:val="auto"/>
              </w:rPr>
            </w:pPr>
          </w:p>
        </w:tc>
        <w:tc>
          <w:tcPr>
            <w:tcW w:w="2976" w:type="dxa"/>
            <w:vMerge/>
          </w:tcPr>
          <w:p w14:paraId="791E7D3B" w14:textId="77777777" w:rsidR="004E5B33" w:rsidRPr="00924B98" w:rsidRDefault="004E5B33" w:rsidP="00F0481D">
            <w:pPr>
              <w:pStyle w:val="Brnopopistext"/>
              <w:rPr>
                <w:color w:val="auto"/>
              </w:rPr>
            </w:pPr>
          </w:p>
        </w:tc>
      </w:tr>
      <w:tr w:rsidR="004E5B33" w14:paraId="0B8DABC7" w14:textId="77777777" w:rsidTr="008426A8">
        <w:tc>
          <w:tcPr>
            <w:tcW w:w="2268" w:type="dxa"/>
          </w:tcPr>
          <w:p w14:paraId="0B2C81F0" w14:textId="77777777" w:rsidR="004E5B33" w:rsidRPr="003F3B4E" w:rsidRDefault="004E5B33" w:rsidP="00F0481D">
            <w:pPr>
              <w:pStyle w:val="Brnopopis"/>
            </w:pPr>
            <w:r w:rsidRPr="00416897">
              <w:t>VYŘIZUJE:</w:t>
            </w:r>
          </w:p>
        </w:tc>
        <w:tc>
          <w:tcPr>
            <w:tcW w:w="4395" w:type="dxa"/>
          </w:tcPr>
          <w:p w14:paraId="45818B7C" w14:textId="4DE05D2C" w:rsidR="004E5B33" w:rsidRPr="00924B98" w:rsidRDefault="00B83D02" w:rsidP="00F0481D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XXXXXX XXXXXX</w:t>
            </w:r>
          </w:p>
        </w:tc>
        <w:tc>
          <w:tcPr>
            <w:tcW w:w="2976" w:type="dxa"/>
            <w:vMerge/>
          </w:tcPr>
          <w:p w14:paraId="15D0EFD6" w14:textId="77777777" w:rsidR="004E5B33" w:rsidRPr="00924B98" w:rsidRDefault="004E5B33" w:rsidP="00F0481D">
            <w:pPr>
              <w:pStyle w:val="Brnopopistext"/>
              <w:rPr>
                <w:color w:val="auto"/>
              </w:rPr>
            </w:pPr>
          </w:p>
        </w:tc>
      </w:tr>
      <w:tr w:rsidR="004E5B33" w14:paraId="2C27AFBA" w14:textId="77777777" w:rsidTr="008426A8">
        <w:tc>
          <w:tcPr>
            <w:tcW w:w="2268" w:type="dxa"/>
          </w:tcPr>
          <w:p w14:paraId="5503AC43" w14:textId="77777777" w:rsidR="004E5B33" w:rsidRPr="00416897" w:rsidRDefault="004E5B33" w:rsidP="00F0481D">
            <w:pPr>
              <w:pStyle w:val="Brnopopis"/>
            </w:pPr>
            <w:r w:rsidRPr="00416897">
              <w:t>TELEFON:</w:t>
            </w:r>
          </w:p>
        </w:tc>
        <w:tc>
          <w:tcPr>
            <w:tcW w:w="4395" w:type="dxa"/>
          </w:tcPr>
          <w:p w14:paraId="08F45E4F" w14:textId="68F92293" w:rsidR="004E5B33" w:rsidRPr="00924B98" w:rsidRDefault="00B82E96" w:rsidP="00F0481D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XXXXXXXXXX</w:t>
            </w:r>
          </w:p>
        </w:tc>
        <w:tc>
          <w:tcPr>
            <w:tcW w:w="2976" w:type="dxa"/>
            <w:vMerge/>
          </w:tcPr>
          <w:p w14:paraId="21D2B99E" w14:textId="77777777" w:rsidR="004E5B33" w:rsidRPr="00924B98" w:rsidRDefault="004E5B33" w:rsidP="00F0481D">
            <w:pPr>
              <w:pStyle w:val="Brnopopistext"/>
              <w:rPr>
                <w:color w:val="auto"/>
              </w:rPr>
            </w:pPr>
          </w:p>
        </w:tc>
      </w:tr>
      <w:tr w:rsidR="0055317B" w14:paraId="34B508E1" w14:textId="77777777" w:rsidTr="008426A8">
        <w:tc>
          <w:tcPr>
            <w:tcW w:w="2268" w:type="dxa"/>
          </w:tcPr>
          <w:p w14:paraId="098D376F" w14:textId="77777777" w:rsidR="0055317B" w:rsidRPr="00416897" w:rsidRDefault="0055317B" w:rsidP="0055317B">
            <w:pPr>
              <w:pStyle w:val="Brnopopis"/>
            </w:pPr>
            <w:r w:rsidRPr="00416897">
              <w:t>E-MAIL:</w:t>
            </w:r>
          </w:p>
        </w:tc>
        <w:tc>
          <w:tcPr>
            <w:tcW w:w="4395" w:type="dxa"/>
          </w:tcPr>
          <w:p w14:paraId="09944E08" w14:textId="0E46ECC9" w:rsidR="0055317B" w:rsidRPr="00924B98" w:rsidRDefault="00B83D02" w:rsidP="0055317B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XXXXXXXXXX</w:t>
            </w:r>
          </w:p>
        </w:tc>
        <w:tc>
          <w:tcPr>
            <w:tcW w:w="2976" w:type="dxa"/>
            <w:vMerge/>
          </w:tcPr>
          <w:p w14:paraId="19823EEF" w14:textId="77777777" w:rsidR="0055317B" w:rsidRPr="00924B98" w:rsidRDefault="0055317B" w:rsidP="0055317B">
            <w:pPr>
              <w:pStyle w:val="Brnopopistext"/>
              <w:rPr>
                <w:color w:val="auto"/>
              </w:rPr>
            </w:pPr>
          </w:p>
        </w:tc>
      </w:tr>
      <w:tr w:rsidR="0055317B" w14:paraId="2976B68D" w14:textId="77777777" w:rsidTr="008426A8">
        <w:tc>
          <w:tcPr>
            <w:tcW w:w="2268" w:type="dxa"/>
          </w:tcPr>
          <w:p w14:paraId="2022601B" w14:textId="77777777" w:rsidR="0055317B" w:rsidRPr="00416897" w:rsidRDefault="0055317B" w:rsidP="0055317B">
            <w:pPr>
              <w:pStyle w:val="Brnopopis"/>
            </w:pPr>
            <w:r>
              <w:t>ID datové schránky</w:t>
            </w:r>
            <w:r w:rsidRPr="00416897">
              <w:t>:</w:t>
            </w:r>
          </w:p>
        </w:tc>
        <w:tc>
          <w:tcPr>
            <w:tcW w:w="4395" w:type="dxa"/>
          </w:tcPr>
          <w:p w14:paraId="61CDA068" w14:textId="77777777" w:rsidR="0055317B" w:rsidRPr="00924B98" w:rsidRDefault="0055317B" w:rsidP="0055317B">
            <w:pPr>
              <w:pStyle w:val="Brnopopistext"/>
              <w:rPr>
                <w:color w:val="auto"/>
              </w:rPr>
            </w:pPr>
            <w:r w:rsidRPr="00A23B0E">
              <w:rPr>
                <w:color w:val="auto"/>
              </w:rPr>
              <w:t>a7kbrrn</w:t>
            </w:r>
          </w:p>
        </w:tc>
        <w:tc>
          <w:tcPr>
            <w:tcW w:w="2976" w:type="dxa"/>
            <w:vMerge/>
          </w:tcPr>
          <w:p w14:paraId="288FA341" w14:textId="77777777" w:rsidR="0055317B" w:rsidRPr="00924B98" w:rsidRDefault="0055317B" w:rsidP="0055317B">
            <w:pPr>
              <w:pStyle w:val="Brnopopistext"/>
              <w:rPr>
                <w:color w:val="auto"/>
              </w:rPr>
            </w:pPr>
          </w:p>
        </w:tc>
      </w:tr>
      <w:tr w:rsidR="0055317B" w14:paraId="6D7728C4" w14:textId="77777777" w:rsidTr="008426A8">
        <w:tc>
          <w:tcPr>
            <w:tcW w:w="2268" w:type="dxa"/>
          </w:tcPr>
          <w:p w14:paraId="4A461311" w14:textId="77777777" w:rsidR="0055317B" w:rsidRPr="00416897" w:rsidRDefault="0055317B" w:rsidP="0055317B">
            <w:pPr>
              <w:pStyle w:val="Brnopopis"/>
            </w:pPr>
          </w:p>
        </w:tc>
        <w:tc>
          <w:tcPr>
            <w:tcW w:w="4395" w:type="dxa"/>
          </w:tcPr>
          <w:p w14:paraId="7D5656D4" w14:textId="77777777" w:rsidR="0055317B" w:rsidRPr="00924B98" w:rsidRDefault="0055317B" w:rsidP="0055317B">
            <w:pPr>
              <w:pStyle w:val="Brnopopistext"/>
              <w:rPr>
                <w:color w:val="auto"/>
              </w:rPr>
            </w:pPr>
          </w:p>
        </w:tc>
        <w:tc>
          <w:tcPr>
            <w:tcW w:w="2976" w:type="dxa"/>
          </w:tcPr>
          <w:p w14:paraId="744DF32E" w14:textId="77777777" w:rsidR="0055317B" w:rsidRDefault="0055317B" w:rsidP="0055317B">
            <w:pPr>
              <w:pStyle w:val="Brnopopistext"/>
            </w:pPr>
          </w:p>
        </w:tc>
      </w:tr>
      <w:tr w:rsidR="0055317B" w14:paraId="2EB9B356" w14:textId="77777777" w:rsidTr="008426A8">
        <w:trPr>
          <w:trHeight w:val="80"/>
        </w:trPr>
        <w:tc>
          <w:tcPr>
            <w:tcW w:w="2268" w:type="dxa"/>
          </w:tcPr>
          <w:p w14:paraId="0F63C731" w14:textId="77777777" w:rsidR="0055317B" w:rsidRPr="00416897" w:rsidRDefault="0055317B" w:rsidP="0055317B">
            <w:pPr>
              <w:pStyle w:val="Brnopopis"/>
            </w:pPr>
            <w:r w:rsidRPr="00416897">
              <w:t>DATUM:</w:t>
            </w:r>
          </w:p>
        </w:tc>
        <w:tc>
          <w:tcPr>
            <w:tcW w:w="4395" w:type="dxa"/>
          </w:tcPr>
          <w:p w14:paraId="01DD4A24" w14:textId="08CC6ABD" w:rsidR="0055317B" w:rsidRPr="00924B98" w:rsidRDefault="002336CF" w:rsidP="0055317B">
            <w:pPr>
              <w:pStyle w:val="Brnopopistext"/>
              <w:rPr>
                <w:color w:val="auto"/>
              </w:rPr>
            </w:pPr>
            <w:r>
              <w:rPr>
                <w:color w:val="auto"/>
                <w:szCs w:val="18"/>
              </w:rPr>
              <w:t>5.3</w:t>
            </w:r>
            <w:r w:rsidR="00F64E77" w:rsidRPr="00F64E77">
              <w:rPr>
                <w:color w:val="auto"/>
                <w:szCs w:val="18"/>
              </w:rPr>
              <w:t>.20</w:t>
            </w:r>
            <w:r w:rsidR="00973308">
              <w:rPr>
                <w:color w:val="auto"/>
                <w:szCs w:val="18"/>
              </w:rPr>
              <w:t>2</w:t>
            </w:r>
            <w:r>
              <w:rPr>
                <w:color w:val="auto"/>
                <w:szCs w:val="18"/>
              </w:rPr>
              <w:t>4</w:t>
            </w:r>
          </w:p>
        </w:tc>
        <w:tc>
          <w:tcPr>
            <w:tcW w:w="2976" w:type="dxa"/>
          </w:tcPr>
          <w:p w14:paraId="2172086B" w14:textId="77777777" w:rsidR="0055317B" w:rsidRDefault="0055317B" w:rsidP="0055317B">
            <w:pPr>
              <w:pStyle w:val="Brnopopistext"/>
            </w:pPr>
          </w:p>
        </w:tc>
      </w:tr>
      <w:tr w:rsidR="0055317B" w14:paraId="28CFBA68" w14:textId="77777777" w:rsidTr="008426A8">
        <w:tc>
          <w:tcPr>
            <w:tcW w:w="2268" w:type="dxa"/>
          </w:tcPr>
          <w:p w14:paraId="2521B925" w14:textId="77777777" w:rsidR="0055317B" w:rsidRPr="00416897" w:rsidRDefault="0055317B" w:rsidP="0055317B">
            <w:pPr>
              <w:pStyle w:val="Brnopopis"/>
            </w:pPr>
            <w:r>
              <w:t>počet listů:</w:t>
            </w:r>
          </w:p>
        </w:tc>
        <w:tc>
          <w:tcPr>
            <w:tcW w:w="4395" w:type="dxa"/>
          </w:tcPr>
          <w:p w14:paraId="19C87E2F" w14:textId="77777777" w:rsidR="0055317B" w:rsidRPr="00924B98" w:rsidRDefault="001B4060" w:rsidP="0055317B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01</w:t>
            </w:r>
          </w:p>
        </w:tc>
        <w:tc>
          <w:tcPr>
            <w:tcW w:w="2976" w:type="dxa"/>
          </w:tcPr>
          <w:p w14:paraId="3B9D9E53" w14:textId="77777777" w:rsidR="0055317B" w:rsidRDefault="0055317B" w:rsidP="0055317B">
            <w:pPr>
              <w:pStyle w:val="Brnopopistext"/>
            </w:pPr>
          </w:p>
        </w:tc>
      </w:tr>
      <w:tr w:rsidR="0055317B" w14:paraId="69C71F5A" w14:textId="77777777" w:rsidTr="008426A8">
        <w:tc>
          <w:tcPr>
            <w:tcW w:w="2268" w:type="dxa"/>
          </w:tcPr>
          <w:p w14:paraId="442F02F8" w14:textId="77777777" w:rsidR="0055317B" w:rsidRDefault="0055317B" w:rsidP="0055317B">
            <w:pPr>
              <w:pStyle w:val="Brnopopis"/>
            </w:pPr>
          </w:p>
        </w:tc>
        <w:tc>
          <w:tcPr>
            <w:tcW w:w="4395" w:type="dxa"/>
          </w:tcPr>
          <w:p w14:paraId="5A91C01B" w14:textId="77777777" w:rsidR="0055317B" w:rsidRDefault="0055317B" w:rsidP="0055317B">
            <w:pPr>
              <w:pStyle w:val="Brnopopistext"/>
            </w:pPr>
          </w:p>
        </w:tc>
        <w:tc>
          <w:tcPr>
            <w:tcW w:w="2976" w:type="dxa"/>
          </w:tcPr>
          <w:p w14:paraId="2483A7BF" w14:textId="77777777" w:rsidR="0055317B" w:rsidRDefault="0055317B" w:rsidP="0055317B">
            <w:pPr>
              <w:pStyle w:val="Brnopopistext"/>
            </w:pPr>
          </w:p>
        </w:tc>
      </w:tr>
      <w:tr w:rsidR="0055317B" w14:paraId="00E58912" w14:textId="77777777" w:rsidTr="008426A8">
        <w:tc>
          <w:tcPr>
            <w:tcW w:w="2268" w:type="dxa"/>
          </w:tcPr>
          <w:p w14:paraId="170ABF27" w14:textId="77777777" w:rsidR="0055317B" w:rsidRDefault="0055317B" w:rsidP="0055317B">
            <w:pPr>
              <w:pStyle w:val="Brnopopis"/>
            </w:pPr>
          </w:p>
        </w:tc>
        <w:tc>
          <w:tcPr>
            <w:tcW w:w="4395" w:type="dxa"/>
          </w:tcPr>
          <w:p w14:paraId="1253ED86" w14:textId="77777777" w:rsidR="0055317B" w:rsidRDefault="0055317B" w:rsidP="0055317B">
            <w:pPr>
              <w:pStyle w:val="Brnopopistext"/>
            </w:pPr>
          </w:p>
        </w:tc>
        <w:tc>
          <w:tcPr>
            <w:tcW w:w="2976" w:type="dxa"/>
          </w:tcPr>
          <w:p w14:paraId="38CBE38E" w14:textId="77777777" w:rsidR="0055317B" w:rsidRDefault="0055317B" w:rsidP="0055317B">
            <w:pPr>
              <w:pStyle w:val="Brnopopistext"/>
            </w:pPr>
          </w:p>
        </w:tc>
      </w:tr>
    </w:tbl>
    <w:p w14:paraId="00C819C9" w14:textId="0B822A3A" w:rsidR="00EF1493" w:rsidRPr="00EF1493" w:rsidRDefault="00EF1493" w:rsidP="00EF1493">
      <w:pPr>
        <w:tabs>
          <w:tab w:val="left" w:pos="1680"/>
        </w:tabs>
        <w:rPr>
          <w:b/>
          <w:color w:val="auto"/>
        </w:rPr>
      </w:pPr>
      <w:r w:rsidRPr="00EF1493">
        <w:rPr>
          <w:b/>
          <w:color w:val="auto"/>
        </w:rPr>
        <w:t xml:space="preserve">Objednávka č. </w:t>
      </w:r>
      <w:r w:rsidR="002336CF" w:rsidRPr="002336CF">
        <w:rPr>
          <w:b/>
          <w:color w:val="auto"/>
        </w:rPr>
        <w:t>9562400041</w:t>
      </w:r>
      <w:r w:rsidRPr="00EF1493">
        <w:rPr>
          <w:b/>
          <w:color w:val="auto"/>
        </w:rPr>
        <w:t xml:space="preserve"> – Vyhodnocení plnění Plánu financování obnovy vodovodů a kanalizací</w:t>
      </w:r>
    </w:p>
    <w:p w14:paraId="1791E7E0" w14:textId="16CED335" w:rsidR="00AB08CF" w:rsidRDefault="00E72608" w:rsidP="00EF1493">
      <w:pPr>
        <w:tabs>
          <w:tab w:val="left" w:pos="1680"/>
        </w:tabs>
        <w:rPr>
          <w:color w:val="auto"/>
        </w:rPr>
      </w:pPr>
      <w:r>
        <w:rPr>
          <w:b/>
          <w:color w:val="auto"/>
        </w:rPr>
        <w:t xml:space="preserve">města Brna </w:t>
      </w:r>
      <w:r w:rsidR="00EF1493" w:rsidRPr="00EF1493">
        <w:rPr>
          <w:b/>
          <w:color w:val="auto"/>
        </w:rPr>
        <w:t>za rok 202</w:t>
      </w:r>
      <w:r w:rsidR="002336CF">
        <w:rPr>
          <w:b/>
          <w:color w:val="auto"/>
        </w:rPr>
        <w:t>3</w:t>
      </w:r>
    </w:p>
    <w:p w14:paraId="53792FA9" w14:textId="77777777" w:rsidR="00BF2807" w:rsidRDefault="00BF2807" w:rsidP="00B35962">
      <w:pPr>
        <w:tabs>
          <w:tab w:val="left" w:pos="1680"/>
        </w:tabs>
        <w:rPr>
          <w:color w:val="auto"/>
        </w:rPr>
      </w:pPr>
    </w:p>
    <w:p w14:paraId="6B26492F" w14:textId="77777777" w:rsidR="00A75211" w:rsidRDefault="00A75211" w:rsidP="00B35962">
      <w:pPr>
        <w:tabs>
          <w:tab w:val="left" w:pos="1680"/>
        </w:tabs>
        <w:rPr>
          <w:color w:val="auto"/>
        </w:rPr>
      </w:pPr>
    </w:p>
    <w:p w14:paraId="36D2900D" w14:textId="77777777" w:rsidR="00EF1493" w:rsidRDefault="00EF1493" w:rsidP="00EF1493">
      <w:pPr>
        <w:rPr>
          <w:color w:val="auto"/>
        </w:rPr>
      </w:pPr>
      <w:r w:rsidRPr="00EF1493">
        <w:rPr>
          <w:color w:val="auto"/>
        </w:rPr>
        <w:t>Vážený pane řediteli,</w:t>
      </w:r>
    </w:p>
    <w:p w14:paraId="46ED25DA" w14:textId="77777777" w:rsidR="00EF1493" w:rsidRPr="00EF1493" w:rsidRDefault="00EF1493" w:rsidP="00EF1493">
      <w:pPr>
        <w:rPr>
          <w:color w:val="auto"/>
        </w:rPr>
      </w:pPr>
    </w:p>
    <w:p w14:paraId="12D201F3" w14:textId="72454437" w:rsidR="00EF1493" w:rsidRPr="00EF1493" w:rsidRDefault="00EF1493" w:rsidP="00EF1493">
      <w:pPr>
        <w:rPr>
          <w:color w:val="auto"/>
        </w:rPr>
      </w:pPr>
      <w:r w:rsidRPr="00EF1493">
        <w:rPr>
          <w:color w:val="auto"/>
        </w:rPr>
        <w:t>na základě</w:t>
      </w:r>
      <w:r w:rsidR="00E409E3">
        <w:rPr>
          <w:color w:val="auto"/>
        </w:rPr>
        <w:t xml:space="preserve"> </w:t>
      </w:r>
      <w:r w:rsidR="007F2412">
        <w:rPr>
          <w:color w:val="auto"/>
        </w:rPr>
        <w:t xml:space="preserve">Vaší nabídky ze dne </w:t>
      </w:r>
      <w:r w:rsidR="00C22EBB">
        <w:rPr>
          <w:color w:val="auto"/>
        </w:rPr>
        <w:t>2</w:t>
      </w:r>
      <w:r w:rsidR="002336CF">
        <w:rPr>
          <w:color w:val="auto"/>
        </w:rPr>
        <w:t>9</w:t>
      </w:r>
      <w:r w:rsidR="007F2412">
        <w:rPr>
          <w:color w:val="auto"/>
        </w:rPr>
        <w:t>.</w:t>
      </w:r>
      <w:r w:rsidR="00C22EBB">
        <w:rPr>
          <w:color w:val="auto"/>
        </w:rPr>
        <w:t>2</w:t>
      </w:r>
      <w:r w:rsidR="007F2412">
        <w:rPr>
          <w:color w:val="auto"/>
        </w:rPr>
        <w:t>.202</w:t>
      </w:r>
      <w:r w:rsidR="002336CF">
        <w:rPr>
          <w:color w:val="auto"/>
        </w:rPr>
        <w:t>4</w:t>
      </w:r>
      <w:r w:rsidR="00E409E3">
        <w:rPr>
          <w:color w:val="auto"/>
        </w:rPr>
        <w:t xml:space="preserve"> </w:t>
      </w:r>
      <w:r w:rsidR="00C21123">
        <w:rPr>
          <w:color w:val="auto"/>
        </w:rPr>
        <w:t>u Vás</w:t>
      </w:r>
      <w:r>
        <w:rPr>
          <w:color w:val="auto"/>
        </w:rPr>
        <w:t xml:space="preserve"> objednáváme následující službu.</w:t>
      </w:r>
    </w:p>
    <w:p w14:paraId="1DA19462" w14:textId="77777777" w:rsidR="00EF1493" w:rsidRDefault="00EF1493" w:rsidP="00EF1493">
      <w:pPr>
        <w:rPr>
          <w:color w:val="auto"/>
        </w:rPr>
      </w:pPr>
    </w:p>
    <w:p w14:paraId="5AC6238E" w14:textId="7839DCE9" w:rsidR="00EF1493" w:rsidRDefault="00EF1493" w:rsidP="00A75211">
      <w:pPr>
        <w:ind w:left="5664" w:hanging="5664"/>
        <w:rPr>
          <w:color w:val="auto"/>
        </w:rPr>
      </w:pPr>
      <w:r w:rsidRPr="00EF1493">
        <w:rPr>
          <w:color w:val="auto"/>
          <w:u w:val="single"/>
        </w:rPr>
        <w:t>Předmět veřejné zakázky malého rozsahu na služby</w:t>
      </w:r>
      <w:r w:rsidRPr="00EF1493">
        <w:rPr>
          <w:color w:val="auto"/>
        </w:rPr>
        <w:t xml:space="preserve">: </w:t>
      </w:r>
      <w:r>
        <w:rPr>
          <w:color w:val="auto"/>
        </w:rPr>
        <w:tab/>
      </w:r>
      <w:r w:rsidRPr="00EF1493">
        <w:rPr>
          <w:color w:val="auto"/>
        </w:rPr>
        <w:t>vyhodnocení plnění Plánu financování obnovy vodovodů</w:t>
      </w:r>
      <w:r>
        <w:rPr>
          <w:color w:val="auto"/>
        </w:rPr>
        <w:t xml:space="preserve"> </w:t>
      </w:r>
      <w:r w:rsidRPr="00EF1493">
        <w:rPr>
          <w:color w:val="auto"/>
        </w:rPr>
        <w:t xml:space="preserve">a kanalizací </w:t>
      </w:r>
      <w:r w:rsidR="00C026FB">
        <w:rPr>
          <w:color w:val="auto"/>
        </w:rPr>
        <w:t xml:space="preserve">města Brna </w:t>
      </w:r>
      <w:r w:rsidRPr="00EF1493">
        <w:rPr>
          <w:color w:val="auto"/>
        </w:rPr>
        <w:t>za rok 202</w:t>
      </w:r>
      <w:r w:rsidR="002336CF">
        <w:rPr>
          <w:color w:val="auto"/>
        </w:rPr>
        <w:t>3</w:t>
      </w:r>
      <w:r w:rsidRPr="00EF1493">
        <w:rPr>
          <w:color w:val="auto"/>
        </w:rPr>
        <w:t>.</w:t>
      </w:r>
    </w:p>
    <w:p w14:paraId="7E4EE203" w14:textId="77777777" w:rsidR="00EF1493" w:rsidRPr="00EF1493" w:rsidRDefault="00EF1493" w:rsidP="00EF1493">
      <w:pPr>
        <w:ind w:left="4950" w:hanging="4950"/>
        <w:rPr>
          <w:color w:val="auto"/>
        </w:rPr>
      </w:pPr>
    </w:p>
    <w:p w14:paraId="33418EB8" w14:textId="5348D619" w:rsidR="00EF1493" w:rsidRPr="00EF1493" w:rsidRDefault="00EF1493" w:rsidP="00EF1493">
      <w:pPr>
        <w:rPr>
          <w:color w:val="auto"/>
        </w:rPr>
      </w:pPr>
      <w:r w:rsidRPr="00EF1493">
        <w:rPr>
          <w:color w:val="auto"/>
          <w:u w:val="single"/>
        </w:rPr>
        <w:t xml:space="preserve">Kontaktní osoba: </w:t>
      </w:r>
      <w:r w:rsidRPr="00EF1493"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A75211">
        <w:rPr>
          <w:color w:val="auto"/>
        </w:rPr>
        <w:tab/>
      </w:r>
      <w:r w:rsidRPr="00EF1493">
        <w:rPr>
          <w:color w:val="auto"/>
        </w:rPr>
        <w:t>Ing. Tomáš Pivec,</w:t>
      </w:r>
      <w:r w:rsidR="002336CF">
        <w:rPr>
          <w:color w:val="auto"/>
        </w:rPr>
        <w:t>MBA</w:t>
      </w:r>
      <w:r w:rsidRPr="00EF1493">
        <w:rPr>
          <w:color w:val="auto"/>
        </w:rPr>
        <w:t xml:space="preserve"> vedoucí </w:t>
      </w:r>
      <w:r>
        <w:rPr>
          <w:color w:val="auto"/>
        </w:rPr>
        <w:t>OI MMB</w:t>
      </w:r>
      <w:r w:rsidRPr="00EF1493">
        <w:rPr>
          <w:color w:val="auto"/>
        </w:rPr>
        <w:t>.</w:t>
      </w:r>
    </w:p>
    <w:p w14:paraId="750CE59C" w14:textId="77777777" w:rsidR="00EF1493" w:rsidRDefault="00EF1493" w:rsidP="00EF1493">
      <w:pPr>
        <w:rPr>
          <w:color w:val="auto"/>
        </w:rPr>
      </w:pPr>
    </w:p>
    <w:p w14:paraId="0AD1776E" w14:textId="77777777" w:rsidR="00EF1493" w:rsidRPr="00EF1493" w:rsidRDefault="00EF1493" w:rsidP="00EF1493">
      <w:pPr>
        <w:rPr>
          <w:color w:val="auto"/>
        </w:rPr>
      </w:pPr>
      <w:r w:rsidRPr="00A75211">
        <w:rPr>
          <w:color w:val="auto"/>
          <w:u w:val="single"/>
        </w:rPr>
        <w:t>Maximální hodnota veřejné zakázky malého rozsahu bez DPH</w:t>
      </w:r>
      <w:r w:rsidRPr="00EF1493">
        <w:rPr>
          <w:color w:val="auto"/>
        </w:rPr>
        <w:t>: 3</w:t>
      </w:r>
      <w:r w:rsidR="00C22EBB">
        <w:rPr>
          <w:color w:val="auto"/>
        </w:rPr>
        <w:t>8</w:t>
      </w:r>
      <w:r w:rsidRPr="00EF1493">
        <w:rPr>
          <w:color w:val="auto"/>
        </w:rPr>
        <w:t>.</w:t>
      </w:r>
      <w:r w:rsidR="00C22EBB">
        <w:rPr>
          <w:color w:val="auto"/>
        </w:rPr>
        <w:t>500</w:t>
      </w:r>
      <w:r w:rsidRPr="00EF1493">
        <w:rPr>
          <w:color w:val="auto"/>
        </w:rPr>
        <w:t>,- Kč</w:t>
      </w:r>
    </w:p>
    <w:p w14:paraId="20DF5DDA" w14:textId="77777777" w:rsidR="00A75211" w:rsidRDefault="00A75211" w:rsidP="00EF1493">
      <w:pPr>
        <w:rPr>
          <w:color w:val="auto"/>
        </w:rPr>
      </w:pPr>
    </w:p>
    <w:p w14:paraId="34203216" w14:textId="77777777" w:rsidR="00EF1493" w:rsidRPr="00EF1493" w:rsidRDefault="00EF1493" w:rsidP="00EF1493">
      <w:pPr>
        <w:rPr>
          <w:color w:val="auto"/>
        </w:rPr>
      </w:pPr>
      <w:r w:rsidRPr="00A75211">
        <w:rPr>
          <w:color w:val="auto"/>
          <w:u w:val="single"/>
        </w:rPr>
        <w:t>Sazba DPH:</w:t>
      </w:r>
      <w:r w:rsidRPr="00EF1493">
        <w:rPr>
          <w:color w:val="auto"/>
        </w:rPr>
        <w:t xml:space="preserve"> </w:t>
      </w:r>
      <w:r w:rsidR="00A75211">
        <w:rPr>
          <w:color w:val="auto"/>
        </w:rPr>
        <w:tab/>
      </w:r>
      <w:r w:rsidR="00A75211">
        <w:rPr>
          <w:color w:val="auto"/>
        </w:rPr>
        <w:tab/>
      </w:r>
      <w:r w:rsidR="00A75211">
        <w:rPr>
          <w:color w:val="auto"/>
        </w:rPr>
        <w:tab/>
      </w:r>
      <w:r w:rsidR="00A75211">
        <w:rPr>
          <w:color w:val="auto"/>
        </w:rPr>
        <w:tab/>
      </w:r>
      <w:r w:rsidR="00A75211">
        <w:rPr>
          <w:color w:val="auto"/>
        </w:rPr>
        <w:tab/>
      </w:r>
      <w:r w:rsidR="00A75211">
        <w:rPr>
          <w:color w:val="auto"/>
        </w:rPr>
        <w:tab/>
      </w:r>
      <w:r w:rsidR="00A75211">
        <w:rPr>
          <w:color w:val="auto"/>
        </w:rPr>
        <w:tab/>
      </w:r>
      <w:r w:rsidRPr="00EF1493">
        <w:rPr>
          <w:color w:val="auto"/>
        </w:rPr>
        <w:t>21%</w:t>
      </w:r>
    </w:p>
    <w:p w14:paraId="522E512E" w14:textId="77777777" w:rsidR="00A75211" w:rsidRDefault="00A75211" w:rsidP="00EF1493">
      <w:pPr>
        <w:rPr>
          <w:color w:val="auto"/>
        </w:rPr>
      </w:pPr>
    </w:p>
    <w:p w14:paraId="55ED2DB9" w14:textId="77777777" w:rsidR="00EF1493" w:rsidRPr="00EF1493" w:rsidRDefault="00EF1493" w:rsidP="00A75211">
      <w:pPr>
        <w:ind w:left="5664" w:hanging="5664"/>
        <w:rPr>
          <w:color w:val="auto"/>
        </w:rPr>
      </w:pPr>
      <w:r w:rsidRPr="00A75211">
        <w:rPr>
          <w:color w:val="auto"/>
          <w:u w:val="single"/>
        </w:rPr>
        <w:t>Termín realizace zakázky:</w:t>
      </w:r>
      <w:r w:rsidRPr="00EF1493">
        <w:rPr>
          <w:color w:val="auto"/>
        </w:rPr>
        <w:t xml:space="preserve"> </w:t>
      </w:r>
      <w:r w:rsidR="00A75211">
        <w:rPr>
          <w:color w:val="auto"/>
        </w:rPr>
        <w:tab/>
      </w:r>
      <w:r w:rsidRPr="00EF1493">
        <w:rPr>
          <w:color w:val="auto"/>
        </w:rPr>
        <w:t xml:space="preserve">do </w:t>
      </w:r>
      <w:r w:rsidR="008214C4">
        <w:rPr>
          <w:color w:val="auto"/>
        </w:rPr>
        <w:t>60 dnů od akceptování objednávky</w:t>
      </w:r>
      <w:r w:rsidRPr="00EF1493">
        <w:rPr>
          <w:color w:val="auto"/>
        </w:rPr>
        <w:t xml:space="preserve"> (v písemné formě a listinné podobě).</w:t>
      </w:r>
    </w:p>
    <w:p w14:paraId="06FFEE26" w14:textId="77777777" w:rsidR="00A75211" w:rsidRDefault="00A75211" w:rsidP="00EF1493">
      <w:pPr>
        <w:rPr>
          <w:color w:val="auto"/>
        </w:rPr>
      </w:pPr>
    </w:p>
    <w:p w14:paraId="235FD66A" w14:textId="77777777" w:rsidR="00EF1493" w:rsidRDefault="00EF1493" w:rsidP="00A75211">
      <w:pPr>
        <w:ind w:left="5664" w:hanging="5664"/>
        <w:rPr>
          <w:color w:val="auto"/>
        </w:rPr>
      </w:pPr>
      <w:r w:rsidRPr="00A75211">
        <w:rPr>
          <w:color w:val="auto"/>
          <w:u w:val="single"/>
        </w:rPr>
        <w:t>Místo plnění:</w:t>
      </w:r>
      <w:r w:rsidRPr="00EF1493">
        <w:rPr>
          <w:color w:val="auto"/>
        </w:rPr>
        <w:t xml:space="preserve"> </w:t>
      </w:r>
      <w:r w:rsidR="00A75211">
        <w:rPr>
          <w:color w:val="auto"/>
        </w:rPr>
        <w:tab/>
      </w:r>
      <w:r w:rsidRPr="00EF1493">
        <w:rPr>
          <w:color w:val="auto"/>
        </w:rPr>
        <w:t>Magistrát města Brna, Odbor investiční, Kounicova 67a, Brno.</w:t>
      </w:r>
    </w:p>
    <w:p w14:paraId="2EB1533C" w14:textId="77777777" w:rsidR="00A75211" w:rsidRPr="00EF1493" w:rsidRDefault="00A75211" w:rsidP="00A75211">
      <w:pPr>
        <w:ind w:left="5664" w:hanging="5664"/>
        <w:rPr>
          <w:color w:val="auto"/>
        </w:rPr>
      </w:pPr>
    </w:p>
    <w:p w14:paraId="63D2FD83" w14:textId="77777777" w:rsidR="00EF1493" w:rsidRPr="00EF1493" w:rsidRDefault="00EF1493" w:rsidP="00A75211">
      <w:pPr>
        <w:ind w:left="5664" w:hanging="5664"/>
        <w:rPr>
          <w:color w:val="auto"/>
        </w:rPr>
      </w:pPr>
      <w:r w:rsidRPr="00A75211">
        <w:rPr>
          <w:color w:val="auto"/>
          <w:u w:val="single"/>
        </w:rPr>
        <w:t>Platba:</w:t>
      </w:r>
      <w:r w:rsidRPr="00EF1493">
        <w:rPr>
          <w:color w:val="auto"/>
        </w:rPr>
        <w:t xml:space="preserve"> </w:t>
      </w:r>
      <w:r w:rsidR="00A75211">
        <w:rPr>
          <w:color w:val="auto"/>
        </w:rPr>
        <w:tab/>
      </w:r>
      <w:r w:rsidRPr="00EF1493">
        <w:rPr>
          <w:color w:val="auto"/>
        </w:rPr>
        <w:t>na základě daňového dokladu – faktury, vystaveného po splnění, se splatností nejméně 14 kalendářních dnů od doručení daňového dokladu na místo plnění.</w:t>
      </w:r>
      <w:r w:rsidR="003349A3">
        <w:rPr>
          <w:color w:val="auto"/>
        </w:rPr>
        <w:t xml:space="preserve"> </w:t>
      </w:r>
      <w:r w:rsidR="00CD7BEE">
        <w:rPr>
          <w:color w:val="auto"/>
        </w:rPr>
        <w:t>Ve smyslu ustanovení</w:t>
      </w:r>
      <w:r w:rsidR="003349A3">
        <w:rPr>
          <w:color w:val="auto"/>
        </w:rPr>
        <w:t xml:space="preserve"> §26 zákona č. 234/2004 Sb., o dani z přidané hodnoty, ve znění pozdějších předpisů, může být faktura vystavena i v elektronické podobě. </w:t>
      </w:r>
    </w:p>
    <w:p w14:paraId="305466D4" w14:textId="77777777" w:rsidR="00EF1493" w:rsidRPr="00EF1493" w:rsidRDefault="00EF1493" w:rsidP="00A75211">
      <w:pPr>
        <w:ind w:left="5664" w:hanging="5664"/>
        <w:rPr>
          <w:color w:val="auto"/>
        </w:rPr>
      </w:pPr>
      <w:r w:rsidRPr="00A75211">
        <w:rPr>
          <w:color w:val="auto"/>
          <w:u w:val="single"/>
        </w:rPr>
        <w:lastRenderedPageBreak/>
        <w:t>Upozornění:</w:t>
      </w:r>
      <w:r w:rsidR="00A75211">
        <w:rPr>
          <w:color w:val="auto"/>
        </w:rPr>
        <w:tab/>
      </w:r>
      <w:r w:rsidRPr="00EF1493">
        <w:rPr>
          <w:color w:val="auto"/>
        </w:rPr>
        <w:t xml:space="preserve">v případě nedodržení lhůty splatnosti faktury, bude faktura bez zaplacení vrácena. </w:t>
      </w:r>
    </w:p>
    <w:p w14:paraId="30F99D7F" w14:textId="77777777" w:rsidR="00A75211" w:rsidRDefault="00A75211" w:rsidP="00EF1493">
      <w:pPr>
        <w:rPr>
          <w:color w:val="auto"/>
        </w:rPr>
      </w:pPr>
    </w:p>
    <w:p w14:paraId="731BD9BD" w14:textId="77777777" w:rsidR="00A75211" w:rsidRDefault="00A75211" w:rsidP="00EF1493">
      <w:pPr>
        <w:rPr>
          <w:color w:val="auto"/>
        </w:rPr>
      </w:pPr>
    </w:p>
    <w:p w14:paraId="0E7D283E" w14:textId="77777777" w:rsidR="00EF1493" w:rsidRPr="00EF1493" w:rsidRDefault="00EF1493" w:rsidP="00EF1493">
      <w:pPr>
        <w:rPr>
          <w:color w:val="auto"/>
        </w:rPr>
      </w:pPr>
      <w:r w:rsidRPr="00A75211">
        <w:rPr>
          <w:color w:val="auto"/>
          <w:u w:val="single"/>
        </w:rPr>
        <w:t>Fakturační údaje:</w:t>
      </w:r>
      <w:r w:rsidRPr="00EF1493">
        <w:rPr>
          <w:color w:val="auto"/>
        </w:rPr>
        <w:t xml:space="preserve"> </w:t>
      </w:r>
      <w:r w:rsidR="00A75211">
        <w:rPr>
          <w:color w:val="auto"/>
        </w:rPr>
        <w:tab/>
      </w:r>
      <w:r w:rsidR="00A75211">
        <w:rPr>
          <w:color w:val="auto"/>
        </w:rPr>
        <w:tab/>
      </w:r>
      <w:r w:rsidR="00A75211">
        <w:rPr>
          <w:color w:val="auto"/>
        </w:rPr>
        <w:tab/>
      </w:r>
      <w:r w:rsidR="00A75211">
        <w:rPr>
          <w:color w:val="auto"/>
        </w:rPr>
        <w:tab/>
      </w:r>
      <w:r w:rsidR="00A75211">
        <w:rPr>
          <w:color w:val="auto"/>
        </w:rPr>
        <w:tab/>
      </w:r>
      <w:r w:rsidR="00A75211">
        <w:rPr>
          <w:color w:val="auto"/>
        </w:rPr>
        <w:tab/>
      </w:r>
      <w:r w:rsidRPr="00EF1493">
        <w:rPr>
          <w:color w:val="auto"/>
        </w:rPr>
        <w:t>Statutární město Brno</w:t>
      </w:r>
    </w:p>
    <w:p w14:paraId="727D7A4F" w14:textId="77777777" w:rsidR="00EF1493" w:rsidRPr="00EF1493" w:rsidRDefault="00EF1493" w:rsidP="00A75211">
      <w:pPr>
        <w:ind w:left="4956" w:firstLine="708"/>
        <w:rPr>
          <w:color w:val="auto"/>
        </w:rPr>
      </w:pPr>
      <w:r w:rsidRPr="00EF1493">
        <w:rPr>
          <w:color w:val="auto"/>
        </w:rPr>
        <w:t>Dominikánské náměstí 196/1, 602 00 Brno</w:t>
      </w:r>
    </w:p>
    <w:p w14:paraId="52CA13D9" w14:textId="77777777" w:rsidR="00EF1493" w:rsidRPr="00EF1493" w:rsidRDefault="00EF1493" w:rsidP="00A75211">
      <w:pPr>
        <w:ind w:left="4956" w:firstLine="708"/>
        <w:rPr>
          <w:color w:val="auto"/>
        </w:rPr>
      </w:pPr>
      <w:r w:rsidRPr="00EF1493">
        <w:rPr>
          <w:color w:val="auto"/>
        </w:rPr>
        <w:t>IČO: 449 92</w:t>
      </w:r>
      <w:r w:rsidR="00A75211">
        <w:rPr>
          <w:color w:val="auto"/>
        </w:rPr>
        <w:t> </w:t>
      </w:r>
      <w:r w:rsidRPr="00EF1493">
        <w:rPr>
          <w:color w:val="auto"/>
        </w:rPr>
        <w:t>785</w:t>
      </w:r>
    </w:p>
    <w:p w14:paraId="2D683C15" w14:textId="77777777" w:rsidR="009505FA" w:rsidRDefault="00EF1493" w:rsidP="00A75211">
      <w:pPr>
        <w:ind w:left="4956" w:firstLine="708"/>
        <w:rPr>
          <w:color w:val="auto"/>
        </w:rPr>
      </w:pPr>
      <w:r w:rsidRPr="00EF1493">
        <w:rPr>
          <w:color w:val="auto"/>
        </w:rPr>
        <w:t>DIČ: CZ 44992785</w:t>
      </w:r>
    </w:p>
    <w:p w14:paraId="12D5B9B7" w14:textId="77777777" w:rsidR="00F50892" w:rsidRDefault="00F50892" w:rsidP="00DE465B">
      <w:pPr>
        <w:rPr>
          <w:color w:val="auto"/>
        </w:rPr>
      </w:pPr>
    </w:p>
    <w:p w14:paraId="2C424AEB" w14:textId="77777777" w:rsidR="004E1A1F" w:rsidRDefault="004E1A1F" w:rsidP="00DE465B">
      <w:pPr>
        <w:rPr>
          <w:color w:val="auto"/>
        </w:rPr>
      </w:pPr>
    </w:p>
    <w:p w14:paraId="0640DE02" w14:textId="77777777" w:rsidR="00F50892" w:rsidRDefault="00F50892" w:rsidP="00DE465B">
      <w:pPr>
        <w:rPr>
          <w:color w:val="auto"/>
        </w:rPr>
      </w:pPr>
    </w:p>
    <w:p w14:paraId="0191B4E4" w14:textId="77777777" w:rsidR="00A75211" w:rsidRDefault="00A75211" w:rsidP="00DE465B">
      <w:pPr>
        <w:rPr>
          <w:color w:val="auto"/>
        </w:rPr>
      </w:pPr>
    </w:p>
    <w:p w14:paraId="4DD55137" w14:textId="77777777" w:rsidR="00A75211" w:rsidRDefault="00A75211" w:rsidP="00DE465B">
      <w:pPr>
        <w:rPr>
          <w:color w:val="auto"/>
        </w:rPr>
      </w:pPr>
    </w:p>
    <w:p w14:paraId="0B998247" w14:textId="77777777" w:rsidR="00A75211" w:rsidRDefault="00A75211" w:rsidP="00DE465B">
      <w:pPr>
        <w:rPr>
          <w:color w:val="auto"/>
        </w:rPr>
      </w:pPr>
    </w:p>
    <w:p w14:paraId="1B278DD3" w14:textId="77777777" w:rsidR="00DE465B" w:rsidRDefault="00DE465B" w:rsidP="00DE465B">
      <w:r>
        <w:t>S</w:t>
      </w:r>
      <w:r w:rsidR="00C47B9F">
        <w:t> pozdravem</w:t>
      </w:r>
    </w:p>
    <w:p w14:paraId="57789BB0" w14:textId="77777777" w:rsidR="00C47B9F" w:rsidRDefault="00C47B9F" w:rsidP="00DE465B"/>
    <w:p w14:paraId="48F98614" w14:textId="77777777" w:rsidR="00A75211" w:rsidRDefault="00A75211" w:rsidP="00DE465B"/>
    <w:p w14:paraId="2799909F" w14:textId="77777777" w:rsidR="00A75211" w:rsidRDefault="00A75211" w:rsidP="00DE465B"/>
    <w:p w14:paraId="494DF80E" w14:textId="77777777" w:rsidR="00A75211" w:rsidRDefault="00A75211" w:rsidP="00DE465B"/>
    <w:p w14:paraId="4F321830" w14:textId="77777777" w:rsidR="00A75211" w:rsidRDefault="00A75211" w:rsidP="00DE465B"/>
    <w:p w14:paraId="4FD6C0E1" w14:textId="77777777" w:rsidR="00FF0EBE" w:rsidRPr="00C47B9F" w:rsidRDefault="00FF0EBE" w:rsidP="00C47B9F">
      <w:r w:rsidRPr="003A00E3">
        <w:rPr>
          <w:rFonts w:cs="Arial"/>
          <w:color w:val="000000"/>
          <w:sz w:val="19"/>
          <w:szCs w:val="19"/>
        </w:rPr>
        <w:t>Ing. Tomáš Pivec</w:t>
      </w:r>
      <w:r w:rsidR="00C22EBB">
        <w:rPr>
          <w:rFonts w:cs="Arial"/>
          <w:color w:val="000000"/>
          <w:sz w:val="19"/>
          <w:szCs w:val="19"/>
        </w:rPr>
        <w:t>, MBA</w:t>
      </w:r>
    </w:p>
    <w:p w14:paraId="7CB2509A" w14:textId="77777777" w:rsidR="00FF0EBE" w:rsidRDefault="00FF0EBE" w:rsidP="00FF0EBE">
      <w:pPr>
        <w:tabs>
          <w:tab w:val="left" w:pos="5340"/>
        </w:tabs>
        <w:rPr>
          <w:rFonts w:cs="Arial"/>
          <w:color w:val="000000"/>
          <w:sz w:val="19"/>
          <w:szCs w:val="19"/>
        </w:rPr>
      </w:pPr>
      <w:r w:rsidRPr="003A00E3">
        <w:rPr>
          <w:rFonts w:cs="Arial"/>
          <w:color w:val="000000"/>
          <w:sz w:val="19"/>
          <w:szCs w:val="19"/>
        </w:rPr>
        <w:t>vedoucí Odbor</w:t>
      </w:r>
      <w:r>
        <w:rPr>
          <w:rFonts w:cs="Arial"/>
          <w:color w:val="000000"/>
          <w:sz w:val="19"/>
          <w:szCs w:val="19"/>
        </w:rPr>
        <w:t>u</w:t>
      </w:r>
      <w:r w:rsidRPr="003A00E3">
        <w:rPr>
          <w:rFonts w:cs="Arial"/>
          <w:color w:val="000000"/>
          <w:sz w:val="19"/>
          <w:szCs w:val="19"/>
        </w:rPr>
        <w:t xml:space="preserve"> investiční</w:t>
      </w:r>
      <w:r>
        <w:rPr>
          <w:rFonts w:cs="Arial"/>
          <w:color w:val="000000"/>
          <w:sz w:val="19"/>
          <w:szCs w:val="19"/>
        </w:rPr>
        <w:t>ho</w:t>
      </w:r>
    </w:p>
    <w:p w14:paraId="5FCB0E1E" w14:textId="77777777" w:rsidR="00BF2807" w:rsidRDefault="00BF2807" w:rsidP="004E5B33">
      <w:pPr>
        <w:tabs>
          <w:tab w:val="left" w:pos="1985"/>
        </w:tabs>
        <w:rPr>
          <w:b/>
          <w:color w:val="FF0000"/>
          <w:sz w:val="16"/>
          <w:szCs w:val="16"/>
        </w:rPr>
      </w:pPr>
    </w:p>
    <w:p w14:paraId="0BE97D94" w14:textId="77777777" w:rsidR="00BF2807" w:rsidRDefault="00BF2807" w:rsidP="004E5B33">
      <w:pPr>
        <w:tabs>
          <w:tab w:val="left" w:pos="1985"/>
        </w:tabs>
        <w:rPr>
          <w:b/>
          <w:color w:val="FF0000"/>
          <w:sz w:val="16"/>
          <w:szCs w:val="16"/>
        </w:rPr>
      </w:pPr>
    </w:p>
    <w:p w14:paraId="178340BA" w14:textId="77777777" w:rsidR="004E1A1F" w:rsidRDefault="004E1A1F" w:rsidP="004E5B33">
      <w:pPr>
        <w:tabs>
          <w:tab w:val="left" w:pos="1985"/>
        </w:tabs>
        <w:rPr>
          <w:b/>
          <w:color w:val="FF0000"/>
          <w:sz w:val="16"/>
          <w:szCs w:val="16"/>
        </w:rPr>
      </w:pPr>
    </w:p>
    <w:p w14:paraId="2156EE9F" w14:textId="77777777" w:rsidR="004E1A1F" w:rsidRDefault="004E1A1F" w:rsidP="004E5B33">
      <w:pPr>
        <w:tabs>
          <w:tab w:val="left" w:pos="1985"/>
        </w:tabs>
        <w:rPr>
          <w:b/>
          <w:color w:val="FF0000"/>
          <w:sz w:val="16"/>
          <w:szCs w:val="16"/>
        </w:rPr>
      </w:pPr>
    </w:p>
    <w:p w14:paraId="1F0D1571" w14:textId="77777777" w:rsidR="004E1A1F" w:rsidRDefault="004E1A1F" w:rsidP="004E5B33">
      <w:pPr>
        <w:tabs>
          <w:tab w:val="left" w:pos="1985"/>
        </w:tabs>
        <w:rPr>
          <w:b/>
          <w:color w:val="FF0000"/>
          <w:sz w:val="16"/>
          <w:szCs w:val="16"/>
        </w:rPr>
      </w:pPr>
    </w:p>
    <w:p w14:paraId="53FC550F" w14:textId="77777777" w:rsidR="003670CD" w:rsidRDefault="003670CD" w:rsidP="004E5B33">
      <w:pPr>
        <w:tabs>
          <w:tab w:val="left" w:pos="1985"/>
        </w:tabs>
        <w:rPr>
          <w:b/>
          <w:color w:val="FF0000"/>
          <w:sz w:val="16"/>
          <w:szCs w:val="16"/>
        </w:rPr>
      </w:pPr>
    </w:p>
    <w:p w14:paraId="12580575" w14:textId="77777777" w:rsidR="004E1A1F" w:rsidRDefault="004E1A1F" w:rsidP="004E5B33">
      <w:pPr>
        <w:tabs>
          <w:tab w:val="left" w:pos="1985"/>
        </w:tabs>
        <w:rPr>
          <w:b/>
          <w:color w:val="FF0000"/>
          <w:sz w:val="16"/>
          <w:szCs w:val="16"/>
        </w:rPr>
      </w:pPr>
    </w:p>
    <w:p w14:paraId="55D60749" w14:textId="77777777" w:rsidR="004E1A1F" w:rsidRDefault="004E1A1F" w:rsidP="004E5B33">
      <w:pPr>
        <w:tabs>
          <w:tab w:val="left" w:pos="1985"/>
        </w:tabs>
        <w:rPr>
          <w:b/>
          <w:color w:val="FF0000"/>
          <w:sz w:val="16"/>
          <w:szCs w:val="16"/>
        </w:rPr>
      </w:pPr>
    </w:p>
    <w:p w14:paraId="0EE254B0" w14:textId="77777777" w:rsidR="004E1A1F" w:rsidRDefault="004E1A1F" w:rsidP="004E5B33">
      <w:pPr>
        <w:tabs>
          <w:tab w:val="left" w:pos="1985"/>
        </w:tabs>
        <w:rPr>
          <w:b/>
          <w:color w:val="FF0000"/>
          <w:sz w:val="16"/>
          <w:szCs w:val="16"/>
        </w:rPr>
      </w:pPr>
    </w:p>
    <w:p w14:paraId="1BD79D43" w14:textId="77777777" w:rsidR="00423382" w:rsidRDefault="00423382" w:rsidP="004E5B33">
      <w:pPr>
        <w:tabs>
          <w:tab w:val="left" w:pos="1985"/>
        </w:tabs>
        <w:rPr>
          <w:b/>
          <w:color w:val="FF0000"/>
          <w:sz w:val="16"/>
          <w:szCs w:val="16"/>
        </w:rPr>
      </w:pPr>
    </w:p>
    <w:p w14:paraId="39B8C518" w14:textId="77777777" w:rsidR="00423382" w:rsidRDefault="00423382" w:rsidP="004E5B33">
      <w:pPr>
        <w:tabs>
          <w:tab w:val="left" w:pos="1985"/>
        </w:tabs>
        <w:rPr>
          <w:b/>
          <w:color w:val="FF0000"/>
          <w:sz w:val="16"/>
          <w:szCs w:val="16"/>
        </w:rPr>
      </w:pPr>
    </w:p>
    <w:p w14:paraId="006DF494" w14:textId="77777777" w:rsidR="00423382" w:rsidRDefault="00423382" w:rsidP="004E5B33">
      <w:pPr>
        <w:tabs>
          <w:tab w:val="left" w:pos="1985"/>
        </w:tabs>
        <w:rPr>
          <w:b/>
          <w:color w:val="FF0000"/>
          <w:sz w:val="16"/>
          <w:szCs w:val="16"/>
        </w:rPr>
      </w:pPr>
    </w:p>
    <w:p w14:paraId="154C707D" w14:textId="77777777" w:rsidR="00423382" w:rsidRDefault="00423382" w:rsidP="004E5B33">
      <w:pPr>
        <w:tabs>
          <w:tab w:val="left" w:pos="1985"/>
        </w:tabs>
        <w:rPr>
          <w:b/>
          <w:color w:val="FF0000"/>
          <w:sz w:val="16"/>
          <w:szCs w:val="16"/>
        </w:rPr>
      </w:pPr>
    </w:p>
    <w:p w14:paraId="30843105" w14:textId="77777777" w:rsidR="00A75211" w:rsidRDefault="00A75211" w:rsidP="004E5B33">
      <w:pPr>
        <w:tabs>
          <w:tab w:val="left" w:pos="1985"/>
        </w:tabs>
        <w:rPr>
          <w:b/>
          <w:color w:val="FF0000"/>
          <w:sz w:val="16"/>
          <w:szCs w:val="16"/>
        </w:rPr>
      </w:pPr>
    </w:p>
    <w:p w14:paraId="5A596857" w14:textId="77777777" w:rsidR="00A75211" w:rsidRDefault="00A75211" w:rsidP="004E5B33">
      <w:pPr>
        <w:tabs>
          <w:tab w:val="left" w:pos="1985"/>
        </w:tabs>
        <w:rPr>
          <w:b/>
          <w:color w:val="FF0000"/>
          <w:sz w:val="16"/>
          <w:szCs w:val="16"/>
        </w:rPr>
      </w:pPr>
    </w:p>
    <w:p w14:paraId="3304B9CB" w14:textId="77777777" w:rsidR="00A75211" w:rsidRDefault="00A75211" w:rsidP="004E5B33">
      <w:pPr>
        <w:tabs>
          <w:tab w:val="left" w:pos="1985"/>
        </w:tabs>
        <w:rPr>
          <w:b/>
          <w:color w:val="FF0000"/>
          <w:sz w:val="16"/>
          <w:szCs w:val="16"/>
        </w:rPr>
      </w:pPr>
    </w:p>
    <w:p w14:paraId="57587D5B" w14:textId="77777777" w:rsidR="00A75211" w:rsidRDefault="00A75211" w:rsidP="004E5B33">
      <w:pPr>
        <w:tabs>
          <w:tab w:val="left" w:pos="1985"/>
        </w:tabs>
        <w:rPr>
          <w:b/>
          <w:color w:val="FF0000"/>
          <w:sz w:val="16"/>
          <w:szCs w:val="16"/>
        </w:rPr>
      </w:pPr>
    </w:p>
    <w:p w14:paraId="78CDF960" w14:textId="77777777" w:rsidR="00A75211" w:rsidRDefault="00A75211" w:rsidP="004E5B33">
      <w:pPr>
        <w:tabs>
          <w:tab w:val="left" w:pos="1985"/>
        </w:tabs>
        <w:rPr>
          <w:b/>
          <w:color w:val="FF0000"/>
          <w:sz w:val="16"/>
          <w:szCs w:val="16"/>
        </w:rPr>
      </w:pPr>
    </w:p>
    <w:p w14:paraId="10E4D89B" w14:textId="77777777" w:rsidR="00A75211" w:rsidRDefault="00A75211" w:rsidP="004E5B33">
      <w:pPr>
        <w:tabs>
          <w:tab w:val="left" w:pos="1985"/>
        </w:tabs>
        <w:rPr>
          <w:b/>
          <w:color w:val="FF0000"/>
          <w:sz w:val="16"/>
          <w:szCs w:val="16"/>
        </w:rPr>
      </w:pPr>
    </w:p>
    <w:p w14:paraId="3656682F" w14:textId="77777777" w:rsidR="00A75211" w:rsidRDefault="00A75211" w:rsidP="004E5B33">
      <w:pPr>
        <w:tabs>
          <w:tab w:val="left" w:pos="1985"/>
        </w:tabs>
        <w:rPr>
          <w:b/>
          <w:color w:val="FF0000"/>
          <w:sz w:val="16"/>
          <w:szCs w:val="16"/>
        </w:rPr>
      </w:pPr>
    </w:p>
    <w:p w14:paraId="2BE79D8E" w14:textId="77777777" w:rsidR="00A75211" w:rsidRDefault="00A75211" w:rsidP="004E5B33">
      <w:pPr>
        <w:tabs>
          <w:tab w:val="left" w:pos="1985"/>
        </w:tabs>
        <w:rPr>
          <w:b/>
          <w:color w:val="FF0000"/>
          <w:sz w:val="16"/>
          <w:szCs w:val="16"/>
        </w:rPr>
      </w:pPr>
    </w:p>
    <w:p w14:paraId="6F941930" w14:textId="77777777" w:rsidR="00A75211" w:rsidRDefault="00A75211" w:rsidP="004E5B33">
      <w:pPr>
        <w:tabs>
          <w:tab w:val="left" w:pos="1985"/>
        </w:tabs>
        <w:rPr>
          <w:b/>
          <w:color w:val="FF0000"/>
          <w:sz w:val="16"/>
          <w:szCs w:val="16"/>
        </w:rPr>
      </w:pPr>
    </w:p>
    <w:p w14:paraId="1F974704" w14:textId="77777777" w:rsidR="00A75211" w:rsidRDefault="00A75211" w:rsidP="004E5B33">
      <w:pPr>
        <w:tabs>
          <w:tab w:val="left" w:pos="1985"/>
        </w:tabs>
        <w:rPr>
          <w:b/>
          <w:color w:val="FF0000"/>
          <w:sz w:val="16"/>
          <w:szCs w:val="16"/>
        </w:rPr>
      </w:pPr>
    </w:p>
    <w:p w14:paraId="098C329B" w14:textId="77777777" w:rsidR="00A75211" w:rsidRDefault="00A75211" w:rsidP="004E5B33">
      <w:pPr>
        <w:tabs>
          <w:tab w:val="left" w:pos="1985"/>
        </w:tabs>
        <w:rPr>
          <w:b/>
          <w:color w:val="FF0000"/>
          <w:sz w:val="16"/>
          <w:szCs w:val="16"/>
        </w:rPr>
      </w:pPr>
    </w:p>
    <w:p w14:paraId="627E2917" w14:textId="77777777" w:rsidR="00A75211" w:rsidRDefault="00A75211" w:rsidP="004E5B33">
      <w:pPr>
        <w:tabs>
          <w:tab w:val="left" w:pos="1985"/>
        </w:tabs>
        <w:rPr>
          <w:b/>
          <w:color w:val="FF0000"/>
          <w:sz w:val="16"/>
          <w:szCs w:val="16"/>
        </w:rPr>
      </w:pPr>
    </w:p>
    <w:p w14:paraId="1CFB4DD2" w14:textId="77777777" w:rsidR="00A75211" w:rsidRDefault="00A75211" w:rsidP="004E5B33">
      <w:pPr>
        <w:tabs>
          <w:tab w:val="left" w:pos="1985"/>
        </w:tabs>
        <w:rPr>
          <w:b/>
          <w:color w:val="FF0000"/>
          <w:sz w:val="16"/>
          <w:szCs w:val="16"/>
        </w:rPr>
      </w:pPr>
    </w:p>
    <w:p w14:paraId="6FE52B6E" w14:textId="77777777" w:rsidR="00A75211" w:rsidRDefault="00A75211" w:rsidP="004E5B33">
      <w:pPr>
        <w:tabs>
          <w:tab w:val="left" w:pos="1985"/>
        </w:tabs>
        <w:rPr>
          <w:b/>
          <w:color w:val="FF0000"/>
          <w:sz w:val="16"/>
          <w:szCs w:val="16"/>
        </w:rPr>
      </w:pPr>
    </w:p>
    <w:p w14:paraId="45C0195D" w14:textId="77777777" w:rsidR="00A75211" w:rsidRDefault="00A75211" w:rsidP="004E5B33">
      <w:pPr>
        <w:tabs>
          <w:tab w:val="left" w:pos="1985"/>
        </w:tabs>
        <w:rPr>
          <w:b/>
          <w:color w:val="FF0000"/>
          <w:sz w:val="16"/>
          <w:szCs w:val="16"/>
        </w:rPr>
      </w:pPr>
    </w:p>
    <w:p w14:paraId="7599EF1B" w14:textId="77777777" w:rsidR="00A75211" w:rsidRDefault="00A75211" w:rsidP="004E5B33">
      <w:pPr>
        <w:tabs>
          <w:tab w:val="left" w:pos="1985"/>
        </w:tabs>
        <w:rPr>
          <w:b/>
          <w:color w:val="FF0000"/>
          <w:sz w:val="16"/>
          <w:szCs w:val="16"/>
        </w:rPr>
      </w:pPr>
    </w:p>
    <w:p w14:paraId="2D76D559" w14:textId="77777777" w:rsidR="00A75211" w:rsidRDefault="00A75211" w:rsidP="004E5B33">
      <w:pPr>
        <w:tabs>
          <w:tab w:val="left" w:pos="1985"/>
        </w:tabs>
        <w:rPr>
          <w:b/>
          <w:color w:val="FF0000"/>
          <w:sz w:val="16"/>
          <w:szCs w:val="16"/>
        </w:rPr>
      </w:pPr>
    </w:p>
    <w:p w14:paraId="42E37898" w14:textId="77777777" w:rsidR="00EF1493" w:rsidRDefault="00EF1493" w:rsidP="004E5B33">
      <w:pPr>
        <w:tabs>
          <w:tab w:val="left" w:pos="1985"/>
        </w:tabs>
        <w:rPr>
          <w:b/>
          <w:color w:val="FF0000"/>
          <w:sz w:val="16"/>
          <w:szCs w:val="16"/>
        </w:rPr>
      </w:pPr>
    </w:p>
    <w:p w14:paraId="2B964114" w14:textId="77777777" w:rsidR="003670CD" w:rsidRDefault="004E5B33" w:rsidP="00815A7F">
      <w:pPr>
        <w:tabs>
          <w:tab w:val="left" w:pos="1985"/>
        </w:tabs>
        <w:rPr>
          <w:b/>
          <w:color w:val="FF0000"/>
          <w:sz w:val="16"/>
          <w:szCs w:val="16"/>
        </w:rPr>
      </w:pPr>
      <w:r w:rsidRPr="00FA6F44">
        <w:rPr>
          <w:b/>
          <w:color w:val="FF0000"/>
          <w:sz w:val="16"/>
          <w:szCs w:val="16"/>
        </w:rPr>
        <w:t>PŘÍLOH</w:t>
      </w:r>
      <w:r w:rsidR="00F15AFF">
        <w:rPr>
          <w:b/>
          <w:color w:val="FF0000"/>
          <w:sz w:val="16"/>
          <w:szCs w:val="16"/>
        </w:rPr>
        <w:t>Y</w:t>
      </w:r>
      <w:r>
        <w:rPr>
          <w:b/>
          <w:sz w:val="16"/>
          <w:szCs w:val="16"/>
        </w:rPr>
        <w:tab/>
      </w:r>
      <w:r w:rsidRPr="003670CD">
        <w:rPr>
          <w:color w:val="auto"/>
          <w:szCs w:val="20"/>
        </w:rPr>
        <w:t>0</w:t>
      </w:r>
      <w:r w:rsidR="00EF1493">
        <w:rPr>
          <w:color w:val="auto"/>
          <w:szCs w:val="20"/>
        </w:rPr>
        <w:t>0</w:t>
      </w:r>
    </w:p>
    <w:p w14:paraId="3E4B5849" w14:textId="77777777" w:rsidR="00AB0882" w:rsidRDefault="004E5B33" w:rsidP="00815A7F">
      <w:pPr>
        <w:tabs>
          <w:tab w:val="left" w:pos="1985"/>
        </w:tabs>
        <w:rPr>
          <w:sz w:val="2"/>
          <w:szCs w:val="2"/>
        </w:rPr>
      </w:pPr>
      <w:r w:rsidRPr="00FA6F44">
        <w:rPr>
          <w:b/>
          <w:color w:val="FF0000"/>
          <w:sz w:val="16"/>
          <w:szCs w:val="16"/>
        </w:rPr>
        <w:t>NA VĚDOMÍ</w:t>
      </w:r>
      <w:r w:rsidR="00AF1883">
        <w:rPr>
          <w:b/>
          <w:color w:val="FF0000"/>
          <w:sz w:val="16"/>
          <w:szCs w:val="16"/>
        </w:rPr>
        <w:t xml:space="preserve">                        </w:t>
      </w:r>
      <w:r w:rsidR="00AF1883" w:rsidRPr="00AF1883">
        <w:rPr>
          <w:color w:val="auto"/>
          <w:szCs w:val="20"/>
        </w:rPr>
        <w:t>0</w:t>
      </w:r>
      <w:r w:rsidR="00A17E1A">
        <w:rPr>
          <w:color w:val="auto"/>
          <w:szCs w:val="20"/>
        </w:rPr>
        <w:t>0</w:t>
      </w:r>
    </w:p>
    <w:sectPr w:rsidR="00AB0882" w:rsidSect="008C5493">
      <w:footerReference w:type="default" r:id="rId7"/>
      <w:headerReference w:type="first" r:id="rId8"/>
      <w:footerReference w:type="first" r:id="rId9"/>
      <w:pgSz w:w="11906" w:h="16838" w:code="9"/>
      <w:pgMar w:top="1418" w:right="1134" w:bottom="1361" w:left="1134" w:header="1106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E591F" w14:textId="77777777" w:rsidR="00F24C1F" w:rsidRDefault="00F24C1F" w:rsidP="0018303A">
      <w:pPr>
        <w:spacing w:line="240" w:lineRule="auto"/>
      </w:pPr>
      <w:r>
        <w:separator/>
      </w:r>
    </w:p>
  </w:endnote>
  <w:endnote w:type="continuationSeparator" w:id="0">
    <w:p w14:paraId="1BFA919F" w14:textId="77777777" w:rsidR="00F24C1F" w:rsidRDefault="00F24C1F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B6552" w14:textId="77777777" w:rsidR="00AB0882" w:rsidRPr="00A23B0E" w:rsidRDefault="00AB0882" w:rsidP="00AB0882">
    <w:pPr>
      <w:pStyle w:val="Zpat"/>
      <w:rPr>
        <w:color w:val="auto"/>
      </w:rPr>
    </w:pPr>
    <w:r w:rsidRPr="00A23B0E">
      <w:rPr>
        <w:color w:val="auto"/>
      </w:rPr>
      <w:t xml:space="preserve">Statutární město Brno </w:t>
    </w:r>
    <w:r w:rsidRPr="00874A3B">
      <w:rPr>
        <w:color w:val="ED1C24" w:themeColor="accent1"/>
      </w:rPr>
      <w:t>|</w:t>
    </w:r>
    <w:r>
      <w:t xml:space="preserve"> </w:t>
    </w:r>
    <w:r w:rsidRPr="00A23B0E">
      <w:rPr>
        <w:color w:val="auto"/>
      </w:rPr>
      <w:t xml:space="preserve">Magistrát města Brna </w:t>
    </w:r>
    <w:r w:rsidRPr="00874A3B">
      <w:rPr>
        <w:color w:val="ED1C24" w:themeColor="accent1"/>
      </w:rPr>
      <w:t>|</w:t>
    </w:r>
    <w:r>
      <w:t xml:space="preserve"> </w:t>
    </w:r>
    <w:r w:rsidRPr="00363C30">
      <w:rPr>
        <w:color w:val="auto"/>
      </w:rPr>
      <w:t>Odbor investiční</w:t>
    </w:r>
  </w:p>
  <w:p w14:paraId="685ACF9B" w14:textId="77777777" w:rsidR="00AB0882" w:rsidRDefault="00AB0882" w:rsidP="00AB0882">
    <w:pPr>
      <w:pStyle w:val="Zpat"/>
    </w:pPr>
    <w:r>
      <w:rPr>
        <w:color w:val="auto"/>
      </w:rPr>
      <w:t>Kounicova 67a</w:t>
    </w:r>
    <w:r w:rsidRPr="00A23B0E">
      <w:rPr>
        <w:color w:val="auto"/>
      </w:rPr>
      <w:t xml:space="preserve"> </w:t>
    </w:r>
    <w:r w:rsidRPr="00874A3B">
      <w:rPr>
        <w:color w:val="ED1C24" w:themeColor="accent1"/>
      </w:rPr>
      <w:t>|</w:t>
    </w:r>
    <w:r>
      <w:t xml:space="preserve"> </w:t>
    </w:r>
    <w:r w:rsidRPr="00A23B0E">
      <w:rPr>
        <w:color w:val="auto"/>
      </w:rPr>
      <w:t xml:space="preserve">601 67  Brno </w:t>
    </w:r>
    <w:r w:rsidRPr="00874A3B">
      <w:rPr>
        <w:color w:val="ED1C24" w:themeColor="accent1"/>
      </w:rPr>
      <w:t>|</w:t>
    </w:r>
    <w:r>
      <w:rPr>
        <w:color w:val="ED1C24" w:themeColor="accent1"/>
      </w:rPr>
      <w:t xml:space="preserve"> </w:t>
    </w:r>
    <w:r w:rsidRPr="00A23B0E">
      <w:rPr>
        <w:color w:val="auto"/>
      </w:rPr>
      <w:t>www.brno.cz</w:t>
    </w:r>
  </w:p>
  <w:p w14:paraId="7EDB5ED2" w14:textId="77777777" w:rsidR="00B64224" w:rsidRPr="00A20EBD" w:rsidRDefault="00A20EBD" w:rsidP="00A20EBD">
    <w:pPr>
      <w:pStyle w:val="strankovani"/>
    </w:pPr>
    <w:r>
      <w:fldChar w:fldCharType="begin"/>
    </w:r>
    <w:r>
      <w:instrText xml:space="preserve"> PAGE   \* MERGEFORMAT </w:instrText>
    </w:r>
    <w:r>
      <w:fldChar w:fldCharType="separate"/>
    </w:r>
    <w:r w:rsidR="0021045F">
      <w:rPr>
        <w:noProof/>
      </w:rPr>
      <w:t>2</w:t>
    </w:r>
    <w:r>
      <w:fldChar w:fldCharType="end"/>
    </w:r>
    <w:r w:rsidR="00A46C6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002CBCA" wp14:editId="7650C545">
              <wp:simplePos x="0" y="0"/>
              <wp:positionH relativeFrom="page">
                <wp:posOffset>723265</wp:posOffset>
              </wp:positionH>
              <wp:positionV relativeFrom="page">
                <wp:posOffset>9906000</wp:posOffset>
              </wp:positionV>
              <wp:extent cx="6067425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742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FA232F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95pt,780pt" to="534.7pt,7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5BBE6" w14:textId="77777777" w:rsidR="00AB0882" w:rsidRPr="00A23B0E" w:rsidRDefault="00AB0882" w:rsidP="00AB0882">
    <w:pPr>
      <w:pStyle w:val="Zpat"/>
      <w:rPr>
        <w:color w:val="auto"/>
      </w:rPr>
    </w:pPr>
    <w:r w:rsidRPr="00A23B0E">
      <w:rPr>
        <w:color w:val="auto"/>
      </w:rPr>
      <w:t xml:space="preserve">Statutární město Brno </w:t>
    </w:r>
    <w:r w:rsidRPr="00874A3B">
      <w:rPr>
        <w:color w:val="ED1C24" w:themeColor="accent1"/>
      </w:rPr>
      <w:t>|</w:t>
    </w:r>
    <w:r>
      <w:t xml:space="preserve"> </w:t>
    </w:r>
    <w:r w:rsidRPr="00A23B0E">
      <w:rPr>
        <w:color w:val="auto"/>
      </w:rPr>
      <w:t xml:space="preserve">Magistrát města Brna </w:t>
    </w:r>
    <w:r w:rsidRPr="00874A3B">
      <w:rPr>
        <w:color w:val="ED1C24" w:themeColor="accent1"/>
      </w:rPr>
      <w:t>|</w:t>
    </w:r>
    <w:r>
      <w:t xml:space="preserve"> </w:t>
    </w:r>
    <w:r w:rsidRPr="00363C30">
      <w:rPr>
        <w:color w:val="auto"/>
      </w:rPr>
      <w:t>Odbor investiční</w:t>
    </w:r>
  </w:p>
  <w:p w14:paraId="0C06220D" w14:textId="77777777" w:rsidR="00AB0882" w:rsidRDefault="00AB0882" w:rsidP="00AB0882">
    <w:pPr>
      <w:pStyle w:val="Zpat"/>
    </w:pPr>
    <w:r>
      <w:rPr>
        <w:color w:val="auto"/>
      </w:rPr>
      <w:t>Kounicova 67a</w:t>
    </w:r>
    <w:r w:rsidRPr="00A23B0E">
      <w:rPr>
        <w:color w:val="auto"/>
      </w:rPr>
      <w:t xml:space="preserve"> </w:t>
    </w:r>
    <w:r w:rsidRPr="00874A3B">
      <w:rPr>
        <w:color w:val="ED1C24" w:themeColor="accent1"/>
      </w:rPr>
      <w:t>|</w:t>
    </w:r>
    <w:r>
      <w:t xml:space="preserve"> </w:t>
    </w:r>
    <w:r w:rsidRPr="00A23B0E">
      <w:rPr>
        <w:color w:val="auto"/>
      </w:rPr>
      <w:t xml:space="preserve">601 67  Brno </w:t>
    </w:r>
    <w:r w:rsidRPr="00874A3B">
      <w:rPr>
        <w:color w:val="ED1C24" w:themeColor="accent1"/>
      </w:rPr>
      <w:t>|</w:t>
    </w:r>
    <w:r>
      <w:rPr>
        <w:color w:val="ED1C24" w:themeColor="accent1"/>
      </w:rPr>
      <w:t xml:space="preserve"> </w:t>
    </w:r>
    <w:r w:rsidRPr="00A23B0E">
      <w:rPr>
        <w:color w:val="auto"/>
      </w:rPr>
      <w:t>www.brno.cz</w:t>
    </w:r>
  </w:p>
  <w:p w14:paraId="625508BD" w14:textId="77777777" w:rsidR="00F228CC" w:rsidRDefault="00F228CC" w:rsidP="00F228CC">
    <w:pPr>
      <w:pStyle w:val="strankovani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5E17A710" wp14:editId="4C70EE3F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632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632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BCB39E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7pt,780pt" to="538.6pt,7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spX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20EBD">
      <w:fldChar w:fldCharType="begin"/>
    </w:r>
    <w:r w:rsidR="00A20EBD">
      <w:instrText xml:space="preserve"> PAGE   \* MERGEFORMAT </w:instrText>
    </w:r>
    <w:r w:rsidR="00A20EBD">
      <w:fldChar w:fldCharType="separate"/>
    </w:r>
    <w:r w:rsidR="0021045F">
      <w:rPr>
        <w:noProof/>
      </w:rPr>
      <w:t>1</w:t>
    </w:r>
    <w:r w:rsidR="00A20EB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A4D95" w14:textId="77777777" w:rsidR="00F24C1F" w:rsidRDefault="00F24C1F" w:rsidP="0018303A">
      <w:pPr>
        <w:spacing w:line="240" w:lineRule="auto"/>
      </w:pPr>
      <w:r>
        <w:separator/>
      </w:r>
    </w:p>
  </w:footnote>
  <w:footnote w:type="continuationSeparator" w:id="0">
    <w:p w14:paraId="614E1E00" w14:textId="77777777" w:rsidR="00F24C1F" w:rsidRDefault="00F24C1F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B2D4F" w14:textId="77777777" w:rsidR="00F228CC" w:rsidRPr="00077C50" w:rsidRDefault="00F228CC" w:rsidP="00F228CC">
    <w:pPr>
      <w:pStyle w:val="ZhlavBrno"/>
    </w:pPr>
    <w:r w:rsidRPr="00077C50">
      <w:t>Statutární m</w:t>
    </w:r>
    <w:r>
      <w:t>ě</w:t>
    </w:r>
    <w:r w:rsidRPr="00077C50">
      <w:t>sto Brno</w:t>
    </w:r>
    <w:r w:rsidR="004D7717">
      <w:drawing>
        <wp:anchor distT="0" distB="0" distL="114300" distR="114300" simplePos="0" relativeHeight="251665408" behindDoc="0" locked="1" layoutInCell="1" allowOverlap="1" wp14:anchorId="13ACCD73" wp14:editId="67525F1C">
          <wp:simplePos x="0" y="0"/>
          <wp:positionH relativeFrom="margin">
            <wp:align>right</wp:align>
          </wp:positionH>
          <wp:positionV relativeFrom="page">
            <wp:posOffset>711835</wp:posOffset>
          </wp:positionV>
          <wp:extent cx="1572895" cy="363220"/>
          <wp:effectExtent l="0" t="0" r="825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960F29" w14:textId="77777777" w:rsidR="008C5493" w:rsidRPr="00E33019" w:rsidRDefault="008C5493" w:rsidP="008C5493">
    <w:pPr>
      <w:pStyle w:val="Zhlav"/>
      <w:rPr>
        <w:color w:val="auto"/>
      </w:rPr>
    </w:pPr>
    <w:r w:rsidRPr="00E33019">
      <w:rPr>
        <w:color w:val="auto"/>
      </w:rPr>
      <w:t>Magistrát města Brna</w:t>
    </w:r>
  </w:p>
  <w:p w14:paraId="7DD05B1A" w14:textId="77777777" w:rsidR="00AB0882" w:rsidRDefault="00AB0882" w:rsidP="00AB0882">
    <w:pPr>
      <w:pStyle w:val="Zhlav"/>
      <w:rPr>
        <w:color w:val="auto"/>
      </w:rPr>
    </w:pPr>
    <w:r>
      <w:rPr>
        <w:color w:val="auto"/>
      </w:rPr>
      <w:t>Odbor investiční</w:t>
    </w:r>
  </w:p>
  <w:p w14:paraId="3D43F207" w14:textId="77777777" w:rsidR="00F228CC" w:rsidRDefault="00F228CC">
    <w:pPr>
      <w:pStyle w:val="Zhlav"/>
    </w:pPr>
  </w:p>
  <w:p w14:paraId="72A8BA80" w14:textId="77777777" w:rsidR="00F228CC" w:rsidRDefault="00F228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12F1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1687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12BB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BA74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F823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BEEE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4AAA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480F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4C1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805D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0419AE"/>
    <w:multiLevelType w:val="hybridMultilevel"/>
    <w:tmpl w:val="D2407590"/>
    <w:lvl w:ilvl="0" w:tplc="87506B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A7ED0"/>
    <w:multiLevelType w:val="hybridMultilevel"/>
    <w:tmpl w:val="AB30BAD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663063"/>
    <w:multiLevelType w:val="hybridMultilevel"/>
    <w:tmpl w:val="E40AE07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5B5F6D"/>
    <w:multiLevelType w:val="hybridMultilevel"/>
    <w:tmpl w:val="325EBBC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C42ADB"/>
    <w:multiLevelType w:val="hybridMultilevel"/>
    <w:tmpl w:val="95568E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60F72"/>
    <w:multiLevelType w:val="hybridMultilevel"/>
    <w:tmpl w:val="5F0A83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0738F"/>
    <w:multiLevelType w:val="hybridMultilevel"/>
    <w:tmpl w:val="FA30BD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117083">
    <w:abstractNumId w:val="8"/>
  </w:num>
  <w:num w:numId="2" w16cid:durableId="1146507267">
    <w:abstractNumId w:val="3"/>
  </w:num>
  <w:num w:numId="3" w16cid:durableId="1568027172">
    <w:abstractNumId w:val="2"/>
  </w:num>
  <w:num w:numId="4" w16cid:durableId="1702169025">
    <w:abstractNumId w:val="1"/>
  </w:num>
  <w:num w:numId="5" w16cid:durableId="87968129">
    <w:abstractNumId w:val="0"/>
  </w:num>
  <w:num w:numId="6" w16cid:durableId="1649481946">
    <w:abstractNumId w:val="9"/>
  </w:num>
  <w:num w:numId="7" w16cid:durableId="2119837759">
    <w:abstractNumId w:val="7"/>
  </w:num>
  <w:num w:numId="8" w16cid:durableId="1538733201">
    <w:abstractNumId w:val="6"/>
  </w:num>
  <w:num w:numId="9" w16cid:durableId="647052687">
    <w:abstractNumId w:val="5"/>
  </w:num>
  <w:num w:numId="10" w16cid:durableId="511408933">
    <w:abstractNumId w:val="4"/>
  </w:num>
  <w:num w:numId="11" w16cid:durableId="262734424">
    <w:abstractNumId w:val="14"/>
  </w:num>
  <w:num w:numId="12" w16cid:durableId="1861241926">
    <w:abstractNumId w:val="10"/>
  </w:num>
  <w:num w:numId="13" w16cid:durableId="249631012">
    <w:abstractNumId w:val="12"/>
  </w:num>
  <w:num w:numId="14" w16cid:durableId="1711874513">
    <w:abstractNumId w:val="13"/>
  </w:num>
  <w:num w:numId="15" w16cid:durableId="1220438193">
    <w:abstractNumId w:val="15"/>
  </w:num>
  <w:num w:numId="16" w16cid:durableId="1771852032">
    <w:abstractNumId w:val="11"/>
  </w:num>
  <w:num w:numId="17" w16cid:durableId="161856471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7C1"/>
    <w:rsid w:val="00001C31"/>
    <w:rsid w:val="00012236"/>
    <w:rsid w:val="000205E2"/>
    <w:rsid w:val="00030122"/>
    <w:rsid w:val="00034493"/>
    <w:rsid w:val="00041778"/>
    <w:rsid w:val="00054735"/>
    <w:rsid w:val="00077C50"/>
    <w:rsid w:val="000B6B63"/>
    <w:rsid w:val="000B7D9B"/>
    <w:rsid w:val="000C4FE4"/>
    <w:rsid w:val="00130166"/>
    <w:rsid w:val="00131688"/>
    <w:rsid w:val="00150C0E"/>
    <w:rsid w:val="001524C4"/>
    <w:rsid w:val="001724F7"/>
    <w:rsid w:val="0017480E"/>
    <w:rsid w:val="001759A7"/>
    <w:rsid w:val="0018303A"/>
    <w:rsid w:val="001946C5"/>
    <w:rsid w:val="001B08A0"/>
    <w:rsid w:val="001B4060"/>
    <w:rsid w:val="001D3E20"/>
    <w:rsid w:val="001E7250"/>
    <w:rsid w:val="001F38D4"/>
    <w:rsid w:val="0021045F"/>
    <w:rsid w:val="00211CB0"/>
    <w:rsid w:val="00215E3B"/>
    <w:rsid w:val="00217AF7"/>
    <w:rsid w:val="00222908"/>
    <w:rsid w:val="002336CF"/>
    <w:rsid w:val="002401BD"/>
    <w:rsid w:val="0024060C"/>
    <w:rsid w:val="002422EB"/>
    <w:rsid w:val="002425CA"/>
    <w:rsid w:val="00246721"/>
    <w:rsid w:val="002556BB"/>
    <w:rsid w:val="00263B10"/>
    <w:rsid w:val="002644FA"/>
    <w:rsid w:val="00267537"/>
    <w:rsid w:val="002827ED"/>
    <w:rsid w:val="00284095"/>
    <w:rsid w:val="00286AC5"/>
    <w:rsid w:val="00294A52"/>
    <w:rsid w:val="002A398E"/>
    <w:rsid w:val="002A770F"/>
    <w:rsid w:val="002B44BE"/>
    <w:rsid w:val="002D0D4B"/>
    <w:rsid w:val="002D2D8A"/>
    <w:rsid w:val="002E300B"/>
    <w:rsid w:val="002F0A6E"/>
    <w:rsid w:val="002F1C66"/>
    <w:rsid w:val="002F7E77"/>
    <w:rsid w:val="00301CD0"/>
    <w:rsid w:val="003117B5"/>
    <w:rsid w:val="003349A3"/>
    <w:rsid w:val="00345C8A"/>
    <w:rsid w:val="00352125"/>
    <w:rsid w:val="0035372A"/>
    <w:rsid w:val="00353DF1"/>
    <w:rsid w:val="003621BB"/>
    <w:rsid w:val="003650C8"/>
    <w:rsid w:val="003670CD"/>
    <w:rsid w:val="00370FF8"/>
    <w:rsid w:val="00394D75"/>
    <w:rsid w:val="00394F66"/>
    <w:rsid w:val="003A4EF7"/>
    <w:rsid w:val="003B5221"/>
    <w:rsid w:val="003C5239"/>
    <w:rsid w:val="003D30C4"/>
    <w:rsid w:val="003D4B20"/>
    <w:rsid w:val="003D64FC"/>
    <w:rsid w:val="003D795A"/>
    <w:rsid w:val="003E2636"/>
    <w:rsid w:val="003F3B4E"/>
    <w:rsid w:val="003F5C96"/>
    <w:rsid w:val="004069DE"/>
    <w:rsid w:val="00407AC8"/>
    <w:rsid w:val="004133C6"/>
    <w:rsid w:val="00423382"/>
    <w:rsid w:val="00427E12"/>
    <w:rsid w:val="0043191F"/>
    <w:rsid w:val="004341A5"/>
    <w:rsid w:val="00445604"/>
    <w:rsid w:val="00445797"/>
    <w:rsid w:val="00453519"/>
    <w:rsid w:val="00461742"/>
    <w:rsid w:val="00471332"/>
    <w:rsid w:val="004725AC"/>
    <w:rsid w:val="00480238"/>
    <w:rsid w:val="00485CC6"/>
    <w:rsid w:val="004A7759"/>
    <w:rsid w:val="004D7717"/>
    <w:rsid w:val="004E1A1F"/>
    <w:rsid w:val="004E5AD0"/>
    <w:rsid w:val="004E5B33"/>
    <w:rsid w:val="004F0A69"/>
    <w:rsid w:val="004F46EE"/>
    <w:rsid w:val="0050247B"/>
    <w:rsid w:val="00511FC1"/>
    <w:rsid w:val="00513C9F"/>
    <w:rsid w:val="00513FFE"/>
    <w:rsid w:val="005156A4"/>
    <w:rsid w:val="00520F1B"/>
    <w:rsid w:val="0052393A"/>
    <w:rsid w:val="00537CA7"/>
    <w:rsid w:val="00544EEE"/>
    <w:rsid w:val="00545F28"/>
    <w:rsid w:val="00547ADE"/>
    <w:rsid w:val="0055317B"/>
    <w:rsid w:val="0055428C"/>
    <w:rsid w:val="00577A0C"/>
    <w:rsid w:val="00577B34"/>
    <w:rsid w:val="00593719"/>
    <w:rsid w:val="005C0A44"/>
    <w:rsid w:val="005D5DC0"/>
    <w:rsid w:val="005D6EAF"/>
    <w:rsid w:val="005E11BB"/>
    <w:rsid w:val="005F55B3"/>
    <w:rsid w:val="00615329"/>
    <w:rsid w:val="00620AD3"/>
    <w:rsid w:val="006272B3"/>
    <w:rsid w:val="006314D7"/>
    <w:rsid w:val="00642401"/>
    <w:rsid w:val="00644837"/>
    <w:rsid w:val="006542F1"/>
    <w:rsid w:val="006543C2"/>
    <w:rsid w:val="00656404"/>
    <w:rsid w:val="006568DF"/>
    <w:rsid w:val="0066458C"/>
    <w:rsid w:val="0067254A"/>
    <w:rsid w:val="00685703"/>
    <w:rsid w:val="006B20DA"/>
    <w:rsid w:val="006C67D1"/>
    <w:rsid w:val="006D4B4D"/>
    <w:rsid w:val="006E09B8"/>
    <w:rsid w:val="006E287A"/>
    <w:rsid w:val="006E3CEA"/>
    <w:rsid w:val="006F043D"/>
    <w:rsid w:val="006F1D0C"/>
    <w:rsid w:val="006F69F6"/>
    <w:rsid w:val="006F73FB"/>
    <w:rsid w:val="007475F2"/>
    <w:rsid w:val="00750FC1"/>
    <w:rsid w:val="00751B6E"/>
    <w:rsid w:val="00756602"/>
    <w:rsid w:val="00765370"/>
    <w:rsid w:val="00780F4F"/>
    <w:rsid w:val="007962FD"/>
    <w:rsid w:val="007A277D"/>
    <w:rsid w:val="007B1B54"/>
    <w:rsid w:val="007C4289"/>
    <w:rsid w:val="007E24D5"/>
    <w:rsid w:val="007F2412"/>
    <w:rsid w:val="007F29B9"/>
    <w:rsid w:val="00804513"/>
    <w:rsid w:val="0080640A"/>
    <w:rsid w:val="008074D7"/>
    <w:rsid w:val="00815A7F"/>
    <w:rsid w:val="00816BE5"/>
    <w:rsid w:val="008178A8"/>
    <w:rsid w:val="008214C4"/>
    <w:rsid w:val="008426A8"/>
    <w:rsid w:val="00846431"/>
    <w:rsid w:val="00846797"/>
    <w:rsid w:val="00853736"/>
    <w:rsid w:val="00856555"/>
    <w:rsid w:val="0086070C"/>
    <w:rsid w:val="0087066D"/>
    <w:rsid w:val="00874A3B"/>
    <w:rsid w:val="00886269"/>
    <w:rsid w:val="008873D2"/>
    <w:rsid w:val="008927B9"/>
    <w:rsid w:val="00892FF5"/>
    <w:rsid w:val="00893073"/>
    <w:rsid w:val="008B614D"/>
    <w:rsid w:val="008C5493"/>
    <w:rsid w:val="008E2418"/>
    <w:rsid w:val="008F02B9"/>
    <w:rsid w:val="008F45E7"/>
    <w:rsid w:val="00907E3B"/>
    <w:rsid w:val="0091285D"/>
    <w:rsid w:val="00916764"/>
    <w:rsid w:val="009275E8"/>
    <w:rsid w:val="0094388F"/>
    <w:rsid w:val="009505FA"/>
    <w:rsid w:val="0095545A"/>
    <w:rsid w:val="009644A5"/>
    <w:rsid w:val="00964D84"/>
    <w:rsid w:val="00967C28"/>
    <w:rsid w:val="00973308"/>
    <w:rsid w:val="00996D15"/>
    <w:rsid w:val="009A2C3D"/>
    <w:rsid w:val="009A685B"/>
    <w:rsid w:val="009A71D9"/>
    <w:rsid w:val="009B6B64"/>
    <w:rsid w:val="009D6F58"/>
    <w:rsid w:val="009E096B"/>
    <w:rsid w:val="009E3777"/>
    <w:rsid w:val="009F14B6"/>
    <w:rsid w:val="00A00883"/>
    <w:rsid w:val="00A02516"/>
    <w:rsid w:val="00A052A5"/>
    <w:rsid w:val="00A17E1A"/>
    <w:rsid w:val="00A20EBD"/>
    <w:rsid w:val="00A46C6C"/>
    <w:rsid w:val="00A526F5"/>
    <w:rsid w:val="00A52A52"/>
    <w:rsid w:val="00A722AB"/>
    <w:rsid w:val="00A75211"/>
    <w:rsid w:val="00A76F13"/>
    <w:rsid w:val="00A82CA4"/>
    <w:rsid w:val="00A8430E"/>
    <w:rsid w:val="00A87651"/>
    <w:rsid w:val="00AB0882"/>
    <w:rsid w:val="00AB08CF"/>
    <w:rsid w:val="00AB5DA8"/>
    <w:rsid w:val="00AC49BA"/>
    <w:rsid w:val="00AD44CC"/>
    <w:rsid w:val="00AD64D3"/>
    <w:rsid w:val="00AE0D9A"/>
    <w:rsid w:val="00AF1883"/>
    <w:rsid w:val="00B0341A"/>
    <w:rsid w:val="00B11578"/>
    <w:rsid w:val="00B13BD6"/>
    <w:rsid w:val="00B20A02"/>
    <w:rsid w:val="00B212DB"/>
    <w:rsid w:val="00B24384"/>
    <w:rsid w:val="00B35962"/>
    <w:rsid w:val="00B421D7"/>
    <w:rsid w:val="00B434E9"/>
    <w:rsid w:val="00B514C1"/>
    <w:rsid w:val="00B55B76"/>
    <w:rsid w:val="00B601B1"/>
    <w:rsid w:val="00B64224"/>
    <w:rsid w:val="00B66EF3"/>
    <w:rsid w:val="00B70854"/>
    <w:rsid w:val="00B748BD"/>
    <w:rsid w:val="00B7680D"/>
    <w:rsid w:val="00B76C73"/>
    <w:rsid w:val="00B770D3"/>
    <w:rsid w:val="00B82B26"/>
    <w:rsid w:val="00B82E96"/>
    <w:rsid w:val="00B83D02"/>
    <w:rsid w:val="00B87E95"/>
    <w:rsid w:val="00BA39ED"/>
    <w:rsid w:val="00BA50DE"/>
    <w:rsid w:val="00BB0E5F"/>
    <w:rsid w:val="00BC373F"/>
    <w:rsid w:val="00BC4092"/>
    <w:rsid w:val="00BC685C"/>
    <w:rsid w:val="00BD747F"/>
    <w:rsid w:val="00BF15B7"/>
    <w:rsid w:val="00BF2807"/>
    <w:rsid w:val="00C01A9A"/>
    <w:rsid w:val="00C026FB"/>
    <w:rsid w:val="00C21123"/>
    <w:rsid w:val="00C22EBB"/>
    <w:rsid w:val="00C25741"/>
    <w:rsid w:val="00C47B9F"/>
    <w:rsid w:val="00C50662"/>
    <w:rsid w:val="00C529A1"/>
    <w:rsid w:val="00C61E5F"/>
    <w:rsid w:val="00C6212C"/>
    <w:rsid w:val="00C741D0"/>
    <w:rsid w:val="00C95633"/>
    <w:rsid w:val="00CB269B"/>
    <w:rsid w:val="00CB3703"/>
    <w:rsid w:val="00CB5E9C"/>
    <w:rsid w:val="00CC774D"/>
    <w:rsid w:val="00CD7BEE"/>
    <w:rsid w:val="00CE1069"/>
    <w:rsid w:val="00CE3161"/>
    <w:rsid w:val="00CE7DDE"/>
    <w:rsid w:val="00CF7B4E"/>
    <w:rsid w:val="00D035A5"/>
    <w:rsid w:val="00D26D02"/>
    <w:rsid w:val="00D62F1F"/>
    <w:rsid w:val="00D800BE"/>
    <w:rsid w:val="00D80164"/>
    <w:rsid w:val="00D84B75"/>
    <w:rsid w:val="00D92A5D"/>
    <w:rsid w:val="00DC479F"/>
    <w:rsid w:val="00DC53C4"/>
    <w:rsid w:val="00DC6DF4"/>
    <w:rsid w:val="00DD0809"/>
    <w:rsid w:val="00DD27C1"/>
    <w:rsid w:val="00DE465B"/>
    <w:rsid w:val="00DF18C1"/>
    <w:rsid w:val="00DF7C2A"/>
    <w:rsid w:val="00E0077C"/>
    <w:rsid w:val="00E03B33"/>
    <w:rsid w:val="00E04875"/>
    <w:rsid w:val="00E26676"/>
    <w:rsid w:val="00E36CB4"/>
    <w:rsid w:val="00E409E3"/>
    <w:rsid w:val="00E4533A"/>
    <w:rsid w:val="00E51991"/>
    <w:rsid w:val="00E524FC"/>
    <w:rsid w:val="00E72608"/>
    <w:rsid w:val="00E8097D"/>
    <w:rsid w:val="00E96D9A"/>
    <w:rsid w:val="00EB1E31"/>
    <w:rsid w:val="00EB2ADA"/>
    <w:rsid w:val="00EC4908"/>
    <w:rsid w:val="00EE6A4E"/>
    <w:rsid w:val="00EF1493"/>
    <w:rsid w:val="00F013A5"/>
    <w:rsid w:val="00F019DB"/>
    <w:rsid w:val="00F05478"/>
    <w:rsid w:val="00F14AA4"/>
    <w:rsid w:val="00F15AFF"/>
    <w:rsid w:val="00F21A7B"/>
    <w:rsid w:val="00F228CC"/>
    <w:rsid w:val="00F24C1F"/>
    <w:rsid w:val="00F41864"/>
    <w:rsid w:val="00F426DA"/>
    <w:rsid w:val="00F50892"/>
    <w:rsid w:val="00F5673D"/>
    <w:rsid w:val="00F64E77"/>
    <w:rsid w:val="00F714D6"/>
    <w:rsid w:val="00F77A7F"/>
    <w:rsid w:val="00F82E24"/>
    <w:rsid w:val="00FA563A"/>
    <w:rsid w:val="00FB0457"/>
    <w:rsid w:val="00FC2461"/>
    <w:rsid w:val="00FC71B3"/>
    <w:rsid w:val="00FD785E"/>
    <w:rsid w:val="00FE0D5C"/>
    <w:rsid w:val="00FE70AB"/>
    <w:rsid w:val="00FE764F"/>
    <w:rsid w:val="00FE7F59"/>
    <w:rsid w:val="00FF0EBE"/>
    <w:rsid w:val="00FF1454"/>
    <w:rsid w:val="00FF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6EF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2C3D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85703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8570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5493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8C5493"/>
    <w:rPr>
      <w:rFonts w:ascii="Arial" w:hAnsi="Arial"/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8C5493"/>
    <w:pPr>
      <w:tabs>
        <w:tab w:val="center" w:pos="4820"/>
        <w:tab w:val="left" w:pos="9667"/>
      </w:tabs>
      <w:spacing w:line="360" w:lineRule="auto"/>
      <w:ind w:right="-567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8C5493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9A2C3D"/>
    <w:rPr>
      <w:color w:val="C00000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398E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A20EBD"/>
    <w:pPr>
      <w:spacing w:line="240" w:lineRule="auto"/>
      <w:jc w:val="center"/>
    </w:pPr>
  </w:style>
  <w:style w:type="paragraph" w:customStyle="1" w:styleId="ZhlavBrno">
    <w:name w:val="Záhlaví Brno"/>
    <w:basedOn w:val="Zhlav"/>
    <w:qFormat/>
    <w:rsid w:val="002A398E"/>
    <w:rPr>
      <w:b/>
      <w:noProof/>
      <w:color w:val="ED1C24" w:themeColor="accent1"/>
    </w:rPr>
  </w:style>
  <w:style w:type="table" w:styleId="Mkatabulky">
    <w:name w:val="Table Grid"/>
    <w:basedOn w:val="Normlntabulka"/>
    <w:uiPriority w:val="39"/>
    <w:rsid w:val="002A3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2A398E"/>
    <w:pPr>
      <w:jc w:val="left"/>
    </w:pPr>
    <w:rPr>
      <w:b/>
      <w:caps/>
      <w:color w:val="ED1C24" w:themeColor="accent1"/>
      <w:sz w:val="16"/>
    </w:rPr>
  </w:style>
  <w:style w:type="paragraph" w:customStyle="1" w:styleId="Brnopopistext">
    <w:name w:val="Brno_popis_text"/>
    <w:basedOn w:val="Normln"/>
    <w:qFormat/>
    <w:rsid w:val="002A398E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2A398E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center"/>
    </w:pPr>
    <w:rPr>
      <w:b/>
      <w:color w:val="ED1C24" w:themeColor="accent1"/>
      <w:sz w:val="26"/>
      <w:szCs w:val="26"/>
    </w:rPr>
  </w:style>
  <w:style w:type="paragraph" w:customStyle="1" w:styleId="Brnojmenofunkce">
    <w:name w:val="Brno_jmeno_funkce"/>
    <w:basedOn w:val="Normln"/>
    <w:next w:val="Normln"/>
    <w:qFormat/>
    <w:rsid w:val="002A398E"/>
    <w:pPr>
      <w:spacing w:before="800" w:after="800"/>
      <w:ind w:left="6804"/>
      <w:contextualSpacing/>
      <w:jc w:val="left"/>
    </w:pPr>
  </w:style>
  <w:style w:type="character" w:styleId="Odkaznakoment">
    <w:name w:val="annotation reference"/>
    <w:basedOn w:val="Standardnpsmoodstavce"/>
    <w:uiPriority w:val="99"/>
    <w:semiHidden/>
    <w:unhideWhenUsed/>
    <w:rsid w:val="002A39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398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398E"/>
    <w:rPr>
      <w:rFonts w:ascii="Arial" w:hAnsi="Arial"/>
      <w:color w:val="414142" w:themeColor="accent4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39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398E"/>
    <w:rPr>
      <w:rFonts w:ascii="Arial" w:hAnsi="Arial"/>
      <w:b/>
      <w:bCs/>
      <w:color w:val="414142" w:themeColor="accent4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39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98E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68570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570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68570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85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8570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85703"/>
    <w:rPr>
      <w:rFonts w:eastAsiaTheme="minorEastAsia"/>
      <w:color w:val="5A5A5A" w:themeColor="text1" w:themeTint="A5"/>
      <w:spacing w:val="15"/>
    </w:rPr>
  </w:style>
  <w:style w:type="paragraph" w:customStyle="1" w:styleId="Normlntun">
    <w:name w:val="Normální tučně"/>
    <w:basedOn w:val="Normln"/>
    <w:next w:val="Normln"/>
    <w:qFormat/>
    <w:rsid w:val="004E5B33"/>
    <w:rPr>
      <w:b/>
      <w:color w:val="414142" w:themeColor="accent4"/>
    </w:rPr>
  </w:style>
  <w:style w:type="character" w:styleId="Sledovanodkaz">
    <w:name w:val="FollowedHyperlink"/>
    <w:basedOn w:val="Standardnpsmoodstavce"/>
    <w:uiPriority w:val="99"/>
    <w:semiHidden/>
    <w:unhideWhenUsed/>
    <w:rsid w:val="009A2C3D"/>
    <w:rPr>
      <w:color w:val="C00000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A2C3D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C47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83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008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535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2024-03-08T08:03:00Z</dcterms:created>
  <dcterms:modified xsi:type="dcterms:W3CDTF">2024-03-08T08:04:00Z</dcterms:modified>
</cp:coreProperties>
</file>