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4740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5BC4381" w14:textId="77777777" w:rsidR="007358F5" w:rsidRPr="007C18B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FF0000"/>
          <w:sz w:val="22"/>
          <w:szCs w:val="22"/>
        </w:rPr>
        <w:t>Čj. ESS: NPÚ-430/</w:t>
      </w:r>
      <w:r w:rsidR="0015312B">
        <w:rPr>
          <w:rFonts w:ascii="Calibri" w:eastAsia="Calibri" w:hAnsi="Calibri" w:cs="Calibri"/>
          <w:b/>
          <w:color w:val="FF0000"/>
          <w:sz w:val="22"/>
          <w:szCs w:val="22"/>
        </w:rPr>
        <w:t>10371</w:t>
      </w:r>
      <w:r w:rsidR="00B7285C">
        <w:rPr>
          <w:rFonts w:ascii="Calibri" w:eastAsia="Calibri" w:hAnsi="Calibri" w:cs="Calibri"/>
          <w:b/>
          <w:color w:val="FF0000"/>
          <w:sz w:val="22"/>
          <w:szCs w:val="22"/>
        </w:rPr>
        <w:t>/2024</w:t>
      </w:r>
    </w:p>
    <w:p w14:paraId="5276A339" w14:textId="77777777" w:rsidR="007358F5" w:rsidRPr="00A03B79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FF0000"/>
          <w:sz w:val="22"/>
          <w:szCs w:val="22"/>
        </w:rPr>
        <w:t>WAM:</w:t>
      </w:r>
      <w:r w:rsidRPr="007C18B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B7285C" w:rsidRPr="00A03B79">
        <w:rPr>
          <w:rFonts w:ascii="Calibri" w:eastAsia="Calibri" w:hAnsi="Calibri" w:cs="Calibri"/>
          <w:b/>
          <w:color w:val="FF0000"/>
          <w:sz w:val="22"/>
          <w:szCs w:val="22"/>
        </w:rPr>
        <w:t>3000J1240</w:t>
      </w:r>
      <w:r w:rsidR="000D5F77" w:rsidRPr="00A03B79">
        <w:rPr>
          <w:rFonts w:ascii="Calibri" w:eastAsia="Calibri" w:hAnsi="Calibri" w:cs="Calibri"/>
          <w:b/>
          <w:color w:val="FF0000"/>
          <w:sz w:val="22"/>
          <w:szCs w:val="22"/>
        </w:rPr>
        <w:t>01</w:t>
      </w:r>
    </w:p>
    <w:p w14:paraId="2C60A92F" w14:textId="77777777" w:rsidR="007358F5" w:rsidRPr="00A03B79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proofErr w:type="spellStart"/>
      <w:r w:rsidRPr="00A03B79">
        <w:rPr>
          <w:rFonts w:ascii="Calibri" w:eastAsia="Calibri" w:hAnsi="Calibri" w:cs="Calibri"/>
          <w:b/>
          <w:color w:val="FF0000"/>
          <w:sz w:val="22"/>
          <w:szCs w:val="22"/>
        </w:rPr>
        <w:t>CastIS</w:t>
      </w:r>
      <w:proofErr w:type="spellEnd"/>
      <w:r w:rsidRPr="00A03B79"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  <w:r w:rsidR="00B7285C" w:rsidRPr="00A03B79">
        <w:rPr>
          <w:rFonts w:ascii="Calibri" w:eastAsia="Calibri" w:hAnsi="Calibri" w:cs="Calibri"/>
          <w:b/>
          <w:color w:val="FF0000"/>
          <w:sz w:val="22"/>
          <w:szCs w:val="22"/>
        </w:rPr>
        <w:t xml:space="preserve"> JH</w:t>
      </w:r>
      <w:r w:rsidRPr="00A03B79">
        <w:rPr>
          <w:rFonts w:ascii="Calibri" w:eastAsia="Calibri" w:hAnsi="Calibri" w:cs="Calibri"/>
          <w:b/>
          <w:color w:val="FF0000"/>
          <w:sz w:val="22"/>
          <w:szCs w:val="22"/>
        </w:rPr>
        <w:t>-M</w:t>
      </w:r>
      <w:r w:rsidR="0044015B" w:rsidRPr="00A03B79">
        <w:rPr>
          <w:rFonts w:ascii="Calibri" w:eastAsia="Calibri" w:hAnsi="Calibri" w:cs="Calibri"/>
          <w:b/>
          <w:color w:val="FF0000"/>
          <w:sz w:val="22"/>
          <w:szCs w:val="22"/>
        </w:rPr>
        <w:t>2024.00</w:t>
      </w:r>
      <w:r w:rsidR="000D5F77" w:rsidRPr="00A03B7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B7285C" w:rsidRPr="00A03B79">
        <w:rPr>
          <w:rFonts w:ascii="Calibri" w:eastAsia="Calibri" w:hAnsi="Calibri" w:cs="Calibri"/>
          <w:b/>
          <w:color w:val="FF0000"/>
          <w:sz w:val="22"/>
          <w:szCs w:val="22"/>
        </w:rPr>
        <w:t>, HL</w:t>
      </w:r>
      <w:r w:rsidRPr="00A03B79">
        <w:rPr>
          <w:rFonts w:ascii="Calibri" w:eastAsia="Calibri" w:hAnsi="Calibri" w:cs="Calibri"/>
          <w:b/>
          <w:color w:val="FF0000"/>
          <w:sz w:val="22"/>
          <w:szCs w:val="22"/>
        </w:rPr>
        <w:t>-M</w:t>
      </w:r>
      <w:r w:rsidR="000D5F77" w:rsidRPr="00A03B79">
        <w:rPr>
          <w:rFonts w:ascii="Calibri" w:eastAsia="Calibri" w:hAnsi="Calibri" w:cs="Calibri"/>
          <w:b/>
          <w:color w:val="FF0000"/>
          <w:sz w:val="22"/>
          <w:szCs w:val="22"/>
        </w:rPr>
        <w:t>2024</w:t>
      </w:r>
      <w:r w:rsidR="0044015B" w:rsidRPr="00A03B79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 w:rsidR="00B7285C" w:rsidRPr="00A03B79">
        <w:rPr>
          <w:rFonts w:ascii="Calibri" w:eastAsia="Calibri" w:hAnsi="Calibri" w:cs="Calibri"/>
          <w:b/>
          <w:color w:val="FF0000"/>
          <w:sz w:val="22"/>
          <w:szCs w:val="22"/>
        </w:rPr>
        <w:t>00</w:t>
      </w:r>
      <w:r w:rsidR="000D5F77" w:rsidRPr="00A03B79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</w:p>
    <w:p w14:paraId="134743FF" w14:textId="77777777" w:rsidR="007358F5" w:rsidRPr="007C18BB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00851E6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státní příspěvková organizace </w:t>
      </w:r>
    </w:p>
    <w:p w14:paraId="4A3AAA3D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se sídlem: Valdštejnské nám. 162/3, </w:t>
      </w:r>
      <w:r w:rsidR="007358F5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118 01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Praha 1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7A1BD27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IČO: 75032333, DIČ: CZ 75032333 </w:t>
      </w:r>
    </w:p>
    <w:p w14:paraId="22E25697" w14:textId="77777777" w:rsidR="0000139C" w:rsidRPr="007C18BB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Mgr. Petr Pavelec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>, Ph.D., ředitel ÚPS v Českých Budějovicích</w:t>
      </w:r>
    </w:p>
    <w:p w14:paraId="60209507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5D0213E5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Doručovací adresa: </w:t>
      </w:r>
    </w:p>
    <w:p w14:paraId="33C216AD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 ÚPS v Českých Budějovicích</w:t>
      </w:r>
    </w:p>
    <w:p w14:paraId="37ECC690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nám. Přemysla Otakara II. 34, </w:t>
      </w:r>
      <w:r w:rsidR="007358F5"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370 21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České Budějovice </w:t>
      </w:r>
    </w:p>
    <w:p w14:paraId="118A4261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ČNB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č. </w:t>
      </w:r>
      <w:proofErr w:type="spellStart"/>
      <w:r w:rsidRPr="007C18BB">
        <w:rPr>
          <w:rFonts w:ascii="Calibri" w:eastAsia="Calibri" w:hAnsi="Calibri" w:cs="Calibri"/>
          <w:color w:val="000000"/>
          <w:sz w:val="22"/>
          <w:szCs w:val="22"/>
        </w:rPr>
        <w:t>ú.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300003-60039011/0710</w:t>
      </w:r>
    </w:p>
    <w:p w14:paraId="00214255" w14:textId="77777777" w:rsidR="00BF257C" w:rsidRDefault="00BF257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6FA681C" w14:textId="3C117ED9" w:rsidR="0000139C" w:rsidRPr="007C18BB" w:rsidRDefault="00BF257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Předávající objekty: </w:t>
      </w:r>
      <w:proofErr w:type="spellStart"/>
      <w:r w:rsidR="00950AA5">
        <w:rPr>
          <w:rFonts w:ascii="Calibri" w:eastAsia="Calibri" w:hAnsi="Calibri" w:cs="Calibri"/>
          <w:b/>
          <w:color w:val="000000"/>
          <w:sz w:val="22"/>
          <w:szCs w:val="22"/>
        </w:rPr>
        <w:t>xxxxxxxxxxxxxxx</w:t>
      </w:r>
      <w:proofErr w:type="spellEnd"/>
      <w:r w:rsidR="00950AA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="00950AA5">
        <w:rPr>
          <w:rFonts w:ascii="Calibri" w:eastAsia="Calibri" w:hAnsi="Calibri" w:cs="Calibri"/>
          <w:b/>
          <w:color w:val="000000"/>
          <w:sz w:val="22"/>
          <w:szCs w:val="22"/>
        </w:rPr>
        <w:t>xxxxxxxxxxxxxxxx</w:t>
      </w:r>
      <w:proofErr w:type="spellEnd"/>
      <w:r w:rsidR="00A93C01" w:rsidRPr="007C18BB">
        <w:rPr>
          <w:rFonts w:ascii="Calibri" w:eastAsia="Calibri" w:hAnsi="Calibri" w:cs="Calibri"/>
          <w:b/>
          <w:color w:val="000000"/>
          <w:sz w:val="22"/>
          <w:szCs w:val="22"/>
        </w:rPr>
        <w:t>  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F78BA9D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(dále jen „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půjčitel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759BE2F8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5F3083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</w:p>
    <w:p w14:paraId="76D50B7F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1fob9te" w:colFirst="0" w:colLast="0"/>
      <w:bookmarkEnd w:id="0"/>
    </w:p>
    <w:p w14:paraId="6626F55B" w14:textId="77777777" w:rsidR="0000139C" w:rsidRPr="007C18BB" w:rsidRDefault="00B7285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Vzdělávací a kulturní centrum Jindřichův Hradec, p. o.</w:t>
      </w:r>
    </w:p>
    <w:p w14:paraId="7F9F8563" w14:textId="77777777" w:rsidR="006D717A" w:rsidRPr="007C18BB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 w:rsidR="00B7285C">
        <w:rPr>
          <w:rFonts w:ascii="Calibri" w:eastAsia="Calibri" w:hAnsi="Calibri" w:cs="Calibri"/>
          <w:color w:val="000000"/>
          <w:sz w:val="22"/>
          <w:szCs w:val="22"/>
        </w:rPr>
        <w:t>08523495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, DIČ:</w:t>
      </w:r>
      <w:r w:rsidR="005C713C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CZ </w:t>
      </w:r>
      <w:r w:rsidR="00B7285C">
        <w:rPr>
          <w:rFonts w:ascii="Calibri" w:eastAsia="Calibri" w:hAnsi="Calibri" w:cs="Calibri"/>
          <w:color w:val="000000"/>
          <w:sz w:val="22"/>
          <w:szCs w:val="22"/>
        </w:rPr>
        <w:t>08523495</w:t>
      </w:r>
    </w:p>
    <w:p w14:paraId="25CD254C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r w:rsidR="00B7285C">
        <w:rPr>
          <w:rFonts w:ascii="Calibri" w:eastAsia="Calibri" w:hAnsi="Calibri" w:cs="Calibri"/>
          <w:color w:val="000000"/>
          <w:sz w:val="22"/>
          <w:szCs w:val="22"/>
        </w:rPr>
        <w:t>Klášterská 135/II, 377 01 J. Hradec</w:t>
      </w:r>
    </w:p>
    <w:p w14:paraId="4A1C91AD" w14:textId="71F1B49E" w:rsidR="0000139C" w:rsidRPr="007C18BB" w:rsidRDefault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 w:rsidR="00950AA5">
        <w:rPr>
          <w:rFonts w:ascii="Calibri" w:eastAsia="Calibri" w:hAnsi="Calibri" w:cs="Calibri"/>
          <w:color w:val="000000"/>
          <w:sz w:val="22"/>
          <w:szCs w:val="22"/>
        </w:rPr>
        <w:t>xxxxxxxxxxxxxx</w:t>
      </w:r>
      <w:proofErr w:type="spellEnd"/>
      <w:r w:rsidR="00D83A0A" w:rsidRPr="005D7A43">
        <w:rPr>
          <w:rFonts w:ascii="Calibri" w:eastAsia="Calibri" w:hAnsi="Calibri" w:cs="Calibri"/>
          <w:color w:val="000000"/>
          <w:sz w:val="22"/>
          <w:szCs w:val="22"/>
        </w:rPr>
        <w:t>, ředitel</w:t>
      </w:r>
    </w:p>
    <w:p w14:paraId="450D751C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0529627" w14:textId="77777777" w:rsidR="00A4380A" w:rsidRDefault="005C713C" w:rsidP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Doručovací 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>adresa:</w:t>
      </w:r>
      <w:r w:rsidR="00A93C01" w:rsidRPr="007C18BB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</w:p>
    <w:p w14:paraId="6B572DFB" w14:textId="0BDEC3F4" w:rsidR="0000139C" w:rsidRPr="007C18BB" w:rsidRDefault="00650CDD" w:rsidP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xxxxxxxxxxxx</w:t>
      </w:r>
      <w:proofErr w:type="spellEnd"/>
      <w:r w:rsidR="005C713C" w:rsidRPr="007C18BB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xxxxxxxxxxxxxxxxx</w:t>
      </w:r>
      <w:proofErr w:type="spellEnd"/>
      <w:r w:rsidR="00A93C01" w:rsidRPr="007C18BB">
        <w:rPr>
          <w:rFonts w:ascii="Calibri" w:eastAsia="Calibri" w:hAnsi="Calibri" w:cs="Calibri"/>
          <w:b/>
          <w:color w:val="000000"/>
          <w:sz w:val="22"/>
          <w:szCs w:val="22"/>
        </w:rPr>
        <w:t>    </w:t>
      </w:r>
    </w:p>
    <w:p w14:paraId="0A8BF1E5" w14:textId="4FB713B3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tel.:</w:t>
      </w:r>
      <w:r w:rsidR="009529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950AA5">
        <w:rPr>
          <w:rFonts w:ascii="Calibri" w:eastAsia="Calibri" w:hAnsi="Calibri" w:cs="Calibri"/>
          <w:color w:val="000000"/>
          <w:sz w:val="22"/>
          <w:szCs w:val="22"/>
        </w:rPr>
        <w:t>xxxxxxxxxxxxx</w:t>
      </w:r>
      <w:proofErr w:type="spellEnd"/>
      <w:r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proofErr w:type="spellStart"/>
      <w:r w:rsidR="00950AA5">
        <w:rPr>
          <w:rFonts w:ascii="Calibri" w:eastAsia="Calibri" w:hAnsi="Calibri" w:cs="Calibri"/>
          <w:color w:val="000000"/>
          <w:sz w:val="22"/>
          <w:szCs w:val="22"/>
        </w:rPr>
        <w:t>xxxxx</w:t>
      </w:r>
      <w:r w:rsidR="00950AA5">
        <w:rPr>
          <w:rFonts w:ascii="Calibri" w:eastAsia="Calibri" w:hAnsi="Calibri" w:cs="Calibri"/>
          <w:color w:val="000000"/>
          <w:sz w:val="22"/>
          <w:szCs w:val="22"/>
        </w:rPr>
        <w:t>xxxxxxx</w:t>
      </w:r>
      <w:r w:rsidR="00950AA5">
        <w:rPr>
          <w:rFonts w:ascii="Calibri" w:eastAsia="Calibri" w:hAnsi="Calibri" w:cs="Calibri"/>
          <w:color w:val="000000"/>
          <w:sz w:val="22"/>
          <w:szCs w:val="22"/>
        </w:rPr>
        <w:t>xxxxxxxx</w:t>
      </w:r>
      <w:proofErr w:type="spellEnd"/>
      <w:r w:rsidR="005C713C"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, kontaktní osoba: </w:t>
      </w:r>
      <w:proofErr w:type="spellStart"/>
      <w:r w:rsidR="00950AA5">
        <w:rPr>
          <w:rFonts w:ascii="Calibri" w:eastAsia="Calibri" w:hAnsi="Calibri" w:cs="Calibri"/>
          <w:color w:val="000000"/>
          <w:sz w:val="22"/>
          <w:szCs w:val="22"/>
        </w:rPr>
        <w:t>xxxxxxxx</w:t>
      </w:r>
      <w:r w:rsidR="00950AA5">
        <w:rPr>
          <w:rFonts w:ascii="Calibri" w:eastAsia="Calibri" w:hAnsi="Calibri" w:cs="Calibri"/>
          <w:color w:val="000000"/>
          <w:sz w:val="22"/>
          <w:szCs w:val="22"/>
        </w:rPr>
        <w:t>xx</w:t>
      </w:r>
      <w:r w:rsidR="00950AA5">
        <w:rPr>
          <w:rFonts w:ascii="Calibri" w:eastAsia="Calibri" w:hAnsi="Calibri" w:cs="Calibri"/>
          <w:color w:val="000000"/>
          <w:sz w:val="22"/>
          <w:szCs w:val="22"/>
        </w:rPr>
        <w:t>xxxxx</w:t>
      </w:r>
      <w:proofErr w:type="spellEnd"/>
      <w:r w:rsidRPr="005D7A43">
        <w:rPr>
          <w:rFonts w:ascii="Calibri" w:eastAsia="Calibri" w:hAnsi="Calibri" w:cs="Calibri"/>
          <w:b/>
          <w:color w:val="000000"/>
          <w:sz w:val="22"/>
          <w:szCs w:val="22"/>
        </w:rPr>
        <w:t>     </w:t>
      </w:r>
    </w:p>
    <w:p w14:paraId="35CB8D79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CFF2609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vypůjčitel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43630142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342096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jako smluvní strany uzavřely níže uvedeného dne, měsíce a roku tuto </w:t>
      </w:r>
    </w:p>
    <w:p w14:paraId="12D2EBA5" w14:textId="77777777" w:rsidR="0000139C" w:rsidRPr="007C18BB" w:rsidRDefault="00A93C01" w:rsidP="005C713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431" w:hanging="43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7C18BB">
        <w:rPr>
          <w:rFonts w:ascii="Calibri" w:eastAsia="Calibri" w:hAnsi="Calibri" w:cs="Calibri"/>
          <w:b/>
          <w:color w:val="C00000"/>
          <w:sz w:val="24"/>
          <w:szCs w:val="24"/>
        </w:rPr>
        <w:t>smlouvu o dočasném bezplatném užívání movitých věcí</w:t>
      </w:r>
    </w:p>
    <w:p w14:paraId="40A6C18E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85C294B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(kulturní mobiliář)</w:t>
      </w:r>
    </w:p>
    <w:p w14:paraId="62A911BD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B1A644B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I. </w:t>
      </w:r>
    </w:p>
    <w:p w14:paraId="0E86428D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Úvodní ustanovení </w:t>
      </w:r>
    </w:p>
    <w:p w14:paraId="4FB3E2A1" w14:textId="77777777" w:rsidR="0000139C" w:rsidRPr="007C18BB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Půjčitel je příslušný hospodařit s movitými věcmi ve vlastnictví státu uvedenými v příloze č. 1 této smlouvy  (dále jen „předmět výpůjčky“). </w:t>
      </w:r>
    </w:p>
    <w:p w14:paraId="430A184C" w14:textId="77777777" w:rsidR="0000139C" w:rsidRPr="007C18BB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Půjčitel konstatuje, že výpůjčkou bude dosaženo účelnějšího nebo hospodárnějšího využití předmětu výpůjčky při zachování hlavního účelu, ke kterému půjčiteli slouží. S ohledem k jeho povaze nebyl předmět výpůjčky nabízen organizačním složkám a ostatním státním organizacím.</w:t>
      </w:r>
    </w:p>
    <w:p w14:paraId="75530555" w14:textId="77777777" w:rsidR="0000139C" w:rsidRPr="007C18BB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lastRenderedPageBreak/>
        <w:t>Vypůjčitel je seznámen se skutečností, že některé části předmětu výpůjčky mohou mít status prohlášené kulturní památky, případně národní kulturní památky a je si vědom skutečnosti, že tyto části předmětu výpůjčky podléhají režimu zákona č. 20/1987 Sb., o státní památkové péči, ve znění pozdějších předpisů.</w:t>
      </w:r>
    </w:p>
    <w:p w14:paraId="0D007309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549DC23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II. </w:t>
      </w:r>
    </w:p>
    <w:p w14:paraId="5D8F0993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Předmět smlouvy </w:t>
      </w:r>
    </w:p>
    <w:p w14:paraId="536F2498" w14:textId="77777777" w:rsidR="0000139C" w:rsidRPr="007C18BB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Předmětem této smlouvy je závazek půjčitele bezúplatně přenechat předmět výpůjčky vypůjčiteli k dočasnému užívání. </w:t>
      </w:r>
    </w:p>
    <w:p w14:paraId="69DBAD0A" w14:textId="77777777" w:rsidR="0000139C" w:rsidRPr="007C18BB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3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prohlašuje, že je mu znám stav předmětu výpůjčky a že  je  ve stavu vhodném pro účel výpůjčky dle této smlouvy.</w:t>
      </w:r>
    </w:p>
    <w:p w14:paraId="2B8A3FF6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C48659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1B62F733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Umístění předmětu výpůjčky a účel výpůjčky</w:t>
      </w:r>
    </w:p>
    <w:p w14:paraId="3EB22489" w14:textId="77777777" w:rsidR="0000139C" w:rsidRPr="005D7A43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se zavazuje, že předmět výpůjčky bude po celou dobu trvání výpůjčky umístěn v místě uvedeném v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tomto </w:t>
      </w:r>
      <w:r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odstavci a není oprávněn jej přemístit jinam:  </w:t>
      </w:r>
    </w:p>
    <w:p w14:paraId="533080C6" w14:textId="3763B3A8" w:rsidR="0000139C" w:rsidRPr="005D7A43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r w:rsidRPr="005D7A43">
        <w:rPr>
          <w:rFonts w:ascii="Calibri" w:eastAsia="Calibri" w:hAnsi="Calibri" w:cs="Calibri"/>
          <w:color w:val="000000"/>
          <w:sz w:val="22"/>
          <w:szCs w:val="22"/>
        </w:rPr>
        <w:t>Místo</w:t>
      </w:r>
      <w:bookmarkStart w:id="1" w:name="3znysh7" w:colFirst="0" w:colLast="0"/>
      <w:bookmarkEnd w:id="1"/>
      <w:r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xxxxxxxxxxxxx</w:t>
      </w:r>
      <w:proofErr w:type="spellEnd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xxxxxxxxxxxx</w:t>
      </w:r>
      <w:proofErr w:type="spellEnd"/>
    </w:p>
    <w:p w14:paraId="06C90014" w14:textId="4264C86D" w:rsidR="0000139C" w:rsidRPr="005D7A43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2et92p0" w:colFirst="0" w:colLast="0"/>
      <w:bookmarkEnd w:id="2"/>
      <w:proofErr w:type="gramStart"/>
      <w:r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r w:rsidR="003E601C" w:rsidRPr="005D7A4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xxxxxxxxxxxxxxxxxx</w:t>
      </w:r>
      <w:proofErr w:type="spellEnd"/>
      <w:proofErr w:type="gramEnd"/>
      <w:r w:rsidRPr="005D7A43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</w:p>
    <w:p w14:paraId="6814B211" w14:textId="330724C0" w:rsidR="0000139C" w:rsidRPr="005D7A43" w:rsidRDefault="00A93C01" w:rsidP="00B7285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tyjcwt" w:colFirst="0" w:colLast="0"/>
      <w:bookmarkEnd w:id="3"/>
      <w:r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Bližší specifikace uložení: </w:t>
      </w:r>
      <w:r w:rsidRPr="005D7A43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bookmarkStart w:id="4" w:name="3dy6vkm" w:colFirst="0" w:colLast="0"/>
      <w:bookmarkEnd w:id="4"/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xxxxxxxxxxxxx</w:t>
      </w:r>
      <w:proofErr w:type="spellEnd"/>
      <w:r w:rsidRPr="005D7A43">
        <w:rPr>
          <w:rFonts w:ascii="Calibri" w:eastAsia="Calibri" w:hAnsi="Calibri" w:cs="Calibri"/>
          <w:b/>
          <w:color w:val="000000"/>
          <w:sz w:val="22"/>
          <w:szCs w:val="22"/>
        </w:rPr>
        <w:t>     </w:t>
      </w:r>
    </w:p>
    <w:p w14:paraId="7D0015DB" w14:textId="26560823" w:rsidR="0000139C" w:rsidRPr="007C18BB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1t3h5sf" w:colFirst="0" w:colLast="0"/>
      <w:bookmarkEnd w:id="5"/>
      <w:r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Vypůjčitel bude věci používat pouze k tomuto účelu: </w:t>
      </w:r>
      <w:r w:rsidRPr="005D7A43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r w:rsidR="00AC5276" w:rsidRPr="00AC527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xxxxxxxxxxxxx</w:t>
      </w:r>
      <w:proofErr w:type="spellEnd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xxxxxxxxxxxx</w:t>
      </w:r>
      <w:proofErr w:type="spellEnd"/>
      <w:r w:rsidR="00AC5276" w:rsidRPr="005D7A4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xxxxxxxxxxxxx</w:t>
      </w:r>
      <w:proofErr w:type="spellEnd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xxxxxxxxxxx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se zavazuje, že předmět výpůjčky nebude využívat jiným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způsobem než jako exponát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, vypůjčitel není oprávněn užívat jej ve své funkční podobě  např. jako nábytek, nádoby, hudební nástroje apod.</w:t>
      </w:r>
      <w:r w:rsidR="00B326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753710B" w14:textId="77777777" w:rsidR="0000139C" w:rsidRPr="007C18BB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povinností uvedených v odst. 1 a odst. 2 tohoto článku, je vypůjčitel povinen zaplatit smluvní pokutu ve výši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10 000 Kč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2724577D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3D1B7F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</w:p>
    <w:p w14:paraId="1B549CBF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180E1B6A" w14:textId="77777777" w:rsidR="0000139C" w:rsidRPr="007C18BB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není oprávněn přenechat předmět výpůjčky ani jeho část k užívání další osobě, s výjimkou případu předchozího písemného souhlasu půjčitele a Ministerstva kultury.</w:t>
      </w:r>
    </w:p>
    <w:p w14:paraId="703E64AE" w14:textId="77777777" w:rsidR="0000139C" w:rsidRPr="007C18BB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Za porušení povinnosti uvedené v odst. 1 tohoto článku, je vypůjčitel povinen zaplatit smluvní pokutu ve výši 10 000 Kč za každý takovýto případ.</w:t>
      </w:r>
    </w:p>
    <w:p w14:paraId="24A969BD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24A3B53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V. </w:t>
      </w:r>
    </w:p>
    <w:p w14:paraId="44D29374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Doba výpůjčky a ukončení výpůjčky</w:t>
      </w:r>
    </w:p>
    <w:p w14:paraId="5D6F9ABC" w14:textId="01271309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Výpůjčka se sjednává na dobu </w:t>
      </w:r>
      <w:r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určitou </w:t>
      </w:r>
      <w:r w:rsidRPr="005D7A43">
        <w:rPr>
          <w:rFonts w:ascii="Calibri" w:eastAsia="Calibri" w:hAnsi="Calibri" w:cs="Calibri"/>
          <w:b/>
          <w:color w:val="000000"/>
          <w:sz w:val="22"/>
          <w:szCs w:val="22"/>
        </w:rPr>
        <w:t xml:space="preserve">od: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</w:t>
      </w:r>
      <w:proofErr w:type="spellEnd"/>
      <w:r w:rsidRPr="005D7A43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do: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5D7A4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992157" w:rsidRPr="005D7A4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5D7A4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992157" w:rsidRPr="005D7A4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b/>
          <w:color w:val="000000"/>
          <w:sz w:val="22"/>
          <w:szCs w:val="22"/>
        </w:rPr>
        <w:t>xxxx</w:t>
      </w:r>
      <w:proofErr w:type="spellEnd"/>
      <w:r w:rsidRPr="005D7A4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D901715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4d34og8" w:colFirst="0" w:colLast="0"/>
      <w:bookmarkEnd w:id="6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Předmět výpůjčky bude předán vypůjčiteli na základě </w:t>
      </w:r>
      <w:r w:rsidRPr="007C18BB">
        <w:rPr>
          <w:rFonts w:ascii="Calibri" w:eastAsia="Calibri" w:hAnsi="Calibri" w:cs="Calibri"/>
          <w:i/>
          <w:color w:val="000000"/>
          <w:sz w:val="22"/>
          <w:szCs w:val="22"/>
        </w:rPr>
        <w:t>Protokolu o předání - výpůjčka movitých věcí mimo NPÚ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(dále jen „protokol o předání“). Vrácení předmětu výpůjčky bude stvrzeno </w:t>
      </w:r>
      <w:r w:rsidRPr="007C18BB">
        <w:rPr>
          <w:rFonts w:ascii="Calibri" w:eastAsia="Calibri" w:hAnsi="Calibri" w:cs="Calibri"/>
          <w:i/>
          <w:color w:val="000000"/>
          <w:sz w:val="22"/>
          <w:szCs w:val="22"/>
        </w:rPr>
        <w:t xml:space="preserve">Protokolem o vrácení – výpůjčka movitých věcí mimo NPÚ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(dále jen „protokol o vrácení“). Protokol o předání a protokol o vrácení podepisují obě strany, a to prostřednictvím zástupců pro věcná jednání, pokud je nepodepíše statutární zástupce. </w:t>
      </w:r>
    </w:p>
    <w:p w14:paraId="3BD252FA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 případech vrácení části předmětu výpůjčky jsou obě smluvní strany povinné koordinovat termín a způsob vrácení. O dílčím vrácení sepíší smluvní strany protokol o vrácení a vyznačí jej rovněž vyplněním data a stvrzením převzetí u příslušných položek v protokolu o předání a zároveň uzavřou dodatek k této  smlouvě. </w:t>
      </w:r>
    </w:p>
    <w:p w14:paraId="0EC60C34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O prodloužení platnosti této smlouvy musí vypůjčit</w:t>
      </w:r>
      <w:r w:rsidR="005C7764" w:rsidRPr="007C18BB">
        <w:rPr>
          <w:rFonts w:ascii="Calibri" w:eastAsia="Calibri" w:hAnsi="Calibri" w:cs="Calibri"/>
          <w:color w:val="000000"/>
          <w:sz w:val="22"/>
          <w:szCs w:val="22"/>
        </w:rPr>
        <w:t>el požádat půjčitele nejdéle do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7764" w:rsidRPr="007C18BB">
        <w:rPr>
          <w:rFonts w:ascii="Calibri" w:eastAsia="Calibri" w:hAnsi="Calibri" w:cs="Calibri"/>
          <w:b/>
          <w:color w:val="000000"/>
          <w:sz w:val="22"/>
          <w:szCs w:val="22"/>
        </w:rPr>
        <w:t>30 dnů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před ukončením její platnosti. Rozhodnutí o prodloužení nájmu na žádost nájemce je oprávněn učinit pronajímatel. Prodloužení doby výpůjčky je pak možné pouze na základě písemného dodatku k této smlouvě či na základě nové smlouvy.</w:t>
      </w:r>
    </w:p>
    <w:p w14:paraId="5ECED006" w14:textId="77777777" w:rsidR="0000139C" w:rsidRPr="007C18BB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Každá ze smluvních stran může smlouvu písemně vypovědět i bez udání důvodů s výpovědní dobou </w:t>
      </w:r>
      <w:r w:rsidR="005C7764" w:rsidRPr="007C18BB">
        <w:rPr>
          <w:rFonts w:ascii="Calibri" w:eastAsia="Calibri" w:hAnsi="Calibri" w:cs="Calibri"/>
          <w:b/>
          <w:color w:val="000000"/>
          <w:sz w:val="22"/>
          <w:szCs w:val="22"/>
        </w:rPr>
        <w:t>30 dní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. Výpovědní doba běží od prv</w:t>
      </w:r>
      <w:r w:rsidR="005C7764" w:rsidRPr="007C18BB">
        <w:rPr>
          <w:rFonts w:ascii="Calibri" w:eastAsia="Calibri" w:hAnsi="Calibri" w:cs="Calibri"/>
          <w:color w:val="000000"/>
          <w:sz w:val="22"/>
          <w:szCs w:val="22"/>
        </w:rPr>
        <w:t>ního dne kalendářního měsíce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(v případě výpovědní doby počítané ve dnech) následujícího poté, co byla výpověď doručena druhé straně.</w:t>
      </w:r>
    </w:p>
    <w:p w14:paraId="3F0F6BAB" w14:textId="77777777" w:rsidR="0000139C" w:rsidRPr="007C18BB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lastRenderedPageBreak/>
        <w:t>Půjčitel je oprávněn písemně vypovědět smlouvu bez výpovědní doby, pokud vypůjčitel porušuje své povinnosti zvlášť závažným způsobem; tím je zejména:</w:t>
      </w:r>
    </w:p>
    <w:p w14:paraId="4DA251C4" w14:textId="77777777" w:rsidR="0000139C" w:rsidRPr="007C18BB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jestliže vypůjčitel užívá předmět výpůjčky jiným způsobem nebo k jinému než sjednanému účelu, </w:t>
      </w:r>
    </w:p>
    <w:p w14:paraId="6727B374" w14:textId="77777777" w:rsidR="0000139C" w:rsidRPr="007C18BB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přemístí předmět výpůjčky na jiné místo než dle této smlouvy,</w:t>
      </w:r>
    </w:p>
    <w:p w14:paraId="791C4E84" w14:textId="77777777" w:rsidR="0000139C" w:rsidRPr="007C18BB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přenechá předmět výpůjčky k užívání jinému subjektu,</w:t>
      </w:r>
    </w:p>
    <w:p w14:paraId="4DFD14F0" w14:textId="77777777" w:rsidR="0000139C" w:rsidRPr="007C18BB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nedodržuje závazné podmínky stanovené pro užívání předmětu výpůjčky dle čl. VII. odst. 3 této smlouvy,</w:t>
      </w:r>
    </w:p>
    <w:p w14:paraId="0119261D" w14:textId="77777777" w:rsidR="0000139C" w:rsidRPr="007C18BB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používá předmět výpůjčky k výrobě reprodukcí a jiných materiálů, (např. katalog výstavy) bez předchozí dohody s půjčitelem,</w:t>
      </w:r>
    </w:p>
    <w:p w14:paraId="3CD7E1BB" w14:textId="77777777" w:rsidR="0000139C" w:rsidRPr="007C18BB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vypůjčitel poškozuje předmět výpůjčky závažným nebo nenapravitelným způsobem nebo způsobí-li jinak závažnou škodu na předmětu výpůjčky</w:t>
      </w:r>
    </w:p>
    <w:p w14:paraId="40FB8971" w14:textId="77777777" w:rsidR="0000139C" w:rsidRPr="007C18BB" w:rsidRDefault="00A93C0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pokud přestanou být plněny podmínky podle článku I. odst. 2. smlouvy.</w:t>
      </w:r>
    </w:p>
    <w:p w14:paraId="0CD4966F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Při výpovědi bez výpovědní doby zaniká smlouva dnem následujícím po doručení výpovědi druhé smluvní straně.</w:t>
      </w:r>
    </w:p>
    <w:p w14:paraId="529BE6C2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Pro případ prodlení s vrácením předmětu výpůjčky je vypůjčitel povinen uhradit půjčiteli smluvní pokutu ve výši </w:t>
      </w:r>
      <w:r w:rsidR="005C7764" w:rsidRPr="007C18BB"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00</w:t>
      </w:r>
      <w:r w:rsidR="005C7764" w:rsidRPr="007C18BB">
        <w:rPr>
          <w:rFonts w:ascii="Calibri" w:eastAsia="Calibri" w:hAnsi="Calibri" w:cs="Calibri"/>
          <w:color w:val="000000"/>
          <w:sz w:val="22"/>
          <w:szCs w:val="22"/>
        </w:rPr>
        <w:t>,-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 Kč za každý den prodlení, a to bez ohledu na zavinění vypůjčitele. </w:t>
      </w:r>
    </w:p>
    <w:p w14:paraId="41F0706D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15D82B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VI. </w:t>
      </w:r>
    </w:p>
    <w:p w14:paraId="2112C9E8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Práva a povinnosti půjčitele</w:t>
      </w:r>
    </w:p>
    <w:p w14:paraId="68D88C6A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Půjčitel je povinen zajistit řádný a nerušený výkon práv vypůjčitele po celou dobu trvání smlouvy, aby bylo možno dosáhnout účelu užívání dle této smlouvy.</w:t>
      </w:r>
    </w:p>
    <w:p w14:paraId="568FB51E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Půjčitel je oprávněn provádět kontrolu užívání a stavu předmětu výpůjčky. </w:t>
      </w:r>
    </w:p>
    <w:p w14:paraId="62242E57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Půjčitel při přepravě předmětu výpůjčky do a z místa výpůjčky rozhoduje o typu ochranných obalů, způsobu přepravy a určuje přepravní společnost, která ji bude zajišťovat. Jednotlivá pracoviště půjčitele určují přesný termín přepravy a případných prací spojených s adjustací předmětu výpůjčky do ochranných obalů.  </w:t>
      </w:r>
    </w:p>
    <w:p w14:paraId="2112B5C5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2s8eyo1" w:colFirst="0" w:colLast="0"/>
      <w:bookmarkEnd w:id="7"/>
      <w:r w:rsidRPr="007C18BB">
        <w:rPr>
          <w:rFonts w:ascii="Calibri" w:eastAsia="Calibri" w:hAnsi="Calibri" w:cs="Calibri"/>
          <w:color w:val="000000"/>
          <w:sz w:val="22"/>
          <w:szCs w:val="22"/>
        </w:rPr>
        <w:t>Půjčitel si vyhrazuje právo rozhodnout o publikování reprodukce předmětu výpůjčky v materiálech vypůjčitele vzniklých v souvislosti s výpůjčkou; v takovém případě je oprávněn rozhodnout, jaké údaje o předmětu výpůjčky budou v těchto materiálech uvedené (zejména oficiální název, inventární číslo, majitel, techniky, m</w:t>
      </w:r>
      <w:r w:rsidR="00BA577D" w:rsidRPr="007C18BB">
        <w:rPr>
          <w:rFonts w:ascii="Calibri" w:eastAsia="Calibri" w:hAnsi="Calibri" w:cs="Calibri"/>
          <w:color w:val="000000"/>
          <w:sz w:val="22"/>
          <w:szCs w:val="22"/>
        </w:rPr>
        <w:t>ateriál, datace, provenience).</w:t>
      </w:r>
    </w:p>
    <w:p w14:paraId="65D40B33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8" w:name="_17dp8vu" w:colFirst="0" w:colLast="0"/>
      <w:bookmarkEnd w:id="8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O podmínkách použití reprodukci předmětu výpůjčky v materiálech a tiskovinách souvisejících s výpůjčkou uzavřou smluvní strany dodatek k této smlouvě anebo samostatnou smlouvu, vždy však před využitím reprodukce předmětu výpůjčky vypůjčitelem. </w:t>
      </w:r>
    </w:p>
    <w:p w14:paraId="12BE8C0E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VII. </w:t>
      </w:r>
    </w:p>
    <w:p w14:paraId="330FB779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vypůjčitele </w:t>
      </w:r>
    </w:p>
    <w:p w14:paraId="7CFE743F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je oprávněn užívat předmět výpůjčky k účelu a v místě uvedeném ve smlouvě, přiměřeně jeho povaze a určení</w:t>
      </w:r>
    </w:p>
    <w:p w14:paraId="48BE862E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poskytnout půjčiteli nezbytnou součinnost za účelem kontroly plnění této smlouvy, zejména je povinen umožnit půjčiteli provádět kontrolní činnost, účinně s ním spolupracovat při jejím výkonu a umožnit mu přístup k předmětu výpůjčky, včetně pořizování jeho obrazové dokumentace a evidenčních prací souvisejících se statutární činností půjčitele. </w:t>
      </w:r>
    </w:p>
    <w:p w14:paraId="502E5EC3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se zavazuje předmět výpůjčky chránit a pečovat o něj s veškerou potřebnou péčí a opatrností. Za tímto účelem se bude po celou dobu výpůjčky řídit pokyny a doporučeními půjčitele a jím pověřených zaměstnanců, zejména bude dodržovat limity klimatických podmínek či další povinnosti a ome</w:t>
      </w:r>
      <w:r w:rsidR="00A12614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zení stanovené půjčitelem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uvedené v příloze č. 2.</w:t>
      </w:r>
    </w:p>
    <w:p w14:paraId="1DF646B1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odpovídá půjčiteli za řádné užívání předmětu výpůjčky a není oprávněn na předmětu výpůjčky provádět změny a úpravy.</w:t>
      </w:r>
    </w:p>
    <w:p w14:paraId="0C02C4B4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Došlo-li k poškození předmětu výpůjčky (jeho části) nebo k jeho nadměrnému opotřebení, je vypůjčitel povinen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lastRenderedPageBreak/>
        <w:t>toto bezodkladně oznámit půjčiteli a uvést předmět výpůjčky do původního stavu, dá-li k tomu půjčitel souhlas; není-li to možné, či nedá-li k tomu půjčitel souhlas, je vypůjčitel povinen uhradit půjčiteli náklady na restaurování či opravy předmětu výpůjčky a jinou vzniklou škodu.</w:t>
      </w:r>
    </w:p>
    <w:p w14:paraId="6140DD0B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předmět výpůjčky na své náklady pojistit, a to proti riziku krádeže/zničení/poškození, a to na pojistnou hodnotu, uvedenou v příloze č. 1.  Toto pojištění musí mít vypůjčitel sjednáno po celou dobu trvání platnosti smlouvy, včetně transportu předmětu výpůjčky při jeho převzetí i vrácení; doklad o pojištění předá půjčiteli nejpozději </w:t>
      </w:r>
      <w:r w:rsidR="00D80731" w:rsidRPr="007C18BB">
        <w:rPr>
          <w:rFonts w:ascii="Calibri" w:eastAsia="Calibri" w:hAnsi="Calibri" w:cs="Calibri"/>
          <w:b/>
          <w:sz w:val="22"/>
          <w:szCs w:val="22"/>
        </w:rPr>
        <w:t>7</w:t>
      </w:r>
      <w:r w:rsidRPr="007C18BB">
        <w:rPr>
          <w:rFonts w:ascii="Calibri" w:eastAsia="Calibri" w:hAnsi="Calibri" w:cs="Calibri"/>
          <w:b/>
          <w:sz w:val="22"/>
          <w:szCs w:val="22"/>
        </w:rPr>
        <w:t xml:space="preserve">  dní</w:t>
      </w:r>
      <w:r w:rsidRPr="007C18BB">
        <w:rPr>
          <w:rFonts w:ascii="Calibri" w:eastAsia="Calibri" w:hAnsi="Calibri" w:cs="Calibri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před transportem.</w:t>
      </w:r>
    </w:p>
    <w:p w14:paraId="106CDCEB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_3rdcrjn" w:colFirst="0" w:colLast="0"/>
      <w:bookmarkEnd w:id="9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po celou dobu výpůjčky (včetně doby transportu) odpovídá za předmět výpůjčky a škodu na něm v plné výši jeho </w:t>
      </w:r>
      <w:r w:rsidRPr="007C18BB">
        <w:rPr>
          <w:rFonts w:ascii="Calibri" w:eastAsia="Calibri" w:hAnsi="Calibri" w:cs="Calibri"/>
          <w:b/>
          <w:sz w:val="22"/>
          <w:szCs w:val="22"/>
        </w:rPr>
        <w:t xml:space="preserve">aktuální </w:t>
      </w:r>
      <w:r w:rsidR="00BA577D" w:rsidRPr="007C18BB">
        <w:rPr>
          <w:rFonts w:ascii="Calibri" w:eastAsia="Calibri" w:hAnsi="Calibri" w:cs="Calibri"/>
          <w:b/>
          <w:sz w:val="22"/>
          <w:szCs w:val="22"/>
        </w:rPr>
        <w:t>pojistné hodnoty</w:t>
      </w:r>
      <w:r w:rsidRPr="007C18BB">
        <w:rPr>
          <w:rFonts w:ascii="Calibri" w:eastAsia="Calibri" w:hAnsi="Calibri" w:cs="Calibri"/>
          <w:b/>
          <w:sz w:val="22"/>
          <w:szCs w:val="22"/>
        </w:rPr>
        <w:t xml:space="preserve"> uvedené v</w:t>
      </w:r>
      <w:r w:rsidR="00BA577D" w:rsidRPr="007C18BB">
        <w:rPr>
          <w:rFonts w:ascii="Calibri" w:eastAsia="Calibri" w:hAnsi="Calibri" w:cs="Calibri"/>
          <w:b/>
          <w:sz w:val="22"/>
          <w:szCs w:val="22"/>
        </w:rPr>
        <w:t> příloze č. 1</w:t>
      </w:r>
      <w:r w:rsidRPr="007C18BB">
        <w:rPr>
          <w:rFonts w:ascii="Calibri" w:eastAsia="Calibri" w:hAnsi="Calibri" w:cs="Calibri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a to za jakékoliv poškození, znehodnocení, zničení nebo ztrátu předmětu výpůjčky či jeho části, ať už vznikla jakýmkoliv způsobem.</w:t>
      </w:r>
    </w:p>
    <w:p w14:paraId="3B63E8C1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Přepravu do a z místa dle čl. III. odst. 1 této smlouvy zajišťuje vypůjčitel, a to s maximálním ohledem na potřeby a provoz jednotlivých pracovišť půjčitele. Náklady spojené s ochranným obalovým materiálem a transportem předmětu výpůjčky hradí vypůjčitel, a to i v případě jeho předčasného vrácení na základě výpovědi, či částečného vrácení předmětu výpůjčky.  </w:t>
      </w:r>
    </w:p>
    <w:p w14:paraId="02E51599" w14:textId="227FE77B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je na všech jím vydaných a používaných materiálech souvisejících s předmětem výpůjčky (zejména v katalogu, tiskovinách, výstavních štítcích a všech případných dalších informačních formách) povinen uvádět název půjčitele v následující podobě: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 územní památková správa v</w:t>
      </w:r>
      <w:r w:rsidR="00D80731" w:rsidRPr="007C18BB">
        <w:rPr>
          <w:rFonts w:ascii="Calibri" w:eastAsia="Calibri" w:hAnsi="Calibri" w:cs="Calibri"/>
          <w:b/>
          <w:color w:val="000000"/>
          <w:sz w:val="22"/>
          <w:szCs w:val="22"/>
        </w:rPr>
        <w:t> Českých Budějovicích</w:t>
      </w:r>
      <w:r w:rsidR="007C482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bookmarkStart w:id="10" w:name="_Hlk160706596"/>
      <w:proofErr w:type="spellStart"/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xxxxxxx</w:t>
      </w:r>
      <w:r w:rsidR="00AC5276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</w:t>
      </w:r>
      <w:bookmarkEnd w:id="10"/>
      <w:proofErr w:type="spellEnd"/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</w:t>
      </w:r>
      <w:r w:rsidR="00AC5276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</w:t>
      </w:r>
      <w:proofErr w:type="spellEnd"/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xxxxxxxxxx</w:t>
      </w:r>
      <w:r w:rsidR="00AC5276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</w:t>
      </w:r>
      <w:proofErr w:type="spellEnd"/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</w:t>
      </w:r>
      <w:r w:rsidR="00AC5276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AC5276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</w:t>
      </w:r>
      <w:proofErr w:type="spellEnd"/>
      <w:r w:rsidR="00AC527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C5276">
        <w:rPr>
          <w:rFonts w:ascii="Calibri" w:eastAsia="Calibri" w:hAnsi="Calibri" w:cs="Calibri"/>
          <w:color w:val="000000"/>
          <w:sz w:val="22"/>
          <w:szCs w:val="22"/>
        </w:rPr>
        <w:t>xxxxxxxxxxxxx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C18BB">
        <w:rPr>
          <w:rFonts w:ascii="Calibri" w:eastAsia="Calibri" w:hAnsi="Calibri" w:cs="Calibri"/>
          <w:color w:val="000000"/>
          <w:sz w:val="22"/>
          <w:szCs w:val="22"/>
        </w:rPr>
        <w:t>inv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č. viz příloha č.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1.</w:t>
      </w:r>
    </w:p>
    <w:p w14:paraId="297A4E1F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poskytne půjčiteli bezúplatně po 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>3 exemplářích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tiskových a jiných (DVD, CD-ROM) materiálů vzniklých nákladem vypůjčitele v souvislosti s výpůjčkou (plakát, katalog, monografie, informační leták, propagační materiál). Tyto materiály vypůjčitel bez vyzvání zašle půjčiteli nejdéle do dvou měsíců od jejich vydání na doručovací adresu půjčitele uvedenou v záhlaví smlouvy. Poskytnuté materiály využije půjčitel pro interní archivaci pohybu předmětu výpůjčky a pro účely lokální knihovny provozované půjčitelem podle příslušné knihovní legislativy.</w:t>
      </w:r>
    </w:p>
    <w:p w14:paraId="5413D64D" w14:textId="77777777" w:rsidR="0000139C" w:rsidRPr="007C18BB" w:rsidRDefault="0000139C" w:rsidP="004776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112D0E" w14:textId="77777777" w:rsidR="0000139C" w:rsidRPr="007C18BB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5FA26D5" w14:textId="77777777" w:rsidR="0000139C" w:rsidRPr="007C18BB" w:rsidRDefault="006D717A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D80731" w:rsidRPr="007C18BB">
        <w:rPr>
          <w:rFonts w:ascii="Calibri" w:eastAsia="Calibri" w:hAnsi="Calibri" w:cs="Calibri"/>
          <w:b/>
          <w:color w:val="000000"/>
          <w:sz w:val="22"/>
          <w:szCs w:val="22"/>
        </w:rPr>
        <w:t>VI</w:t>
      </w:r>
      <w:r w:rsidR="001F6E9D" w:rsidRPr="007C18BB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D80731" w:rsidRPr="007C18BB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A93C01" w:rsidRPr="007C18BB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8B0B4C9" w14:textId="77777777" w:rsidR="0000139C" w:rsidRPr="007C18BB" w:rsidRDefault="00A93C01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3E146314" w14:textId="77777777" w:rsidR="0000139C" w:rsidRPr="007C18BB" w:rsidRDefault="00A93C01" w:rsidP="006D717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Smluvní pokuty dle této smlouvy jsou splatné do 21 dnů od doručení písemné výzvy druhé smluvní straně. Uhrazením smluvní pokuty není dotčen nárok na náhradu škody. </w:t>
      </w:r>
    </w:p>
    <w:p w14:paraId="2F29CADC" w14:textId="1AC8BDB1" w:rsidR="0000139C" w:rsidRPr="007C18BB" w:rsidRDefault="00A93C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Zástupcem půjčitele pro věcná jednání je: </w:t>
      </w:r>
      <w:proofErr w:type="spellStart"/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xxxxxxx</w:t>
      </w:r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</w:t>
      </w:r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>xxxxxxxx</w:t>
      </w:r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</w:t>
      </w:r>
      <w:proofErr w:type="spellEnd"/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>, e-m</w:t>
      </w:r>
      <w:r w:rsidR="00477614">
        <w:rPr>
          <w:rFonts w:ascii="Calibri" w:eastAsia="Calibri" w:hAnsi="Calibri" w:cs="Calibri"/>
          <w:color w:val="000000"/>
          <w:sz w:val="22"/>
          <w:szCs w:val="22"/>
        </w:rPr>
        <w:t xml:space="preserve">ail: </w:t>
      </w:r>
      <w:proofErr w:type="spellStart"/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</w:t>
      </w:r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>xxxxxxx</w:t>
      </w:r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</w:t>
      </w:r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</w:t>
      </w:r>
      <w:proofErr w:type="spellEnd"/>
      <w:r w:rsidR="00477614">
        <w:rPr>
          <w:rFonts w:ascii="Calibri" w:eastAsia="Calibri" w:hAnsi="Calibri" w:cs="Calibri"/>
          <w:color w:val="000000"/>
          <w:sz w:val="22"/>
          <w:szCs w:val="22"/>
        </w:rPr>
        <w:t>, tel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.: </w:t>
      </w:r>
      <w:proofErr w:type="spellStart"/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xxxxxxx</w:t>
      </w:r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</w:t>
      </w:r>
      <w:proofErr w:type="spellEnd"/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</w:t>
      </w:r>
      <w:proofErr w:type="spellEnd"/>
    </w:p>
    <w:p w14:paraId="71583688" w14:textId="6AB2042A" w:rsidR="00731D9D" w:rsidRDefault="00477614" w:rsidP="004776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Zástupcem vypůjčitele pro věcná jednání je: </w:t>
      </w:r>
      <w:proofErr w:type="spellStart"/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xxxxxxx</w:t>
      </w:r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</w:t>
      </w:r>
      <w:proofErr w:type="spellEnd"/>
      <w:r w:rsidR="007C4820"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proofErr w:type="spellStart"/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xxxxxxx</w:t>
      </w:r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</w:t>
      </w:r>
      <w:proofErr w:type="spellEnd"/>
      <w:r w:rsidR="00A4380A" w:rsidRPr="005D7A43">
        <w:rPr>
          <w:rFonts w:ascii="Calibri" w:eastAsia="Calibri" w:hAnsi="Calibri" w:cs="Calibri"/>
          <w:color w:val="000000"/>
          <w:sz w:val="22"/>
          <w:szCs w:val="22"/>
        </w:rPr>
        <w:t>, tel</w:t>
      </w:r>
      <w:r w:rsidR="00A93C01" w:rsidRPr="005D7A43">
        <w:rPr>
          <w:rFonts w:ascii="Calibri" w:eastAsia="Calibri" w:hAnsi="Calibri" w:cs="Calibri"/>
          <w:color w:val="000000"/>
          <w:sz w:val="22"/>
          <w:szCs w:val="22"/>
        </w:rPr>
        <w:t xml:space="preserve">.: </w:t>
      </w:r>
      <w:proofErr w:type="spellStart"/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xxxxxxx</w:t>
      </w:r>
      <w:r w:rsidR="008040D0">
        <w:rPr>
          <w:rFonts w:ascii="Calibri" w:eastAsia="Calibri" w:hAnsi="Calibri" w:cs="Calibri"/>
          <w:bCs/>
          <w:color w:val="000000"/>
          <w:sz w:val="22"/>
          <w:szCs w:val="22"/>
        </w:rPr>
        <w:t>x</w:t>
      </w:r>
      <w:r w:rsidR="008040D0" w:rsidRPr="00AC5276">
        <w:rPr>
          <w:rFonts w:ascii="Calibri" w:eastAsia="Calibri" w:hAnsi="Calibri" w:cs="Calibri"/>
          <w:bCs/>
          <w:color w:val="000000"/>
          <w:sz w:val="22"/>
          <w:szCs w:val="22"/>
        </w:rPr>
        <w:t>xxxxxx</w:t>
      </w:r>
      <w:proofErr w:type="spellEnd"/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030ECBA" w14:textId="77777777" w:rsidR="0000139C" w:rsidRPr="007C18BB" w:rsidRDefault="00731D9D" w:rsidP="005B6D7A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>mluvní strany si ujednaly, že ustanovení § 2200 zákona č. 89/2012 Sb., občanský zákoník, ve znění pozdějších předpisů, se neužijí.</w:t>
      </w:r>
    </w:p>
    <w:p w14:paraId="4FF67602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Tato smlouva </w:t>
      </w:r>
      <w:r w:rsidR="00477614">
        <w:rPr>
          <w:rFonts w:ascii="Calibri" w:eastAsia="Calibri" w:hAnsi="Calibri" w:cs="Calibri"/>
          <w:color w:val="000000"/>
          <w:sz w:val="22"/>
          <w:szCs w:val="22"/>
        </w:rPr>
        <w:t>byla sepsána ve dvou vyhotoveních. Každá ze smluvních stran obdržela po jednom totožném vyhotovení</w:t>
      </w:r>
      <w:r w:rsidR="00CE1D9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1A0DC8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půjčitel. Pro potřeby zveřejnění smluvní strany konstatují, že její hodnotu nelze určit. Smluvní strany berou na vědomí, že tato smlouva může být předmětem zveřejnění i dle jiných právních předpisů.</w:t>
      </w:r>
    </w:p>
    <w:p w14:paraId="2B8F9071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3DA51046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006E2360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1C4FDA77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3E7CD0BD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půjčitele uveřejněny na webových stránkách </w:t>
      </w:r>
      <w:hyperlink r:id="rId8">
        <w:r w:rsidRPr="007C18BB">
          <w:rPr>
            <w:rFonts w:ascii="Calibri" w:eastAsia="Calibri" w:hAnsi="Calibri" w:cs="Calibri"/>
            <w:color w:val="000000"/>
            <w:sz w:val="22"/>
            <w:szCs w:val="22"/>
          </w:rPr>
          <w:t>www.npu.cz</w:t>
        </w:r>
      </w:hyperlink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5560A8E8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Nedílnou součást této smlouvy tvoří:</w:t>
      </w:r>
    </w:p>
    <w:p w14:paraId="783C9DF3" w14:textId="77777777" w:rsidR="006D717A" w:rsidRPr="007C18BB" w:rsidRDefault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847308" w14:textId="77777777" w:rsidR="0000139C" w:rsidRPr="007C18BB" w:rsidRDefault="00A93C01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Příloha č. 1 – specifikace předmětu výpůjčky včetně pojistné hodnoty</w:t>
      </w:r>
    </w:p>
    <w:p w14:paraId="1C3DC835" w14:textId="77777777" w:rsidR="0000139C" w:rsidRPr="007C18BB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Příloha č. </w:t>
      </w:r>
      <w:r w:rsidR="00F3785D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2 – podmínky 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uchování předmětu výpůjčky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9366BFA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67DD462C" w14:textId="77777777">
        <w:tc>
          <w:tcPr>
            <w:tcW w:w="4606" w:type="dxa"/>
          </w:tcPr>
          <w:p w14:paraId="07D91DAE" w14:textId="77777777" w:rsidR="002F08DE" w:rsidRPr="007C18BB" w:rsidRDefault="002F08D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54571B" w14:textId="659B10EB" w:rsidR="0000139C" w:rsidRPr="007C18BB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7D25FF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Českých Budějovicích</w:t>
            </w: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dne </w:t>
            </w:r>
            <w:r w:rsidR="001906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14. 2. 2024</w:t>
            </w: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  <w:p w14:paraId="519E77CE" w14:textId="77777777" w:rsidR="0000139C" w:rsidRPr="007C18BB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67013D" w14:textId="77777777" w:rsidR="006D717A" w:rsidRPr="007C18BB" w:rsidRDefault="006D71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A74E1C" w14:textId="77777777" w:rsidR="0000139C" w:rsidRPr="007C18BB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6C76EB" w14:textId="77777777" w:rsidR="0000139C" w:rsidRPr="007C18BB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721ADAAD" w14:textId="77777777" w:rsidR="0000139C" w:rsidRPr="007C18BB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0B441FBA" w14:textId="77777777" w:rsidR="0000139C" w:rsidRPr="007C18BB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4F81E63B" w14:textId="77777777" w:rsidR="002F08DE" w:rsidRPr="007C18BB" w:rsidRDefault="00D958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  <w:p w14:paraId="456A4019" w14:textId="42A08A9D" w:rsidR="0000139C" w:rsidRPr="007C18BB" w:rsidRDefault="002F08D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D95862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3B18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Jindřichově Hradci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1906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4. 3. 2024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1829D0AF" w14:textId="77777777" w:rsidR="0000139C" w:rsidRPr="007C18BB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3775A3" w14:textId="77777777" w:rsidR="0000139C" w:rsidRPr="007C18BB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A89A33" w14:textId="77777777" w:rsidR="006D717A" w:rsidRPr="007C18BB" w:rsidRDefault="006D71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3061E7" w14:textId="77777777" w:rsidR="0000139C" w:rsidRPr="007C18BB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0B28D0C9" w14:textId="77777777" w:rsidR="0000139C" w:rsidRPr="007C18BB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37DE57DB" w14:textId="77777777" w:rsidR="0000139C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  <w:tr w:rsidR="00A42165" w14:paraId="00AC5AFD" w14:textId="77777777">
        <w:tc>
          <w:tcPr>
            <w:tcW w:w="4606" w:type="dxa"/>
          </w:tcPr>
          <w:p w14:paraId="2ED9E91E" w14:textId="77777777" w:rsidR="00A42165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8D0E349" w14:textId="77777777" w:rsidR="00A42165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F2B4BF0" w14:textId="77777777" w:rsidR="005B6D7A" w:rsidRDefault="005B6D7A">
      <w:pPr>
        <w:pBdr>
          <w:top w:val="nil"/>
          <w:left w:val="nil"/>
          <w:bottom w:val="nil"/>
          <w:right w:val="nil"/>
          <w:between w:val="nil"/>
        </w:pBdr>
        <w:ind w:left="6372" w:firstLine="707"/>
      </w:pPr>
    </w:p>
    <w:p w14:paraId="6B0D2096" w14:textId="77777777" w:rsidR="005B6D7A" w:rsidRPr="005B6D7A" w:rsidRDefault="005B6D7A" w:rsidP="005B6D7A"/>
    <w:p w14:paraId="71A7FD2C" w14:textId="77777777" w:rsidR="005B6D7A" w:rsidRPr="005B6D7A" w:rsidRDefault="005B6D7A" w:rsidP="005B6D7A"/>
    <w:p w14:paraId="54A8635D" w14:textId="77777777" w:rsidR="005B6D7A" w:rsidRPr="005B6D7A" w:rsidRDefault="005B6D7A" w:rsidP="005B6D7A"/>
    <w:p w14:paraId="5AF8D3A8" w14:textId="77777777" w:rsidR="005B6D7A" w:rsidRPr="005B6D7A" w:rsidRDefault="005B6D7A" w:rsidP="005B6D7A"/>
    <w:p w14:paraId="16DCAAF3" w14:textId="77777777" w:rsidR="005B6D7A" w:rsidRPr="005B6D7A" w:rsidRDefault="005B6D7A" w:rsidP="005B6D7A"/>
    <w:p w14:paraId="2A96FABB" w14:textId="77777777" w:rsidR="005B6D7A" w:rsidRPr="005B6D7A" w:rsidRDefault="005B6D7A" w:rsidP="005B6D7A"/>
    <w:p w14:paraId="7D1D9239" w14:textId="77777777" w:rsidR="005B6D7A" w:rsidRPr="005B6D7A" w:rsidRDefault="005B6D7A" w:rsidP="005B6D7A"/>
    <w:p w14:paraId="727FA10C" w14:textId="77777777" w:rsidR="005B6D7A" w:rsidRPr="005B6D7A" w:rsidRDefault="005B6D7A" w:rsidP="005B6D7A"/>
    <w:p w14:paraId="25522B71" w14:textId="77777777" w:rsidR="005B6D7A" w:rsidRDefault="005B6D7A" w:rsidP="005B6D7A"/>
    <w:p w14:paraId="5C595F0C" w14:textId="77777777" w:rsidR="006D717A" w:rsidRPr="005B6D7A" w:rsidRDefault="005B6D7A" w:rsidP="005B6D7A">
      <w:pPr>
        <w:tabs>
          <w:tab w:val="left" w:pos="3864"/>
        </w:tabs>
        <w:sectPr w:rsidR="006D717A" w:rsidRPr="005B6D7A" w:rsidSect="006D717A">
          <w:headerReference w:type="default" r:id="rId9"/>
          <w:footerReference w:type="default" r:id="rId10"/>
          <w:pgSz w:w="12240" w:h="15840"/>
          <w:pgMar w:top="1663" w:right="907" w:bottom="1418" w:left="907" w:header="709" w:footer="709" w:gutter="0"/>
          <w:pgNumType w:start="1"/>
          <w:cols w:space="708"/>
        </w:sectPr>
      </w:pPr>
      <w:r>
        <w:tab/>
      </w:r>
      <w:r>
        <w:tab/>
      </w:r>
    </w:p>
    <w:p w14:paraId="6BA036C2" w14:textId="77777777" w:rsidR="0000210C" w:rsidRPr="0052621B" w:rsidRDefault="0000210C" w:rsidP="0000210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52621B">
        <w:rPr>
          <w:rFonts w:ascii="Calibri" w:eastAsia="Calibri" w:hAnsi="Calibri" w:cs="Calibri"/>
          <w:b/>
          <w:color w:val="FF0000"/>
          <w:sz w:val="22"/>
          <w:szCs w:val="22"/>
        </w:rPr>
        <w:lastRenderedPageBreak/>
        <w:t>Čj. ESS: NPÚ-430/</w:t>
      </w:r>
      <w:r w:rsidR="0015312B">
        <w:rPr>
          <w:rFonts w:ascii="Calibri" w:eastAsia="Calibri" w:hAnsi="Calibri" w:cs="Calibri"/>
          <w:b/>
          <w:color w:val="FF0000"/>
          <w:sz w:val="22"/>
          <w:szCs w:val="22"/>
        </w:rPr>
        <w:t>10371</w:t>
      </w:r>
      <w:r w:rsidR="003B1845">
        <w:rPr>
          <w:rFonts w:ascii="Calibri" w:eastAsia="Calibri" w:hAnsi="Calibri" w:cs="Calibri"/>
          <w:b/>
          <w:color w:val="FF0000"/>
          <w:sz w:val="22"/>
          <w:szCs w:val="22"/>
        </w:rPr>
        <w:t>/2024</w:t>
      </w:r>
    </w:p>
    <w:p w14:paraId="7C61A3CA" w14:textId="77777777" w:rsidR="0015312B" w:rsidRPr="0073663D" w:rsidRDefault="0015312B" w:rsidP="0015312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FF0000"/>
          <w:sz w:val="22"/>
          <w:szCs w:val="22"/>
        </w:rPr>
        <w:t>WAM:</w:t>
      </w:r>
      <w:r w:rsidRPr="007C18B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73663D">
        <w:rPr>
          <w:rFonts w:ascii="Calibri" w:eastAsia="Calibri" w:hAnsi="Calibri" w:cs="Calibri"/>
          <w:b/>
          <w:color w:val="FF0000"/>
          <w:sz w:val="22"/>
          <w:szCs w:val="22"/>
        </w:rPr>
        <w:t>3000J124001</w:t>
      </w:r>
    </w:p>
    <w:p w14:paraId="48D56B34" w14:textId="77777777" w:rsidR="0015312B" w:rsidRPr="0073663D" w:rsidRDefault="0015312B" w:rsidP="0015312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proofErr w:type="spellStart"/>
      <w:r w:rsidRPr="0073663D">
        <w:rPr>
          <w:rFonts w:ascii="Calibri" w:eastAsia="Calibri" w:hAnsi="Calibri" w:cs="Calibri"/>
          <w:b/>
          <w:color w:val="FF0000"/>
          <w:sz w:val="22"/>
          <w:szCs w:val="22"/>
        </w:rPr>
        <w:t>CastIS</w:t>
      </w:r>
      <w:proofErr w:type="spellEnd"/>
      <w:r w:rsidRPr="0073663D">
        <w:rPr>
          <w:rFonts w:ascii="Calibri" w:eastAsia="Calibri" w:hAnsi="Calibri" w:cs="Calibri"/>
          <w:b/>
          <w:color w:val="FF0000"/>
          <w:sz w:val="22"/>
          <w:szCs w:val="22"/>
        </w:rPr>
        <w:t>: JH-M2024.002, HL-M2024.001</w:t>
      </w:r>
    </w:p>
    <w:p w14:paraId="3E7E763E" w14:textId="77777777" w:rsidR="00664E99" w:rsidRPr="0073663D" w:rsidRDefault="00664E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</w:pPr>
    </w:p>
    <w:p w14:paraId="148B05E3" w14:textId="77777777" w:rsidR="0000139C" w:rsidRPr="00E5327B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5327B">
        <w:rPr>
          <w:rFonts w:ascii="Calibri" w:eastAsia="Calibri" w:hAnsi="Calibri" w:cs="Calibri"/>
          <w:b/>
          <w:color w:val="000000"/>
          <w:sz w:val="24"/>
          <w:szCs w:val="24"/>
        </w:rPr>
        <w:t>Příloha č. 1 smlouvy o výpůjčce movitých věcí</w:t>
      </w:r>
    </w:p>
    <w:p w14:paraId="346D9561" w14:textId="77777777" w:rsidR="0000139C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B0881C1" w14:textId="77777777" w:rsidR="0000139C" w:rsidRDefault="00A93C0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přenechává k dočasnému užívání vypůjčiteli předmět výpůjčky a stanovuje u něj tyto pojistné hodnoty (hodnoty stanoví odborní pracovníci půjčitele</w:t>
      </w:r>
      <w:r>
        <w:rPr>
          <w:rFonts w:ascii="Calibri" w:eastAsia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nejde o odhady stanovené soudním znalcem v příslušných oborech):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4066A8F2" w14:textId="5A3C906B" w:rsidR="00D73BD8" w:rsidRPr="00156C3D" w:rsidRDefault="0019068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xxxxxxxxxxxxxxx</w:t>
      </w:r>
      <w:proofErr w:type="spellEnd"/>
    </w:p>
    <w:tbl>
      <w:tblPr>
        <w:tblStyle w:val="a0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34"/>
        <w:gridCol w:w="1276"/>
        <w:gridCol w:w="2835"/>
        <w:gridCol w:w="1701"/>
        <w:gridCol w:w="2746"/>
      </w:tblGrid>
      <w:tr w:rsidR="00C662DF" w:rsidRPr="00C662DF" w14:paraId="3E325B85" w14:textId="77777777" w:rsidTr="00156C3D">
        <w:trPr>
          <w:trHeight w:val="597"/>
          <w:jc w:val="center"/>
        </w:trPr>
        <w:tc>
          <w:tcPr>
            <w:tcW w:w="420" w:type="dxa"/>
          </w:tcPr>
          <w:p w14:paraId="3D6C320B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14:paraId="7AC89993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nové</w:t>
            </w:r>
          </w:p>
        </w:tc>
        <w:tc>
          <w:tcPr>
            <w:tcW w:w="1276" w:type="dxa"/>
          </w:tcPr>
          <w:p w14:paraId="7CB88479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staré</w:t>
            </w:r>
          </w:p>
        </w:tc>
        <w:tc>
          <w:tcPr>
            <w:tcW w:w="2835" w:type="dxa"/>
          </w:tcPr>
          <w:p w14:paraId="4DBF21B3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C662DF">
              <w:rPr>
                <w:rFonts w:asciiTheme="majorHAnsi" w:hAnsiTheme="majorHAnsi" w:cstheme="majorHAnsi"/>
              </w:rPr>
              <w:t>Předmět</w:t>
            </w:r>
          </w:p>
        </w:tc>
        <w:tc>
          <w:tcPr>
            <w:tcW w:w="1701" w:type="dxa"/>
          </w:tcPr>
          <w:p w14:paraId="387CA0BA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C662DF">
              <w:rPr>
                <w:rFonts w:asciiTheme="majorHAnsi" w:hAnsiTheme="majorHAnsi" w:cstheme="majorHAnsi"/>
              </w:rPr>
              <w:t>Pojistná hodnota</w:t>
            </w:r>
          </w:p>
        </w:tc>
        <w:tc>
          <w:tcPr>
            <w:tcW w:w="2746" w:type="dxa"/>
          </w:tcPr>
          <w:p w14:paraId="202ECB1A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Fotografie</w:t>
            </w:r>
          </w:p>
        </w:tc>
      </w:tr>
      <w:tr w:rsidR="00C662DF" w:rsidRPr="00C662DF" w14:paraId="522963D1" w14:textId="77777777" w:rsidTr="00156C3D">
        <w:trPr>
          <w:trHeight w:val="227"/>
          <w:jc w:val="center"/>
        </w:trPr>
        <w:tc>
          <w:tcPr>
            <w:tcW w:w="420" w:type="dxa"/>
          </w:tcPr>
          <w:p w14:paraId="2CEDC433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34" w:type="dxa"/>
          </w:tcPr>
          <w:p w14:paraId="388CABEC" w14:textId="38B46E84" w:rsidR="00C662DF" w:rsidRPr="00C662DF" w:rsidRDefault="00190683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</w:t>
            </w:r>
            <w:proofErr w:type="spellEnd"/>
          </w:p>
        </w:tc>
        <w:tc>
          <w:tcPr>
            <w:tcW w:w="1276" w:type="dxa"/>
          </w:tcPr>
          <w:p w14:paraId="07AC5CF2" w14:textId="56ABFC74" w:rsidR="00C662DF" w:rsidRPr="00C662DF" w:rsidRDefault="00190683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</w:t>
            </w:r>
            <w:proofErr w:type="spellEnd"/>
          </w:p>
        </w:tc>
        <w:tc>
          <w:tcPr>
            <w:tcW w:w="2835" w:type="dxa"/>
          </w:tcPr>
          <w:p w14:paraId="7A766C14" w14:textId="77777777" w:rsidR="00C662DF" w:rsidRPr="00C662DF" w:rsidRDefault="00156C3D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Křeslo čalouněné</w:t>
            </w:r>
          </w:p>
        </w:tc>
        <w:tc>
          <w:tcPr>
            <w:tcW w:w="1701" w:type="dxa"/>
          </w:tcPr>
          <w:p w14:paraId="2C1D3600" w14:textId="4F59E9D8" w:rsidR="00C662DF" w:rsidRPr="00593D48" w:rsidRDefault="00190683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proofErr w:type="gramStart"/>
            <w:r>
              <w:rPr>
                <w:rFonts w:asciiTheme="majorHAnsi" w:eastAsia="Calibri" w:hAnsiTheme="majorHAnsi" w:cstheme="majorHAnsi"/>
                <w:color w:val="000000"/>
              </w:rPr>
              <w:t>xxxx</w:t>
            </w:r>
            <w:proofErr w:type="spellEnd"/>
            <w:r w:rsidR="0040425F" w:rsidRPr="00593D48">
              <w:rPr>
                <w:rFonts w:asciiTheme="majorHAnsi" w:eastAsia="Calibri" w:hAnsiTheme="majorHAnsi" w:cstheme="majorHAnsi"/>
                <w:color w:val="000000"/>
              </w:rPr>
              <w:t>,-</w:t>
            </w:r>
            <w:proofErr w:type="gramEnd"/>
            <w:r w:rsidR="0040425F" w:rsidRPr="00593D48">
              <w:rPr>
                <w:rFonts w:asciiTheme="majorHAnsi" w:eastAsia="Calibri" w:hAnsiTheme="majorHAnsi" w:cstheme="majorHAnsi"/>
                <w:color w:val="000000"/>
              </w:rPr>
              <w:t xml:space="preserve"> Kč</w:t>
            </w:r>
          </w:p>
        </w:tc>
        <w:tc>
          <w:tcPr>
            <w:tcW w:w="2746" w:type="dxa"/>
          </w:tcPr>
          <w:p w14:paraId="77AD65DA" w14:textId="381C5E3B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0425F" w:rsidRPr="00C662DF" w14:paraId="0226FFC7" w14:textId="77777777" w:rsidTr="00156C3D">
        <w:trPr>
          <w:trHeight w:val="227"/>
          <w:jc w:val="center"/>
        </w:trPr>
        <w:tc>
          <w:tcPr>
            <w:tcW w:w="420" w:type="dxa"/>
          </w:tcPr>
          <w:p w14:paraId="18E71A13" w14:textId="77777777" w:rsidR="0040425F" w:rsidRPr="00C662DF" w:rsidRDefault="0040425F" w:rsidP="0040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</w:tcPr>
          <w:p w14:paraId="74E019E0" w14:textId="57BDAE32" w:rsidR="0040425F" w:rsidRPr="00C662DF" w:rsidRDefault="00190683" w:rsidP="0040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</w:t>
            </w:r>
            <w:proofErr w:type="spellEnd"/>
          </w:p>
        </w:tc>
        <w:tc>
          <w:tcPr>
            <w:tcW w:w="1276" w:type="dxa"/>
          </w:tcPr>
          <w:p w14:paraId="544D9172" w14:textId="04413793" w:rsidR="0040425F" w:rsidRPr="00C662DF" w:rsidRDefault="00190683" w:rsidP="0040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</w:t>
            </w:r>
            <w:proofErr w:type="spellEnd"/>
          </w:p>
        </w:tc>
        <w:tc>
          <w:tcPr>
            <w:tcW w:w="2835" w:type="dxa"/>
          </w:tcPr>
          <w:p w14:paraId="3ED1B1FC" w14:textId="77777777" w:rsidR="0040425F" w:rsidRPr="00C662DF" w:rsidRDefault="00156C3D" w:rsidP="0040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Křeslo čalouněné</w:t>
            </w:r>
          </w:p>
        </w:tc>
        <w:tc>
          <w:tcPr>
            <w:tcW w:w="1701" w:type="dxa"/>
          </w:tcPr>
          <w:p w14:paraId="0DA5D5C9" w14:textId="476CE866" w:rsidR="0040425F" w:rsidRPr="00593D48" w:rsidRDefault="00190683" w:rsidP="0040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proofErr w:type="gramStart"/>
            <w:r>
              <w:rPr>
                <w:rFonts w:asciiTheme="majorHAnsi" w:eastAsia="Calibri" w:hAnsiTheme="majorHAnsi" w:cstheme="majorHAnsi"/>
                <w:color w:val="000000"/>
              </w:rPr>
              <w:t>xxxx</w:t>
            </w:r>
            <w:proofErr w:type="spellEnd"/>
            <w:r w:rsidR="0040425F" w:rsidRPr="00593D48">
              <w:rPr>
                <w:rFonts w:asciiTheme="majorHAnsi" w:eastAsia="Calibri" w:hAnsiTheme="majorHAnsi" w:cstheme="majorHAnsi"/>
                <w:color w:val="000000"/>
              </w:rPr>
              <w:t>,-</w:t>
            </w:r>
            <w:proofErr w:type="gramEnd"/>
            <w:r w:rsidR="0040425F" w:rsidRPr="00593D48">
              <w:rPr>
                <w:rFonts w:asciiTheme="majorHAnsi" w:eastAsia="Calibri" w:hAnsiTheme="majorHAnsi" w:cstheme="majorHAnsi"/>
                <w:color w:val="000000"/>
              </w:rPr>
              <w:t xml:space="preserve"> Kč</w:t>
            </w:r>
          </w:p>
          <w:p w14:paraId="2E072D34" w14:textId="77777777" w:rsidR="0040425F" w:rsidRPr="00593D48" w:rsidRDefault="0040425F" w:rsidP="0040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746" w:type="dxa"/>
          </w:tcPr>
          <w:p w14:paraId="645DEBAC" w14:textId="3357DAB8" w:rsidR="0040425F" w:rsidRPr="00C662DF" w:rsidRDefault="0040425F" w:rsidP="0040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2D2F240D" w14:textId="77777777" w:rsidR="0000139C" w:rsidRDefault="0000139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486C764" w14:textId="77777777" w:rsidR="00593D48" w:rsidRDefault="00593D4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19C0871" w14:textId="77777777" w:rsidR="00156C3D" w:rsidRDefault="00156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9FCAAF9" w14:textId="77777777" w:rsidR="00156C3D" w:rsidRDefault="00156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D37D6B8" w14:textId="77777777" w:rsidR="00156C3D" w:rsidRDefault="00156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32351687" w14:textId="77777777" w:rsidR="00156C3D" w:rsidRDefault="00156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39AE1009" w14:textId="77777777" w:rsidR="00156C3D" w:rsidRDefault="00156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5A9FEB0" w14:textId="77777777" w:rsidR="00156C3D" w:rsidRDefault="00156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59C8279" w14:textId="77777777" w:rsidR="00156C3D" w:rsidRDefault="00156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20464250" w14:textId="524B4D27" w:rsidR="00553EEC" w:rsidRPr="00156C3D" w:rsidRDefault="001906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xxxxxxxxxxxxx</w:t>
      </w:r>
      <w:proofErr w:type="spellEnd"/>
    </w:p>
    <w:tbl>
      <w:tblPr>
        <w:tblStyle w:val="a0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34"/>
        <w:gridCol w:w="1276"/>
        <w:gridCol w:w="2835"/>
        <w:gridCol w:w="1701"/>
        <w:gridCol w:w="2746"/>
      </w:tblGrid>
      <w:tr w:rsidR="00C662DF" w:rsidRPr="00C662DF" w14:paraId="3386594D" w14:textId="77777777" w:rsidTr="00156C3D">
        <w:trPr>
          <w:trHeight w:val="597"/>
          <w:jc w:val="center"/>
        </w:trPr>
        <w:tc>
          <w:tcPr>
            <w:tcW w:w="420" w:type="dxa"/>
          </w:tcPr>
          <w:p w14:paraId="426AAF2F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14:paraId="11CF79CA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nové</w:t>
            </w:r>
          </w:p>
        </w:tc>
        <w:tc>
          <w:tcPr>
            <w:tcW w:w="1276" w:type="dxa"/>
          </w:tcPr>
          <w:p w14:paraId="5F7FFA72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staré</w:t>
            </w:r>
          </w:p>
        </w:tc>
        <w:tc>
          <w:tcPr>
            <w:tcW w:w="2835" w:type="dxa"/>
          </w:tcPr>
          <w:p w14:paraId="4BB7CCDE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C662DF">
              <w:rPr>
                <w:rFonts w:asciiTheme="majorHAnsi" w:hAnsiTheme="majorHAnsi" w:cstheme="majorHAnsi"/>
              </w:rPr>
              <w:t>Předmět</w:t>
            </w:r>
          </w:p>
        </w:tc>
        <w:tc>
          <w:tcPr>
            <w:tcW w:w="1701" w:type="dxa"/>
          </w:tcPr>
          <w:p w14:paraId="653B383D" w14:textId="77777777" w:rsidR="00C662DF" w:rsidRPr="00593D48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593D48">
              <w:rPr>
                <w:rFonts w:asciiTheme="majorHAnsi" w:hAnsiTheme="majorHAnsi" w:cstheme="majorHAnsi"/>
              </w:rPr>
              <w:t>Pojistná hodnota</w:t>
            </w:r>
          </w:p>
        </w:tc>
        <w:tc>
          <w:tcPr>
            <w:tcW w:w="2746" w:type="dxa"/>
          </w:tcPr>
          <w:p w14:paraId="2BE962F7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Fotografie</w:t>
            </w:r>
          </w:p>
        </w:tc>
      </w:tr>
      <w:tr w:rsidR="002B3784" w:rsidRPr="00C662DF" w14:paraId="49212573" w14:textId="77777777" w:rsidTr="00156C3D">
        <w:trPr>
          <w:trHeight w:val="227"/>
          <w:jc w:val="center"/>
        </w:trPr>
        <w:tc>
          <w:tcPr>
            <w:tcW w:w="420" w:type="dxa"/>
          </w:tcPr>
          <w:p w14:paraId="441CA1F5" w14:textId="77777777" w:rsidR="002B3784" w:rsidRPr="00C662DF" w:rsidRDefault="002B3784" w:rsidP="00F2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34" w:type="dxa"/>
          </w:tcPr>
          <w:p w14:paraId="197E1CAE" w14:textId="4B90F083" w:rsidR="002B3784" w:rsidRPr="00C662DF" w:rsidRDefault="00190683" w:rsidP="00F2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</w:t>
            </w:r>
            <w:proofErr w:type="spellEnd"/>
          </w:p>
        </w:tc>
        <w:tc>
          <w:tcPr>
            <w:tcW w:w="1276" w:type="dxa"/>
          </w:tcPr>
          <w:p w14:paraId="161F0F89" w14:textId="3F7B7E80" w:rsidR="002B3784" w:rsidRPr="00C662DF" w:rsidRDefault="00190683" w:rsidP="00F2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</w:t>
            </w:r>
            <w:proofErr w:type="spellEnd"/>
          </w:p>
        </w:tc>
        <w:tc>
          <w:tcPr>
            <w:tcW w:w="2835" w:type="dxa"/>
          </w:tcPr>
          <w:p w14:paraId="40A3C9D2" w14:textId="77777777" w:rsidR="002B3784" w:rsidRPr="00C662DF" w:rsidRDefault="00156C3D" w:rsidP="00F2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 xml:space="preserve">Tapisérie – Judita a </w:t>
            </w:r>
            <w:proofErr w:type="spellStart"/>
            <w:r>
              <w:rPr>
                <w:rFonts w:asciiTheme="majorHAnsi" w:hAnsiTheme="majorHAnsi" w:cstheme="majorHAnsi"/>
              </w:rPr>
              <w:t>Holofernes</w:t>
            </w:r>
            <w:proofErr w:type="spellEnd"/>
          </w:p>
        </w:tc>
        <w:tc>
          <w:tcPr>
            <w:tcW w:w="1701" w:type="dxa"/>
          </w:tcPr>
          <w:p w14:paraId="668248F7" w14:textId="66D0A6B1" w:rsidR="002B3784" w:rsidRPr="00593D48" w:rsidRDefault="00190683" w:rsidP="00156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proofErr w:type="gramStart"/>
            <w:r>
              <w:rPr>
                <w:rFonts w:asciiTheme="majorHAnsi" w:eastAsia="Calibri" w:hAnsiTheme="majorHAnsi" w:cstheme="majorHAnsi"/>
                <w:color w:val="000000"/>
              </w:rPr>
              <w:t>xxxx</w:t>
            </w:r>
            <w:proofErr w:type="spellEnd"/>
            <w:r w:rsidR="00593D48" w:rsidRPr="00593D48">
              <w:rPr>
                <w:rFonts w:asciiTheme="majorHAnsi" w:eastAsia="Calibri" w:hAnsiTheme="majorHAnsi" w:cstheme="majorHAnsi"/>
                <w:color w:val="000000"/>
              </w:rPr>
              <w:t>,-</w:t>
            </w:r>
            <w:proofErr w:type="gramEnd"/>
            <w:r w:rsidR="00593D48" w:rsidRPr="00593D48">
              <w:rPr>
                <w:rFonts w:asciiTheme="majorHAnsi" w:eastAsia="Calibri" w:hAnsiTheme="majorHAnsi" w:cstheme="majorHAnsi"/>
                <w:color w:val="000000"/>
              </w:rPr>
              <w:t xml:space="preserve"> Kč</w:t>
            </w:r>
          </w:p>
        </w:tc>
        <w:tc>
          <w:tcPr>
            <w:tcW w:w="2746" w:type="dxa"/>
          </w:tcPr>
          <w:p w14:paraId="2F36171B" w14:textId="4C6EA427" w:rsidR="002B3784" w:rsidRPr="00C662DF" w:rsidRDefault="002B3784" w:rsidP="00F2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17A680ED" w14:textId="77777777" w:rsidR="00F20B5D" w:rsidRDefault="00F20B5D" w:rsidP="00156C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9ACB6E6" w14:textId="465838BB" w:rsidR="00F20B5D" w:rsidRPr="00211A3E" w:rsidRDefault="00211A3E" w:rsidP="00211A3E">
      <w:pPr>
        <w:pBdr>
          <w:top w:val="nil"/>
          <w:left w:val="nil"/>
          <w:bottom w:val="nil"/>
          <w:right w:val="nil"/>
          <w:between w:val="nil"/>
        </w:pBdr>
        <w:ind w:left="6120" w:firstLine="3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11A3E">
        <w:rPr>
          <w:rFonts w:ascii="Calibri" w:eastAsia="Calibri" w:hAnsi="Calibri" w:cs="Calibri"/>
          <w:b/>
          <w:color w:val="000000"/>
          <w:sz w:val="22"/>
          <w:szCs w:val="22"/>
        </w:rPr>
        <w:t xml:space="preserve">Celková pojistná </w:t>
      </w:r>
      <w:r w:rsidR="00156C3D">
        <w:rPr>
          <w:rFonts w:ascii="Calibri" w:eastAsia="Calibri" w:hAnsi="Calibri" w:cs="Calibri"/>
          <w:b/>
          <w:color w:val="000000"/>
          <w:sz w:val="22"/>
          <w:szCs w:val="22"/>
        </w:rPr>
        <w:t xml:space="preserve">hodnota: </w:t>
      </w:r>
      <w:proofErr w:type="spellStart"/>
      <w:proofErr w:type="gramStart"/>
      <w:r w:rsidR="00190683">
        <w:rPr>
          <w:rFonts w:ascii="Calibri" w:eastAsia="Calibri" w:hAnsi="Calibri" w:cs="Calibri"/>
          <w:b/>
          <w:color w:val="000000"/>
          <w:sz w:val="22"/>
          <w:szCs w:val="22"/>
        </w:rPr>
        <w:t>xxxxx</w:t>
      </w:r>
      <w:proofErr w:type="spellEnd"/>
      <w:r w:rsidRPr="00211A3E">
        <w:rPr>
          <w:rFonts w:ascii="Calibri" w:eastAsia="Calibri" w:hAnsi="Calibri" w:cs="Calibri"/>
          <w:b/>
          <w:color w:val="000000"/>
          <w:sz w:val="22"/>
          <w:szCs w:val="22"/>
        </w:rPr>
        <w:t>,-</w:t>
      </w:r>
      <w:proofErr w:type="gramEnd"/>
      <w:r w:rsidRPr="00211A3E">
        <w:rPr>
          <w:rFonts w:ascii="Calibri" w:eastAsia="Calibri" w:hAnsi="Calibri" w:cs="Calibri"/>
          <w:b/>
          <w:color w:val="000000"/>
          <w:sz w:val="22"/>
          <w:szCs w:val="22"/>
        </w:rPr>
        <w:t xml:space="preserve"> Kč</w:t>
      </w:r>
    </w:p>
    <w:p w14:paraId="21F1753E" w14:textId="77777777" w:rsidR="00553EEC" w:rsidRDefault="00553E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72B7D47" w14:textId="77777777" w:rsidR="00EA4F5D" w:rsidRPr="00156C3D" w:rsidRDefault="00EA4F5D" w:rsidP="00EA4F5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Panelová výstava „Čalounění</w:t>
      </w:r>
      <w:r w:rsidR="00973E59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Svědectví luxusu a pohodlí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</w:t>
      </w:r>
    </w:p>
    <w:tbl>
      <w:tblPr>
        <w:tblStyle w:val="a0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498"/>
      </w:tblGrid>
      <w:tr w:rsidR="00BC3EE7" w:rsidRPr="00C662DF" w14:paraId="166381F0" w14:textId="77777777" w:rsidTr="00062ABC">
        <w:trPr>
          <w:trHeight w:val="597"/>
          <w:jc w:val="center"/>
        </w:trPr>
        <w:tc>
          <w:tcPr>
            <w:tcW w:w="562" w:type="dxa"/>
          </w:tcPr>
          <w:p w14:paraId="6A71D7A5" w14:textId="77777777" w:rsidR="00BC3EE7" w:rsidRPr="00C662DF" w:rsidRDefault="00BC3EE7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</w:t>
            </w:r>
          </w:p>
        </w:tc>
        <w:tc>
          <w:tcPr>
            <w:tcW w:w="9498" w:type="dxa"/>
          </w:tcPr>
          <w:p w14:paraId="2C6AC064" w14:textId="77777777" w:rsidR="00BC3EE7" w:rsidRPr="00C662DF" w:rsidRDefault="00BC3EE7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Banner – 6 kusů</w:t>
            </w:r>
          </w:p>
        </w:tc>
      </w:tr>
      <w:tr w:rsidR="00DA2969" w:rsidRPr="00C662DF" w14:paraId="02B48529" w14:textId="77777777" w:rsidTr="00DA2969">
        <w:trPr>
          <w:trHeight w:val="1294"/>
          <w:jc w:val="center"/>
        </w:trPr>
        <w:tc>
          <w:tcPr>
            <w:tcW w:w="10060" w:type="dxa"/>
            <w:gridSpan w:val="2"/>
          </w:tcPr>
          <w:p w14:paraId="027CA437" w14:textId="25D22616" w:rsidR="00DA2969" w:rsidRPr="00C662DF" w:rsidRDefault="00DA2969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F1EFC" w:rsidRPr="00C662DF" w14:paraId="5DA7485D" w14:textId="77777777" w:rsidTr="00FA46EC">
        <w:trPr>
          <w:trHeight w:val="227"/>
          <w:jc w:val="center"/>
        </w:trPr>
        <w:tc>
          <w:tcPr>
            <w:tcW w:w="562" w:type="dxa"/>
          </w:tcPr>
          <w:p w14:paraId="62652BB2" w14:textId="77777777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498" w:type="dxa"/>
          </w:tcPr>
          <w:p w14:paraId="5E4A262C" w14:textId="77777777" w:rsidR="007F1EFC" w:rsidRPr="00486D07" w:rsidRDefault="00CA455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noProof/>
                <w:color w:val="000000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Vlna, ratanová šéna, vata bavlna, dřevěná vata, africká tráva</w:t>
            </w:r>
          </w:p>
        </w:tc>
      </w:tr>
      <w:tr w:rsidR="007F1EFC" w:rsidRPr="00C662DF" w14:paraId="310C9814" w14:textId="77777777" w:rsidTr="00D33E70">
        <w:trPr>
          <w:trHeight w:val="227"/>
          <w:jc w:val="center"/>
        </w:trPr>
        <w:tc>
          <w:tcPr>
            <w:tcW w:w="10060" w:type="dxa"/>
            <w:gridSpan w:val="2"/>
          </w:tcPr>
          <w:p w14:paraId="75900494" w14:textId="418527BD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F1EFC" w:rsidRPr="00C662DF" w14:paraId="044B3493" w14:textId="77777777" w:rsidTr="00DC79FA">
        <w:trPr>
          <w:trHeight w:val="227"/>
          <w:jc w:val="center"/>
        </w:trPr>
        <w:tc>
          <w:tcPr>
            <w:tcW w:w="562" w:type="dxa"/>
          </w:tcPr>
          <w:p w14:paraId="4B3309E9" w14:textId="77777777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9498" w:type="dxa"/>
          </w:tcPr>
          <w:p w14:paraId="001016E6" w14:textId="77777777" w:rsidR="007F1EFC" w:rsidRPr="00C662DF" w:rsidRDefault="00C446C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Prýmky – různobarevné (12 ks), nůžky, jehly (7 ks),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</w:rPr>
              <w:t>dvojšpec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</w:rPr>
              <w:t xml:space="preserve">, čalounický špendlík (3 ks), popruh, čalounické nitě </w:t>
            </w:r>
            <w:r>
              <w:rPr>
                <w:rFonts w:asciiTheme="majorHAnsi" w:eastAsia="Calibri" w:hAnsiTheme="majorHAnsi" w:cstheme="majorHAnsi"/>
                <w:color w:val="000000"/>
              </w:rPr>
              <w:br/>
              <w:t>(3 ks), třásně, textilie (2 ks)</w:t>
            </w:r>
          </w:p>
        </w:tc>
      </w:tr>
      <w:tr w:rsidR="007F1EFC" w:rsidRPr="00C662DF" w14:paraId="4294BFA9" w14:textId="77777777" w:rsidTr="00021AEE">
        <w:trPr>
          <w:trHeight w:val="227"/>
          <w:jc w:val="center"/>
        </w:trPr>
        <w:tc>
          <w:tcPr>
            <w:tcW w:w="10060" w:type="dxa"/>
            <w:gridSpan w:val="2"/>
          </w:tcPr>
          <w:p w14:paraId="542C95AA" w14:textId="2C525447" w:rsidR="007F1EFC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4D766CF9" w14:textId="6D7800BB" w:rsidR="00535362" w:rsidRDefault="00535362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533F6865" w14:textId="2FC0F714" w:rsidR="00535362" w:rsidRPr="00C662DF" w:rsidRDefault="00535362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F1EFC" w:rsidRPr="00C662DF" w14:paraId="6256F513" w14:textId="77777777" w:rsidTr="00DC79FA">
        <w:trPr>
          <w:trHeight w:val="227"/>
          <w:jc w:val="center"/>
        </w:trPr>
        <w:tc>
          <w:tcPr>
            <w:tcW w:w="562" w:type="dxa"/>
          </w:tcPr>
          <w:p w14:paraId="5F898F7C" w14:textId="77777777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498" w:type="dxa"/>
          </w:tcPr>
          <w:p w14:paraId="3B5260C3" w14:textId="77777777" w:rsidR="007F1EFC" w:rsidRPr="00C662DF" w:rsidRDefault="00C446C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Pružný základ pro tradiční čalounění</w:t>
            </w:r>
          </w:p>
        </w:tc>
      </w:tr>
      <w:tr w:rsidR="007F1EFC" w:rsidRPr="00C662DF" w14:paraId="7BE2C9FD" w14:textId="77777777" w:rsidTr="00C73927">
        <w:trPr>
          <w:trHeight w:val="227"/>
          <w:jc w:val="center"/>
        </w:trPr>
        <w:tc>
          <w:tcPr>
            <w:tcW w:w="10060" w:type="dxa"/>
            <w:gridSpan w:val="2"/>
          </w:tcPr>
          <w:p w14:paraId="3D04CABF" w14:textId="18D37889" w:rsidR="007F1EFC" w:rsidRPr="00C662DF" w:rsidRDefault="007F1EFC" w:rsidP="00C44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F1EFC" w:rsidRPr="00C662DF" w14:paraId="6F1EC518" w14:textId="77777777" w:rsidTr="00DC79FA">
        <w:trPr>
          <w:trHeight w:val="227"/>
          <w:jc w:val="center"/>
        </w:trPr>
        <w:tc>
          <w:tcPr>
            <w:tcW w:w="562" w:type="dxa"/>
          </w:tcPr>
          <w:p w14:paraId="466BEF7D" w14:textId="77777777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498" w:type="dxa"/>
          </w:tcPr>
          <w:p w14:paraId="35CF5C90" w14:textId="77777777" w:rsidR="007F1EFC" w:rsidRPr="00C662DF" w:rsidRDefault="001922F1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Modrobílá matrace s květinovým dekorem</w:t>
            </w:r>
          </w:p>
        </w:tc>
      </w:tr>
      <w:tr w:rsidR="007F1EFC" w:rsidRPr="00C662DF" w14:paraId="56EB654B" w14:textId="77777777" w:rsidTr="00774B26">
        <w:trPr>
          <w:trHeight w:val="227"/>
          <w:jc w:val="center"/>
        </w:trPr>
        <w:tc>
          <w:tcPr>
            <w:tcW w:w="10060" w:type="dxa"/>
            <w:gridSpan w:val="2"/>
          </w:tcPr>
          <w:p w14:paraId="0A7C202F" w14:textId="03C3D114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F1EFC" w:rsidRPr="00C662DF" w14:paraId="1DAF6E9B" w14:textId="77777777" w:rsidTr="00DC79FA">
        <w:trPr>
          <w:trHeight w:val="227"/>
          <w:jc w:val="center"/>
        </w:trPr>
        <w:tc>
          <w:tcPr>
            <w:tcW w:w="562" w:type="dxa"/>
          </w:tcPr>
          <w:p w14:paraId="1F99CD42" w14:textId="77777777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498" w:type="dxa"/>
          </w:tcPr>
          <w:p w14:paraId="6A641CBD" w14:textId="77777777" w:rsidR="007F1EFC" w:rsidRPr="00C662DF" w:rsidRDefault="00512181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Prasečí štětiny, koudel, koňské žíně, africká tráva, cupované koňské žíně, motouzy a provazy (3ks) – konopí, juta, sisal</w:t>
            </w:r>
          </w:p>
        </w:tc>
      </w:tr>
      <w:tr w:rsidR="007F1EFC" w:rsidRPr="00C662DF" w14:paraId="5C6F3D0D" w14:textId="77777777" w:rsidTr="000856AA">
        <w:trPr>
          <w:trHeight w:val="227"/>
          <w:jc w:val="center"/>
        </w:trPr>
        <w:tc>
          <w:tcPr>
            <w:tcW w:w="10060" w:type="dxa"/>
            <w:gridSpan w:val="2"/>
          </w:tcPr>
          <w:p w14:paraId="6E32F205" w14:textId="0A388D50" w:rsidR="007F1EFC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337B8F1F" w14:textId="3691ED83" w:rsidR="00512181" w:rsidRDefault="00512181" w:rsidP="005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262E61EB" w14:textId="17517DF4" w:rsidR="00512181" w:rsidRPr="00C662DF" w:rsidRDefault="00512181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F1EFC" w:rsidRPr="00C662DF" w14:paraId="24B23439" w14:textId="77777777" w:rsidTr="00DC79FA">
        <w:trPr>
          <w:trHeight w:val="227"/>
          <w:jc w:val="center"/>
        </w:trPr>
        <w:tc>
          <w:tcPr>
            <w:tcW w:w="562" w:type="dxa"/>
          </w:tcPr>
          <w:p w14:paraId="3285FCE8" w14:textId="77777777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498" w:type="dxa"/>
          </w:tcPr>
          <w:p w14:paraId="59441A4F" w14:textId="77777777" w:rsidR="007F1EFC" w:rsidRPr="00C662DF" w:rsidRDefault="00482588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Třásně, prýmky, porty, čalounické hřebíky a hřebíky s ozdobnými hlavicemi</w:t>
            </w:r>
          </w:p>
        </w:tc>
      </w:tr>
      <w:tr w:rsidR="007F1EFC" w:rsidRPr="00C662DF" w14:paraId="09A9A242" w14:textId="77777777" w:rsidTr="00DB1607">
        <w:trPr>
          <w:trHeight w:val="227"/>
          <w:jc w:val="center"/>
        </w:trPr>
        <w:tc>
          <w:tcPr>
            <w:tcW w:w="10060" w:type="dxa"/>
            <w:gridSpan w:val="2"/>
          </w:tcPr>
          <w:p w14:paraId="638A3B48" w14:textId="2C59B86F" w:rsidR="007F1EFC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49112B6C" w14:textId="0905360C" w:rsidR="00512181" w:rsidRDefault="00512181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32BBA826" w14:textId="27F714EC" w:rsidR="00512181" w:rsidRDefault="00512181" w:rsidP="005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642E9271" w14:textId="77777777" w:rsidR="002755A1" w:rsidRDefault="002755A1" w:rsidP="005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69B4F4AE" w14:textId="77777777" w:rsidR="002755A1" w:rsidRDefault="002755A1" w:rsidP="005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5E1BAC2C" w14:textId="77777777" w:rsidR="002755A1" w:rsidRDefault="002755A1" w:rsidP="005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66A90294" w14:textId="77777777" w:rsidR="002755A1" w:rsidRDefault="002755A1" w:rsidP="005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7CD4C57F" w14:textId="77777777" w:rsidR="002755A1" w:rsidRPr="00C662DF" w:rsidRDefault="002755A1" w:rsidP="005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F1EFC" w:rsidRPr="00C662DF" w14:paraId="62044E35" w14:textId="77777777" w:rsidTr="00DC79FA">
        <w:trPr>
          <w:trHeight w:val="227"/>
          <w:jc w:val="center"/>
        </w:trPr>
        <w:tc>
          <w:tcPr>
            <w:tcW w:w="562" w:type="dxa"/>
          </w:tcPr>
          <w:p w14:paraId="4BC28109" w14:textId="77777777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498" w:type="dxa"/>
          </w:tcPr>
          <w:p w14:paraId="7FDD25E9" w14:textId="77777777" w:rsidR="007F1EFC" w:rsidRPr="00C662DF" w:rsidRDefault="00482588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Čalounická kladívka – 3 ks, dva nástroje </w:t>
            </w:r>
          </w:p>
        </w:tc>
      </w:tr>
      <w:tr w:rsidR="007F1EFC" w:rsidRPr="00C662DF" w14:paraId="60EA7705" w14:textId="77777777" w:rsidTr="00CF2DBC">
        <w:trPr>
          <w:trHeight w:val="227"/>
          <w:jc w:val="center"/>
        </w:trPr>
        <w:tc>
          <w:tcPr>
            <w:tcW w:w="10060" w:type="dxa"/>
            <w:gridSpan w:val="2"/>
          </w:tcPr>
          <w:p w14:paraId="5A393D1D" w14:textId="4CEA5BCE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F1EFC" w:rsidRPr="00C662DF" w14:paraId="63439F4B" w14:textId="77777777" w:rsidTr="00DC79FA">
        <w:trPr>
          <w:trHeight w:val="227"/>
          <w:jc w:val="center"/>
        </w:trPr>
        <w:tc>
          <w:tcPr>
            <w:tcW w:w="562" w:type="dxa"/>
          </w:tcPr>
          <w:p w14:paraId="1DE4F3D4" w14:textId="77777777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498" w:type="dxa"/>
          </w:tcPr>
          <w:p w14:paraId="736ACCE7" w14:textId="77777777" w:rsidR="007F1EFC" w:rsidRPr="00C662DF" w:rsidRDefault="00482588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Separační tkaniny – len, konopí, juta; pikýrovací tkanina</w:t>
            </w:r>
          </w:p>
        </w:tc>
      </w:tr>
      <w:tr w:rsidR="007F1EFC" w:rsidRPr="00C662DF" w14:paraId="08165D3B" w14:textId="77777777" w:rsidTr="006D5351">
        <w:trPr>
          <w:trHeight w:val="227"/>
          <w:jc w:val="center"/>
        </w:trPr>
        <w:tc>
          <w:tcPr>
            <w:tcW w:w="10060" w:type="dxa"/>
            <w:gridSpan w:val="2"/>
          </w:tcPr>
          <w:p w14:paraId="3442F74F" w14:textId="55D0BEE8" w:rsidR="007F1EFC" w:rsidRPr="00C662DF" w:rsidRDefault="007F1EFC" w:rsidP="00AE6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5D035781" w14:textId="77777777" w:rsidR="00156C3D" w:rsidRDefault="00156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440DD1B" w14:textId="77777777" w:rsidR="00156C3D" w:rsidRDefault="00156C3D" w:rsidP="000B4D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700BDF73" w14:textId="77777777">
        <w:tc>
          <w:tcPr>
            <w:tcW w:w="4606" w:type="dxa"/>
          </w:tcPr>
          <w:p w14:paraId="276F4E92" w14:textId="66029EF3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5D2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Č. Budějovicích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650C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14. 2. 2024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7425F0E1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96F0A1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9A4B4C" w14:textId="77777777" w:rsidR="000B4D7C" w:rsidRDefault="000B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47715C" w14:textId="77777777" w:rsidR="000B4D7C" w:rsidRDefault="000B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D4AC97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21EDF25A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407723D6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35A6AAF9" w14:textId="70A8420D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5D2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650C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0C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J.Hradci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650C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4. 3. 2024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55F9F151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AB889D" w14:textId="77777777" w:rsidR="000B4D7C" w:rsidRDefault="000B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A4E737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4736AB" w14:textId="77777777" w:rsidR="000B4D7C" w:rsidRDefault="000B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092A8A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59B1EA0A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196C6FDB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12883624" w14:textId="77777777" w:rsidR="006D717A" w:rsidRDefault="006D71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6D717A" w:rsidSect="00940CD4">
          <w:footerReference w:type="default" r:id="rId11"/>
          <w:pgSz w:w="12240" w:h="15840"/>
          <w:pgMar w:top="1663" w:right="907" w:bottom="1418" w:left="907" w:header="709" w:footer="709" w:gutter="0"/>
          <w:cols w:space="708"/>
        </w:sectPr>
      </w:pPr>
    </w:p>
    <w:p w14:paraId="0E91C432" w14:textId="77777777" w:rsidR="0052621B" w:rsidRPr="00630F45" w:rsidRDefault="0052621B" w:rsidP="0052621B">
      <w:pPr>
        <w:pStyle w:val="Default"/>
        <w:jc w:val="center"/>
        <w:rPr>
          <w:b/>
          <w:bCs/>
        </w:rPr>
      </w:pPr>
      <w:r w:rsidRPr="00630F45">
        <w:rPr>
          <w:b/>
          <w:bCs/>
        </w:rPr>
        <w:lastRenderedPageBreak/>
        <w:t>Příloha č. 2 ke  smlouvě o dočasném bezplatném užívání movitých věcí</w:t>
      </w:r>
    </w:p>
    <w:p w14:paraId="09205FB9" w14:textId="77777777" w:rsidR="0052621B" w:rsidRPr="00630F45" w:rsidRDefault="0052621B" w:rsidP="0052621B">
      <w:pPr>
        <w:pStyle w:val="Default"/>
        <w:jc w:val="center"/>
        <w:rPr>
          <w:rFonts w:cs="Arial"/>
          <w:b/>
          <w:bCs/>
        </w:rPr>
      </w:pPr>
      <w:r w:rsidRPr="00630F45">
        <w:rPr>
          <w:rFonts w:cs="Arial"/>
          <w:b/>
          <w:bCs/>
        </w:rPr>
        <w:t xml:space="preserve">(kulturní mobiliář) </w:t>
      </w:r>
    </w:p>
    <w:p w14:paraId="3A050078" w14:textId="77777777" w:rsidR="0052621B" w:rsidRDefault="0052621B" w:rsidP="0052621B">
      <w:pPr>
        <w:pStyle w:val="Default"/>
        <w:rPr>
          <w:b/>
          <w:bCs/>
          <w:sz w:val="36"/>
          <w:szCs w:val="36"/>
        </w:rPr>
      </w:pPr>
    </w:p>
    <w:p w14:paraId="6CEFC146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identifikovaná jako: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3469"/>
        <w:gridCol w:w="3481"/>
      </w:tblGrid>
      <w:tr w:rsidR="0052621B" w14:paraId="222DE8FF" w14:textId="77777777" w:rsidTr="00940CD4">
        <w:trPr>
          <w:trHeight w:val="56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97C9" w14:textId="77777777" w:rsidR="0052621B" w:rsidRDefault="0052621B" w:rsidP="00940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spellStart"/>
            <w:r>
              <w:rPr>
                <w:sz w:val="22"/>
                <w:szCs w:val="22"/>
              </w:rPr>
              <w:t>evid</w:t>
            </w:r>
            <w:proofErr w:type="spellEnd"/>
            <w:r>
              <w:rPr>
                <w:sz w:val="22"/>
                <w:szCs w:val="22"/>
              </w:rPr>
              <w:t xml:space="preserve">. systému </w:t>
            </w:r>
            <w:proofErr w:type="spellStart"/>
            <w:r>
              <w:rPr>
                <w:sz w:val="22"/>
                <w:szCs w:val="22"/>
              </w:rPr>
              <w:t>CastIS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7789CF82" w14:textId="77777777" w:rsidR="0052621B" w:rsidRPr="0000210C" w:rsidRDefault="00663E95" w:rsidP="00940CD4">
            <w:pPr>
              <w:pStyle w:val="Default"/>
              <w:rPr>
                <w:b/>
                <w:sz w:val="22"/>
                <w:szCs w:val="22"/>
              </w:rPr>
            </w:pPr>
            <w:r w:rsidRPr="00663E95">
              <w:rPr>
                <w:b/>
                <w:sz w:val="22"/>
                <w:szCs w:val="22"/>
              </w:rPr>
              <w:t>JH-M2024.002, HL-M2024.001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B817" w14:textId="77777777" w:rsidR="0052621B" w:rsidRDefault="0052621B" w:rsidP="00940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účetním systému WAM:</w:t>
            </w:r>
          </w:p>
          <w:p w14:paraId="53A552F3" w14:textId="77777777" w:rsidR="0052621B" w:rsidRPr="0000210C" w:rsidRDefault="00663E95" w:rsidP="00940CD4">
            <w:pPr>
              <w:pStyle w:val="Default"/>
              <w:rPr>
                <w:b/>
                <w:sz w:val="22"/>
                <w:szCs w:val="22"/>
              </w:rPr>
            </w:pPr>
            <w:r w:rsidRPr="00663E95">
              <w:rPr>
                <w:b/>
                <w:sz w:val="22"/>
                <w:szCs w:val="22"/>
              </w:rPr>
              <w:t>3000J124001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337" w14:textId="77777777" w:rsidR="0052621B" w:rsidRDefault="0052621B" w:rsidP="00940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j. ESS NPÚ:</w:t>
            </w:r>
          </w:p>
          <w:p w14:paraId="3529DDC7" w14:textId="77777777" w:rsidR="0052621B" w:rsidRPr="0000210C" w:rsidRDefault="00156F58" w:rsidP="0073663D">
            <w:pPr>
              <w:pStyle w:val="Default"/>
              <w:rPr>
                <w:b/>
                <w:sz w:val="22"/>
                <w:szCs w:val="22"/>
              </w:rPr>
            </w:pPr>
            <w:r w:rsidRPr="0000210C">
              <w:rPr>
                <w:b/>
                <w:sz w:val="22"/>
                <w:szCs w:val="22"/>
              </w:rPr>
              <w:t>NPÚ-430/</w:t>
            </w:r>
            <w:r w:rsidR="0073663D">
              <w:rPr>
                <w:b/>
                <w:sz w:val="22"/>
                <w:szCs w:val="22"/>
              </w:rPr>
              <w:t>10371</w:t>
            </w:r>
            <w:r w:rsidRPr="0000210C">
              <w:rPr>
                <w:b/>
                <w:sz w:val="22"/>
                <w:szCs w:val="22"/>
              </w:rPr>
              <w:t>/202</w:t>
            </w:r>
            <w:r w:rsidR="0073663D">
              <w:rPr>
                <w:b/>
                <w:sz w:val="22"/>
                <w:szCs w:val="22"/>
              </w:rPr>
              <w:t>4</w:t>
            </w:r>
          </w:p>
        </w:tc>
      </w:tr>
    </w:tbl>
    <w:p w14:paraId="56503FF9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5FB31C48" w14:textId="77777777" w:rsidR="0052621B" w:rsidRPr="0052621B" w:rsidRDefault="0052621B" w:rsidP="0052621B">
      <w:pPr>
        <w:rPr>
          <w:rFonts w:asciiTheme="majorHAnsi" w:hAnsiTheme="majorHAnsi" w:cstheme="majorHAnsi"/>
          <w:sz w:val="22"/>
          <w:szCs w:val="22"/>
        </w:rPr>
      </w:pPr>
      <w:r w:rsidRPr="0052621B">
        <w:rPr>
          <w:rFonts w:asciiTheme="majorHAnsi" w:hAnsiTheme="majorHAnsi" w:cstheme="majorHAnsi"/>
          <w:sz w:val="22"/>
          <w:szCs w:val="22"/>
        </w:rPr>
        <w:t>Půjčitel požaduje po vypůjčiteli dodržení takových podmínek po uchování předmětů uvedených v příloze č. 1 a zapůjčených v rámci tohoto zápisu, které předměty nepoškodí. Podmínky expozice by se měly v maximální míře blížit hodnotám uvedeným v tabulkách níže:</w:t>
      </w:r>
    </w:p>
    <w:p w14:paraId="7550D46A" w14:textId="77777777" w:rsidR="0052621B" w:rsidRPr="0052621B" w:rsidRDefault="0052621B" w:rsidP="0052621B">
      <w:pPr>
        <w:rPr>
          <w:rFonts w:asciiTheme="majorHAnsi" w:hAnsiTheme="majorHAnsi" w:cstheme="majorHAnsi"/>
          <w:sz w:val="22"/>
          <w:szCs w:val="22"/>
        </w:rPr>
      </w:pPr>
    </w:p>
    <w:p w14:paraId="38F1D3AE" w14:textId="77777777" w:rsidR="0052621B" w:rsidRPr="0052621B" w:rsidRDefault="0052621B" w:rsidP="0052621B">
      <w:pPr>
        <w:rPr>
          <w:rFonts w:asciiTheme="majorHAnsi" w:hAnsiTheme="majorHAnsi" w:cstheme="majorHAnsi"/>
          <w:b/>
          <w:sz w:val="22"/>
          <w:szCs w:val="22"/>
        </w:rPr>
      </w:pPr>
      <w:r w:rsidRPr="0052621B">
        <w:rPr>
          <w:rFonts w:asciiTheme="majorHAnsi" w:hAnsiTheme="majorHAnsi" w:cstheme="majorHAnsi"/>
          <w:b/>
          <w:sz w:val="22"/>
          <w:szCs w:val="22"/>
        </w:rPr>
        <w:t>Tabulka optimálních klimatických podmínek pro uchování předmětů*</w:t>
      </w:r>
    </w:p>
    <w:tbl>
      <w:tblPr>
        <w:tblpPr w:leftFromText="141" w:rightFromText="141" w:vertAnchor="text" w:horzAnchor="margin" w:tblpY="237"/>
        <w:tblW w:w="10515" w:type="dxa"/>
        <w:tblLayout w:type="fixed"/>
        <w:tblLook w:val="04A0" w:firstRow="1" w:lastRow="0" w:firstColumn="1" w:lastColumn="0" w:noHBand="0" w:noVBand="1"/>
      </w:tblPr>
      <w:tblGrid>
        <w:gridCol w:w="5582"/>
        <w:gridCol w:w="1911"/>
        <w:gridCol w:w="1371"/>
        <w:gridCol w:w="1651"/>
      </w:tblGrid>
      <w:tr w:rsidR="0052621B" w:rsidRPr="0052621B" w14:paraId="37001929" w14:textId="77777777" w:rsidTr="00940CD4">
        <w:trPr>
          <w:trHeight w:val="1253"/>
        </w:trPr>
        <w:tc>
          <w:tcPr>
            <w:tcW w:w="5580" w:type="dxa"/>
            <w:hideMark/>
          </w:tcPr>
          <w:p w14:paraId="305286B7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Materiál</w:t>
            </w:r>
          </w:p>
        </w:tc>
        <w:tc>
          <w:tcPr>
            <w:tcW w:w="1910" w:type="dxa"/>
            <w:hideMark/>
          </w:tcPr>
          <w:p w14:paraId="6906DF6A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Tolerovaný</w:t>
            </w:r>
          </w:p>
          <w:p w14:paraId="47B5C38B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Interval R.V</w:t>
            </w:r>
          </w:p>
          <w:p w14:paraId="231B83C4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(%)</w:t>
            </w:r>
          </w:p>
        </w:tc>
        <w:tc>
          <w:tcPr>
            <w:tcW w:w="1370" w:type="dxa"/>
            <w:hideMark/>
          </w:tcPr>
          <w:p w14:paraId="719AA8A1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Optimální R.V</w:t>
            </w:r>
          </w:p>
          <w:p w14:paraId="55440BB1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(%)</w:t>
            </w:r>
          </w:p>
        </w:tc>
        <w:tc>
          <w:tcPr>
            <w:tcW w:w="1650" w:type="dxa"/>
            <w:hideMark/>
          </w:tcPr>
          <w:p w14:paraId="2E817206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Teplota (°C)</w:t>
            </w:r>
          </w:p>
        </w:tc>
      </w:tr>
      <w:tr w:rsidR="0052621B" w:rsidRPr="0052621B" w14:paraId="19E3B9B0" w14:textId="77777777" w:rsidTr="00940CD4">
        <w:trPr>
          <w:trHeight w:val="933"/>
        </w:trPr>
        <w:tc>
          <w:tcPr>
            <w:tcW w:w="5580" w:type="dxa"/>
            <w:hideMark/>
          </w:tcPr>
          <w:p w14:paraId="19D21097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Papír, dřevo, kůže, pergamen, textil, malba na plátně, slonovina, kosti, dřevo, přírodovědné sbírky</w:t>
            </w:r>
          </w:p>
        </w:tc>
        <w:tc>
          <w:tcPr>
            <w:tcW w:w="1910" w:type="dxa"/>
            <w:hideMark/>
          </w:tcPr>
          <w:p w14:paraId="2AD32A67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45 - 60</w:t>
            </w:r>
          </w:p>
        </w:tc>
        <w:tc>
          <w:tcPr>
            <w:tcW w:w="1370" w:type="dxa"/>
            <w:hideMark/>
          </w:tcPr>
          <w:p w14:paraId="020E7814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1650" w:type="dxa"/>
            <w:hideMark/>
          </w:tcPr>
          <w:p w14:paraId="002155C3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18 - 20</w:t>
            </w:r>
          </w:p>
        </w:tc>
      </w:tr>
      <w:tr w:rsidR="0052621B" w:rsidRPr="0052621B" w14:paraId="33FFEDF9" w14:textId="77777777" w:rsidTr="00940CD4">
        <w:trPr>
          <w:trHeight w:val="344"/>
        </w:trPr>
        <w:tc>
          <w:tcPr>
            <w:tcW w:w="5580" w:type="dxa"/>
            <w:hideMark/>
          </w:tcPr>
          <w:p w14:paraId="505766FA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Kovy samotné</w:t>
            </w:r>
          </w:p>
        </w:tc>
        <w:tc>
          <w:tcPr>
            <w:tcW w:w="1910" w:type="dxa"/>
            <w:hideMark/>
          </w:tcPr>
          <w:p w14:paraId="441670CB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2BF1EBC5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30 - 40</w:t>
            </w:r>
          </w:p>
        </w:tc>
        <w:tc>
          <w:tcPr>
            <w:tcW w:w="1650" w:type="dxa"/>
            <w:hideMark/>
          </w:tcPr>
          <w:p w14:paraId="7AEEBE1A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18 - 20</w:t>
            </w:r>
          </w:p>
        </w:tc>
      </w:tr>
      <w:tr w:rsidR="0052621B" w:rsidRPr="0052621B" w14:paraId="715BA24D" w14:textId="77777777" w:rsidTr="00940CD4">
        <w:trPr>
          <w:trHeight w:val="592"/>
        </w:trPr>
        <w:tc>
          <w:tcPr>
            <w:tcW w:w="5580" w:type="dxa"/>
            <w:hideMark/>
          </w:tcPr>
          <w:p w14:paraId="7C592D1D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Kovy v kombinaci s organickými materiály</w:t>
            </w:r>
          </w:p>
        </w:tc>
        <w:tc>
          <w:tcPr>
            <w:tcW w:w="1910" w:type="dxa"/>
            <w:hideMark/>
          </w:tcPr>
          <w:p w14:paraId="0424B291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0EE31010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40 - 55</w:t>
            </w:r>
          </w:p>
        </w:tc>
        <w:tc>
          <w:tcPr>
            <w:tcW w:w="1650" w:type="dxa"/>
            <w:hideMark/>
          </w:tcPr>
          <w:p w14:paraId="37EBEFCF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18 - 20</w:t>
            </w:r>
          </w:p>
        </w:tc>
      </w:tr>
    </w:tbl>
    <w:p w14:paraId="636E5676" w14:textId="77777777" w:rsidR="0052621B" w:rsidRPr="0052621B" w:rsidRDefault="0052621B" w:rsidP="0052621B">
      <w:pPr>
        <w:rPr>
          <w:rFonts w:asciiTheme="majorHAnsi" w:hAnsiTheme="majorHAnsi" w:cstheme="majorHAnsi"/>
          <w:sz w:val="22"/>
          <w:szCs w:val="22"/>
        </w:rPr>
      </w:pPr>
    </w:p>
    <w:p w14:paraId="1AF7DBB0" w14:textId="77777777" w:rsidR="0052621B" w:rsidRPr="0052621B" w:rsidRDefault="0052621B" w:rsidP="0052621B">
      <w:pPr>
        <w:rPr>
          <w:rFonts w:asciiTheme="majorHAnsi" w:hAnsiTheme="majorHAnsi" w:cstheme="majorHAnsi"/>
          <w:b/>
          <w:sz w:val="22"/>
          <w:szCs w:val="22"/>
        </w:rPr>
      </w:pPr>
    </w:p>
    <w:p w14:paraId="31B3BB37" w14:textId="77777777" w:rsidR="0052621B" w:rsidRPr="0052621B" w:rsidRDefault="0052621B" w:rsidP="0052621B">
      <w:pPr>
        <w:rPr>
          <w:rFonts w:asciiTheme="majorHAnsi" w:hAnsiTheme="majorHAnsi" w:cstheme="majorHAnsi"/>
          <w:b/>
          <w:sz w:val="22"/>
          <w:szCs w:val="22"/>
        </w:rPr>
      </w:pPr>
      <w:r w:rsidRPr="0052621B">
        <w:rPr>
          <w:rFonts w:asciiTheme="majorHAnsi" w:hAnsiTheme="majorHAnsi" w:cstheme="majorHAnsi"/>
          <w:b/>
          <w:sz w:val="22"/>
          <w:szCs w:val="22"/>
        </w:rPr>
        <w:t xml:space="preserve">Tabulka optimálních světelných podmínek pro uchování předmětů* </w:t>
      </w:r>
    </w:p>
    <w:p w14:paraId="5722035F" w14:textId="77777777" w:rsidR="0052621B" w:rsidRPr="0052621B" w:rsidRDefault="0052621B" w:rsidP="0052621B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2267"/>
        <w:gridCol w:w="2694"/>
      </w:tblGrid>
      <w:tr w:rsidR="0052621B" w:rsidRPr="0052621B" w14:paraId="1912AB86" w14:textId="77777777" w:rsidTr="0052621B">
        <w:trPr>
          <w:trHeight w:val="96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DE9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Materiál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EAC9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Osvětlení</w:t>
            </w:r>
          </w:p>
          <w:p w14:paraId="7E8B045F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(lux)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AB2C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Maximální roční expozice</w:t>
            </w:r>
          </w:p>
          <w:p w14:paraId="773A77CB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klx.h</w:t>
            </w:r>
            <w:proofErr w:type="spellEnd"/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52621B" w:rsidRPr="0052621B" w14:paraId="0F4FBD0C" w14:textId="77777777" w:rsidTr="0052621B">
        <w:trPr>
          <w:trHeight w:val="1149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E20F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Vodové barvy, kvaše, koláže, miniatury, tisky a kresby, poštovní známky, rukopisy, tapety, textilie, barvená kůže, etnografické předměty a přírodovědné sbírky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43FF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do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2DE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12.000 – 12.500</w:t>
            </w:r>
          </w:p>
          <w:p w14:paraId="4DF37156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21B" w:rsidRPr="0052621B" w14:paraId="1E20A8D0" w14:textId="77777777" w:rsidTr="0052621B">
        <w:trPr>
          <w:trHeight w:val="31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2FCF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Olejové a temperové barvy, dřevo, evropské a orientální laky, nebarvená kůže, kosti, rohovina, slonovina, želvovina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BF62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do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12BB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42.000 – 150.000</w:t>
            </w:r>
          </w:p>
          <w:p w14:paraId="7E94662C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21B" w:rsidRPr="0052621B" w14:paraId="537DE3E8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ECBB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 xml:space="preserve">Sklo, barevné glazury a emaily, drahé kameny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B27B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omezení dlouhodobého silného osvětlení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C56A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 xml:space="preserve">84.000 – 600.000 </w:t>
            </w:r>
            <w:proofErr w:type="spellStart"/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klx.h</w:t>
            </w:r>
            <w:proofErr w:type="spellEnd"/>
          </w:p>
          <w:p w14:paraId="286F5E35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21B" w:rsidRPr="0052621B" w14:paraId="5692BA59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0E27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Kovy, kámen, neglazovaná keramika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C3F5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bez omezení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8D61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bez omezení</w:t>
            </w:r>
          </w:p>
        </w:tc>
      </w:tr>
    </w:tbl>
    <w:p w14:paraId="5603C8C4" w14:textId="77777777" w:rsidR="00E5327B" w:rsidRDefault="00E5327B" w:rsidP="004570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sectPr w:rsidR="00E5327B" w:rsidSect="006D717A">
          <w:footerReference w:type="default" r:id="rId12"/>
          <w:pgSz w:w="12240" w:h="15840"/>
          <w:pgMar w:top="1663" w:right="907" w:bottom="1418" w:left="907" w:header="709" w:footer="709" w:gutter="0"/>
          <w:pgNumType w:start="1"/>
          <w:cols w:space="708"/>
        </w:sectPr>
      </w:pPr>
    </w:p>
    <w:p w14:paraId="6A39D846" w14:textId="77777777" w:rsidR="0000139C" w:rsidRDefault="0000139C" w:rsidP="00BB07C2">
      <w:pPr>
        <w:pageBreakBefore/>
        <w:pBdr>
          <w:top w:val="nil"/>
          <w:left w:val="nil"/>
          <w:bottom w:val="nil"/>
          <w:right w:val="nil"/>
          <w:between w:val="nil"/>
        </w:pBdr>
        <w:ind w:right="204"/>
        <w:rPr>
          <w:rFonts w:ascii="Calibri" w:eastAsia="Calibri" w:hAnsi="Calibri" w:cs="Calibri"/>
          <w:color w:val="000000"/>
          <w:sz w:val="22"/>
          <w:szCs w:val="22"/>
        </w:rPr>
      </w:pPr>
    </w:p>
    <w:sectPr w:rsidR="0000139C" w:rsidSect="006D717A">
      <w:footerReference w:type="default" r:id="rId13"/>
      <w:pgSz w:w="12240" w:h="15840"/>
      <w:pgMar w:top="1663" w:right="907" w:bottom="1418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6E4D" w14:textId="77777777" w:rsidR="00886912" w:rsidRDefault="00886912">
      <w:r>
        <w:separator/>
      </w:r>
    </w:p>
  </w:endnote>
  <w:endnote w:type="continuationSeparator" w:id="0">
    <w:p w14:paraId="26FB778A" w14:textId="77777777" w:rsidR="00886912" w:rsidRDefault="0088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654928"/>
      <w:docPartObj>
        <w:docPartGallery w:val="Page Numbers (Bottom of Page)"/>
        <w:docPartUnique/>
      </w:docPartObj>
    </w:sdtPr>
    <w:sdtEndPr/>
    <w:sdtContent>
      <w:sdt>
        <w:sdtPr>
          <w:id w:val="1151329779"/>
          <w:docPartObj>
            <w:docPartGallery w:val="Page Numbers (Top of Page)"/>
            <w:docPartUnique/>
          </w:docPartObj>
        </w:sdtPr>
        <w:sdtEndPr/>
        <w:sdtContent>
          <w:p w14:paraId="2CC2238E" w14:textId="77777777" w:rsidR="00B7285C" w:rsidRDefault="00B7285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64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64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AC6F8" w14:textId="77777777" w:rsidR="00B7285C" w:rsidRDefault="00B728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8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170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AD92EE" w14:textId="77777777" w:rsidR="00B7285C" w:rsidRDefault="00B7285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64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64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EA9E7C" w14:textId="77777777" w:rsidR="00B7285C" w:rsidRDefault="00B728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8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5895" w14:textId="0E871D62" w:rsidR="00B7285C" w:rsidRDefault="00B7285C">
    <w:pPr>
      <w:pStyle w:val="Zpat"/>
      <w:jc w:val="center"/>
    </w:pPr>
  </w:p>
  <w:p w14:paraId="440F40CB" w14:textId="77777777" w:rsidR="00B7285C" w:rsidRDefault="00B7285C" w:rsidP="00E5327B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6975"/>
      </w:tabs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8973" w14:textId="77777777" w:rsidR="00B7285C" w:rsidRPr="006D717A" w:rsidRDefault="00B7285C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Theme="majorHAnsi" w:eastAsia="Calibri" w:hAnsiTheme="majorHAnsi" w:cstheme="majorHAnsi"/>
        <w:color w:val="000000"/>
        <w:sz w:val="22"/>
        <w:szCs w:val="22"/>
      </w:rPr>
    </w:pPr>
    <w:r w:rsidRPr="006D717A">
      <w:rPr>
        <w:rFonts w:asciiTheme="majorHAnsi" w:hAnsiTheme="majorHAnsi" w:cstheme="majorHAnsi"/>
        <w:color w:val="000000"/>
        <w:sz w:val="22"/>
        <w:szCs w:val="22"/>
      </w:rPr>
      <w:tab/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ab/>
    </w:r>
    <w:r>
      <w:rPr>
        <w:rFonts w:asciiTheme="majorHAnsi" w:eastAsia="Calibri" w:hAnsiTheme="majorHAnsi" w:cstheme="majorHAnsi"/>
        <w:color w:val="000000"/>
        <w:sz w:val="22"/>
        <w:szCs w:val="22"/>
      </w:rPr>
      <w:t xml:space="preserve">              </w:t>
    </w:r>
  </w:p>
  <w:p w14:paraId="0842E20A" w14:textId="39B664BB" w:rsidR="00B7285C" w:rsidRPr="00BB07C2" w:rsidRDefault="00B7285C" w:rsidP="00BB07C2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5316"/>
        <w:tab w:val="left" w:pos="6975"/>
      </w:tabs>
      <w:jc w:val="center"/>
      <w:rPr>
        <w:color w:val="000000"/>
        <w:sz w:val="24"/>
        <w:szCs w:val="24"/>
      </w:rPr>
    </w:pPr>
  </w:p>
  <w:p w14:paraId="08E64445" w14:textId="77777777" w:rsidR="00B7285C" w:rsidRDefault="00B7285C" w:rsidP="00BB07C2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5316"/>
        <w:tab w:val="left" w:pos="6975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B54F" w14:textId="77777777" w:rsidR="00886912" w:rsidRDefault="00886912">
      <w:r>
        <w:separator/>
      </w:r>
    </w:p>
  </w:footnote>
  <w:footnote w:type="continuationSeparator" w:id="0">
    <w:p w14:paraId="1430072C" w14:textId="77777777" w:rsidR="00886912" w:rsidRDefault="0088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A459" w14:textId="77777777" w:rsidR="00B7285C" w:rsidRDefault="00B7285C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45"/>
        <w:tab w:val="left" w:pos="7938"/>
        <w:tab w:val="right" w:pos="8931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47D1A538" wp14:editId="50BC4104">
          <wp:simplePos x="0" y="0"/>
          <wp:positionH relativeFrom="column">
            <wp:posOffset>-88900</wp:posOffset>
          </wp:positionH>
          <wp:positionV relativeFrom="paragraph">
            <wp:posOffset>6985</wp:posOffset>
          </wp:positionV>
          <wp:extent cx="1410970" cy="38862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Pr="006D717A">
      <w:rPr>
        <w:rFonts w:asciiTheme="majorHAnsi" w:hAnsiTheme="majorHAnsi" w:cstheme="majorHAnsi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E26"/>
    <w:multiLevelType w:val="multilevel"/>
    <w:tmpl w:val="63DE99B2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AD5758"/>
    <w:multiLevelType w:val="multilevel"/>
    <w:tmpl w:val="0076F9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6F0CCF"/>
    <w:multiLevelType w:val="multilevel"/>
    <w:tmpl w:val="2208F144"/>
    <w:lvl w:ilvl="0">
      <w:start w:val="1"/>
      <w:numFmt w:val="decimal"/>
      <w:lvlText w:val="%1."/>
      <w:lvlJc w:val="left"/>
      <w:pPr>
        <w:ind w:left="1410" w:hanging="141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244636"/>
    <w:multiLevelType w:val="multilevel"/>
    <w:tmpl w:val="B3321B40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45ED48B5"/>
    <w:multiLevelType w:val="multilevel"/>
    <w:tmpl w:val="F948C1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4CE2D4D"/>
    <w:multiLevelType w:val="multilevel"/>
    <w:tmpl w:val="295ACE74"/>
    <w:lvl w:ilvl="0">
      <w:start w:val="1"/>
      <w:numFmt w:val="decimal"/>
      <w:lvlText w:val="%1."/>
      <w:lvlJc w:val="left"/>
      <w:pPr>
        <w:ind w:left="295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6" w15:restartNumberingAfterBreak="0">
    <w:nsid w:val="59BB1E83"/>
    <w:multiLevelType w:val="multilevel"/>
    <w:tmpl w:val="737268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2D54809"/>
    <w:multiLevelType w:val="multilevel"/>
    <w:tmpl w:val="A380E5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967E82"/>
    <w:multiLevelType w:val="multilevel"/>
    <w:tmpl w:val="05B416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E831C3"/>
    <w:multiLevelType w:val="multilevel"/>
    <w:tmpl w:val="77D6C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74257D06"/>
    <w:multiLevelType w:val="multilevel"/>
    <w:tmpl w:val="572A78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9FE5CA2"/>
    <w:multiLevelType w:val="multilevel"/>
    <w:tmpl w:val="09E64030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C"/>
    <w:rsid w:val="0000139C"/>
    <w:rsid w:val="0000210C"/>
    <w:rsid w:val="00011090"/>
    <w:rsid w:val="000956D8"/>
    <w:rsid w:val="000B009D"/>
    <w:rsid w:val="000B4D7C"/>
    <w:rsid w:val="000B73AC"/>
    <w:rsid w:val="000D5F77"/>
    <w:rsid w:val="001473DF"/>
    <w:rsid w:val="0015312B"/>
    <w:rsid w:val="00154924"/>
    <w:rsid w:val="00156C3D"/>
    <w:rsid w:val="00156F58"/>
    <w:rsid w:val="00164631"/>
    <w:rsid w:val="00190683"/>
    <w:rsid w:val="001922F1"/>
    <w:rsid w:val="001F6E9D"/>
    <w:rsid w:val="00211A3E"/>
    <w:rsid w:val="00246247"/>
    <w:rsid w:val="002755A1"/>
    <w:rsid w:val="00275DAB"/>
    <w:rsid w:val="00292371"/>
    <w:rsid w:val="002A3073"/>
    <w:rsid w:val="002B1CC8"/>
    <w:rsid w:val="002B3784"/>
    <w:rsid w:val="002F08DE"/>
    <w:rsid w:val="002F4771"/>
    <w:rsid w:val="003B1845"/>
    <w:rsid w:val="003E601C"/>
    <w:rsid w:val="0040425F"/>
    <w:rsid w:val="00407C87"/>
    <w:rsid w:val="00415019"/>
    <w:rsid w:val="0044015B"/>
    <w:rsid w:val="004570B2"/>
    <w:rsid w:val="00477614"/>
    <w:rsid w:val="004800F1"/>
    <w:rsid w:val="00482588"/>
    <w:rsid w:val="00486D07"/>
    <w:rsid w:val="004D0B6C"/>
    <w:rsid w:val="004E60ED"/>
    <w:rsid w:val="004F2542"/>
    <w:rsid w:val="00512181"/>
    <w:rsid w:val="0052621B"/>
    <w:rsid w:val="00527BFD"/>
    <w:rsid w:val="00535362"/>
    <w:rsid w:val="00535607"/>
    <w:rsid w:val="00535612"/>
    <w:rsid w:val="00553EEC"/>
    <w:rsid w:val="00587457"/>
    <w:rsid w:val="00593D48"/>
    <w:rsid w:val="005B6D7A"/>
    <w:rsid w:val="005B7352"/>
    <w:rsid w:val="005C35D9"/>
    <w:rsid w:val="005C713C"/>
    <w:rsid w:val="005C7764"/>
    <w:rsid w:val="005D21DB"/>
    <w:rsid w:val="005D7A43"/>
    <w:rsid w:val="00650CDD"/>
    <w:rsid w:val="00662F36"/>
    <w:rsid w:val="00663E95"/>
    <w:rsid w:val="00664E99"/>
    <w:rsid w:val="00683E91"/>
    <w:rsid w:val="006D717A"/>
    <w:rsid w:val="00713EC9"/>
    <w:rsid w:val="00731D9D"/>
    <w:rsid w:val="007358F5"/>
    <w:rsid w:val="0073663D"/>
    <w:rsid w:val="007A5853"/>
    <w:rsid w:val="007C18BB"/>
    <w:rsid w:val="007C4820"/>
    <w:rsid w:val="007D25FF"/>
    <w:rsid w:val="007F1EFC"/>
    <w:rsid w:val="008040D0"/>
    <w:rsid w:val="00810644"/>
    <w:rsid w:val="00813E1C"/>
    <w:rsid w:val="00886912"/>
    <w:rsid w:val="008A6D0C"/>
    <w:rsid w:val="008C75BB"/>
    <w:rsid w:val="008D1CE9"/>
    <w:rsid w:val="008E6707"/>
    <w:rsid w:val="00921748"/>
    <w:rsid w:val="00940CD4"/>
    <w:rsid w:val="00950AA5"/>
    <w:rsid w:val="00952939"/>
    <w:rsid w:val="00973E59"/>
    <w:rsid w:val="009748CE"/>
    <w:rsid w:val="0098202A"/>
    <w:rsid w:val="00991CC6"/>
    <w:rsid w:val="00992157"/>
    <w:rsid w:val="00A014AB"/>
    <w:rsid w:val="00A03B79"/>
    <w:rsid w:val="00A12614"/>
    <w:rsid w:val="00A22512"/>
    <w:rsid w:val="00A42165"/>
    <w:rsid w:val="00A42826"/>
    <w:rsid w:val="00A4380A"/>
    <w:rsid w:val="00A62CD6"/>
    <w:rsid w:val="00A72CCB"/>
    <w:rsid w:val="00A93C01"/>
    <w:rsid w:val="00AC5276"/>
    <w:rsid w:val="00AD1BDF"/>
    <w:rsid w:val="00B326A7"/>
    <w:rsid w:val="00B7285C"/>
    <w:rsid w:val="00BA577D"/>
    <w:rsid w:val="00BB07C2"/>
    <w:rsid w:val="00BC1A04"/>
    <w:rsid w:val="00BC3EE7"/>
    <w:rsid w:val="00BF122B"/>
    <w:rsid w:val="00BF257C"/>
    <w:rsid w:val="00C14FAA"/>
    <w:rsid w:val="00C446CC"/>
    <w:rsid w:val="00C44E2C"/>
    <w:rsid w:val="00C513A8"/>
    <w:rsid w:val="00C62460"/>
    <w:rsid w:val="00C662DF"/>
    <w:rsid w:val="00C6720F"/>
    <w:rsid w:val="00CA455C"/>
    <w:rsid w:val="00CE1D94"/>
    <w:rsid w:val="00D0121B"/>
    <w:rsid w:val="00D73BD8"/>
    <w:rsid w:val="00D80731"/>
    <w:rsid w:val="00D83A0A"/>
    <w:rsid w:val="00D95862"/>
    <w:rsid w:val="00DA1EF6"/>
    <w:rsid w:val="00DA2969"/>
    <w:rsid w:val="00DB5024"/>
    <w:rsid w:val="00DD7F6A"/>
    <w:rsid w:val="00DE77BD"/>
    <w:rsid w:val="00E5327B"/>
    <w:rsid w:val="00E63FBE"/>
    <w:rsid w:val="00EA4F5D"/>
    <w:rsid w:val="00EE2036"/>
    <w:rsid w:val="00F06D3D"/>
    <w:rsid w:val="00F11875"/>
    <w:rsid w:val="00F144D7"/>
    <w:rsid w:val="00F20B5D"/>
    <w:rsid w:val="00F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2BDC1"/>
  <w15:docId w15:val="{B0547793-9092-4396-9F24-9C9E512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12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C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A04"/>
  </w:style>
  <w:style w:type="paragraph" w:styleId="Zpat">
    <w:name w:val="footer"/>
    <w:basedOn w:val="Normln"/>
    <w:link w:val="Zpat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A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01C"/>
    <w:rPr>
      <w:b/>
      <w:bCs/>
    </w:rPr>
  </w:style>
  <w:style w:type="paragraph" w:customStyle="1" w:styleId="Default">
    <w:name w:val="Default"/>
    <w:rsid w:val="00526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72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EDBC-A793-4CB1-B032-E8DD7C8D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2334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frankova</cp:lastModifiedBy>
  <cp:revision>16</cp:revision>
  <dcterms:created xsi:type="dcterms:W3CDTF">2024-02-08T09:55:00Z</dcterms:created>
  <dcterms:modified xsi:type="dcterms:W3CDTF">2024-03-07T11:32:00Z</dcterms:modified>
</cp:coreProperties>
</file>