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86B68" w14:textId="48EE224D" w:rsidR="004D46D2" w:rsidRPr="00344223" w:rsidRDefault="00293E49" w:rsidP="00C7495A">
      <w:pPr>
        <w:suppressAutoHyphens w:val="0"/>
        <w:spacing w:before="0"/>
        <w:jc w:val="center"/>
        <w:rPr>
          <w:rFonts w:ascii="Arial" w:hAnsi="Arial" w:cs="Arial"/>
          <w:b/>
          <w:sz w:val="22"/>
          <w:szCs w:val="22"/>
          <w:u w:val="single"/>
        </w:rPr>
      </w:pPr>
      <w:r>
        <w:rPr>
          <w:rFonts w:ascii="Arial" w:hAnsi="Arial" w:cs="Arial"/>
          <w:b/>
          <w:sz w:val="22"/>
          <w:szCs w:val="22"/>
          <w:u w:val="single"/>
        </w:rPr>
        <w:t xml:space="preserve">Příloha č. </w:t>
      </w:r>
      <w:r w:rsidR="004474AD">
        <w:rPr>
          <w:rFonts w:ascii="Arial" w:hAnsi="Arial" w:cs="Arial"/>
          <w:b/>
          <w:sz w:val="22"/>
          <w:szCs w:val="22"/>
          <w:u w:val="single"/>
        </w:rPr>
        <w:t>3</w:t>
      </w:r>
    </w:p>
    <w:p w14:paraId="0D8D6374" w14:textId="77777777" w:rsidR="004D46D2" w:rsidRPr="00344223" w:rsidRDefault="004D46D2" w:rsidP="000B3C43">
      <w:pPr>
        <w:jc w:val="center"/>
        <w:rPr>
          <w:rFonts w:ascii="Arial" w:hAnsi="Arial" w:cs="Arial"/>
          <w:sz w:val="22"/>
          <w:szCs w:val="22"/>
          <w:u w:val="single"/>
        </w:rPr>
      </w:pPr>
      <w:r w:rsidRPr="00344223">
        <w:rPr>
          <w:rFonts w:ascii="Arial" w:hAnsi="Arial" w:cs="Arial"/>
          <w:b/>
          <w:sz w:val="22"/>
          <w:szCs w:val="22"/>
          <w:u w:val="single"/>
        </w:rPr>
        <w:t>Směrnice R/FN Brno/0580 Provádění činností se zvýšeným požárním nebezpečím</w:t>
      </w:r>
    </w:p>
    <w:p w14:paraId="042D178F" w14:textId="77777777" w:rsidR="004D46D2" w:rsidRPr="002526A9" w:rsidRDefault="004D46D2" w:rsidP="000B3C43">
      <w:pPr>
        <w:rPr>
          <w:rFonts w:ascii="Arial" w:hAnsi="Arial" w:cs="Arial"/>
          <w:sz w:val="22"/>
          <w:szCs w:val="22"/>
        </w:rPr>
      </w:pPr>
    </w:p>
    <w:p w14:paraId="50ED8830" w14:textId="77777777" w:rsidR="00AB62DD" w:rsidRPr="006212FD" w:rsidRDefault="00AB62DD" w:rsidP="000B3C43">
      <w:pPr>
        <w:pStyle w:val="Nadpis1"/>
        <w:tabs>
          <w:tab w:val="left" w:pos="426"/>
        </w:tabs>
        <w:ind w:left="0" w:firstLine="426"/>
        <w:rPr>
          <w:rFonts w:ascii="Arial" w:hAnsi="Arial" w:cs="Arial"/>
          <w:b/>
          <w:sz w:val="22"/>
          <w:szCs w:val="22"/>
        </w:rPr>
      </w:pPr>
      <w:bookmarkStart w:id="0" w:name="_Toc8376366"/>
      <w:r w:rsidRPr="006212FD">
        <w:rPr>
          <w:rFonts w:ascii="Arial" w:hAnsi="Arial" w:cs="Arial"/>
          <w:b/>
          <w:sz w:val="22"/>
          <w:szCs w:val="22"/>
        </w:rPr>
        <w:t>Účel</w:t>
      </w:r>
      <w:bookmarkEnd w:id="0"/>
    </w:p>
    <w:p w14:paraId="438E7EF7" w14:textId="77777777" w:rsidR="00AB62DD" w:rsidRPr="006212FD" w:rsidRDefault="00AB62DD" w:rsidP="000B3C43">
      <w:pPr>
        <w:pStyle w:val="Odstavec"/>
        <w:tabs>
          <w:tab w:val="left" w:pos="426"/>
        </w:tabs>
        <w:spacing w:before="0"/>
        <w:ind w:left="0"/>
        <w:rPr>
          <w:rFonts w:ascii="Arial" w:hAnsi="Arial" w:cs="Arial"/>
          <w:sz w:val="22"/>
          <w:szCs w:val="22"/>
        </w:rPr>
      </w:pPr>
      <w:r w:rsidRPr="006212FD">
        <w:rPr>
          <w:rFonts w:ascii="Arial" w:hAnsi="Arial" w:cs="Arial"/>
          <w:sz w:val="22"/>
          <w:szCs w:val="22"/>
        </w:rPr>
        <w:t>Účelem pracovního postupu je zajistit požární bezpečnost a ochranu zdraví při pracích se zvýšeným požárním nebezpečím a nebezpečím výbuchu.</w:t>
      </w:r>
    </w:p>
    <w:p w14:paraId="4CA9A84A" w14:textId="77777777" w:rsidR="00AB62DD" w:rsidRPr="006212FD" w:rsidRDefault="00AB62DD" w:rsidP="000B3C43">
      <w:pPr>
        <w:pStyle w:val="Odstavec"/>
        <w:tabs>
          <w:tab w:val="left" w:pos="426"/>
        </w:tabs>
        <w:spacing w:before="0"/>
        <w:ind w:left="0"/>
        <w:rPr>
          <w:rFonts w:ascii="Arial" w:hAnsi="Arial" w:cs="Arial"/>
          <w:sz w:val="22"/>
          <w:szCs w:val="22"/>
        </w:rPr>
      </w:pPr>
      <w:r w:rsidRPr="006212FD">
        <w:rPr>
          <w:rFonts w:ascii="Arial" w:hAnsi="Arial" w:cs="Arial"/>
          <w:sz w:val="22"/>
          <w:szCs w:val="22"/>
        </w:rPr>
        <w:t xml:space="preserve">Pracovní postup je zpracován na základě platné legislativy v souladu se Zákoníkem práce, zákonem č. 262/2006 Sb., ve znění pozdějších předpisů, v souladu s vyhláškou č. 87/2000 Sb., kterou se stanoví podmínky požární bezpečnosti při svařování a nahřívání živic v tavných nádobách a v souladu s nařízením vlády 406/2004 Sb., o bližších požadavcích na zajištění bezpečnosti a ochrany zdraví při práci v prostředí s nebezpečím výbuchu.  </w:t>
      </w:r>
    </w:p>
    <w:p w14:paraId="23AA0191" w14:textId="77777777" w:rsidR="00AB62DD" w:rsidRPr="006212FD" w:rsidRDefault="00AB62DD" w:rsidP="000B3C43">
      <w:pPr>
        <w:pStyle w:val="Odstavec"/>
        <w:tabs>
          <w:tab w:val="left" w:pos="426"/>
        </w:tabs>
        <w:spacing w:before="0"/>
        <w:ind w:left="0"/>
        <w:rPr>
          <w:rFonts w:ascii="Arial" w:hAnsi="Arial" w:cs="Arial"/>
          <w:sz w:val="22"/>
          <w:szCs w:val="22"/>
        </w:rPr>
      </w:pPr>
      <w:r w:rsidRPr="006212FD">
        <w:rPr>
          <w:rFonts w:ascii="Arial" w:hAnsi="Arial" w:cs="Arial"/>
          <w:sz w:val="22"/>
          <w:szCs w:val="22"/>
        </w:rPr>
        <w:t>Cílem pracovního postupu je vyloučit možné poškození majetku FN Brno, životů a zdraví zaměstnanců, pacientů a ostatních osob vyskytujících se v prostorách FN Brno, externích firem a životního prostředí, před požáry a výbuchy, při provádění prací se zvýšeným nebezpečím.</w:t>
      </w:r>
    </w:p>
    <w:p w14:paraId="4C0AD39E" w14:textId="77777777" w:rsidR="00AB62DD" w:rsidRPr="006212FD" w:rsidRDefault="00AB62DD" w:rsidP="000B3C43">
      <w:pPr>
        <w:pStyle w:val="Nadpis1"/>
        <w:numPr>
          <w:ilvl w:val="0"/>
          <w:numId w:val="0"/>
        </w:numPr>
        <w:tabs>
          <w:tab w:val="left" w:pos="426"/>
        </w:tabs>
        <w:ind w:firstLine="426"/>
        <w:rPr>
          <w:rFonts w:ascii="Arial" w:hAnsi="Arial" w:cs="Arial"/>
          <w:b/>
          <w:sz w:val="22"/>
          <w:szCs w:val="22"/>
        </w:rPr>
      </w:pPr>
      <w:bookmarkStart w:id="1" w:name="_Toc8376367"/>
      <w:r w:rsidRPr="006212FD">
        <w:rPr>
          <w:rFonts w:ascii="Arial" w:hAnsi="Arial" w:cs="Arial"/>
          <w:b/>
          <w:sz w:val="22"/>
          <w:szCs w:val="22"/>
        </w:rPr>
        <w:t>Oblast platnosti</w:t>
      </w:r>
      <w:bookmarkEnd w:id="1"/>
    </w:p>
    <w:p w14:paraId="56653A3A" w14:textId="77777777" w:rsidR="00AB62DD" w:rsidRPr="006212FD" w:rsidRDefault="00AB62DD" w:rsidP="000B3C43">
      <w:pPr>
        <w:tabs>
          <w:tab w:val="left" w:pos="426"/>
        </w:tabs>
        <w:rPr>
          <w:rFonts w:ascii="Arial" w:hAnsi="Arial" w:cs="Arial"/>
          <w:sz w:val="22"/>
          <w:szCs w:val="22"/>
        </w:rPr>
      </w:pPr>
      <w:r w:rsidRPr="006212FD">
        <w:rPr>
          <w:rFonts w:ascii="Arial" w:hAnsi="Arial" w:cs="Arial"/>
          <w:sz w:val="22"/>
          <w:szCs w:val="22"/>
        </w:rPr>
        <w:t>Pracovní postup je závazný pro všechny zaměstnance FN Brno a pro všechny externí firmy, které provádějí práce se zvýšeným požárním nebezpečím v prostorách FN Brno.</w:t>
      </w:r>
    </w:p>
    <w:p w14:paraId="04779725" w14:textId="77777777" w:rsidR="00AB62DD" w:rsidRPr="006212FD" w:rsidRDefault="00AB62DD" w:rsidP="000B3C43">
      <w:pPr>
        <w:tabs>
          <w:tab w:val="left" w:pos="426"/>
        </w:tabs>
        <w:rPr>
          <w:rFonts w:ascii="Arial" w:hAnsi="Arial" w:cs="Arial"/>
          <w:sz w:val="22"/>
          <w:szCs w:val="22"/>
        </w:rPr>
      </w:pPr>
      <w:r w:rsidRPr="006212FD">
        <w:rPr>
          <w:rFonts w:ascii="Arial" w:hAnsi="Arial" w:cs="Arial"/>
          <w:sz w:val="22"/>
          <w:szCs w:val="22"/>
        </w:rPr>
        <w:t xml:space="preserve">S obsahem této směrnice musí být seznámeny všechny výše uvedené osoby v rámci školení o požární ochraně nebo v rámci seznámení s požárně bezpečnostními riziky na pracovišti. </w:t>
      </w:r>
    </w:p>
    <w:p w14:paraId="7AEE1245" w14:textId="77777777" w:rsidR="00AB62DD" w:rsidRPr="006212FD" w:rsidRDefault="00AB62DD" w:rsidP="000B3C43">
      <w:pPr>
        <w:tabs>
          <w:tab w:val="left" w:pos="426"/>
        </w:tabs>
        <w:rPr>
          <w:rFonts w:ascii="Arial" w:hAnsi="Arial" w:cs="Arial"/>
          <w:sz w:val="22"/>
          <w:szCs w:val="22"/>
        </w:rPr>
      </w:pPr>
      <w:r w:rsidRPr="006212FD">
        <w:rPr>
          <w:rFonts w:ascii="Arial" w:hAnsi="Arial" w:cs="Arial"/>
          <w:sz w:val="22"/>
          <w:szCs w:val="22"/>
        </w:rPr>
        <w:t>Tento pracovní postup platí pro všechna pracoviště Fakultní nemocnice Brno.</w:t>
      </w:r>
    </w:p>
    <w:p w14:paraId="1A3FEB3D" w14:textId="77777777" w:rsidR="00AB62DD" w:rsidRPr="006212FD" w:rsidRDefault="00AB62DD" w:rsidP="000B3C43">
      <w:pPr>
        <w:tabs>
          <w:tab w:val="left" w:pos="426"/>
        </w:tabs>
        <w:rPr>
          <w:rFonts w:ascii="Arial" w:hAnsi="Arial" w:cs="Arial"/>
          <w:sz w:val="22"/>
          <w:szCs w:val="22"/>
        </w:rPr>
      </w:pPr>
    </w:p>
    <w:p w14:paraId="2130348A" w14:textId="77777777" w:rsidR="00AB62DD" w:rsidRPr="006212FD" w:rsidRDefault="00AB62DD" w:rsidP="000B3C43">
      <w:pPr>
        <w:pStyle w:val="Nadpis1"/>
        <w:numPr>
          <w:ilvl w:val="0"/>
          <w:numId w:val="38"/>
        </w:numPr>
        <w:tabs>
          <w:tab w:val="left" w:pos="426"/>
        </w:tabs>
        <w:suppressAutoHyphens w:val="0"/>
        <w:spacing w:before="0" w:after="0"/>
        <w:ind w:left="0" w:right="0" w:firstLine="0"/>
        <w:jc w:val="left"/>
        <w:rPr>
          <w:rFonts w:ascii="Arial" w:hAnsi="Arial" w:cs="Arial"/>
          <w:b/>
          <w:bCs/>
          <w:sz w:val="22"/>
          <w:szCs w:val="22"/>
        </w:rPr>
      </w:pPr>
      <w:bookmarkStart w:id="2" w:name="_Toc8376368"/>
      <w:r w:rsidRPr="006212FD">
        <w:rPr>
          <w:rFonts w:ascii="Arial" w:hAnsi="Arial" w:cs="Arial"/>
          <w:b/>
          <w:bCs/>
          <w:sz w:val="22"/>
          <w:szCs w:val="22"/>
        </w:rPr>
        <w:t>Pojmy</w:t>
      </w:r>
      <w:bookmarkEnd w:id="2"/>
      <w:r w:rsidRPr="006212FD">
        <w:rPr>
          <w:rFonts w:ascii="Arial" w:hAnsi="Arial" w:cs="Arial"/>
          <w:b/>
          <w:bCs/>
          <w:sz w:val="22"/>
          <w:szCs w:val="22"/>
        </w:rPr>
        <w:t xml:space="preserve"> a zkratky</w:t>
      </w:r>
    </w:p>
    <w:p w14:paraId="515C6082" w14:textId="77777777" w:rsidR="00AB62DD" w:rsidRPr="006212FD" w:rsidRDefault="00AB62DD" w:rsidP="000B3C43">
      <w:pPr>
        <w:pStyle w:val="Nadpis2"/>
        <w:keepNext/>
        <w:numPr>
          <w:ilvl w:val="1"/>
          <w:numId w:val="40"/>
        </w:numPr>
        <w:tabs>
          <w:tab w:val="left" w:pos="426"/>
        </w:tabs>
        <w:suppressAutoHyphens w:val="0"/>
        <w:spacing w:before="240" w:after="120"/>
        <w:ind w:left="0" w:firstLine="0"/>
        <w:rPr>
          <w:rFonts w:ascii="Arial" w:hAnsi="Arial" w:cs="Arial"/>
          <w:sz w:val="22"/>
          <w:szCs w:val="22"/>
        </w:rPr>
      </w:pPr>
      <w:r w:rsidRPr="006212FD">
        <w:rPr>
          <w:rFonts w:ascii="Arial" w:hAnsi="Arial" w:cs="Arial"/>
          <w:sz w:val="22"/>
          <w:szCs w:val="22"/>
        </w:rPr>
        <w:t>Pojmy</w:t>
      </w:r>
    </w:p>
    <w:p w14:paraId="5FEF34EA" w14:textId="77777777" w:rsidR="00AB62DD" w:rsidRPr="006212FD" w:rsidRDefault="00AB62DD" w:rsidP="000B3C43">
      <w:pPr>
        <w:ind w:left="1418" w:hanging="1418"/>
        <w:rPr>
          <w:rFonts w:ascii="Arial" w:hAnsi="Arial" w:cs="Arial"/>
          <w:sz w:val="22"/>
          <w:szCs w:val="22"/>
        </w:rPr>
      </w:pPr>
      <w:r w:rsidRPr="006212FD">
        <w:rPr>
          <w:rFonts w:ascii="Arial" w:hAnsi="Arial" w:cs="Arial"/>
          <w:sz w:val="22"/>
          <w:szCs w:val="22"/>
          <w:u w:val="single"/>
        </w:rPr>
        <w:t>Práce se ZN</w:t>
      </w:r>
      <w:r w:rsidRPr="006212FD">
        <w:rPr>
          <w:rFonts w:ascii="Arial" w:hAnsi="Arial" w:cs="Arial"/>
          <w:sz w:val="22"/>
          <w:szCs w:val="22"/>
        </w:rPr>
        <w:tab/>
        <w:t xml:space="preserve">Za práce se ZN se považují práce se zvýšeným nebezpečím požáru, případně výbuchu s následným požárem na pracovištích, která pro tento druh prací nejsou trvale přímo určená a náležitě zabezpečená. </w:t>
      </w:r>
    </w:p>
    <w:p w14:paraId="76CDDF1A" w14:textId="77777777" w:rsidR="00AB62DD" w:rsidRPr="006212FD" w:rsidRDefault="00AB62DD" w:rsidP="000B3C43">
      <w:pPr>
        <w:ind w:left="1418" w:hanging="1418"/>
        <w:rPr>
          <w:rFonts w:ascii="Arial" w:hAnsi="Arial" w:cs="Arial"/>
          <w:sz w:val="22"/>
          <w:szCs w:val="22"/>
        </w:rPr>
      </w:pPr>
      <w:r w:rsidRPr="006212FD">
        <w:rPr>
          <w:rFonts w:ascii="Arial" w:hAnsi="Arial" w:cs="Arial"/>
          <w:sz w:val="22"/>
          <w:szCs w:val="22"/>
          <w:u w:val="single"/>
        </w:rPr>
        <w:t>Příkaz</w:t>
      </w:r>
      <w:r w:rsidRPr="006212FD">
        <w:rPr>
          <w:rFonts w:ascii="Arial" w:hAnsi="Arial" w:cs="Arial"/>
          <w:sz w:val="22"/>
          <w:szCs w:val="22"/>
        </w:rPr>
        <w:tab/>
        <w:t>Písemný, náležitě vyplněný a všemi zúčastněnými podepsaný doklad viz. příloha 1</w:t>
      </w:r>
    </w:p>
    <w:p w14:paraId="52F4F070" w14:textId="77777777" w:rsidR="00AB62DD" w:rsidRPr="006212FD" w:rsidRDefault="00AB62DD" w:rsidP="000B3C43">
      <w:pPr>
        <w:rPr>
          <w:rFonts w:ascii="Arial" w:hAnsi="Arial" w:cs="Arial"/>
          <w:sz w:val="22"/>
          <w:szCs w:val="22"/>
        </w:rPr>
      </w:pPr>
    </w:p>
    <w:p w14:paraId="19B8EC9B" w14:textId="77777777" w:rsidR="00AB62DD" w:rsidRPr="006212FD" w:rsidRDefault="00AB62DD" w:rsidP="000B3C43">
      <w:pPr>
        <w:pStyle w:val="Nadpis2"/>
        <w:keepNext/>
        <w:numPr>
          <w:ilvl w:val="1"/>
          <w:numId w:val="38"/>
        </w:numPr>
        <w:suppressAutoHyphens w:val="0"/>
        <w:spacing w:before="0" w:after="120"/>
        <w:ind w:left="0" w:firstLine="0"/>
        <w:rPr>
          <w:rFonts w:ascii="Arial" w:hAnsi="Arial" w:cs="Arial"/>
          <w:sz w:val="22"/>
          <w:szCs w:val="22"/>
        </w:rPr>
      </w:pPr>
      <w:bookmarkStart w:id="3" w:name="_Toc8376369"/>
      <w:r w:rsidRPr="006212FD">
        <w:rPr>
          <w:rFonts w:ascii="Arial" w:hAnsi="Arial" w:cs="Arial"/>
          <w:sz w:val="22"/>
          <w:szCs w:val="22"/>
        </w:rPr>
        <w:t>Zkratky</w:t>
      </w:r>
      <w:bookmarkEnd w:id="3"/>
    </w:p>
    <w:p w14:paraId="6659A9B5" w14:textId="77777777" w:rsidR="00AB62DD" w:rsidRPr="006212FD" w:rsidRDefault="00AB62DD" w:rsidP="000B3C43">
      <w:pPr>
        <w:spacing w:before="0"/>
        <w:rPr>
          <w:rFonts w:ascii="Arial" w:hAnsi="Arial" w:cs="Arial"/>
          <w:sz w:val="22"/>
          <w:szCs w:val="22"/>
        </w:rPr>
      </w:pPr>
      <w:r w:rsidRPr="006212FD">
        <w:rPr>
          <w:rFonts w:ascii="Arial" w:hAnsi="Arial" w:cs="Arial"/>
          <w:sz w:val="22"/>
          <w:szCs w:val="22"/>
        </w:rPr>
        <w:t>BOZP</w:t>
      </w:r>
      <w:r w:rsidRPr="006212FD">
        <w:rPr>
          <w:rFonts w:ascii="Arial" w:hAnsi="Arial" w:cs="Arial"/>
          <w:sz w:val="22"/>
          <w:szCs w:val="22"/>
        </w:rPr>
        <w:tab/>
      </w:r>
      <w:r w:rsidRPr="006212FD">
        <w:rPr>
          <w:rFonts w:ascii="Arial" w:hAnsi="Arial" w:cs="Arial"/>
          <w:sz w:val="22"/>
          <w:szCs w:val="22"/>
        </w:rPr>
        <w:tab/>
        <w:t>- Bezpečnost a ochrana zdraví při práci</w:t>
      </w:r>
    </w:p>
    <w:p w14:paraId="18D075D3" w14:textId="77777777" w:rsidR="00AB62DD" w:rsidRPr="006212FD" w:rsidRDefault="00AB62DD" w:rsidP="000B3C43">
      <w:pPr>
        <w:spacing w:before="0"/>
        <w:rPr>
          <w:rFonts w:ascii="Arial" w:hAnsi="Arial" w:cs="Arial"/>
          <w:sz w:val="22"/>
          <w:szCs w:val="22"/>
        </w:rPr>
      </w:pPr>
      <w:r w:rsidRPr="006212FD">
        <w:rPr>
          <w:rFonts w:ascii="Arial" w:hAnsi="Arial" w:cs="Arial"/>
          <w:sz w:val="22"/>
          <w:szCs w:val="22"/>
        </w:rPr>
        <w:t xml:space="preserve">FN </w:t>
      </w:r>
      <w:proofErr w:type="gramStart"/>
      <w:r w:rsidRPr="006212FD">
        <w:rPr>
          <w:rFonts w:ascii="Arial" w:hAnsi="Arial" w:cs="Arial"/>
          <w:sz w:val="22"/>
          <w:szCs w:val="22"/>
        </w:rPr>
        <w:t>Brno</w:t>
      </w:r>
      <w:r w:rsidRPr="006212FD">
        <w:rPr>
          <w:rFonts w:ascii="Arial" w:hAnsi="Arial" w:cs="Arial"/>
          <w:sz w:val="22"/>
          <w:szCs w:val="22"/>
        </w:rPr>
        <w:tab/>
        <w:t>- Fakultní</w:t>
      </w:r>
      <w:proofErr w:type="gramEnd"/>
      <w:r w:rsidRPr="006212FD">
        <w:rPr>
          <w:rFonts w:ascii="Arial" w:hAnsi="Arial" w:cs="Arial"/>
          <w:sz w:val="22"/>
          <w:szCs w:val="22"/>
        </w:rPr>
        <w:t xml:space="preserve"> nemocnice Brno</w:t>
      </w:r>
    </w:p>
    <w:p w14:paraId="1044D6CE" w14:textId="77777777" w:rsidR="00AB62DD" w:rsidRPr="006212FD" w:rsidRDefault="00AB62DD" w:rsidP="000B3C43">
      <w:pPr>
        <w:spacing w:before="0"/>
        <w:rPr>
          <w:rFonts w:ascii="Arial" w:hAnsi="Arial" w:cs="Arial"/>
          <w:sz w:val="22"/>
          <w:szCs w:val="22"/>
        </w:rPr>
      </w:pPr>
      <w:r w:rsidRPr="006212FD">
        <w:rPr>
          <w:rFonts w:ascii="Arial" w:hAnsi="Arial" w:cs="Arial"/>
          <w:sz w:val="22"/>
          <w:szCs w:val="22"/>
        </w:rPr>
        <w:t xml:space="preserve">HZS </w:t>
      </w:r>
      <w:proofErr w:type="spellStart"/>
      <w:proofErr w:type="gramStart"/>
      <w:r w:rsidRPr="006212FD">
        <w:rPr>
          <w:rFonts w:ascii="Arial" w:hAnsi="Arial" w:cs="Arial"/>
          <w:sz w:val="22"/>
          <w:szCs w:val="22"/>
        </w:rPr>
        <w:t>JmK</w:t>
      </w:r>
      <w:proofErr w:type="spellEnd"/>
      <w:r w:rsidRPr="006212FD">
        <w:rPr>
          <w:rFonts w:ascii="Arial" w:hAnsi="Arial" w:cs="Arial"/>
          <w:sz w:val="22"/>
          <w:szCs w:val="22"/>
        </w:rPr>
        <w:tab/>
        <w:t>- Hasičský</w:t>
      </w:r>
      <w:proofErr w:type="gramEnd"/>
      <w:r w:rsidRPr="006212FD">
        <w:rPr>
          <w:rFonts w:ascii="Arial" w:hAnsi="Arial" w:cs="Arial"/>
          <w:sz w:val="22"/>
          <w:szCs w:val="22"/>
        </w:rPr>
        <w:t xml:space="preserve"> záchranný sbor Jihomoravského kraje</w:t>
      </w:r>
    </w:p>
    <w:p w14:paraId="3BF14453" w14:textId="77777777" w:rsidR="00AB62DD" w:rsidRPr="006212FD" w:rsidRDefault="00AB62DD" w:rsidP="000B3C43">
      <w:pPr>
        <w:spacing w:before="0"/>
        <w:rPr>
          <w:rFonts w:ascii="Arial" w:hAnsi="Arial" w:cs="Arial"/>
          <w:sz w:val="22"/>
          <w:szCs w:val="22"/>
        </w:rPr>
      </w:pPr>
      <w:r w:rsidRPr="006212FD">
        <w:rPr>
          <w:rFonts w:ascii="Arial" w:hAnsi="Arial" w:cs="Arial"/>
          <w:sz w:val="22"/>
          <w:szCs w:val="22"/>
        </w:rPr>
        <w:t>HTS</w:t>
      </w:r>
      <w:r w:rsidRPr="006212FD">
        <w:rPr>
          <w:rFonts w:ascii="Arial" w:hAnsi="Arial" w:cs="Arial"/>
          <w:sz w:val="22"/>
          <w:szCs w:val="22"/>
        </w:rPr>
        <w:tab/>
      </w:r>
      <w:r w:rsidRPr="006212FD">
        <w:rPr>
          <w:rFonts w:ascii="Arial" w:hAnsi="Arial" w:cs="Arial"/>
          <w:sz w:val="22"/>
          <w:szCs w:val="22"/>
        </w:rPr>
        <w:tab/>
        <w:t xml:space="preserve">- </w:t>
      </w:r>
      <w:proofErr w:type="spellStart"/>
      <w:r w:rsidRPr="006212FD">
        <w:rPr>
          <w:rFonts w:ascii="Arial" w:hAnsi="Arial" w:cs="Arial"/>
          <w:sz w:val="22"/>
          <w:szCs w:val="22"/>
        </w:rPr>
        <w:t>Hospodářsko</w:t>
      </w:r>
      <w:proofErr w:type="spellEnd"/>
      <w:r w:rsidRPr="006212FD">
        <w:rPr>
          <w:rFonts w:ascii="Arial" w:hAnsi="Arial" w:cs="Arial"/>
          <w:sz w:val="22"/>
          <w:szCs w:val="22"/>
        </w:rPr>
        <w:t xml:space="preserve"> technická správa</w:t>
      </w:r>
    </w:p>
    <w:p w14:paraId="31D6F36D" w14:textId="77777777" w:rsidR="00AB62DD" w:rsidRPr="006212FD" w:rsidRDefault="00AB62DD" w:rsidP="000B3C43">
      <w:pPr>
        <w:spacing w:before="0"/>
        <w:rPr>
          <w:rFonts w:ascii="Arial" w:hAnsi="Arial" w:cs="Arial"/>
          <w:sz w:val="22"/>
          <w:szCs w:val="22"/>
        </w:rPr>
      </w:pPr>
      <w:r w:rsidRPr="006212FD">
        <w:rPr>
          <w:rFonts w:ascii="Arial" w:hAnsi="Arial" w:cs="Arial"/>
          <w:sz w:val="22"/>
          <w:szCs w:val="22"/>
        </w:rPr>
        <w:t>OBPT</w:t>
      </w:r>
      <w:r w:rsidRPr="006212FD">
        <w:rPr>
          <w:rFonts w:ascii="Arial" w:hAnsi="Arial" w:cs="Arial"/>
          <w:sz w:val="22"/>
          <w:szCs w:val="22"/>
        </w:rPr>
        <w:tab/>
      </w:r>
      <w:r w:rsidRPr="006212FD">
        <w:rPr>
          <w:rFonts w:ascii="Arial" w:hAnsi="Arial" w:cs="Arial"/>
          <w:sz w:val="22"/>
          <w:szCs w:val="22"/>
        </w:rPr>
        <w:tab/>
        <w:t>- Oddělení bezpečnostních a požárních techniků</w:t>
      </w:r>
    </w:p>
    <w:p w14:paraId="1E457D2F" w14:textId="77777777" w:rsidR="00AB62DD" w:rsidRPr="006212FD" w:rsidRDefault="00AB62DD" w:rsidP="000B3C43">
      <w:pPr>
        <w:spacing w:before="0"/>
        <w:rPr>
          <w:rFonts w:ascii="Arial" w:hAnsi="Arial" w:cs="Arial"/>
          <w:sz w:val="22"/>
          <w:szCs w:val="22"/>
        </w:rPr>
      </w:pPr>
      <w:r w:rsidRPr="006212FD">
        <w:rPr>
          <w:rFonts w:ascii="Arial" w:hAnsi="Arial" w:cs="Arial"/>
          <w:sz w:val="22"/>
          <w:szCs w:val="22"/>
        </w:rPr>
        <w:t>OOPP</w:t>
      </w:r>
      <w:r w:rsidRPr="006212FD">
        <w:rPr>
          <w:rFonts w:ascii="Arial" w:hAnsi="Arial" w:cs="Arial"/>
          <w:sz w:val="22"/>
          <w:szCs w:val="22"/>
        </w:rPr>
        <w:tab/>
      </w:r>
      <w:r w:rsidRPr="006212FD">
        <w:rPr>
          <w:rFonts w:ascii="Arial" w:hAnsi="Arial" w:cs="Arial"/>
          <w:sz w:val="22"/>
          <w:szCs w:val="22"/>
        </w:rPr>
        <w:tab/>
        <w:t>- Osobní ochranné pracovní prostředky</w:t>
      </w:r>
    </w:p>
    <w:p w14:paraId="6AE02CB8" w14:textId="77777777" w:rsidR="00AB62DD" w:rsidRPr="006212FD" w:rsidRDefault="00AB62DD" w:rsidP="000B3C43">
      <w:pPr>
        <w:spacing w:before="0"/>
        <w:rPr>
          <w:rFonts w:ascii="Arial" w:hAnsi="Arial" w:cs="Arial"/>
          <w:sz w:val="22"/>
          <w:szCs w:val="22"/>
        </w:rPr>
      </w:pPr>
      <w:r w:rsidRPr="006212FD">
        <w:rPr>
          <w:rFonts w:ascii="Arial" w:hAnsi="Arial" w:cs="Arial"/>
          <w:sz w:val="22"/>
          <w:szCs w:val="22"/>
        </w:rPr>
        <w:t>OZO</w:t>
      </w:r>
      <w:r w:rsidRPr="006212FD">
        <w:rPr>
          <w:rFonts w:ascii="Arial" w:hAnsi="Arial" w:cs="Arial"/>
          <w:sz w:val="22"/>
          <w:szCs w:val="22"/>
        </w:rPr>
        <w:tab/>
      </w:r>
      <w:r w:rsidRPr="006212FD">
        <w:rPr>
          <w:rFonts w:ascii="Arial" w:hAnsi="Arial" w:cs="Arial"/>
          <w:sz w:val="22"/>
          <w:szCs w:val="22"/>
        </w:rPr>
        <w:tab/>
        <w:t>- Odborně způsobilá osoba</w:t>
      </w:r>
    </w:p>
    <w:p w14:paraId="352074F9" w14:textId="77777777" w:rsidR="00AB62DD" w:rsidRPr="006212FD" w:rsidRDefault="00AB62DD" w:rsidP="000B3C43">
      <w:pPr>
        <w:spacing w:before="0"/>
        <w:rPr>
          <w:rFonts w:ascii="Arial" w:hAnsi="Arial" w:cs="Arial"/>
          <w:sz w:val="22"/>
          <w:szCs w:val="22"/>
        </w:rPr>
      </w:pPr>
      <w:r w:rsidRPr="006212FD">
        <w:rPr>
          <w:rFonts w:ascii="Arial" w:hAnsi="Arial" w:cs="Arial"/>
          <w:sz w:val="22"/>
          <w:szCs w:val="22"/>
        </w:rPr>
        <w:t>PHP</w:t>
      </w:r>
      <w:r w:rsidRPr="006212FD">
        <w:rPr>
          <w:rFonts w:ascii="Arial" w:hAnsi="Arial" w:cs="Arial"/>
          <w:sz w:val="22"/>
          <w:szCs w:val="22"/>
        </w:rPr>
        <w:tab/>
      </w:r>
      <w:r w:rsidRPr="006212FD">
        <w:rPr>
          <w:rFonts w:ascii="Arial" w:hAnsi="Arial" w:cs="Arial"/>
          <w:sz w:val="22"/>
          <w:szCs w:val="22"/>
        </w:rPr>
        <w:tab/>
        <w:t>- Přenosný hasicí přístroj</w:t>
      </w:r>
    </w:p>
    <w:p w14:paraId="39343E1D" w14:textId="77777777" w:rsidR="00AB62DD" w:rsidRPr="006212FD" w:rsidRDefault="00AB62DD" w:rsidP="000B3C43">
      <w:pPr>
        <w:spacing w:before="0"/>
        <w:rPr>
          <w:rFonts w:ascii="Arial" w:hAnsi="Arial" w:cs="Arial"/>
          <w:sz w:val="22"/>
          <w:szCs w:val="22"/>
        </w:rPr>
      </w:pPr>
      <w:r w:rsidRPr="006212FD">
        <w:rPr>
          <w:rFonts w:ascii="Arial" w:hAnsi="Arial" w:cs="Arial"/>
          <w:sz w:val="22"/>
          <w:szCs w:val="22"/>
        </w:rPr>
        <w:t>PO</w:t>
      </w:r>
      <w:r w:rsidRPr="006212FD">
        <w:rPr>
          <w:rFonts w:ascii="Arial" w:hAnsi="Arial" w:cs="Arial"/>
          <w:sz w:val="22"/>
          <w:szCs w:val="22"/>
        </w:rPr>
        <w:tab/>
      </w:r>
      <w:r w:rsidRPr="006212FD">
        <w:rPr>
          <w:rFonts w:ascii="Arial" w:hAnsi="Arial" w:cs="Arial"/>
          <w:sz w:val="22"/>
          <w:szCs w:val="22"/>
        </w:rPr>
        <w:tab/>
        <w:t>- Požární ochrana</w:t>
      </w:r>
    </w:p>
    <w:p w14:paraId="243FA738" w14:textId="77777777" w:rsidR="00AB62DD" w:rsidRPr="006212FD" w:rsidRDefault="00AB62DD" w:rsidP="000B3C43">
      <w:pPr>
        <w:spacing w:before="0"/>
        <w:rPr>
          <w:rFonts w:ascii="Arial" w:hAnsi="Arial" w:cs="Arial"/>
          <w:sz w:val="22"/>
          <w:szCs w:val="22"/>
        </w:rPr>
      </w:pPr>
      <w:r w:rsidRPr="006212FD">
        <w:rPr>
          <w:rFonts w:ascii="Arial" w:hAnsi="Arial" w:cs="Arial"/>
          <w:sz w:val="22"/>
          <w:szCs w:val="22"/>
        </w:rPr>
        <w:t>ZN</w:t>
      </w:r>
      <w:r w:rsidRPr="006212FD">
        <w:rPr>
          <w:rFonts w:ascii="Arial" w:hAnsi="Arial" w:cs="Arial"/>
          <w:sz w:val="22"/>
          <w:szCs w:val="22"/>
        </w:rPr>
        <w:tab/>
      </w:r>
      <w:r w:rsidRPr="006212FD">
        <w:rPr>
          <w:rFonts w:ascii="Arial" w:hAnsi="Arial" w:cs="Arial"/>
          <w:sz w:val="22"/>
          <w:szCs w:val="22"/>
        </w:rPr>
        <w:tab/>
        <w:t>- Zvýšené požární nebezpečí</w:t>
      </w:r>
    </w:p>
    <w:p w14:paraId="38FECA2A" w14:textId="77777777" w:rsidR="00AB62DD" w:rsidRPr="006212FD" w:rsidRDefault="00AB62DD" w:rsidP="000B3C43">
      <w:pPr>
        <w:rPr>
          <w:rFonts w:ascii="Arial" w:hAnsi="Arial" w:cs="Arial"/>
          <w:sz w:val="22"/>
          <w:szCs w:val="22"/>
        </w:rPr>
      </w:pPr>
    </w:p>
    <w:p w14:paraId="219E774A" w14:textId="77777777" w:rsidR="00AB62DD" w:rsidRPr="006212FD" w:rsidRDefault="00AB62DD" w:rsidP="000B3C43">
      <w:pPr>
        <w:pStyle w:val="Nadpis1"/>
        <w:numPr>
          <w:ilvl w:val="0"/>
          <w:numId w:val="38"/>
        </w:numPr>
        <w:tabs>
          <w:tab w:val="clear" w:pos="360"/>
          <w:tab w:val="left" w:pos="426"/>
        </w:tabs>
        <w:suppressAutoHyphens w:val="0"/>
        <w:spacing w:before="0" w:after="240"/>
        <w:ind w:left="425" w:right="0" w:hanging="425"/>
        <w:rPr>
          <w:rFonts w:ascii="Arial" w:hAnsi="Arial" w:cs="Arial"/>
          <w:b/>
          <w:sz w:val="22"/>
          <w:szCs w:val="22"/>
        </w:rPr>
      </w:pPr>
      <w:bookmarkStart w:id="4" w:name="_Toc8376370"/>
      <w:bookmarkStart w:id="5" w:name="_Toc19510050"/>
      <w:bookmarkStart w:id="6" w:name="_Toc215890519"/>
      <w:r w:rsidRPr="006212FD">
        <w:rPr>
          <w:rFonts w:ascii="Arial" w:hAnsi="Arial" w:cs="Arial"/>
          <w:b/>
          <w:sz w:val="22"/>
          <w:szCs w:val="22"/>
        </w:rPr>
        <w:t>Provádění prací se zvýšeným nebezpečím</w:t>
      </w:r>
      <w:bookmarkEnd w:id="4"/>
    </w:p>
    <w:p w14:paraId="5753170A" w14:textId="77777777" w:rsidR="00AB62DD" w:rsidRPr="006212FD" w:rsidRDefault="00AB62DD" w:rsidP="000B3C43">
      <w:pPr>
        <w:pStyle w:val="Nadpis2"/>
        <w:keepNext/>
        <w:numPr>
          <w:ilvl w:val="1"/>
          <w:numId w:val="38"/>
        </w:numPr>
        <w:tabs>
          <w:tab w:val="clear" w:pos="360"/>
          <w:tab w:val="left" w:pos="426"/>
        </w:tabs>
        <w:suppressAutoHyphens w:val="0"/>
        <w:spacing w:before="0" w:after="0"/>
        <w:ind w:left="426" w:hanging="426"/>
        <w:rPr>
          <w:rFonts w:ascii="Arial" w:hAnsi="Arial" w:cs="Arial"/>
          <w:sz w:val="22"/>
          <w:szCs w:val="22"/>
        </w:rPr>
      </w:pPr>
      <w:bookmarkStart w:id="7" w:name="_Toc8376371"/>
      <w:r w:rsidRPr="1E30E80B">
        <w:rPr>
          <w:rFonts w:ascii="Arial" w:hAnsi="Arial" w:cs="Arial"/>
          <w:sz w:val="22"/>
          <w:szCs w:val="22"/>
        </w:rPr>
        <w:t>Rozsah prací, pro které musí být ”Příkaz” vystaven</w:t>
      </w:r>
      <w:bookmarkEnd w:id="5"/>
      <w:bookmarkEnd w:id="6"/>
      <w:bookmarkEnd w:id="7"/>
    </w:p>
    <w:p w14:paraId="29A7CD93" w14:textId="77777777" w:rsidR="00AB62DD" w:rsidRPr="006212FD" w:rsidRDefault="00AB62DD" w:rsidP="000B3C43">
      <w:pPr>
        <w:ind w:firstLine="426"/>
        <w:rPr>
          <w:rFonts w:ascii="Arial" w:hAnsi="Arial" w:cs="Arial"/>
          <w:sz w:val="22"/>
          <w:szCs w:val="22"/>
        </w:rPr>
      </w:pPr>
      <w:r w:rsidRPr="006212FD">
        <w:rPr>
          <w:rFonts w:ascii="Arial" w:hAnsi="Arial" w:cs="Arial"/>
          <w:sz w:val="22"/>
          <w:szCs w:val="22"/>
        </w:rPr>
        <w:t>- v prostředí s nebezpečím požáru hořlavých hmot,</w:t>
      </w:r>
    </w:p>
    <w:p w14:paraId="25864C4F" w14:textId="77777777" w:rsidR="00AB62DD" w:rsidRPr="006212FD" w:rsidRDefault="00AB62DD" w:rsidP="000B3C43">
      <w:pPr>
        <w:ind w:firstLine="426"/>
        <w:rPr>
          <w:rFonts w:ascii="Arial" w:hAnsi="Arial" w:cs="Arial"/>
          <w:sz w:val="22"/>
          <w:szCs w:val="22"/>
        </w:rPr>
      </w:pPr>
      <w:r w:rsidRPr="006212FD">
        <w:rPr>
          <w:rFonts w:ascii="Arial" w:hAnsi="Arial" w:cs="Arial"/>
          <w:sz w:val="22"/>
          <w:szCs w:val="22"/>
        </w:rPr>
        <w:lastRenderedPageBreak/>
        <w:t>- v prostředí s nebezpečím požáru hořlavých prachů,</w:t>
      </w:r>
    </w:p>
    <w:p w14:paraId="2C2A2640" w14:textId="77777777" w:rsidR="00AB62DD" w:rsidRPr="006212FD" w:rsidRDefault="00AB62DD" w:rsidP="000B3C43">
      <w:pPr>
        <w:ind w:firstLine="426"/>
        <w:rPr>
          <w:rFonts w:ascii="Arial" w:hAnsi="Arial" w:cs="Arial"/>
          <w:sz w:val="22"/>
          <w:szCs w:val="22"/>
        </w:rPr>
      </w:pPr>
      <w:r w:rsidRPr="006212FD">
        <w:rPr>
          <w:rFonts w:ascii="Arial" w:hAnsi="Arial" w:cs="Arial"/>
          <w:sz w:val="22"/>
          <w:szCs w:val="22"/>
        </w:rPr>
        <w:t>- v prostředí s nebezpečím požáru hořlavých kapalin,</w:t>
      </w:r>
    </w:p>
    <w:p w14:paraId="680A3DE3" w14:textId="77777777" w:rsidR="00AB62DD" w:rsidRPr="006212FD" w:rsidRDefault="00AB62DD" w:rsidP="000B3C43">
      <w:pPr>
        <w:ind w:firstLine="426"/>
        <w:rPr>
          <w:rFonts w:ascii="Arial" w:hAnsi="Arial" w:cs="Arial"/>
          <w:sz w:val="22"/>
          <w:szCs w:val="22"/>
        </w:rPr>
      </w:pPr>
      <w:r w:rsidRPr="006212FD">
        <w:rPr>
          <w:rFonts w:ascii="Arial" w:hAnsi="Arial" w:cs="Arial"/>
          <w:sz w:val="22"/>
          <w:szCs w:val="22"/>
        </w:rPr>
        <w:t>- v prostředí s nebezpečím výbuchu hořlavých prachů,</w:t>
      </w:r>
    </w:p>
    <w:p w14:paraId="6BF52918" w14:textId="77777777" w:rsidR="00AB62DD" w:rsidRPr="006212FD" w:rsidRDefault="00AB62DD" w:rsidP="000B3C43">
      <w:pPr>
        <w:ind w:firstLine="426"/>
        <w:rPr>
          <w:rFonts w:ascii="Arial" w:hAnsi="Arial" w:cs="Arial"/>
          <w:sz w:val="22"/>
          <w:szCs w:val="22"/>
        </w:rPr>
      </w:pPr>
      <w:r w:rsidRPr="006212FD">
        <w:rPr>
          <w:rFonts w:ascii="Arial" w:hAnsi="Arial" w:cs="Arial"/>
          <w:sz w:val="22"/>
          <w:szCs w:val="22"/>
        </w:rPr>
        <w:t>- v prostředí s nebezpečím výbuchu hořlavých plynů a par</w:t>
      </w:r>
    </w:p>
    <w:p w14:paraId="373672AF" w14:textId="77777777" w:rsidR="00AB62DD" w:rsidRPr="006212FD" w:rsidRDefault="00AB62DD" w:rsidP="000B3C43">
      <w:pPr>
        <w:ind w:firstLine="426"/>
        <w:rPr>
          <w:rFonts w:ascii="Arial" w:hAnsi="Arial" w:cs="Arial"/>
          <w:sz w:val="22"/>
          <w:szCs w:val="22"/>
        </w:rPr>
      </w:pPr>
      <w:r w:rsidRPr="006212FD">
        <w:rPr>
          <w:rFonts w:ascii="Arial" w:hAnsi="Arial" w:cs="Arial"/>
          <w:sz w:val="22"/>
          <w:szCs w:val="22"/>
        </w:rPr>
        <w:t xml:space="preserve">- v prostředí s nebezpečím otravy zplodinami </w:t>
      </w:r>
    </w:p>
    <w:p w14:paraId="3EDA6BE1" w14:textId="77777777" w:rsidR="00AB62DD" w:rsidRPr="006212FD" w:rsidRDefault="00AB62DD" w:rsidP="000B3C43">
      <w:pPr>
        <w:ind w:firstLine="426"/>
        <w:rPr>
          <w:rFonts w:ascii="Arial" w:hAnsi="Arial" w:cs="Arial"/>
          <w:sz w:val="22"/>
          <w:szCs w:val="22"/>
        </w:rPr>
      </w:pPr>
      <w:r w:rsidRPr="006212FD">
        <w:rPr>
          <w:rFonts w:ascii="Arial" w:hAnsi="Arial" w:cs="Arial"/>
          <w:sz w:val="22"/>
          <w:szCs w:val="22"/>
        </w:rPr>
        <w:t>- v prostředí s nebezpečím poškození životního prostředí</w:t>
      </w:r>
    </w:p>
    <w:p w14:paraId="5C697B71" w14:textId="77777777" w:rsidR="00AB62DD" w:rsidRPr="006212FD" w:rsidRDefault="00AB62DD" w:rsidP="000B3C43">
      <w:pPr>
        <w:ind w:firstLine="425"/>
        <w:jc w:val="center"/>
        <w:rPr>
          <w:rFonts w:ascii="Arial" w:hAnsi="Arial" w:cs="Arial"/>
          <w:b/>
          <w:sz w:val="22"/>
          <w:szCs w:val="22"/>
        </w:rPr>
      </w:pPr>
    </w:p>
    <w:p w14:paraId="55B17CAF" w14:textId="77777777" w:rsidR="00AB62DD" w:rsidRPr="006212FD" w:rsidRDefault="00AB62DD" w:rsidP="000B3C43">
      <w:pPr>
        <w:ind w:firstLine="425"/>
        <w:jc w:val="center"/>
        <w:rPr>
          <w:rFonts w:ascii="Arial" w:hAnsi="Arial" w:cs="Arial"/>
          <w:b/>
          <w:color w:val="FF0000"/>
          <w:sz w:val="22"/>
          <w:szCs w:val="22"/>
        </w:rPr>
      </w:pPr>
      <w:r w:rsidRPr="006212FD">
        <w:rPr>
          <w:rFonts w:ascii="Arial" w:hAnsi="Arial" w:cs="Arial"/>
          <w:b/>
          <w:color w:val="FF0000"/>
          <w:sz w:val="22"/>
          <w:szCs w:val="22"/>
        </w:rPr>
        <w:t xml:space="preserve">Bez platného příkazu k práci se zvýšeným </w:t>
      </w:r>
      <w:proofErr w:type="gramStart"/>
      <w:r w:rsidRPr="006212FD">
        <w:rPr>
          <w:rFonts w:ascii="Arial" w:hAnsi="Arial" w:cs="Arial"/>
          <w:b/>
          <w:color w:val="FF0000"/>
          <w:sz w:val="22"/>
          <w:szCs w:val="22"/>
        </w:rPr>
        <w:t>nebezpečím</w:t>
      </w:r>
      <w:r w:rsidRPr="006212FD">
        <w:rPr>
          <w:rFonts w:ascii="Arial" w:hAnsi="Arial" w:cs="Arial"/>
          <w:color w:val="FF0000"/>
          <w:sz w:val="22"/>
          <w:szCs w:val="22"/>
        </w:rPr>
        <w:t xml:space="preserve"> </w:t>
      </w:r>
      <w:r w:rsidRPr="006212FD">
        <w:rPr>
          <w:rFonts w:ascii="Arial" w:hAnsi="Arial" w:cs="Arial"/>
          <w:b/>
          <w:color w:val="FF0000"/>
          <w:sz w:val="22"/>
          <w:szCs w:val="22"/>
        </w:rPr>
        <w:t>- nesmí</w:t>
      </w:r>
      <w:proofErr w:type="gramEnd"/>
      <w:r w:rsidRPr="006212FD">
        <w:rPr>
          <w:rFonts w:ascii="Arial" w:hAnsi="Arial" w:cs="Arial"/>
          <w:b/>
          <w:color w:val="FF0000"/>
          <w:sz w:val="22"/>
          <w:szCs w:val="22"/>
        </w:rPr>
        <w:t xml:space="preserve"> být práce zahájeny!!</w:t>
      </w:r>
    </w:p>
    <w:p w14:paraId="15092F3A" w14:textId="77777777" w:rsidR="00AB62DD" w:rsidRPr="006212FD" w:rsidRDefault="00AB62DD" w:rsidP="000B3C43">
      <w:pPr>
        <w:ind w:firstLine="425"/>
        <w:rPr>
          <w:rFonts w:ascii="Arial" w:hAnsi="Arial" w:cs="Arial"/>
          <w:sz w:val="22"/>
          <w:szCs w:val="22"/>
        </w:rPr>
      </w:pPr>
    </w:p>
    <w:p w14:paraId="1C657BE5" w14:textId="77777777" w:rsidR="00AB62DD" w:rsidRPr="006212FD" w:rsidRDefault="00AB62DD" w:rsidP="000B3C43">
      <w:pPr>
        <w:pStyle w:val="Nadpis2"/>
        <w:keepNext/>
        <w:numPr>
          <w:ilvl w:val="1"/>
          <w:numId w:val="38"/>
        </w:numPr>
        <w:suppressAutoHyphens w:val="0"/>
        <w:spacing w:before="0" w:after="0"/>
        <w:ind w:left="567" w:hanging="567"/>
        <w:rPr>
          <w:rFonts w:ascii="Arial" w:hAnsi="Arial" w:cs="Arial"/>
          <w:bCs w:val="0"/>
          <w:iCs/>
          <w:sz w:val="22"/>
          <w:szCs w:val="22"/>
        </w:rPr>
      </w:pPr>
      <w:bookmarkStart w:id="8" w:name="_Toc19510052"/>
      <w:bookmarkStart w:id="9" w:name="_Toc215890521"/>
      <w:bookmarkStart w:id="10" w:name="_Toc8376372"/>
      <w:r w:rsidRPr="1E30E80B">
        <w:rPr>
          <w:rFonts w:ascii="Arial" w:hAnsi="Arial" w:cs="Arial"/>
          <w:sz w:val="22"/>
          <w:szCs w:val="22"/>
        </w:rPr>
        <w:t>Činnosti, které se ve smyslu této směrnice považují za Práce se ZN</w:t>
      </w:r>
      <w:bookmarkEnd w:id="8"/>
      <w:bookmarkEnd w:id="9"/>
      <w:bookmarkEnd w:id="10"/>
    </w:p>
    <w:p w14:paraId="7C4EC007" w14:textId="77777777" w:rsidR="00AB62DD" w:rsidRPr="006212FD" w:rsidRDefault="00AB62DD" w:rsidP="000B3C43">
      <w:pPr>
        <w:rPr>
          <w:rFonts w:ascii="Arial" w:hAnsi="Arial" w:cs="Arial"/>
          <w:sz w:val="22"/>
          <w:szCs w:val="22"/>
        </w:rPr>
      </w:pPr>
    </w:p>
    <w:p w14:paraId="7429C374" w14:textId="77777777" w:rsidR="00AB62DD" w:rsidRPr="006212FD" w:rsidRDefault="00AB62DD" w:rsidP="000B3C43">
      <w:pPr>
        <w:numPr>
          <w:ilvl w:val="0"/>
          <w:numId w:val="36"/>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svařování a řezání plamenem,</w:t>
      </w:r>
    </w:p>
    <w:p w14:paraId="013C1D2D" w14:textId="77777777" w:rsidR="00AB62DD" w:rsidRPr="006212FD" w:rsidRDefault="00AB62DD" w:rsidP="000B3C43">
      <w:pPr>
        <w:numPr>
          <w:ilvl w:val="0"/>
          <w:numId w:val="36"/>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broušení a </w:t>
      </w:r>
      <w:proofErr w:type="spellStart"/>
      <w:r w:rsidRPr="006212FD">
        <w:rPr>
          <w:rFonts w:ascii="Arial" w:hAnsi="Arial" w:cs="Arial"/>
          <w:sz w:val="22"/>
          <w:szCs w:val="22"/>
        </w:rPr>
        <w:t>rozbrušování</w:t>
      </w:r>
      <w:proofErr w:type="spellEnd"/>
      <w:r w:rsidRPr="006212FD">
        <w:rPr>
          <w:rFonts w:ascii="Arial" w:hAnsi="Arial" w:cs="Arial"/>
          <w:sz w:val="22"/>
          <w:szCs w:val="22"/>
        </w:rPr>
        <w:t xml:space="preserve"> materiálu,</w:t>
      </w:r>
    </w:p>
    <w:p w14:paraId="7A37E757" w14:textId="77777777" w:rsidR="00AB62DD" w:rsidRPr="006212FD" w:rsidRDefault="00AB62DD" w:rsidP="000B3C43">
      <w:pPr>
        <w:numPr>
          <w:ilvl w:val="0"/>
          <w:numId w:val="36"/>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ohřívání, žíhání a kalení,</w:t>
      </w:r>
    </w:p>
    <w:p w14:paraId="4DB2E3F3" w14:textId="77777777" w:rsidR="00AB62DD" w:rsidRPr="006212FD" w:rsidRDefault="00AB62DD" w:rsidP="000B3C43">
      <w:pPr>
        <w:numPr>
          <w:ilvl w:val="0"/>
          <w:numId w:val="36"/>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pájení a jiné zpracování kovů s použitím hořlavého plynu s kyslíkem nebo stlačeným plynem,</w:t>
      </w:r>
    </w:p>
    <w:p w14:paraId="62DFC382" w14:textId="77777777" w:rsidR="00AB62DD" w:rsidRPr="006212FD" w:rsidRDefault="00AB62DD" w:rsidP="000B3C43">
      <w:pPr>
        <w:numPr>
          <w:ilvl w:val="0"/>
          <w:numId w:val="36"/>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sváření elektrickým obloukem,</w:t>
      </w:r>
    </w:p>
    <w:p w14:paraId="3D5C3116" w14:textId="77777777" w:rsidR="00AB62DD" w:rsidRPr="006212FD" w:rsidRDefault="00AB62DD" w:rsidP="000B3C43">
      <w:pPr>
        <w:numPr>
          <w:ilvl w:val="0"/>
          <w:numId w:val="36"/>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sváření elektrickým odporem,</w:t>
      </w:r>
    </w:p>
    <w:p w14:paraId="14D3F130" w14:textId="77777777" w:rsidR="00AB62DD" w:rsidRPr="006212FD" w:rsidRDefault="00AB62DD" w:rsidP="000B3C43">
      <w:pPr>
        <w:numPr>
          <w:ilvl w:val="0"/>
          <w:numId w:val="36"/>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letování letovací lampou nebo elektrickou lampou,</w:t>
      </w:r>
    </w:p>
    <w:p w14:paraId="21D869E6" w14:textId="77777777" w:rsidR="00AB62DD" w:rsidRPr="006212FD" w:rsidRDefault="00AB62DD" w:rsidP="000B3C43">
      <w:pPr>
        <w:numPr>
          <w:ilvl w:val="0"/>
          <w:numId w:val="36"/>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sváření plazmovou technologií,</w:t>
      </w:r>
    </w:p>
    <w:p w14:paraId="06635D85" w14:textId="77777777" w:rsidR="00AB62DD" w:rsidRPr="006212FD" w:rsidRDefault="00AB62DD" w:rsidP="000B3C43">
      <w:pPr>
        <w:numPr>
          <w:ilvl w:val="0"/>
          <w:numId w:val="36"/>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opalování nátěrů,</w:t>
      </w:r>
    </w:p>
    <w:p w14:paraId="2D077D4D" w14:textId="77777777" w:rsidR="00AB62DD" w:rsidRPr="006212FD" w:rsidRDefault="00AB62DD" w:rsidP="000B3C43">
      <w:pPr>
        <w:numPr>
          <w:ilvl w:val="0"/>
          <w:numId w:val="36"/>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ovlivňující životní prostředí, (přelévání ropných produktů a rozřezávání starého potrubí, odstraňování izolace apod.)</w:t>
      </w:r>
    </w:p>
    <w:p w14:paraId="135EBF7A" w14:textId="77777777" w:rsidR="00AB62DD" w:rsidRPr="006212FD" w:rsidRDefault="00AB62DD" w:rsidP="000B3C43">
      <w:pPr>
        <w:numPr>
          <w:ilvl w:val="0"/>
          <w:numId w:val="36"/>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rozehřívání živic a pokládání asfaltových, dehtových (dehtovaných) hydroizolačních pásů,</w:t>
      </w:r>
    </w:p>
    <w:p w14:paraId="34E47041" w14:textId="77777777" w:rsidR="00AB62DD" w:rsidRPr="006212FD" w:rsidRDefault="00AB62DD" w:rsidP="000B3C43">
      <w:pPr>
        <w:numPr>
          <w:ilvl w:val="0"/>
          <w:numId w:val="36"/>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volné spalování odpadového materiálu a látek,</w:t>
      </w:r>
    </w:p>
    <w:p w14:paraId="3AB34BA6" w14:textId="77777777" w:rsidR="00AB62DD" w:rsidRPr="006212FD" w:rsidRDefault="00AB62DD" w:rsidP="000B3C43">
      <w:pPr>
        <w:numPr>
          <w:ilvl w:val="0"/>
          <w:numId w:val="36"/>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svařování plastů,</w:t>
      </w:r>
    </w:p>
    <w:p w14:paraId="0B69F793" w14:textId="77777777" w:rsidR="00AB62DD" w:rsidRPr="006212FD" w:rsidRDefault="00AB62DD" w:rsidP="000B3C43">
      <w:pPr>
        <w:numPr>
          <w:ilvl w:val="0"/>
          <w:numId w:val="36"/>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se spalovacím motorem, jehož krytí neodpovídá stanovenému prostředí pracoviště,</w:t>
      </w:r>
    </w:p>
    <w:p w14:paraId="7B4B74D3" w14:textId="77777777" w:rsidR="00AB62DD" w:rsidRPr="006212FD" w:rsidRDefault="00AB62DD" w:rsidP="000B3C43">
      <w:pPr>
        <w:numPr>
          <w:ilvl w:val="0"/>
          <w:numId w:val="36"/>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s elektrickým zařízením a elektromechanickými nástroji, jejichž krytí neodpovídá, stanovenému prostředí pracoviště,</w:t>
      </w:r>
    </w:p>
    <w:p w14:paraId="18CDCC39" w14:textId="77777777" w:rsidR="00AB62DD" w:rsidRPr="006212FD" w:rsidRDefault="00AB62DD" w:rsidP="000B3C43">
      <w:pPr>
        <w:numPr>
          <w:ilvl w:val="0"/>
          <w:numId w:val="36"/>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v místech, kde je stanoveno prostředí s nebezpečím výbuchu, s mecha</w:t>
      </w:r>
      <w:r w:rsidR="00293E49">
        <w:rPr>
          <w:rFonts w:ascii="Arial" w:hAnsi="Arial" w:cs="Arial"/>
          <w:sz w:val="22"/>
          <w:szCs w:val="22"/>
        </w:rPr>
        <w:t xml:space="preserve">nickými nástroji, které nemají </w:t>
      </w:r>
      <w:proofErr w:type="gramStart"/>
      <w:r w:rsidRPr="006212FD">
        <w:rPr>
          <w:rFonts w:ascii="Arial" w:hAnsi="Arial" w:cs="Arial"/>
          <w:sz w:val="22"/>
          <w:szCs w:val="22"/>
        </w:rPr>
        <w:t>nejiskřivou  úpravu</w:t>
      </w:r>
      <w:proofErr w:type="gramEnd"/>
      <w:r w:rsidRPr="006212FD">
        <w:rPr>
          <w:rFonts w:ascii="Arial" w:hAnsi="Arial" w:cs="Arial"/>
          <w:sz w:val="22"/>
          <w:szCs w:val="22"/>
        </w:rPr>
        <w:t>,</w:t>
      </w:r>
    </w:p>
    <w:p w14:paraId="2A206D11" w14:textId="77777777" w:rsidR="00AB62DD" w:rsidRPr="006212FD" w:rsidRDefault="00AB62DD" w:rsidP="000B3C43">
      <w:pPr>
        <w:numPr>
          <w:ilvl w:val="0"/>
          <w:numId w:val="36"/>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v uzavřených a těsných prostorách, prostorách špatně větratelných (nebezpečí vysoké koncentrace hoř. plynů a par, chemicky nebezpečných látek, snížení koncentrace kyslíku v pracovním prostředí),</w:t>
      </w:r>
    </w:p>
    <w:p w14:paraId="3904EE28" w14:textId="77777777" w:rsidR="00AB62DD" w:rsidRPr="006212FD" w:rsidRDefault="00AB62DD" w:rsidP="000B3C43">
      <w:pPr>
        <w:numPr>
          <w:ilvl w:val="0"/>
          <w:numId w:val="36"/>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na nádobách, potrubích a přístrojích pod tlakem, které obsahovaly hořlavé nebo hoření podporující látky (zde platí plynárenské předpisy) nebo uvnitř nádob, potrubí, zařízení a přístrojů.</w:t>
      </w:r>
    </w:p>
    <w:p w14:paraId="0D314B3A" w14:textId="77777777" w:rsidR="00AB62DD" w:rsidRPr="006212FD" w:rsidRDefault="00AB62DD" w:rsidP="000B3C43">
      <w:pPr>
        <w:pStyle w:val="Text"/>
        <w:spacing w:after="0"/>
        <w:rPr>
          <w:rFonts w:ascii="Arial" w:hAnsi="Arial" w:cs="Arial"/>
          <w:snapToGrid/>
          <w:sz w:val="22"/>
          <w:szCs w:val="22"/>
        </w:rPr>
      </w:pPr>
      <w:r w:rsidRPr="006212FD">
        <w:rPr>
          <w:rFonts w:ascii="Arial" w:hAnsi="Arial" w:cs="Arial"/>
          <w:snapToGrid/>
          <w:sz w:val="22"/>
          <w:szCs w:val="22"/>
        </w:rPr>
        <w:t>Pokud je vedoucí pracoviště na pochybách o charakteru prováděné práce, projedná tuto</w:t>
      </w:r>
    </w:p>
    <w:p w14:paraId="371FA99E" w14:textId="77777777" w:rsidR="00AB62DD" w:rsidRPr="006212FD" w:rsidRDefault="00AB62DD" w:rsidP="000B3C43">
      <w:pPr>
        <w:ind w:left="426"/>
        <w:rPr>
          <w:rFonts w:ascii="Arial" w:hAnsi="Arial" w:cs="Arial"/>
          <w:color w:val="FF0000"/>
          <w:sz w:val="22"/>
          <w:szCs w:val="22"/>
        </w:rPr>
      </w:pPr>
      <w:r w:rsidRPr="006212FD">
        <w:rPr>
          <w:rFonts w:ascii="Arial" w:hAnsi="Arial" w:cs="Arial"/>
          <w:sz w:val="22"/>
          <w:szCs w:val="22"/>
        </w:rPr>
        <w:t>nejasnost se zaměstnancem OBPT, tel.: 3264, 3565, 3564, 2770, 2740.</w:t>
      </w:r>
    </w:p>
    <w:p w14:paraId="54BAD90E" w14:textId="77777777" w:rsidR="00AB62DD" w:rsidRPr="006212FD" w:rsidRDefault="00AB62DD" w:rsidP="000B3C43">
      <w:pPr>
        <w:ind w:left="426"/>
        <w:rPr>
          <w:rFonts w:ascii="Arial" w:hAnsi="Arial" w:cs="Arial"/>
          <w:sz w:val="22"/>
          <w:szCs w:val="22"/>
        </w:rPr>
      </w:pPr>
    </w:p>
    <w:p w14:paraId="1F25D2F1" w14:textId="77777777" w:rsidR="00AB62DD" w:rsidRPr="006212FD" w:rsidRDefault="00AB62DD" w:rsidP="000B3C43">
      <w:pPr>
        <w:pStyle w:val="Nadpis2"/>
        <w:keepNext/>
        <w:numPr>
          <w:ilvl w:val="1"/>
          <w:numId w:val="38"/>
        </w:numPr>
        <w:suppressAutoHyphens w:val="0"/>
        <w:spacing w:before="0" w:after="0"/>
        <w:ind w:left="567" w:hanging="567"/>
        <w:rPr>
          <w:rFonts w:ascii="Arial" w:hAnsi="Arial" w:cs="Arial"/>
          <w:bCs w:val="0"/>
          <w:iCs/>
          <w:sz w:val="22"/>
          <w:szCs w:val="22"/>
        </w:rPr>
      </w:pPr>
      <w:bookmarkStart w:id="11" w:name="_Toc19510053"/>
      <w:bookmarkStart w:id="12" w:name="_Toc215890522"/>
      <w:bookmarkStart w:id="13" w:name="_Toc8376373"/>
      <w:r w:rsidRPr="1E30E80B">
        <w:rPr>
          <w:rFonts w:ascii="Arial" w:hAnsi="Arial" w:cs="Arial"/>
          <w:sz w:val="22"/>
          <w:szCs w:val="22"/>
        </w:rPr>
        <w:t>Požadavky na pracovníky provádějící Práce se ZN</w:t>
      </w:r>
      <w:bookmarkEnd w:id="11"/>
      <w:bookmarkEnd w:id="12"/>
      <w:bookmarkEnd w:id="13"/>
    </w:p>
    <w:p w14:paraId="091A2DC3" w14:textId="77777777" w:rsidR="00AB62DD" w:rsidRPr="006212FD" w:rsidRDefault="00AB62DD" w:rsidP="000B3C43">
      <w:pPr>
        <w:rPr>
          <w:rFonts w:ascii="Arial" w:hAnsi="Arial" w:cs="Arial"/>
          <w:sz w:val="22"/>
          <w:szCs w:val="22"/>
        </w:rPr>
      </w:pPr>
    </w:p>
    <w:p w14:paraId="4C5A4CE2" w14:textId="77777777" w:rsidR="00AB62DD" w:rsidRPr="006212FD" w:rsidRDefault="00AB62DD" w:rsidP="000B3C43">
      <w:pPr>
        <w:pStyle w:val="Zkladntext22"/>
        <w:numPr>
          <w:ilvl w:val="0"/>
          <w:numId w:val="35"/>
        </w:numPr>
        <w:tabs>
          <w:tab w:val="clear" w:pos="786"/>
        </w:tabs>
        <w:ind w:left="0" w:right="0" w:firstLine="0"/>
        <w:jc w:val="both"/>
        <w:rPr>
          <w:rFonts w:cs="Arial"/>
          <w:sz w:val="22"/>
          <w:szCs w:val="22"/>
        </w:rPr>
      </w:pPr>
      <w:r w:rsidRPr="006212FD">
        <w:rPr>
          <w:rFonts w:cs="Arial"/>
          <w:sz w:val="22"/>
          <w:szCs w:val="22"/>
        </w:rPr>
        <w:t xml:space="preserve">Práce se ZN smí provádět jen odborně, zdravotně a psychicky způsobilý pracovník, a pokud je pro danou práci požadováno oprávnění o odborné způsobilosti (svářeč </w:t>
      </w:r>
      <w:proofErr w:type="gramStart"/>
      <w:r w:rsidRPr="006212FD">
        <w:rPr>
          <w:rFonts w:cs="Arial"/>
          <w:sz w:val="22"/>
          <w:szCs w:val="22"/>
        </w:rPr>
        <w:t>a pod.</w:t>
      </w:r>
      <w:proofErr w:type="gramEnd"/>
      <w:r w:rsidRPr="006212FD">
        <w:rPr>
          <w:rFonts w:cs="Arial"/>
          <w:sz w:val="22"/>
          <w:szCs w:val="22"/>
        </w:rPr>
        <w:t>), musí mít toto oprávnění platné,</w:t>
      </w:r>
    </w:p>
    <w:p w14:paraId="3F445909" w14:textId="77777777" w:rsidR="00AB62DD" w:rsidRPr="006212FD" w:rsidRDefault="00AB62DD" w:rsidP="000B3C43">
      <w:pPr>
        <w:pStyle w:val="Zkladntext22"/>
        <w:numPr>
          <w:ilvl w:val="0"/>
          <w:numId w:val="35"/>
        </w:numPr>
        <w:tabs>
          <w:tab w:val="clear" w:pos="360"/>
          <w:tab w:val="clear" w:pos="786"/>
        </w:tabs>
        <w:ind w:left="0" w:right="0" w:firstLine="0"/>
        <w:jc w:val="both"/>
        <w:rPr>
          <w:rFonts w:cs="Arial"/>
          <w:sz w:val="22"/>
          <w:szCs w:val="22"/>
        </w:rPr>
      </w:pPr>
      <w:r w:rsidRPr="006212FD">
        <w:rPr>
          <w:rFonts w:cs="Arial"/>
          <w:sz w:val="22"/>
          <w:szCs w:val="22"/>
        </w:rPr>
        <w:lastRenderedPageBreak/>
        <w:t>pracovník, který bude provádět práce se ZN, se musí prokázat platným osvědčením, svářečským průkazem</w:t>
      </w:r>
    </w:p>
    <w:p w14:paraId="3C188D6E" w14:textId="77777777" w:rsidR="00AB62DD" w:rsidRPr="006212FD" w:rsidRDefault="00AB62DD" w:rsidP="000B3C43">
      <w:pPr>
        <w:pStyle w:val="Zkladntext22"/>
        <w:numPr>
          <w:ilvl w:val="0"/>
          <w:numId w:val="35"/>
        </w:numPr>
        <w:tabs>
          <w:tab w:val="clear" w:pos="360"/>
          <w:tab w:val="clear" w:pos="786"/>
        </w:tabs>
        <w:ind w:left="0" w:right="0" w:firstLine="0"/>
        <w:jc w:val="both"/>
        <w:rPr>
          <w:rFonts w:cs="Arial"/>
          <w:sz w:val="22"/>
          <w:szCs w:val="22"/>
        </w:rPr>
      </w:pPr>
      <w:r w:rsidRPr="006212FD">
        <w:rPr>
          <w:rFonts w:cs="Arial"/>
          <w:sz w:val="22"/>
          <w:szCs w:val="22"/>
        </w:rPr>
        <w:t>číslo průkazu se zapisuje do povolení ke sváření</w:t>
      </w:r>
    </w:p>
    <w:p w14:paraId="14F682AA" w14:textId="77777777" w:rsidR="00AB62DD" w:rsidRPr="006212FD" w:rsidRDefault="00AB62DD" w:rsidP="000B3C43">
      <w:pPr>
        <w:ind w:firstLine="425"/>
        <w:rPr>
          <w:rFonts w:ascii="Arial" w:hAnsi="Arial" w:cs="Arial"/>
          <w:b/>
          <w:sz w:val="22"/>
          <w:szCs w:val="22"/>
        </w:rPr>
      </w:pPr>
    </w:p>
    <w:p w14:paraId="4FFF7518" w14:textId="77777777" w:rsidR="00AB62DD" w:rsidRPr="006212FD" w:rsidRDefault="00AB62DD" w:rsidP="000B3C43">
      <w:pPr>
        <w:ind w:firstLine="425"/>
        <w:jc w:val="center"/>
        <w:rPr>
          <w:rFonts w:ascii="Arial" w:hAnsi="Arial" w:cs="Arial"/>
          <w:b/>
          <w:color w:val="FF0000"/>
          <w:sz w:val="22"/>
          <w:szCs w:val="22"/>
        </w:rPr>
      </w:pPr>
      <w:r w:rsidRPr="006212FD">
        <w:rPr>
          <w:rFonts w:ascii="Arial" w:hAnsi="Arial" w:cs="Arial"/>
          <w:b/>
          <w:color w:val="FF0000"/>
          <w:sz w:val="22"/>
          <w:szCs w:val="22"/>
        </w:rPr>
        <w:t>Bez tohoto dokladu nesmí být povoleno pracovníkovi pokračovat v práci!</w:t>
      </w:r>
    </w:p>
    <w:p w14:paraId="163C028C" w14:textId="77777777" w:rsidR="00AB62DD" w:rsidRPr="006212FD" w:rsidRDefault="00AB62DD" w:rsidP="000B3C43">
      <w:pPr>
        <w:ind w:left="426"/>
        <w:rPr>
          <w:rFonts w:ascii="Arial" w:hAnsi="Arial" w:cs="Arial"/>
          <w:sz w:val="22"/>
          <w:szCs w:val="22"/>
        </w:rPr>
      </w:pPr>
    </w:p>
    <w:p w14:paraId="173A6CC2" w14:textId="77777777" w:rsidR="00AB62DD" w:rsidRPr="006212FD" w:rsidRDefault="00AB62DD" w:rsidP="000B3C43">
      <w:pPr>
        <w:pStyle w:val="Nadpis2"/>
        <w:keepNext/>
        <w:numPr>
          <w:ilvl w:val="1"/>
          <w:numId w:val="38"/>
        </w:numPr>
        <w:suppressAutoHyphens w:val="0"/>
        <w:spacing w:before="0" w:after="240"/>
        <w:ind w:left="567" w:hanging="567"/>
        <w:rPr>
          <w:rFonts w:ascii="Arial" w:hAnsi="Arial" w:cs="Arial"/>
          <w:bCs w:val="0"/>
          <w:iCs/>
          <w:sz w:val="22"/>
          <w:szCs w:val="22"/>
        </w:rPr>
      </w:pPr>
      <w:bookmarkStart w:id="14" w:name="_Toc19510054"/>
      <w:bookmarkStart w:id="15" w:name="_Toc215890523"/>
      <w:bookmarkStart w:id="16" w:name="_Toc8376374"/>
      <w:r w:rsidRPr="1E30E80B">
        <w:rPr>
          <w:rFonts w:ascii="Arial" w:hAnsi="Arial" w:cs="Arial"/>
          <w:sz w:val="22"/>
          <w:szCs w:val="22"/>
        </w:rPr>
        <w:t>Vystavování Příkazu se ZN</w:t>
      </w:r>
      <w:bookmarkEnd w:id="14"/>
      <w:bookmarkEnd w:id="15"/>
      <w:bookmarkEnd w:id="16"/>
    </w:p>
    <w:p w14:paraId="376B1549" w14:textId="77777777" w:rsidR="00AB62DD" w:rsidRPr="006212FD" w:rsidRDefault="00AB62DD" w:rsidP="000B3C43">
      <w:pPr>
        <w:numPr>
          <w:ilvl w:val="0"/>
          <w:numId w:val="34"/>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 xml:space="preserve">„Příkaz” je povinen vystavit v celém rozsahu (v souladu se zněním této směrnice) vedoucí útvaru/pracoviště, jehož pracovník bude práce vykonávat. </w:t>
      </w:r>
      <w:r w:rsidRPr="006212FD">
        <w:rPr>
          <w:rFonts w:ascii="Arial" w:hAnsi="Arial" w:cs="Arial"/>
          <w:sz w:val="22"/>
          <w:szCs w:val="22"/>
          <w:u w:val="single"/>
        </w:rPr>
        <w:t>O vystaveném příkazu je povinen vždy telefonicky, e-mailem nebo osobně informovat OBPT</w:t>
      </w:r>
    </w:p>
    <w:p w14:paraId="221C5DF3" w14:textId="77777777" w:rsidR="00AB62DD" w:rsidRPr="006212FD" w:rsidRDefault="00AB62DD" w:rsidP="000B3C43">
      <w:pPr>
        <w:numPr>
          <w:ilvl w:val="0"/>
          <w:numId w:val="34"/>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 xml:space="preserve">Vystavovatel příkazu posoudí požární riziko pracoviště, charakter zamýšlené práce s ohledem na ohrožení osob, majetku a životní prostředí, stanoví podmínky a opatření, po jejichž splnění budou práce se ZN prováděny. </w:t>
      </w:r>
    </w:p>
    <w:p w14:paraId="354CF13E" w14:textId="77777777" w:rsidR="00AB62DD" w:rsidRPr="006212FD" w:rsidRDefault="00AB62DD" w:rsidP="000B3C43">
      <w:pPr>
        <w:numPr>
          <w:ilvl w:val="0"/>
          <w:numId w:val="34"/>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 xml:space="preserve">Při stanovování podmínek a opatření, spolupracuje s pracovníkem provádějícím práce se ZN a vedoucím pracoviště, na kterém budou práce prováděny. </w:t>
      </w:r>
    </w:p>
    <w:p w14:paraId="63CFB9AD" w14:textId="77777777" w:rsidR="00AB62DD" w:rsidRPr="006212FD" w:rsidRDefault="00AB62DD" w:rsidP="000B3C43">
      <w:pPr>
        <w:numPr>
          <w:ilvl w:val="0"/>
          <w:numId w:val="34"/>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 xml:space="preserve">Pro posouzení podmínek požární bezpečnosti a stanovení dostatečných opatření, může přizvat osobu odborně způsobilou v PO (zaměstnance OBPT), případně další odborníky. </w:t>
      </w:r>
    </w:p>
    <w:p w14:paraId="3313201A" w14:textId="77777777" w:rsidR="00AB62DD" w:rsidRPr="006212FD" w:rsidRDefault="00AB62DD" w:rsidP="000B3C43">
      <w:pPr>
        <w:numPr>
          <w:ilvl w:val="0"/>
          <w:numId w:val="34"/>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Je-li to nutné, zvláště v problematických případech, musí být stanoven podrobný pracovní postup přípravných prací a vlastní Práce se ZN.</w:t>
      </w:r>
    </w:p>
    <w:p w14:paraId="7FC361C1" w14:textId="77777777" w:rsidR="00AB62DD" w:rsidRPr="006212FD" w:rsidRDefault="00AB62DD" w:rsidP="000B3C43">
      <w:pPr>
        <w:numPr>
          <w:ilvl w:val="0"/>
          <w:numId w:val="34"/>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Vystavený a řádně vyplněný příkaz pro provádění práce se ZN, je platný až po podpisu všech dotčených pracovníků.</w:t>
      </w:r>
    </w:p>
    <w:p w14:paraId="058A20ED" w14:textId="77777777" w:rsidR="00AB62DD" w:rsidRPr="006212FD" w:rsidRDefault="00AB62DD" w:rsidP="000B3C43">
      <w:pPr>
        <w:numPr>
          <w:ilvl w:val="0"/>
          <w:numId w:val="34"/>
        </w:numPr>
        <w:tabs>
          <w:tab w:val="clear" w:pos="360"/>
          <w:tab w:val="num" w:pos="851"/>
        </w:tabs>
        <w:suppressAutoHyphens w:val="0"/>
        <w:spacing w:before="0"/>
        <w:ind w:left="851"/>
        <w:rPr>
          <w:rFonts w:ascii="Arial" w:hAnsi="Arial" w:cs="Arial"/>
          <w:b/>
          <w:sz w:val="22"/>
          <w:szCs w:val="22"/>
        </w:rPr>
      </w:pPr>
      <w:r w:rsidRPr="006212FD">
        <w:rPr>
          <w:rFonts w:ascii="Arial" w:hAnsi="Arial" w:cs="Arial"/>
          <w:b/>
          <w:sz w:val="22"/>
          <w:szCs w:val="22"/>
        </w:rPr>
        <w:t>Pracovník provádějící práce se ZN musí mít po dobu práce tento příkaz u sebe.</w:t>
      </w:r>
    </w:p>
    <w:p w14:paraId="1F1DE8A9" w14:textId="77777777" w:rsidR="00AB62DD" w:rsidRPr="006212FD" w:rsidRDefault="00AB62DD" w:rsidP="000B3C43">
      <w:pPr>
        <w:numPr>
          <w:ilvl w:val="0"/>
          <w:numId w:val="34"/>
        </w:numPr>
        <w:tabs>
          <w:tab w:val="clear" w:pos="360"/>
          <w:tab w:val="num" w:pos="851"/>
        </w:tabs>
        <w:suppressAutoHyphens w:val="0"/>
        <w:spacing w:before="0"/>
        <w:ind w:left="851"/>
        <w:rPr>
          <w:rFonts w:ascii="Arial" w:hAnsi="Arial" w:cs="Arial"/>
          <w:b/>
          <w:sz w:val="22"/>
          <w:szCs w:val="22"/>
          <w:u w:val="single"/>
        </w:rPr>
      </w:pPr>
      <w:r w:rsidRPr="006212FD">
        <w:rPr>
          <w:rFonts w:ascii="Arial" w:hAnsi="Arial" w:cs="Arial"/>
          <w:sz w:val="22"/>
          <w:szCs w:val="22"/>
          <w:u w:val="single"/>
        </w:rPr>
        <w:t>Po ukončení práce se ZN a ukončení následného dohledu, předá zaměstnanec, který příkaz se ZN vydal, tento příkaz na OBPT k archivaci!</w:t>
      </w:r>
    </w:p>
    <w:p w14:paraId="59735696" w14:textId="77777777" w:rsidR="00AB62DD" w:rsidRPr="006212FD" w:rsidRDefault="00AB62DD" w:rsidP="000B3C43">
      <w:pPr>
        <w:ind w:left="426"/>
        <w:rPr>
          <w:rFonts w:ascii="Arial" w:hAnsi="Arial" w:cs="Arial"/>
          <w:sz w:val="22"/>
          <w:szCs w:val="22"/>
        </w:rPr>
      </w:pPr>
    </w:p>
    <w:p w14:paraId="38CDA55D" w14:textId="77777777" w:rsidR="00AB62DD" w:rsidRPr="006212FD" w:rsidRDefault="00AB62DD" w:rsidP="000B3C43">
      <w:pPr>
        <w:pStyle w:val="Nadpis2"/>
        <w:keepNext/>
        <w:numPr>
          <w:ilvl w:val="1"/>
          <w:numId w:val="38"/>
        </w:numPr>
        <w:suppressAutoHyphens w:val="0"/>
        <w:spacing w:before="0" w:after="0"/>
        <w:ind w:left="567" w:hanging="567"/>
        <w:rPr>
          <w:rFonts w:ascii="Arial" w:hAnsi="Arial" w:cs="Arial"/>
          <w:bCs w:val="0"/>
          <w:iCs/>
          <w:sz w:val="22"/>
          <w:szCs w:val="22"/>
        </w:rPr>
      </w:pPr>
      <w:bookmarkStart w:id="17" w:name="_Toc8376375"/>
      <w:bookmarkStart w:id="18" w:name="_Toc19510056"/>
      <w:bookmarkStart w:id="19" w:name="_Toc215890525"/>
      <w:r w:rsidRPr="1E30E80B">
        <w:rPr>
          <w:rFonts w:ascii="Arial" w:hAnsi="Arial" w:cs="Arial"/>
          <w:sz w:val="22"/>
          <w:szCs w:val="22"/>
        </w:rPr>
        <w:t>Stanovení opatření pro práce se ZN</w:t>
      </w:r>
      <w:bookmarkEnd w:id="17"/>
      <w:r w:rsidRPr="1E30E80B">
        <w:rPr>
          <w:rFonts w:ascii="Arial" w:hAnsi="Arial" w:cs="Arial"/>
          <w:sz w:val="22"/>
          <w:szCs w:val="22"/>
        </w:rPr>
        <w:t xml:space="preserve"> </w:t>
      </w:r>
      <w:bookmarkEnd w:id="18"/>
      <w:bookmarkEnd w:id="19"/>
    </w:p>
    <w:p w14:paraId="444DB7B4" w14:textId="77777777" w:rsidR="00AB62DD" w:rsidRPr="006212FD" w:rsidRDefault="00AB62DD" w:rsidP="000B3C43">
      <w:pPr>
        <w:ind w:left="426"/>
        <w:rPr>
          <w:rFonts w:ascii="Arial" w:hAnsi="Arial" w:cs="Arial"/>
          <w:sz w:val="22"/>
          <w:szCs w:val="22"/>
        </w:rPr>
      </w:pPr>
      <w:r w:rsidRPr="006212FD">
        <w:rPr>
          <w:rFonts w:ascii="Arial" w:hAnsi="Arial" w:cs="Arial"/>
          <w:sz w:val="22"/>
          <w:szCs w:val="22"/>
        </w:rPr>
        <w:t>Provedení všech opatření zajišťuje vystavovatel ”Příkazu” ve spolupráci s vedoucím pracoviště, na kterém jsou práce prováděny. Podle skutečné situace, stavu pracoviště (zařízení), kde budou Práce se ZN prováděny, a podle charakteru práce je nutno:</w:t>
      </w:r>
    </w:p>
    <w:p w14:paraId="748D42D6" w14:textId="77777777" w:rsidR="00AB62DD" w:rsidRPr="006212FD" w:rsidRDefault="00AB62DD" w:rsidP="000B3C43">
      <w:pPr>
        <w:pStyle w:val="Text"/>
        <w:numPr>
          <w:ilvl w:val="0"/>
          <w:numId w:val="29"/>
        </w:numPr>
        <w:tabs>
          <w:tab w:val="clear" w:pos="360"/>
          <w:tab w:val="num" w:pos="785"/>
        </w:tabs>
        <w:spacing w:after="0"/>
        <w:ind w:left="785"/>
        <w:rPr>
          <w:rFonts w:ascii="Arial" w:hAnsi="Arial" w:cs="Arial"/>
          <w:sz w:val="22"/>
          <w:szCs w:val="22"/>
        </w:rPr>
      </w:pPr>
      <w:r w:rsidRPr="006212FD">
        <w:rPr>
          <w:rFonts w:ascii="Arial" w:hAnsi="Arial" w:cs="Arial"/>
          <w:snapToGrid/>
          <w:sz w:val="22"/>
          <w:szCs w:val="22"/>
        </w:rPr>
        <w:t xml:space="preserve">zajistit pracoviště proti rozstříkávání nebo odkapávání žhavého kovu do pracovního prostoru </w:t>
      </w:r>
      <w:r w:rsidRPr="006212FD">
        <w:rPr>
          <w:rFonts w:ascii="Arial" w:hAnsi="Arial" w:cs="Arial"/>
          <w:sz w:val="22"/>
          <w:szCs w:val="22"/>
        </w:rPr>
        <w:t>a prostorů souvisejících,</w:t>
      </w:r>
    </w:p>
    <w:p w14:paraId="6A4A12C3" w14:textId="77777777" w:rsidR="00AB62DD" w:rsidRPr="006212FD" w:rsidRDefault="00AB62DD" w:rsidP="000B3C43">
      <w:pPr>
        <w:pStyle w:val="Text"/>
        <w:numPr>
          <w:ilvl w:val="0"/>
          <w:numId w:val="29"/>
        </w:numPr>
        <w:tabs>
          <w:tab w:val="clear" w:pos="360"/>
          <w:tab w:val="num" w:pos="785"/>
        </w:tabs>
        <w:spacing w:after="0"/>
        <w:ind w:left="785"/>
        <w:rPr>
          <w:rFonts w:ascii="Arial" w:hAnsi="Arial" w:cs="Arial"/>
          <w:sz w:val="22"/>
          <w:szCs w:val="22"/>
        </w:rPr>
      </w:pPr>
      <w:r w:rsidRPr="006212FD">
        <w:rPr>
          <w:rFonts w:ascii="Arial" w:hAnsi="Arial" w:cs="Arial"/>
          <w:sz w:val="22"/>
          <w:szCs w:val="22"/>
        </w:rPr>
        <w:t>použít proti rozstřiku nehořlavé tepelně izolační materiály,</w:t>
      </w:r>
    </w:p>
    <w:p w14:paraId="36BEA8F8" w14:textId="77777777" w:rsidR="00AB62DD" w:rsidRPr="006212FD" w:rsidRDefault="00AB62DD" w:rsidP="000B3C43">
      <w:pPr>
        <w:pStyle w:val="Text"/>
        <w:numPr>
          <w:ilvl w:val="0"/>
          <w:numId w:val="29"/>
        </w:numPr>
        <w:tabs>
          <w:tab w:val="clear" w:pos="360"/>
          <w:tab w:val="num" w:pos="785"/>
        </w:tabs>
        <w:spacing w:after="0"/>
        <w:ind w:left="785"/>
        <w:rPr>
          <w:rFonts w:ascii="Arial" w:hAnsi="Arial" w:cs="Arial"/>
          <w:sz w:val="22"/>
          <w:szCs w:val="22"/>
        </w:rPr>
      </w:pPr>
      <w:r w:rsidRPr="006212FD">
        <w:rPr>
          <w:rFonts w:ascii="Arial" w:hAnsi="Arial" w:cs="Arial"/>
          <w:sz w:val="22"/>
          <w:szCs w:val="22"/>
        </w:rPr>
        <w:t>prostupy a otvory rozvodů a instalací konstrukcí (hlavně požárně dělící konstrukce) utěsnit tepelně izolační hmotou z nehořlavých materiálů, použít plenty a zástěny z nehořlavých hmot,</w:t>
      </w:r>
    </w:p>
    <w:p w14:paraId="4B64FBAC" w14:textId="77777777" w:rsidR="00AB62DD" w:rsidRPr="006212FD" w:rsidRDefault="00AB62DD" w:rsidP="000B3C43">
      <w:pPr>
        <w:pStyle w:val="Text"/>
        <w:numPr>
          <w:ilvl w:val="0"/>
          <w:numId w:val="29"/>
        </w:numPr>
        <w:tabs>
          <w:tab w:val="clear" w:pos="360"/>
          <w:tab w:val="num" w:pos="785"/>
        </w:tabs>
        <w:spacing w:after="0"/>
        <w:ind w:left="785"/>
        <w:rPr>
          <w:rFonts w:ascii="Arial" w:hAnsi="Arial" w:cs="Arial"/>
          <w:sz w:val="22"/>
          <w:szCs w:val="22"/>
        </w:rPr>
      </w:pPr>
      <w:r w:rsidRPr="006212FD">
        <w:rPr>
          <w:rFonts w:ascii="Arial" w:hAnsi="Arial" w:cs="Arial"/>
          <w:sz w:val="22"/>
          <w:szCs w:val="22"/>
        </w:rPr>
        <w:t>pokrýt předměty nebo konstrukce z hořlavých nebo snadno hořlavých hmot vrstvou pěny, případně je dostatečně smočit vodou, nebo použít tepelně izolační hmotou z nehořlavých materiálů, použít plenty a zástěny z nehořlavých hmot,</w:t>
      </w:r>
    </w:p>
    <w:p w14:paraId="7C17DD8E" w14:textId="77777777" w:rsidR="00AB62DD" w:rsidRPr="006212FD" w:rsidRDefault="00AB62DD" w:rsidP="000B3C43">
      <w:pPr>
        <w:pStyle w:val="Text"/>
        <w:numPr>
          <w:ilvl w:val="0"/>
          <w:numId w:val="29"/>
        </w:numPr>
        <w:tabs>
          <w:tab w:val="clear" w:pos="360"/>
          <w:tab w:val="num" w:pos="785"/>
        </w:tabs>
        <w:spacing w:after="0"/>
        <w:ind w:left="785"/>
        <w:rPr>
          <w:rFonts w:ascii="Arial" w:hAnsi="Arial" w:cs="Arial"/>
          <w:sz w:val="22"/>
          <w:szCs w:val="22"/>
        </w:rPr>
      </w:pPr>
      <w:r w:rsidRPr="006212FD">
        <w:rPr>
          <w:rFonts w:ascii="Arial" w:hAnsi="Arial" w:cs="Arial"/>
          <w:sz w:val="22"/>
          <w:szCs w:val="22"/>
        </w:rPr>
        <w:t>odstavit zařízení z provozu, vyprázdnit jeho obsah, provést odplynění, vyvětrání, profouknutí inertním plynem, vymýt, vypařit a vyčistit zařízení. Naplnit inertním plynem nebo přivádět do něj po celou dobu prováděné Práce se ZN vodní páru nebo vodu,</w:t>
      </w:r>
    </w:p>
    <w:p w14:paraId="3A9B9C41" w14:textId="77777777" w:rsidR="00AB62DD" w:rsidRPr="006212FD" w:rsidRDefault="00AB62DD" w:rsidP="000B3C43">
      <w:pPr>
        <w:pStyle w:val="Text"/>
        <w:numPr>
          <w:ilvl w:val="0"/>
          <w:numId w:val="29"/>
        </w:numPr>
        <w:tabs>
          <w:tab w:val="clear" w:pos="360"/>
          <w:tab w:val="num" w:pos="785"/>
        </w:tabs>
        <w:spacing w:after="0"/>
        <w:ind w:left="785"/>
        <w:rPr>
          <w:rFonts w:ascii="Arial" w:hAnsi="Arial" w:cs="Arial"/>
          <w:sz w:val="22"/>
          <w:szCs w:val="22"/>
        </w:rPr>
      </w:pPr>
      <w:r w:rsidRPr="006212FD">
        <w:rPr>
          <w:rFonts w:ascii="Arial" w:hAnsi="Arial" w:cs="Arial"/>
          <w:sz w:val="22"/>
          <w:szCs w:val="22"/>
        </w:rPr>
        <w:t>spolehlivě oddělit zařízení, které je určeno k opravě od přívodů hořlavých kapalin, plynů, škodlivin a odpadů, které mohou být zdrojem požárního nebezpečí nebo vzniku škodlivé atmosféry a od zařízení, která jsou v provozu,</w:t>
      </w:r>
    </w:p>
    <w:p w14:paraId="7EC63344" w14:textId="77777777" w:rsidR="00AB62DD" w:rsidRPr="006212FD" w:rsidRDefault="00AB62DD" w:rsidP="000B3C43">
      <w:pPr>
        <w:pStyle w:val="Text"/>
        <w:numPr>
          <w:ilvl w:val="0"/>
          <w:numId w:val="29"/>
        </w:numPr>
        <w:tabs>
          <w:tab w:val="clear" w:pos="360"/>
          <w:tab w:val="num" w:pos="785"/>
        </w:tabs>
        <w:spacing w:after="0"/>
        <w:ind w:left="785"/>
        <w:rPr>
          <w:rFonts w:ascii="Arial" w:hAnsi="Arial" w:cs="Arial"/>
          <w:sz w:val="22"/>
          <w:szCs w:val="22"/>
        </w:rPr>
      </w:pPr>
      <w:r w:rsidRPr="006212FD">
        <w:rPr>
          <w:rFonts w:ascii="Arial" w:hAnsi="Arial" w:cs="Arial"/>
          <w:sz w:val="22"/>
          <w:szCs w:val="22"/>
        </w:rPr>
        <w:t>potrubní uzávěry pro přívod nebo odvod hořlavých látek, škodlivin, páry, vody a odpadů nebo potrubí uzavřít nejméně dvěma armaturami a prostor mezi nimi otevřít do ovzduší,</w:t>
      </w:r>
    </w:p>
    <w:p w14:paraId="14A9A6C0" w14:textId="77777777" w:rsidR="00AB62DD" w:rsidRPr="006212FD" w:rsidRDefault="00AB62DD" w:rsidP="000B3C43">
      <w:pPr>
        <w:pStyle w:val="Text"/>
        <w:numPr>
          <w:ilvl w:val="0"/>
          <w:numId w:val="29"/>
        </w:numPr>
        <w:tabs>
          <w:tab w:val="clear" w:pos="360"/>
          <w:tab w:val="num" w:pos="785"/>
        </w:tabs>
        <w:spacing w:after="0"/>
        <w:ind w:left="785"/>
        <w:rPr>
          <w:rFonts w:ascii="Arial" w:hAnsi="Arial" w:cs="Arial"/>
          <w:sz w:val="22"/>
          <w:szCs w:val="22"/>
        </w:rPr>
      </w:pPr>
      <w:r w:rsidRPr="006212FD">
        <w:rPr>
          <w:rFonts w:ascii="Arial" w:hAnsi="Arial" w:cs="Arial"/>
          <w:sz w:val="22"/>
          <w:szCs w:val="22"/>
        </w:rPr>
        <w:t>záslepky musí být zhotoveny z materiálu odolného působení agresivních látek, nehořlavé a dostatečně pevné,</w:t>
      </w:r>
    </w:p>
    <w:p w14:paraId="4B6ECEB8" w14:textId="77777777" w:rsidR="00AB62DD" w:rsidRPr="006212FD" w:rsidRDefault="00AB62DD" w:rsidP="000B3C43">
      <w:pPr>
        <w:pStyle w:val="Text"/>
        <w:numPr>
          <w:ilvl w:val="0"/>
          <w:numId w:val="29"/>
        </w:numPr>
        <w:tabs>
          <w:tab w:val="clear" w:pos="360"/>
          <w:tab w:val="num" w:pos="785"/>
        </w:tabs>
        <w:spacing w:after="0"/>
        <w:ind w:left="785"/>
        <w:rPr>
          <w:rFonts w:ascii="Arial" w:hAnsi="Arial" w:cs="Arial"/>
          <w:sz w:val="22"/>
          <w:szCs w:val="22"/>
        </w:rPr>
      </w:pPr>
      <w:r w:rsidRPr="006212FD">
        <w:rPr>
          <w:rFonts w:ascii="Arial" w:hAnsi="Arial" w:cs="Arial"/>
          <w:sz w:val="22"/>
          <w:szCs w:val="22"/>
        </w:rPr>
        <w:lastRenderedPageBreak/>
        <w:t>odstranit předměty, které nejsou pro práci nezbytně nutné a zvyšují pracovní riziko (lešení, obaly atp.) a zabezpečit únikové cesty pro evakuaci osob. Zabezpečit volný přístup k zařízením požární ochrany (PHP, nástěnné hydranty atp.). Musí být volné vnitřní i vnější přístupové cesty pro požární zásah,</w:t>
      </w:r>
    </w:p>
    <w:p w14:paraId="74FD40CF" w14:textId="77777777" w:rsidR="00AB62DD" w:rsidRPr="006212FD" w:rsidRDefault="00AB62DD" w:rsidP="000B3C43">
      <w:pPr>
        <w:pStyle w:val="Text"/>
        <w:numPr>
          <w:ilvl w:val="0"/>
          <w:numId w:val="29"/>
        </w:numPr>
        <w:tabs>
          <w:tab w:val="clear" w:pos="360"/>
          <w:tab w:val="num" w:pos="785"/>
        </w:tabs>
        <w:spacing w:after="0"/>
        <w:ind w:left="785"/>
        <w:rPr>
          <w:rFonts w:ascii="Arial" w:hAnsi="Arial" w:cs="Arial"/>
          <w:sz w:val="22"/>
          <w:szCs w:val="22"/>
        </w:rPr>
      </w:pPr>
      <w:r w:rsidRPr="006212FD">
        <w:rPr>
          <w:rFonts w:ascii="Arial" w:hAnsi="Arial" w:cs="Arial"/>
          <w:sz w:val="22"/>
          <w:szCs w:val="22"/>
        </w:rPr>
        <w:t>zabránit úniku hořlavých plynů při jejich manipulaci, aby nevznikla možnost utvoření výbušné směsi hořlavých par a plynů,</w:t>
      </w:r>
    </w:p>
    <w:p w14:paraId="32AC287B" w14:textId="77777777" w:rsidR="00AB62DD" w:rsidRPr="006212FD" w:rsidRDefault="00AB62DD" w:rsidP="000B3C43">
      <w:pPr>
        <w:pStyle w:val="Text"/>
        <w:numPr>
          <w:ilvl w:val="0"/>
          <w:numId w:val="29"/>
        </w:numPr>
        <w:tabs>
          <w:tab w:val="clear" w:pos="360"/>
          <w:tab w:val="num" w:pos="785"/>
        </w:tabs>
        <w:spacing w:after="0"/>
        <w:ind w:left="785"/>
        <w:rPr>
          <w:rFonts w:ascii="Arial" w:hAnsi="Arial" w:cs="Arial"/>
          <w:sz w:val="22"/>
          <w:szCs w:val="22"/>
        </w:rPr>
      </w:pPr>
      <w:r w:rsidRPr="006212FD">
        <w:rPr>
          <w:rFonts w:ascii="Arial" w:hAnsi="Arial" w:cs="Arial"/>
          <w:sz w:val="22"/>
          <w:szCs w:val="22"/>
        </w:rPr>
        <w:t>tam, kde bylo manipulováno s hořlavou kapalinou, hořlavým plynem, nebo tam, kde hrozí jejich únik, provádět trvalou kontrolu po dobu práce se ZN. Tam, kde hrozí únik hořlavých plynů, je nutno umístit analyzátor spalitelných plynů, který signalizuje nastavenou koncentraci hořlavých plynů, par a prachů,</w:t>
      </w:r>
    </w:p>
    <w:p w14:paraId="1199C416" w14:textId="77777777" w:rsidR="00AB62DD" w:rsidRPr="006212FD" w:rsidRDefault="00AB62DD" w:rsidP="000B3C43">
      <w:pPr>
        <w:pStyle w:val="Text"/>
        <w:numPr>
          <w:ilvl w:val="0"/>
          <w:numId w:val="29"/>
        </w:numPr>
        <w:tabs>
          <w:tab w:val="clear" w:pos="360"/>
          <w:tab w:val="num" w:pos="785"/>
        </w:tabs>
        <w:spacing w:after="0"/>
        <w:ind w:left="785"/>
        <w:rPr>
          <w:rFonts w:ascii="Arial" w:hAnsi="Arial" w:cs="Arial"/>
          <w:sz w:val="22"/>
          <w:szCs w:val="22"/>
        </w:rPr>
      </w:pPr>
      <w:r w:rsidRPr="006212FD">
        <w:rPr>
          <w:rFonts w:ascii="Arial" w:hAnsi="Arial" w:cs="Arial"/>
          <w:sz w:val="22"/>
          <w:szCs w:val="22"/>
        </w:rPr>
        <w:t>používat nářadí z nejiskřivých materiálů tam, kde je nutno (prostředí s nebezpečím výbuchu hořlavých par, plynů a prachů),</w:t>
      </w:r>
    </w:p>
    <w:p w14:paraId="53044BD2" w14:textId="77777777" w:rsidR="00AB62DD" w:rsidRPr="006212FD" w:rsidRDefault="00AB62DD" w:rsidP="000B3C43">
      <w:pPr>
        <w:pStyle w:val="Text"/>
        <w:numPr>
          <w:ilvl w:val="0"/>
          <w:numId w:val="29"/>
        </w:numPr>
        <w:tabs>
          <w:tab w:val="clear" w:pos="360"/>
          <w:tab w:val="num" w:pos="785"/>
        </w:tabs>
        <w:spacing w:after="0"/>
        <w:ind w:left="785"/>
        <w:rPr>
          <w:rFonts w:ascii="Arial" w:hAnsi="Arial" w:cs="Arial"/>
          <w:sz w:val="22"/>
          <w:szCs w:val="22"/>
        </w:rPr>
      </w:pPr>
      <w:r w:rsidRPr="006212FD">
        <w:rPr>
          <w:rFonts w:ascii="Arial" w:hAnsi="Arial" w:cs="Arial"/>
          <w:sz w:val="22"/>
          <w:szCs w:val="22"/>
        </w:rPr>
        <w:t>zajistit odpojení elektrického proudu, stanovit krytí používané elektrické instalace, určit připojovací místa pro agregát,</w:t>
      </w:r>
    </w:p>
    <w:p w14:paraId="66DD8A3C" w14:textId="77777777" w:rsidR="00AB62DD" w:rsidRPr="006212FD" w:rsidRDefault="00AB62DD" w:rsidP="000B3C43">
      <w:pPr>
        <w:pStyle w:val="Text"/>
        <w:numPr>
          <w:ilvl w:val="0"/>
          <w:numId w:val="29"/>
        </w:numPr>
        <w:tabs>
          <w:tab w:val="clear" w:pos="360"/>
          <w:tab w:val="num" w:pos="785"/>
        </w:tabs>
        <w:spacing w:after="0"/>
        <w:ind w:left="785"/>
        <w:rPr>
          <w:rFonts w:ascii="Arial" w:hAnsi="Arial" w:cs="Arial"/>
          <w:sz w:val="22"/>
          <w:szCs w:val="22"/>
        </w:rPr>
      </w:pPr>
      <w:r w:rsidRPr="006212FD">
        <w:rPr>
          <w:rFonts w:ascii="Arial" w:hAnsi="Arial" w:cs="Arial"/>
          <w:sz w:val="22"/>
          <w:szCs w:val="22"/>
        </w:rPr>
        <w:t xml:space="preserve">prostor pro Práce se ZN musí být vybaven dostatečným počtem vhodných hasicích přístrojů nebo jiných hasebních prostředků (dostatečné množství vody, písku, požární roušky </w:t>
      </w:r>
      <w:proofErr w:type="gramStart"/>
      <w:r w:rsidRPr="006212FD">
        <w:rPr>
          <w:rFonts w:ascii="Arial" w:hAnsi="Arial" w:cs="Arial"/>
          <w:sz w:val="22"/>
          <w:szCs w:val="22"/>
        </w:rPr>
        <w:t>a pod.</w:t>
      </w:r>
      <w:proofErr w:type="gramEnd"/>
      <w:r w:rsidRPr="006212FD">
        <w:rPr>
          <w:rFonts w:ascii="Arial" w:hAnsi="Arial" w:cs="Arial"/>
          <w:sz w:val="22"/>
          <w:szCs w:val="22"/>
        </w:rPr>
        <w:t>),</w:t>
      </w:r>
    </w:p>
    <w:p w14:paraId="5C0CFC8F" w14:textId="77777777" w:rsidR="00AB62DD" w:rsidRPr="006212FD" w:rsidRDefault="00AB62DD" w:rsidP="000B3C43">
      <w:pPr>
        <w:pStyle w:val="Text"/>
        <w:numPr>
          <w:ilvl w:val="0"/>
          <w:numId w:val="29"/>
        </w:numPr>
        <w:tabs>
          <w:tab w:val="clear" w:pos="360"/>
          <w:tab w:val="num" w:pos="785"/>
        </w:tabs>
        <w:spacing w:after="0"/>
        <w:ind w:left="785"/>
        <w:rPr>
          <w:rFonts w:ascii="Arial" w:hAnsi="Arial" w:cs="Arial"/>
          <w:sz w:val="22"/>
          <w:szCs w:val="22"/>
        </w:rPr>
      </w:pPr>
      <w:r w:rsidRPr="006212FD">
        <w:rPr>
          <w:rFonts w:ascii="Arial" w:hAnsi="Arial" w:cs="Arial"/>
          <w:sz w:val="22"/>
          <w:szCs w:val="22"/>
        </w:rPr>
        <w:t>stanovit místo a podmínky k ukládání svařovací soupravy po dobu přerušení práce a při předávání pracoviště</w:t>
      </w:r>
    </w:p>
    <w:p w14:paraId="7941CED7" w14:textId="77777777" w:rsidR="00AB62DD" w:rsidRPr="006212FD" w:rsidRDefault="00AB62DD" w:rsidP="000B3C43">
      <w:pPr>
        <w:pStyle w:val="Text"/>
        <w:numPr>
          <w:ilvl w:val="0"/>
          <w:numId w:val="29"/>
        </w:numPr>
        <w:tabs>
          <w:tab w:val="clear" w:pos="360"/>
          <w:tab w:val="num" w:pos="785"/>
        </w:tabs>
        <w:spacing w:after="0"/>
        <w:ind w:left="785"/>
        <w:rPr>
          <w:rFonts w:ascii="Arial" w:hAnsi="Arial" w:cs="Arial"/>
          <w:sz w:val="22"/>
          <w:szCs w:val="22"/>
        </w:rPr>
      </w:pPr>
      <w:r w:rsidRPr="006212FD">
        <w:rPr>
          <w:rFonts w:ascii="Arial" w:hAnsi="Arial" w:cs="Arial"/>
          <w:sz w:val="22"/>
          <w:szCs w:val="22"/>
        </w:rPr>
        <w:t>na pracovišti ukládat jen minimální množství tlakových lahví nezbytných ke svařovací soupravě,</w:t>
      </w:r>
    </w:p>
    <w:p w14:paraId="6CA90696" w14:textId="77777777" w:rsidR="00AB62DD" w:rsidRPr="006212FD" w:rsidRDefault="00AB62DD" w:rsidP="000B3C43">
      <w:pPr>
        <w:pStyle w:val="Text"/>
        <w:numPr>
          <w:ilvl w:val="0"/>
          <w:numId w:val="29"/>
        </w:numPr>
        <w:tabs>
          <w:tab w:val="clear" w:pos="360"/>
          <w:tab w:val="num" w:pos="785"/>
        </w:tabs>
        <w:spacing w:after="0"/>
        <w:ind w:left="785"/>
        <w:rPr>
          <w:rFonts w:ascii="Arial" w:hAnsi="Arial" w:cs="Arial"/>
          <w:sz w:val="22"/>
          <w:szCs w:val="22"/>
        </w:rPr>
      </w:pPr>
      <w:r w:rsidRPr="006212FD">
        <w:rPr>
          <w:rFonts w:ascii="Arial" w:hAnsi="Arial" w:cs="Arial"/>
          <w:sz w:val="22"/>
          <w:szCs w:val="22"/>
        </w:rPr>
        <w:t>pokud zůstane tlaková lahev/lahve na pracovišti i v mimopracovní době, je povinnost o tomto informovat ohlašovnu požárů,</w:t>
      </w:r>
    </w:p>
    <w:p w14:paraId="2B6EABB1" w14:textId="77777777" w:rsidR="00AB62DD" w:rsidRPr="006212FD" w:rsidRDefault="00AB62DD" w:rsidP="000B3C43">
      <w:pPr>
        <w:pStyle w:val="Text"/>
        <w:numPr>
          <w:ilvl w:val="0"/>
          <w:numId w:val="29"/>
        </w:numPr>
        <w:tabs>
          <w:tab w:val="clear" w:pos="360"/>
          <w:tab w:val="num" w:pos="785"/>
        </w:tabs>
        <w:spacing w:after="0"/>
        <w:ind w:left="785"/>
        <w:rPr>
          <w:rFonts w:ascii="Arial" w:hAnsi="Arial" w:cs="Arial"/>
          <w:sz w:val="22"/>
          <w:szCs w:val="22"/>
        </w:rPr>
      </w:pPr>
      <w:r w:rsidRPr="006212FD">
        <w:rPr>
          <w:rFonts w:ascii="Arial" w:hAnsi="Arial" w:cs="Arial"/>
          <w:sz w:val="22"/>
          <w:szCs w:val="22"/>
        </w:rPr>
        <w:t>zaměstnanec OBPT, je v odůvodněných případech, oprávněn práce se ZN kdykoliv přerušit, nebo stanovit dodatečná opatření.</w:t>
      </w:r>
    </w:p>
    <w:p w14:paraId="4FBD813D" w14:textId="77777777" w:rsidR="00AB62DD" w:rsidRPr="006212FD" w:rsidRDefault="00AB62DD" w:rsidP="000B3C43">
      <w:pPr>
        <w:pStyle w:val="Text"/>
        <w:tabs>
          <w:tab w:val="num" w:pos="785"/>
        </w:tabs>
        <w:spacing w:after="0"/>
        <w:rPr>
          <w:rFonts w:ascii="Arial" w:hAnsi="Arial" w:cs="Arial"/>
          <w:sz w:val="22"/>
          <w:szCs w:val="22"/>
        </w:rPr>
      </w:pPr>
    </w:p>
    <w:p w14:paraId="3413D621" w14:textId="77777777" w:rsidR="00AB62DD" w:rsidRPr="006212FD" w:rsidRDefault="00AB62DD" w:rsidP="000B3C43">
      <w:pPr>
        <w:pStyle w:val="Nadpis2"/>
        <w:keepNext/>
        <w:numPr>
          <w:ilvl w:val="1"/>
          <w:numId w:val="38"/>
        </w:numPr>
        <w:suppressAutoHyphens w:val="0"/>
        <w:spacing w:before="0" w:after="240"/>
        <w:ind w:left="567" w:hanging="567"/>
        <w:rPr>
          <w:rFonts w:ascii="Arial" w:hAnsi="Arial" w:cs="Arial"/>
          <w:bCs w:val="0"/>
          <w:iCs/>
          <w:sz w:val="22"/>
          <w:szCs w:val="22"/>
        </w:rPr>
      </w:pPr>
      <w:bookmarkStart w:id="20" w:name="_Toc8376376"/>
      <w:r w:rsidRPr="1E30E80B">
        <w:rPr>
          <w:rFonts w:ascii="Arial" w:hAnsi="Arial" w:cs="Arial"/>
          <w:sz w:val="22"/>
          <w:szCs w:val="22"/>
        </w:rPr>
        <w:t>Dohled při provádění a po ukončení práce se ZN</w:t>
      </w:r>
      <w:bookmarkEnd w:id="20"/>
    </w:p>
    <w:p w14:paraId="780A8913" w14:textId="77777777" w:rsidR="00AB62DD" w:rsidRPr="006212FD" w:rsidRDefault="00AB62DD" w:rsidP="000B3C43">
      <w:pPr>
        <w:pStyle w:val="Odstavec"/>
        <w:spacing w:before="0" w:after="0"/>
        <w:rPr>
          <w:rFonts w:ascii="Arial" w:hAnsi="Arial" w:cs="Arial"/>
          <w:b/>
          <w:sz w:val="22"/>
          <w:szCs w:val="22"/>
        </w:rPr>
      </w:pPr>
      <w:r w:rsidRPr="006212FD">
        <w:rPr>
          <w:rFonts w:ascii="Arial" w:hAnsi="Arial" w:cs="Arial"/>
          <w:b/>
          <w:sz w:val="22"/>
          <w:szCs w:val="22"/>
        </w:rPr>
        <w:t>Dohled při provádění práce se ZN:</w:t>
      </w:r>
    </w:p>
    <w:p w14:paraId="47399CFB" w14:textId="77777777" w:rsidR="00AB62DD" w:rsidRPr="006212FD" w:rsidRDefault="00AB62DD" w:rsidP="000B3C43">
      <w:pPr>
        <w:pStyle w:val="Odstavec"/>
        <w:numPr>
          <w:ilvl w:val="0"/>
          <w:numId w:val="31"/>
        </w:numPr>
        <w:spacing w:before="0" w:after="0"/>
        <w:rPr>
          <w:rFonts w:ascii="Arial" w:hAnsi="Arial" w:cs="Arial"/>
          <w:sz w:val="22"/>
          <w:szCs w:val="22"/>
        </w:rPr>
      </w:pPr>
      <w:r w:rsidRPr="006212FD">
        <w:rPr>
          <w:rFonts w:ascii="Arial" w:hAnsi="Arial" w:cs="Arial"/>
          <w:sz w:val="22"/>
          <w:szCs w:val="22"/>
        </w:rPr>
        <w:t xml:space="preserve">Při provádění prací se ZN, musí být zajištěn dohled. Dohled nesmí vykonávat pracovník, který práce se ZN přímo provádí (svářeč apod.). </w:t>
      </w:r>
    </w:p>
    <w:p w14:paraId="0848256D" w14:textId="77777777" w:rsidR="00AB62DD" w:rsidRPr="006212FD" w:rsidRDefault="00AB62DD" w:rsidP="000B3C43">
      <w:pPr>
        <w:pStyle w:val="Odstavec"/>
        <w:numPr>
          <w:ilvl w:val="0"/>
          <w:numId w:val="31"/>
        </w:numPr>
        <w:spacing w:before="0" w:after="0"/>
        <w:rPr>
          <w:rFonts w:ascii="Arial" w:hAnsi="Arial" w:cs="Arial"/>
          <w:sz w:val="22"/>
          <w:szCs w:val="22"/>
        </w:rPr>
      </w:pPr>
      <w:r w:rsidRPr="006212FD">
        <w:rPr>
          <w:rFonts w:ascii="Arial" w:hAnsi="Arial" w:cs="Arial"/>
          <w:sz w:val="22"/>
          <w:szCs w:val="22"/>
        </w:rPr>
        <w:t xml:space="preserve">Úkolem dohledu je včas zjistit vznikající požár nebo situaci, která by mohla mít za následek vznik požáru nebo výbuchu a uhasit vznikající požár. </w:t>
      </w:r>
    </w:p>
    <w:p w14:paraId="52D06AB6" w14:textId="77777777" w:rsidR="00AB62DD" w:rsidRPr="006212FD" w:rsidRDefault="00AB62DD" w:rsidP="000B3C43">
      <w:pPr>
        <w:pStyle w:val="Odstavec"/>
        <w:numPr>
          <w:ilvl w:val="0"/>
          <w:numId w:val="31"/>
        </w:numPr>
        <w:spacing w:before="0" w:after="0"/>
        <w:rPr>
          <w:rFonts w:ascii="Arial" w:hAnsi="Arial" w:cs="Arial"/>
          <w:sz w:val="22"/>
          <w:szCs w:val="22"/>
        </w:rPr>
      </w:pPr>
      <w:r w:rsidRPr="006212FD">
        <w:rPr>
          <w:rFonts w:ascii="Arial" w:hAnsi="Arial" w:cs="Arial"/>
          <w:sz w:val="22"/>
          <w:szCs w:val="22"/>
        </w:rPr>
        <w:t>Pracovník provádějící dohled při práci se ZN, má právo zastavit práci do doby, kdy budou vytvořena vhodná preventivní opatření.</w:t>
      </w:r>
    </w:p>
    <w:p w14:paraId="209AB717" w14:textId="77777777" w:rsidR="00AB62DD" w:rsidRPr="006212FD" w:rsidRDefault="00AB62DD" w:rsidP="000B3C43">
      <w:pPr>
        <w:pStyle w:val="Odstavec"/>
        <w:numPr>
          <w:ilvl w:val="0"/>
          <w:numId w:val="31"/>
        </w:numPr>
        <w:spacing w:before="0" w:after="0"/>
        <w:rPr>
          <w:rFonts w:ascii="Arial" w:hAnsi="Arial" w:cs="Arial"/>
          <w:sz w:val="22"/>
          <w:szCs w:val="22"/>
        </w:rPr>
      </w:pPr>
      <w:r w:rsidRPr="006212FD">
        <w:rPr>
          <w:rFonts w:ascii="Arial" w:hAnsi="Arial" w:cs="Arial"/>
          <w:sz w:val="22"/>
          <w:szCs w:val="22"/>
        </w:rPr>
        <w:t>Počet osob provádějících dohled se stanovuje s ohledem na velikost rizika vzniku požáru nebo výbuchu, rozlehlost pracovního prostoru a jeho dispoziční řešení. Zejména je třeba brát ohled na možnost rozšíření požáru do vedlejších místností nebo jiného podlaží.</w:t>
      </w:r>
    </w:p>
    <w:p w14:paraId="6A6EA134" w14:textId="77777777" w:rsidR="00AB62DD" w:rsidRPr="006212FD" w:rsidRDefault="00AB62DD" w:rsidP="000B3C43">
      <w:pPr>
        <w:pStyle w:val="Odstavec"/>
        <w:numPr>
          <w:ilvl w:val="0"/>
          <w:numId w:val="31"/>
        </w:numPr>
        <w:spacing w:before="0" w:after="0"/>
        <w:rPr>
          <w:rFonts w:ascii="Arial" w:hAnsi="Arial" w:cs="Arial"/>
          <w:sz w:val="22"/>
          <w:szCs w:val="22"/>
        </w:rPr>
      </w:pPr>
      <w:r w:rsidRPr="006212FD">
        <w:rPr>
          <w:rFonts w:ascii="Arial" w:hAnsi="Arial" w:cs="Arial"/>
          <w:sz w:val="22"/>
          <w:szCs w:val="22"/>
        </w:rPr>
        <w:t>Dohled musí probíhat nepřetržitě. To znamená, nesmí být přerušen v dobách přestávek.</w:t>
      </w:r>
    </w:p>
    <w:p w14:paraId="312B3C68" w14:textId="77777777" w:rsidR="00AB62DD" w:rsidRPr="006212FD" w:rsidRDefault="00AB62DD" w:rsidP="000B3C43">
      <w:pPr>
        <w:pStyle w:val="Odstavec"/>
        <w:spacing w:before="0" w:after="0"/>
        <w:ind w:left="360"/>
        <w:rPr>
          <w:rFonts w:ascii="Arial" w:hAnsi="Arial" w:cs="Arial"/>
          <w:sz w:val="22"/>
          <w:szCs w:val="22"/>
        </w:rPr>
      </w:pPr>
    </w:p>
    <w:p w14:paraId="62B92690" w14:textId="77777777" w:rsidR="00AB62DD" w:rsidRPr="006212FD" w:rsidRDefault="00AB62DD" w:rsidP="000B3C43">
      <w:pPr>
        <w:pStyle w:val="Odstavec"/>
        <w:spacing w:before="0" w:after="0"/>
        <w:ind w:left="360"/>
        <w:rPr>
          <w:rFonts w:ascii="Arial" w:hAnsi="Arial" w:cs="Arial"/>
          <w:b/>
          <w:sz w:val="22"/>
          <w:szCs w:val="22"/>
        </w:rPr>
      </w:pPr>
      <w:r w:rsidRPr="006212FD">
        <w:rPr>
          <w:rFonts w:ascii="Arial" w:hAnsi="Arial" w:cs="Arial"/>
          <w:b/>
          <w:sz w:val="22"/>
          <w:szCs w:val="22"/>
        </w:rPr>
        <w:t>Dohled po ukončení práce se ZN:</w:t>
      </w:r>
    </w:p>
    <w:p w14:paraId="740958C5" w14:textId="77777777" w:rsidR="00AB62DD" w:rsidRPr="006212FD" w:rsidRDefault="00AB62DD" w:rsidP="000B3C43">
      <w:pPr>
        <w:pStyle w:val="Odstavec"/>
        <w:numPr>
          <w:ilvl w:val="0"/>
          <w:numId w:val="32"/>
        </w:numPr>
        <w:spacing w:before="0" w:after="0"/>
        <w:rPr>
          <w:rFonts w:ascii="Arial" w:hAnsi="Arial" w:cs="Arial"/>
          <w:sz w:val="22"/>
          <w:szCs w:val="22"/>
        </w:rPr>
      </w:pPr>
      <w:r w:rsidRPr="006212FD">
        <w:rPr>
          <w:rFonts w:ascii="Arial" w:hAnsi="Arial" w:cs="Arial"/>
          <w:sz w:val="22"/>
          <w:szCs w:val="22"/>
        </w:rPr>
        <w:t>Dohled musí být zajištěn nejméně 8 hodin po ukončení práce se ZN. Tento čas může být v odůvodněných případech libovolně prodloužen, ale nikdy nesmí být zkrácen.</w:t>
      </w:r>
    </w:p>
    <w:p w14:paraId="259F8470" w14:textId="77777777" w:rsidR="00AB62DD" w:rsidRPr="006212FD" w:rsidRDefault="00AB62DD" w:rsidP="000B3C43">
      <w:pPr>
        <w:pStyle w:val="Odstavec"/>
        <w:numPr>
          <w:ilvl w:val="0"/>
          <w:numId w:val="32"/>
        </w:numPr>
        <w:spacing w:before="0" w:after="0"/>
        <w:rPr>
          <w:rFonts w:ascii="Arial" w:hAnsi="Arial" w:cs="Arial"/>
          <w:sz w:val="22"/>
          <w:szCs w:val="22"/>
        </w:rPr>
      </w:pPr>
      <w:r w:rsidRPr="006212FD">
        <w:rPr>
          <w:rFonts w:ascii="Arial" w:hAnsi="Arial" w:cs="Arial"/>
          <w:sz w:val="22"/>
          <w:szCs w:val="22"/>
        </w:rPr>
        <w:t xml:space="preserve">V prostorech vybavených EPS lze od dohledu po ukončení práce se ZN upustit. EPS musí být funkční a musí být zajištěno, aby při signalizaci požáru, bylo zajištěno jeho rychlé uhašení. </w:t>
      </w:r>
    </w:p>
    <w:p w14:paraId="73A894BA" w14:textId="77777777" w:rsidR="00AB62DD" w:rsidRPr="006212FD" w:rsidRDefault="00AB62DD" w:rsidP="000B3C43">
      <w:pPr>
        <w:ind w:left="425"/>
        <w:rPr>
          <w:rFonts w:ascii="Arial" w:hAnsi="Arial" w:cs="Arial"/>
          <w:sz w:val="22"/>
          <w:szCs w:val="22"/>
        </w:rPr>
      </w:pPr>
    </w:p>
    <w:p w14:paraId="255E8DD2" w14:textId="77777777" w:rsidR="00AB62DD" w:rsidRPr="006212FD" w:rsidRDefault="00AB62DD" w:rsidP="000B3C43">
      <w:pPr>
        <w:pStyle w:val="Nadpis2"/>
        <w:keepNext/>
        <w:numPr>
          <w:ilvl w:val="1"/>
          <w:numId w:val="38"/>
        </w:numPr>
        <w:suppressAutoHyphens w:val="0"/>
        <w:spacing w:before="0" w:after="0"/>
        <w:ind w:left="567" w:hanging="567"/>
        <w:rPr>
          <w:rFonts w:ascii="Arial" w:hAnsi="Arial" w:cs="Arial"/>
          <w:bCs w:val="0"/>
          <w:iCs/>
          <w:sz w:val="22"/>
          <w:szCs w:val="22"/>
        </w:rPr>
      </w:pPr>
      <w:bookmarkStart w:id="21" w:name="_Toc215890530"/>
      <w:bookmarkStart w:id="22" w:name="_Toc8376377"/>
      <w:r w:rsidRPr="1E30E80B">
        <w:rPr>
          <w:rFonts w:ascii="Arial" w:hAnsi="Arial" w:cs="Arial"/>
          <w:sz w:val="22"/>
          <w:szCs w:val="22"/>
        </w:rPr>
        <w:t xml:space="preserve">Vystavování příkazu k práci se ZN vykonávané </w:t>
      </w:r>
      <w:bookmarkEnd w:id="21"/>
      <w:r w:rsidRPr="1E30E80B">
        <w:rPr>
          <w:rFonts w:ascii="Arial" w:hAnsi="Arial" w:cs="Arial"/>
          <w:sz w:val="22"/>
          <w:szCs w:val="22"/>
        </w:rPr>
        <w:t>externí firmou</w:t>
      </w:r>
      <w:bookmarkEnd w:id="22"/>
    </w:p>
    <w:p w14:paraId="37737AA5" w14:textId="77777777" w:rsidR="00AB62DD" w:rsidRPr="006212FD" w:rsidRDefault="00AB62DD" w:rsidP="000B3C43">
      <w:pPr>
        <w:pStyle w:val="Odstavec"/>
        <w:numPr>
          <w:ilvl w:val="0"/>
          <w:numId w:val="33"/>
        </w:numPr>
        <w:spacing w:before="0" w:after="0"/>
        <w:rPr>
          <w:rFonts w:ascii="Arial" w:hAnsi="Arial" w:cs="Arial"/>
          <w:sz w:val="22"/>
          <w:szCs w:val="22"/>
        </w:rPr>
      </w:pPr>
      <w:r w:rsidRPr="006212FD">
        <w:rPr>
          <w:rFonts w:ascii="Arial" w:hAnsi="Arial" w:cs="Arial"/>
          <w:sz w:val="22"/>
          <w:szCs w:val="22"/>
        </w:rPr>
        <w:t xml:space="preserve">Zaměstnanci externích firem, jsou pří provádění prací se ZN, povinni postupovat podle tohoto pracovního postupu. </w:t>
      </w:r>
    </w:p>
    <w:p w14:paraId="6434DF1C" w14:textId="77777777" w:rsidR="00AB62DD" w:rsidRPr="006212FD" w:rsidRDefault="00AB62DD" w:rsidP="000B3C43">
      <w:pPr>
        <w:pStyle w:val="Odstavec"/>
        <w:numPr>
          <w:ilvl w:val="0"/>
          <w:numId w:val="33"/>
        </w:numPr>
        <w:spacing w:before="0" w:after="0"/>
        <w:rPr>
          <w:rFonts w:ascii="Arial" w:hAnsi="Arial" w:cs="Arial"/>
          <w:sz w:val="22"/>
          <w:szCs w:val="22"/>
        </w:rPr>
      </w:pPr>
      <w:r w:rsidRPr="006212FD">
        <w:rPr>
          <w:rFonts w:ascii="Arial" w:hAnsi="Arial" w:cs="Arial"/>
          <w:sz w:val="22"/>
          <w:szCs w:val="22"/>
        </w:rPr>
        <w:lastRenderedPageBreak/>
        <w:t>Příkaz vystavuje vedoucí pracovní skupiny nebo zaměstnanec FN Brno, který externí firmu najal.</w:t>
      </w:r>
    </w:p>
    <w:p w14:paraId="5B6026D6" w14:textId="77777777" w:rsidR="00AB62DD" w:rsidRPr="006212FD" w:rsidRDefault="00AB62DD" w:rsidP="000B3C43">
      <w:pPr>
        <w:pStyle w:val="Odstavec"/>
        <w:spacing w:before="0" w:after="0"/>
        <w:rPr>
          <w:rFonts w:ascii="Arial" w:hAnsi="Arial" w:cs="Arial"/>
          <w:sz w:val="22"/>
          <w:szCs w:val="22"/>
        </w:rPr>
      </w:pPr>
    </w:p>
    <w:p w14:paraId="12BECEA4" w14:textId="77777777" w:rsidR="00AB62DD" w:rsidRPr="006212FD" w:rsidRDefault="00AB62DD" w:rsidP="000B3C43">
      <w:pPr>
        <w:pStyle w:val="Nadpis2"/>
        <w:keepNext/>
        <w:numPr>
          <w:ilvl w:val="1"/>
          <w:numId w:val="38"/>
        </w:numPr>
        <w:suppressAutoHyphens w:val="0"/>
        <w:spacing w:before="0" w:after="0"/>
        <w:ind w:left="567" w:hanging="567"/>
        <w:rPr>
          <w:rFonts w:ascii="Arial" w:hAnsi="Arial" w:cs="Arial"/>
          <w:bCs w:val="0"/>
          <w:iCs/>
          <w:sz w:val="22"/>
          <w:szCs w:val="22"/>
        </w:rPr>
      </w:pPr>
      <w:r w:rsidRPr="1E30E80B">
        <w:rPr>
          <w:rFonts w:ascii="Arial" w:hAnsi="Arial" w:cs="Arial"/>
          <w:sz w:val="22"/>
          <w:szCs w:val="22"/>
        </w:rPr>
        <w:t>Vystavování příkazu k práci se ZN vykonávané externí firmou (v rámci předaného staveniště dodavateli stavby)</w:t>
      </w:r>
    </w:p>
    <w:p w14:paraId="3D0A1676" w14:textId="77777777" w:rsidR="00AB62DD" w:rsidRPr="006212FD" w:rsidRDefault="00AB62DD" w:rsidP="000B3C43">
      <w:pPr>
        <w:numPr>
          <w:ilvl w:val="0"/>
          <w:numId w:val="39"/>
        </w:numPr>
        <w:suppressAutoHyphens w:val="0"/>
        <w:spacing w:before="0"/>
        <w:jc w:val="left"/>
        <w:rPr>
          <w:rFonts w:ascii="Arial" w:hAnsi="Arial" w:cs="Arial"/>
          <w:sz w:val="22"/>
          <w:szCs w:val="22"/>
        </w:rPr>
      </w:pPr>
      <w:r w:rsidRPr="006212FD">
        <w:rPr>
          <w:rFonts w:ascii="Arial" w:hAnsi="Arial" w:cs="Arial"/>
          <w:sz w:val="22"/>
          <w:szCs w:val="22"/>
        </w:rPr>
        <w:t>Viz kapitola 5.9.</w:t>
      </w:r>
    </w:p>
    <w:p w14:paraId="470C7F23" w14:textId="77777777" w:rsidR="00AB62DD" w:rsidRPr="006212FD" w:rsidRDefault="00AB62DD" w:rsidP="000B3C43">
      <w:pPr>
        <w:numPr>
          <w:ilvl w:val="0"/>
          <w:numId w:val="39"/>
        </w:numPr>
        <w:suppressAutoHyphens w:val="0"/>
        <w:spacing w:before="0"/>
        <w:rPr>
          <w:rFonts w:ascii="Arial" w:hAnsi="Arial" w:cs="Arial"/>
          <w:b/>
          <w:sz w:val="22"/>
          <w:szCs w:val="22"/>
        </w:rPr>
      </w:pPr>
      <w:r w:rsidRPr="006212FD">
        <w:rPr>
          <w:rFonts w:ascii="Arial" w:hAnsi="Arial" w:cs="Arial"/>
          <w:sz w:val="22"/>
          <w:szCs w:val="22"/>
        </w:rPr>
        <w:t>Po ukončení práce se ZN a ukončení následného dohledu, mohou být příkazy se ZN uloženy v kanceláři stavbyvedoucího. Po dokončení stavby, nebo na žádost pracovníka OBPT, předá stavbyvedoucí tyto příkazy na OBPT k archivaci.</w:t>
      </w:r>
    </w:p>
    <w:p w14:paraId="45764C7D" w14:textId="77777777" w:rsidR="00AB62DD" w:rsidRPr="006212FD" w:rsidRDefault="00AB62DD" w:rsidP="000B3C43">
      <w:pPr>
        <w:pStyle w:val="Odstavec"/>
        <w:spacing w:before="0" w:after="0"/>
        <w:ind w:left="360"/>
        <w:rPr>
          <w:rFonts w:ascii="Arial" w:hAnsi="Arial" w:cs="Arial"/>
          <w:sz w:val="22"/>
          <w:szCs w:val="22"/>
        </w:rPr>
      </w:pPr>
    </w:p>
    <w:p w14:paraId="66612B07" w14:textId="77777777" w:rsidR="00AB62DD" w:rsidRPr="006212FD" w:rsidRDefault="00AB62DD" w:rsidP="000B3C43">
      <w:pPr>
        <w:pStyle w:val="Nadpis2"/>
        <w:keepNext/>
        <w:numPr>
          <w:ilvl w:val="1"/>
          <w:numId w:val="38"/>
        </w:numPr>
        <w:suppressAutoHyphens w:val="0"/>
        <w:spacing w:before="0" w:after="0"/>
        <w:ind w:left="567" w:hanging="567"/>
        <w:rPr>
          <w:rFonts w:ascii="Arial" w:hAnsi="Arial" w:cs="Arial"/>
          <w:bCs w:val="0"/>
          <w:iCs/>
          <w:sz w:val="22"/>
          <w:szCs w:val="22"/>
        </w:rPr>
      </w:pPr>
      <w:bookmarkStart w:id="23" w:name="_Toc19510061"/>
      <w:bookmarkStart w:id="24" w:name="_Toc215890531"/>
      <w:bookmarkStart w:id="25" w:name="_Toc8376378"/>
      <w:r w:rsidRPr="1E30E80B">
        <w:rPr>
          <w:rFonts w:ascii="Arial" w:hAnsi="Arial" w:cs="Arial"/>
          <w:sz w:val="22"/>
          <w:szCs w:val="22"/>
        </w:rPr>
        <w:t>Kontrola opatření</w:t>
      </w:r>
      <w:bookmarkEnd w:id="23"/>
      <w:bookmarkEnd w:id="24"/>
      <w:bookmarkEnd w:id="25"/>
    </w:p>
    <w:p w14:paraId="38BCA0A8" w14:textId="77777777" w:rsidR="00AB62DD" w:rsidRPr="006212FD" w:rsidRDefault="00AB62DD" w:rsidP="000B3C43">
      <w:pPr>
        <w:numPr>
          <w:ilvl w:val="12"/>
          <w:numId w:val="0"/>
        </w:numPr>
        <w:ind w:left="567"/>
        <w:rPr>
          <w:rFonts w:ascii="Arial" w:hAnsi="Arial" w:cs="Arial"/>
          <w:sz w:val="22"/>
          <w:szCs w:val="22"/>
        </w:rPr>
      </w:pPr>
      <w:r w:rsidRPr="006212FD">
        <w:rPr>
          <w:rFonts w:ascii="Arial" w:hAnsi="Arial" w:cs="Arial"/>
          <w:sz w:val="22"/>
          <w:szCs w:val="22"/>
        </w:rPr>
        <w:t xml:space="preserve">Kontrolu stanovených opatření provádějí vedoucí pracoviště, kde se práce se ZN provádí, </w:t>
      </w:r>
      <w:proofErr w:type="gramStart"/>
      <w:r w:rsidRPr="006212FD">
        <w:rPr>
          <w:rFonts w:ascii="Arial" w:hAnsi="Arial" w:cs="Arial"/>
          <w:sz w:val="22"/>
          <w:szCs w:val="22"/>
        </w:rPr>
        <w:t>pracovník</w:t>
      </w:r>
      <w:proofErr w:type="gramEnd"/>
      <w:r w:rsidRPr="006212FD">
        <w:rPr>
          <w:rFonts w:ascii="Arial" w:hAnsi="Arial" w:cs="Arial"/>
          <w:sz w:val="22"/>
          <w:szCs w:val="22"/>
        </w:rPr>
        <w:t xml:space="preserve"> který příkaz k práci se ZN vydal případně zaměstnanec, který najal externí firmu provádějící práci se ZN a zaměstnanci OBPT (v rámci své kompetence - zodpovědnosti). Četnost kontrol se řídí podle míry odpovědnosti a závažnosti práce se ZN.</w:t>
      </w:r>
    </w:p>
    <w:p w14:paraId="376C2333" w14:textId="77777777" w:rsidR="00AB62DD" w:rsidRPr="006212FD" w:rsidRDefault="00AB62DD" w:rsidP="000B3C43">
      <w:pPr>
        <w:numPr>
          <w:ilvl w:val="12"/>
          <w:numId w:val="0"/>
        </w:numPr>
        <w:ind w:left="567"/>
        <w:rPr>
          <w:rFonts w:ascii="Arial" w:hAnsi="Arial" w:cs="Arial"/>
          <w:sz w:val="22"/>
          <w:szCs w:val="22"/>
        </w:rPr>
      </w:pPr>
    </w:p>
    <w:p w14:paraId="4A8F3105" w14:textId="77777777" w:rsidR="00AB62DD" w:rsidRPr="006212FD" w:rsidRDefault="00AB62DD" w:rsidP="000B3C43">
      <w:pPr>
        <w:pStyle w:val="Nadpis2"/>
        <w:keepNext/>
        <w:numPr>
          <w:ilvl w:val="1"/>
          <w:numId w:val="38"/>
        </w:numPr>
        <w:suppressAutoHyphens w:val="0"/>
        <w:spacing w:before="0" w:after="0"/>
        <w:ind w:left="567" w:hanging="567"/>
        <w:rPr>
          <w:rFonts w:ascii="Arial" w:hAnsi="Arial" w:cs="Arial"/>
          <w:bCs w:val="0"/>
          <w:iCs/>
          <w:sz w:val="22"/>
          <w:szCs w:val="22"/>
        </w:rPr>
      </w:pPr>
      <w:bookmarkStart w:id="26" w:name="_Toc19510062"/>
      <w:bookmarkStart w:id="27" w:name="_Toc215890532"/>
      <w:bookmarkStart w:id="28" w:name="_Toc8376379"/>
      <w:r w:rsidRPr="1E30E80B">
        <w:rPr>
          <w:rFonts w:ascii="Arial" w:hAnsi="Arial" w:cs="Arial"/>
          <w:sz w:val="22"/>
          <w:szCs w:val="22"/>
        </w:rPr>
        <w:t>Zastavení práce se ZN</w:t>
      </w:r>
      <w:bookmarkEnd w:id="26"/>
      <w:bookmarkEnd w:id="27"/>
      <w:bookmarkEnd w:id="28"/>
    </w:p>
    <w:p w14:paraId="72587052" w14:textId="77777777" w:rsidR="00AB62DD" w:rsidRPr="006212FD" w:rsidRDefault="00AB62DD" w:rsidP="000B3C43">
      <w:pPr>
        <w:numPr>
          <w:ilvl w:val="12"/>
          <w:numId w:val="0"/>
        </w:numPr>
        <w:ind w:left="426"/>
        <w:rPr>
          <w:rFonts w:ascii="Arial" w:hAnsi="Arial" w:cs="Arial"/>
          <w:sz w:val="22"/>
          <w:szCs w:val="22"/>
        </w:rPr>
      </w:pPr>
      <w:r w:rsidRPr="006212FD">
        <w:rPr>
          <w:rFonts w:ascii="Arial" w:hAnsi="Arial" w:cs="Arial"/>
          <w:sz w:val="22"/>
          <w:szCs w:val="22"/>
        </w:rPr>
        <w:t>Zaměstnanci, kteří provádějí kontrolu opatření, odeberou příkaz k práci se ZN pracovníkovi, který práce provádí, v případě:</w:t>
      </w:r>
    </w:p>
    <w:p w14:paraId="45D9DC05" w14:textId="77777777" w:rsidR="00AB62DD" w:rsidRPr="006212FD" w:rsidRDefault="00AB62DD" w:rsidP="000B3C43">
      <w:pPr>
        <w:numPr>
          <w:ilvl w:val="0"/>
          <w:numId w:val="30"/>
        </w:numPr>
        <w:suppressAutoHyphens w:val="0"/>
        <w:spacing w:before="0"/>
        <w:ind w:left="993" w:hanging="426"/>
        <w:rPr>
          <w:rFonts w:ascii="Arial" w:hAnsi="Arial" w:cs="Arial"/>
          <w:sz w:val="22"/>
          <w:szCs w:val="22"/>
        </w:rPr>
      </w:pPr>
      <w:r w:rsidRPr="006212FD">
        <w:rPr>
          <w:rFonts w:ascii="Arial" w:hAnsi="Arial" w:cs="Arial"/>
          <w:sz w:val="22"/>
          <w:szCs w:val="22"/>
        </w:rPr>
        <w:t>dojde-li v průběhu práce ke změně stanovených opatření nebo jejich nedodržení,</w:t>
      </w:r>
    </w:p>
    <w:p w14:paraId="51DA8AC0" w14:textId="77777777" w:rsidR="00AB62DD" w:rsidRPr="006212FD" w:rsidRDefault="00AB62DD" w:rsidP="000B3C43">
      <w:pPr>
        <w:numPr>
          <w:ilvl w:val="0"/>
          <w:numId w:val="30"/>
        </w:numPr>
        <w:suppressAutoHyphens w:val="0"/>
        <w:spacing w:before="0"/>
        <w:ind w:left="993" w:hanging="426"/>
        <w:rPr>
          <w:rFonts w:ascii="Arial" w:hAnsi="Arial" w:cs="Arial"/>
          <w:sz w:val="22"/>
          <w:szCs w:val="22"/>
        </w:rPr>
      </w:pPr>
      <w:r w:rsidRPr="006212FD">
        <w:rPr>
          <w:rFonts w:ascii="Arial" w:hAnsi="Arial" w:cs="Arial"/>
          <w:sz w:val="22"/>
          <w:szCs w:val="22"/>
        </w:rPr>
        <w:t>dojde-li k porušení norem a předpisů bezpečnosti práce a požární ochrany,</w:t>
      </w:r>
    </w:p>
    <w:p w14:paraId="4809C6E9" w14:textId="77777777" w:rsidR="00AB62DD" w:rsidRPr="006212FD" w:rsidRDefault="00AB62DD" w:rsidP="000B3C43">
      <w:pPr>
        <w:numPr>
          <w:ilvl w:val="0"/>
          <w:numId w:val="30"/>
        </w:numPr>
        <w:suppressAutoHyphens w:val="0"/>
        <w:spacing w:before="0"/>
        <w:ind w:left="993" w:hanging="426"/>
        <w:rPr>
          <w:rFonts w:ascii="Arial" w:hAnsi="Arial" w:cs="Arial"/>
          <w:sz w:val="22"/>
          <w:szCs w:val="22"/>
        </w:rPr>
      </w:pPr>
      <w:r w:rsidRPr="006212FD">
        <w:rPr>
          <w:rFonts w:ascii="Arial" w:hAnsi="Arial" w:cs="Arial"/>
          <w:sz w:val="22"/>
          <w:szCs w:val="22"/>
        </w:rPr>
        <w:t>dojde-li k ohrožení životního prostředí,</w:t>
      </w:r>
    </w:p>
    <w:p w14:paraId="3A20A659" w14:textId="77777777" w:rsidR="00AB62DD" w:rsidRPr="006212FD" w:rsidRDefault="00AB62DD" w:rsidP="000B3C43">
      <w:pPr>
        <w:numPr>
          <w:ilvl w:val="12"/>
          <w:numId w:val="0"/>
        </w:numPr>
        <w:ind w:left="425"/>
        <w:rPr>
          <w:rFonts w:ascii="Arial" w:hAnsi="Arial" w:cs="Arial"/>
          <w:sz w:val="22"/>
          <w:szCs w:val="22"/>
        </w:rPr>
      </w:pPr>
      <w:r w:rsidRPr="006212FD">
        <w:rPr>
          <w:rFonts w:ascii="Arial" w:hAnsi="Arial" w:cs="Arial"/>
          <w:sz w:val="22"/>
          <w:szCs w:val="22"/>
        </w:rPr>
        <w:t>Práce mohou pokračovat až po odstranění</w:t>
      </w:r>
    </w:p>
    <w:p w14:paraId="119A65AC" w14:textId="77777777" w:rsidR="00AB62DD" w:rsidRPr="006212FD" w:rsidRDefault="00AB62DD" w:rsidP="000B3C43">
      <w:pPr>
        <w:numPr>
          <w:ilvl w:val="12"/>
          <w:numId w:val="0"/>
        </w:numPr>
        <w:ind w:left="425"/>
        <w:rPr>
          <w:rFonts w:ascii="Arial" w:hAnsi="Arial" w:cs="Arial"/>
          <w:sz w:val="22"/>
          <w:szCs w:val="22"/>
        </w:rPr>
      </w:pPr>
    </w:p>
    <w:p w14:paraId="6B3B39F2" w14:textId="77777777" w:rsidR="00AB62DD" w:rsidRPr="006212FD" w:rsidRDefault="00AB62DD" w:rsidP="000B3C43">
      <w:pPr>
        <w:pStyle w:val="Nadpis2"/>
        <w:keepNext/>
        <w:numPr>
          <w:ilvl w:val="1"/>
          <w:numId w:val="38"/>
        </w:numPr>
        <w:suppressAutoHyphens w:val="0"/>
        <w:spacing w:before="0" w:after="0"/>
        <w:ind w:left="567" w:hanging="567"/>
        <w:rPr>
          <w:rFonts w:ascii="Arial" w:hAnsi="Arial" w:cs="Arial"/>
          <w:bCs w:val="0"/>
          <w:iCs/>
          <w:sz w:val="22"/>
          <w:szCs w:val="22"/>
        </w:rPr>
      </w:pPr>
      <w:bookmarkStart w:id="29" w:name="_Toc19510064"/>
      <w:bookmarkStart w:id="30" w:name="_Toc215890534"/>
      <w:bookmarkStart w:id="31" w:name="_Toc8376380"/>
      <w:r w:rsidRPr="1E30E80B">
        <w:rPr>
          <w:rFonts w:ascii="Arial" w:hAnsi="Arial" w:cs="Arial"/>
          <w:sz w:val="22"/>
          <w:szCs w:val="22"/>
        </w:rPr>
        <w:t>Skartace příkazu k práci se ZN</w:t>
      </w:r>
      <w:bookmarkEnd w:id="29"/>
      <w:bookmarkEnd w:id="30"/>
      <w:bookmarkEnd w:id="31"/>
    </w:p>
    <w:p w14:paraId="5A2AD72C" w14:textId="77777777" w:rsidR="00AB62DD" w:rsidRPr="006212FD" w:rsidRDefault="00AB62DD" w:rsidP="000B3C43">
      <w:pPr>
        <w:numPr>
          <w:ilvl w:val="12"/>
          <w:numId w:val="0"/>
        </w:numPr>
        <w:ind w:firstLine="360"/>
        <w:rPr>
          <w:rFonts w:ascii="Arial" w:hAnsi="Arial" w:cs="Arial"/>
          <w:b/>
          <w:sz w:val="22"/>
          <w:szCs w:val="22"/>
        </w:rPr>
      </w:pPr>
      <w:r w:rsidRPr="006212FD">
        <w:rPr>
          <w:rFonts w:ascii="Arial" w:hAnsi="Arial" w:cs="Arial"/>
          <w:sz w:val="22"/>
          <w:szCs w:val="22"/>
        </w:rPr>
        <w:t>Skartační lhůta příkazu k práci se ZN je 5 let</w:t>
      </w:r>
      <w:r w:rsidRPr="006212FD">
        <w:rPr>
          <w:rFonts w:ascii="Arial" w:hAnsi="Arial" w:cs="Arial"/>
          <w:b/>
          <w:sz w:val="22"/>
          <w:szCs w:val="22"/>
        </w:rPr>
        <w:t>.</w:t>
      </w:r>
    </w:p>
    <w:p w14:paraId="388DA04E" w14:textId="77777777" w:rsidR="00AB62DD" w:rsidRPr="006212FD" w:rsidRDefault="00AB62DD" w:rsidP="000B3C43">
      <w:pPr>
        <w:numPr>
          <w:ilvl w:val="12"/>
          <w:numId w:val="0"/>
        </w:numPr>
        <w:ind w:firstLine="360"/>
        <w:rPr>
          <w:rFonts w:ascii="Arial" w:hAnsi="Arial" w:cs="Arial"/>
          <w:sz w:val="22"/>
          <w:szCs w:val="22"/>
        </w:rPr>
      </w:pPr>
    </w:p>
    <w:p w14:paraId="2C4BAAB3" w14:textId="77777777" w:rsidR="00AB62DD" w:rsidRPr="006212FD" w:rsidRDefault="00AB62DD" w:rsidP="000B3C43">
      <w:pPr>
        <w:pStyle w:val="Nadpis1"/>
        <w:numPr>
          <w:ilvl w:val="0"/>
          <w:numId w:val="38"/>
        </w:numPr>
        <w:suppressAutoHyphens w:val="0"/>
        <w:spacing w:before="0" w:after="0"/>
        <w:ind w:left="0" w:right="0" w:firstLine="0"/>
        <w:jc w:val="left"/>
        <w:rPr>
          <w:rFonts w:ascii="Arial" w:hAnsi="Arial" w:cs="Arial"/>
          <w:sz w:val="22"/>
          <w:szCs w:val="22"/>
        </w:rPr>
      </w:pPr>
      <w:bookmarkStart w:id="32" w:name="_Toc19510067"/>
      <w:bookmarkStart w:id="33" w:name="_Toc215890536"/>
      <w:bookmarkStart w:id="34" w:name="_Toc8376381"/>
      <w:r w:rsidRPr="006212FD">
        <w:rPr>
          <w:rFonts w:ascii="Arial" w:hAnsi="Arial" w:cs="Arial"/>
          <w:sz w:val="22"/>
          <w:szCs w:val="22"/>
        </w:rPr>
        <w:t>Související dokument</w:t>
      </w:r>
      <w:bookmarkEnd w:id="32"/>
      <w:bookmarkEnd w:id="33"/>
      <w:r w:rsidRPr="006212FD">
        <w:rPr>
          <w:rFonts w:ascii="Arial" w:hAnsi="Arial" w:cs="Arial"/>
          <w:sz w:val="22"/>
          <w:szCs w:val="22"/>
        </w:rPr>
        <w:t>y</w:t>
      </w:r>
      <w:bookmarkEnd w:id="34"/>
    </w:p>
    <w:p w14:paraId="6DE0711D" w14:textId="77777777" w:rsidR="00AB62DD" w:rsidRPr="006212FD" w:rsidRDefault="00AB62DD" w:rsidP="000B3C43">
      <w:pPr>
        <w:ind w:firstLine="426"/>
        <w:rPr>
          <w:rFonts w:ascii="Arial" w:hAnsi="Arial" w:cs="Arial"/>
          <w:sz w:val="22"/>
          <w:szCs w:val="22"/>
        </w:rPr>
      </w:pPr>
      <w:r w:rsidRPr="006212FD">
        <w:rPr>
          <w:rFonts w:ascii="Arial" w:hAnsi="Arial" w:cs="Arial"/>
          <w:sz w:val="22"/>
          <w:szCs w:val="22"/>
        </w:rPr>
        <w:t>Zákon č. 262/2006 Sb.  - Zákoník práce, ve znění pozdějších předpisů</w:t>
      </w:r>
    </w:p>
    <w:p w14:paraId="56604871" w14:textId="77777777" w:rsidR="00AB62DD" w:rsidRPr="006212FD" w:rsidRDefault="00AB62DD" w:rsidP="000B3C43">
      <w:pPr>
        <w:ind w:firstLine="426"/>
        <w:rPr>
          <w:rFonts w:ascii="Arial" w:hAnsi="Arial" w:cs="Arial"/>
          <w:sz w:val="22"/>
          <w:szCs w:val="22"/>
        </w:rPr>
      </w:pPr>
      <w:r w:rsidRPr="006212FD">
        <w:rPr>
          <w:rFonts w:ascii="Arial" w:hAnsi="Arial" w:cs="Arial"/>
          <w:sz w:val="22"/>
          <w:szCs w:val="22"/>
        </w:rPr>
        <w:t>Zákon č. 133/85 Sb. o požární ochraně, ve znění pozdějších předpisů</w:t>
      </w:r>
    </w:p>
    <w:p w14:paraId="46C7E7E6" w14:textId="77777777" w:rsidR="00AB62DD" w:rsidRPr="006212FD" w:rsidRDefault="00AB62DD" w:rsidP="000B3C43">
      <w:pPr>
        <w:ind w:left="426"/>
        <w:rPr>
          <w:rFonts w:ascii="Arial" w:hAnsi="Arial" w:cs="Arial"/>
          <w:sz w:val="22"/>
          <w:szCs w:val="22"/>
        </w:rPr>
      </w:pPr>
      <w:r w:rsidRPr="006212FD">
        <w:rPr>
          <w:rFonts w:ascii="Arial" w:hAnsi="Arial" w:cs="Arial"/>
          <w:sz w:val="22"/>
          <w:szCs w:val="22"/>
        </w:rPr>
        <w:t>Vyhláška č. 246/2001 Sb., o stanovení podmínek požární bezpečnosti a výkonu státního požárního dozoru, v platném znění,</w:t>
      </w:r>
    </w:p>
    <w:p w14:paraId="7E183C04" w14:textId="77777777" w:rsidR="00AB62DD" w:rsidRPr="006212FD" w:rsidRDefault="00AB62DD" w:rsidP="000B3C43">
      <w:pPr>
        <w:ind w:left="426"/>
        <w:rPr>
          <w:rFonts w:ascii="Arial" w:hAnsi="Arial" w:cs="Arial"/>
          <w:sz w:val="22"/>
          <w:szCs w:val="22"/>
        </w:rPr>
      </w:pPr>
      <w:r w:rsidRPr="006212FD">
        <w:rPr>
          <w:rFonts w:ascii="Arial" w:hAnsi="Arial" w:cs="Arial"/>
          <w:sz w:val="22"/>
          <w:szCs w:val="22"/>
        </w:rPr>
        <w:t>Vyhláška MV č. 87/2000 Sb., kterou se stanoví podmínky požární bezpečnosti při svařování platném znění</w:t>
      </w:r>
    </w:p>
    <w:p w14:paraId="02C36104" w14:textId="77777777" w:rsidR="00AB62DD" w:rsidRPr="006212FD" w:rsidRDefault="00AB62DD" w:rsidP="000B3C43">
      <w:pPr>
        <w:ind w:left="426"/>
        <w:rPr>
          <w:rFonts w:ascii="Arial" w:hAnsi="Arial" w:cs="Arial"/>
          <w:sz w:val="22"/>
          <w:szCs w:val="22"/>
        </w:rPr>
      </w:pPr>
      <w:r w:rsidRPr="006212FD">
        <w:rPr>
          <w:rFonts w:ascii="Arial" w:hAnsi="Arial" w:cs="Arial"/>
          <w:sz w:val="22"/>
          <w:szCs w:val="22"/>
        </w:rPr>
        <w:t>Vyhláška č. 50/1978 Sb., o odborné způsobilosti v elektrotechnice</w:t>
      </w:r>
    </w:p>
    <w:p w14:paraId="1C6D77CC" w14:textId="77777777" w:rsidR="00AB62DD" w:rsidRPr="006212FD" w:rsidRDefault="00AB62DD" w:rsidP="000B3C43">
      <w:pPr>
        <w:ind w:left="426"/>
        <w:rPr>
          <w:rFonts w:ascii="Arial" w:hAnsi="Arial" w:cs="Arial"/>
          <w:sz w:val="22"/>
          <w:szCs w:val="22"/>
        </w:rPr>
      </w:pPr>
      <w:r w:rsidRPr="006212FD">
        <w:rPr>
          <w:rFonts w:ascii="Arial" w:hAnsi="Arial" w:cs="Arial"/>
          <w:sz w:val="22"/>
          <w:szCs w:val="22"/>
        </w:rPr>
        <w:t>Nařízení vlády č. 495/2001 Sb., kterým se stanoví bližší podmínky poskytování osobních ochranných pracovních prostředků</w:t>
      </w:r>
    </w:p>
    <w:p w14:paraId="2E99A06F" w14:textId="77777777" w:rsidR="00AB62DD" w:rsidRPr="006212FD" w:rsidRDefault="00AB62DD" w:rsidP="000B3C43">
      <w:pPr>
        <w:pStyle w:val="Zkladntextodsazen2"/>
        <w:spacing w:after="0" w:line="240" w:lineRule="auto"/>
        <w:ind w:left="426"/>
        <w:rPr>
          <w:rFonts w:ascii="Arial" w:hAnsi="Arial" w:cs="Arial"/>
          <w:sz w:val="22"/>
          <w:szCs w:val="22"/>
        </w:rPr>
      </w:pPr>
      <w:r w:rsidRPr="006212FD">
        <w:rPr>
          <w:rFonts w:ascii="Arial" w:hAnsi="Arial" w:cs="Arial"/>
          <w:sz w:val="22"/>
          <w:szCs w:val="22"/>
        </w:rPr>
        <w:t>Nařízení vlády č. 406/2004 Sb., o bližších podmínkách na zajištění bezpečnosti ochrany zdraví při práci v prostředí s nebezpečím výbuchu</w:t>
      </w:r>
    </w:p>
    <w:p w14:paraId="56AC8C34" w14:textId="77777777" w:rsidR="00AB62DD" w:rsidRPr="006212FD" w:rsidRDefault="00AB62DD" w:rsidP="000B3C43">
      <w:pPr>
        <w:ind w:firstLine="426"/>
        <w:rPr>
          <w:rFonts w:ascii="Arial" w:hAnsi="Arial" w:cs="Arial"/>
          <w:sz w:val="22"/>
          <w:szCs w:val="22"/>
        </w:rPr>
      </w:pPr>
      <w:r w:rsidRPr="006212FD">
        <w:rPr>
          <w:rFonts w:ascii="Arial" w:hAnsi="Arial" w:cs="Arial"/>
          <w:sz w:val="22"/>
          <w:szCs w:val="22"/>
        </w:rPr>
        <w:t>ČSN 05 0601 Bezpečnostní ustanovení pro sváření kovů</w:t>
      </w:r>
    </w:p>
    <w:p w14:paraId="348B847A" w14:textId="77777777" w:rsidR="00AB62DD" w:rsidRPr="006212FD" w:rsidRDefault="00AB62DD" w:rsidP="000B3C43">
      <w:pPr>
        <w:ind w:left="426"/>
        <w:rPr>
          <w:rFonts w:ascii="Arial" w:hAnsi="Arial" w:cs="Arial"/>
          <w:sz w:val="22"/>
          <w:szCs w:val="22"/>
        </w:rPr>
      </w:pPr>
      <w:r w:rsidRPr="006212FD">
        <w:rPr>
          <w:rFonts w:ascii="Arial" w:hAnsi="Arial" w:cs="Arial"/>
          <w:sz w:val="22"/>
          <w:szCs w:val="22"/>
        </w:rPr>
        <w:t>ČSN 33 2320 Předpisy pro elektrická zařízení v prostředí s nebezpečím výbuchu podle příslušných předpisů</w:t>
      </w:r>
    </w:p>
    <w:p w14:paraId="67661123" w14:textId="77777777" w:rsidR="00F176E8" w:rsidRDefault="00F176E8" w:rsidP="000B3C43">
      <w:pPr>
        <w:ind w:left="426"/>
        <w:rPr>
          <w:rFonts w:asciiTheme="minorHAnsi" w:hAnsiTheme="minorHAnsi" w:cstheme="minorHAnsi"/>
          <w:sz w:val="22"/>
          <w:szCs w:val="22"/>
        </w:rPr>
        <w:sectPr w:rsidR="00F176E8" w:rsidSect="00F176E8">
          <w:footerReference w:type="default" r:id="rId8"/>
          <w:pgSz w:w="11906" w:h="16838"/>
          <w:pgMar w:top="1417" w:right="1417" w:bottom="1417" w:left="1417" w:header="708" w:footer="708" w:gutter="0"/>
          <w:cols w:space="708"/>
          <w:docGrid w:linePitch="600" w:charSpace="32768"/>
        </w:sectPr>
      </w:pPr>
    </w:p>
    <w:p w14:paraId="51AC5D3B" w14:textId="77777777" w:rsidR="0094091C" w:rsidRPr="007238E3" w:rsidRDefault="0094091C" w:rsidP="0094091C">
      <w:pPr>
        <w:jc w:val="center"/>
        <w:rPr>
          <w:rFonts w:ascii="Arial" w:hAnsi="Arial" w:cs="Arial"/>
          <w:b/>
          <w:sz w:val="28"/>
          <w:szCs w:val="28"/>
          <w:u w:val="single"/>
        </w:rPr>
      </w:pPr>
      <w:r w:rsidRPr="007238E3">
        <w:rPr>
          <w:rFonts w:ascii="Arial" w:hAnsi="Arial" w:cs="Arial"/>
          <w:b/>
          <w:sz w:val="28"/>
          <w:szCs w:val="28"/>
          <w:u w:val="single"/>
        </w:rPr>
        <w:lastRenderedPageBreak/>
        <w:t>Příkaz k provádění práce se zvýšeným nebezpečím požáru</w:t>
      </w:r>
    </w:p>
    <w:p w14:paraId="5C818164" w14:textId="77777777" w:rsidR="0094091C" w:rsidRPr="007238E3" w:rsidRDefault="0094091C" w:rsidP="0094091C">
      <w:pPr>
        <w:jc w:val="center"/>
        <w:rPr>
          <w:sz w:val="20"/>
          <w:szCs w:val="20"/>
        </w:rPr>
      </w:pPr>
      <w:r w:rsidRPr="007238E3">
        <w:rPr>
          <w:sz w:val="20"/>
          <w:szCs w:val="20"/>
        </w:rPr>
        <w:t>(</w:t>
      </w:r>
      <w:r w:rsidRPr="007238E3">
        <w:rPr>
          <w:i/>
          <w:sz w:val="20"/>
          <w:szCs w:val="20"/>
        </w:rPr>
        <w:t xml:space="preserve">Pracovní </w:t>
      </w:r>
      <w:proofErr w:type="gramStart"/>
      <w:r w:rsidRPr="007238E3">
        <w:rPr>
          <w:i/>
          <w:sz w:val="20"/>
          <w:szCs w:val="20"/>
        </w:rPr>
        <w:t>postup  R</w:t>
      </w:r>
      <w:proofErr w:type="gramEnd"/>
      <w:r w:rsidRPr="007238E3">
        <w:rPr>
          <w:i/>
          <w:sz w:val="20"/>
          <w:szCs w:val="20"/>
        </w:rPr>
        <w:t>/FN Brno/0580 – Příloha 1</w:t>
      </w:r>
      <w:r w:rsidRPr="007238E3">
        <w:rPr>
          <w:sz w:val="20"/>
          <w:szCs w:val="20"/>
        </w:rPr>
        <w:t>)</w:t>
      </w:r>
    </w:p>
    <w:p w14:paraId="6F4DB4D0" w14:textId="77777777" w:rsidR="0094091C" w:rsidRPr="007238E3" w:rsidRDefault="0094091C" w:rsidP="0094091C">
      <w:pPr>
        <w:jc w:val="center"/>
        <w:rPr>
          <w:sz w:val="20"/>
          <w:szCs w:val="20"/>
        </w:rPr>
      </w:pPr>
    </w:p>
    <w:tbl>
      <w:tblPr>
        <w:tblpPr w:leftFromText="141" w:rightFromText="141" w:vertAnchor="text" w:horzAnchor="page" w:tblpX="4305" w:tblpY="64"/>
        <w:tblW w:w="0" w:type="auto"/>
        <w:tblBorders>
          <w:bottom w:val="single" w:sz="4" w:space="0" w:color="auto"/>
        </w:tblBorders>
        <w:tblCellMar>
          <w:left w:w="70" w:type="dxa"/>
          <w:right w:w="70" w:type="dxa"/>
        </w:tblCellMar>
        <w:tblLook w:val="0000" w:firstRow="0" w:lastRow="0" w:firstColumn="0" w:lastColumn="0" w:noHBand="0" w:noVBand="0"/>
      </w:tblPr>
      <w:tblGrid>
        <w:gridCol w:w="1682"/>
        <w:gridCol w:w="1683"/>
        <w:gridCol w:w="1682"/>
        <w:gridCol w:w="1683"/>
      </w:tblGrid>
      <w:tr w:rsidR="0094091C" w:rsidRPr="007238E3" w14:paraId="646CEB21" w14:textId="77777777" w:rsidTr="00EA7240">
        <w:trPr>
          <w:trHeight w:val="379"/>
        </w:trPr>
        <w:tc>
          <w:tcPr>
            <w:tcW w:w="1682" w:type="dxa"/>
          </w:tcPr>
          <w:p w14:paraId="131E8773" w14:textId="77777777" w:rsidR="0094091C" w:rsidRPr="007238E3" w:rsidRDefault="0094091C" w:rsidP="00EA7240">
            <w:pPr>
              <w:rPr>
                <w:b/>
                <w:sz w:val="20"/>
                <w:szCs w:val="20"/>
              </w:rPr>
            </w:pPr>
            <w:r w:rsidRPr="007238E3">
              <w:rPr>
                <w:b/>
                <w:sz w:val="20"/>
                <w:szCs w:val="20"/>
              </w:rPr>
              <w:t>Od:</w:t>
            </w:r>
          </w:p>
          <w:p w14:paraId="153F123C" w14:textId="77777777" w:rsidR="0094091C" w:rsidRPr="007238E3" w:rsidRDefault="0094091C" w:rsidP="00EA7240">
            <w:pPr>
              <w:rPr>
                <w:sz w:val="20"/>
                <w:szCs w:val="20"/>
              </w:rPr>
            </w:pPr>
            <w:r w:rsidRPr="007238E3">
              <w:rPr>
                <w:sz w:val="20"/>
                <w:szCs w:val="20"/>
              </w:rPr>
              <w:t xml:space="preserve">Den: </w:t>
            </w:r>
          </w:p>
        </w:tc>
        <w:tc>
          <w:tcPr>
            <w:tcW w:w="1683" w:type="dxa"/>
          </w:tcPr>
          <w:p w14:paraId="2FAB37E7" w14:textId="77777777" w:rsidR="0094091C" w:rsidRPr="007238E3" w:rsidRDefault="0094091C" w:rsidP="00EA7240">
            <w:pPr>
              <w:rPr>
                <w:sz w:val="20"/>
                <w:szCs w:val="20"/>
              </w:rPr>
            </w:pPr>
          </w:p>
          <w:p w14:paraId="568C63EC" w14:textId="77777777" w:rsidR="0094091C" w:rsidRPr="007238E3" w:rsidRDefault="0094091C" w:rsidP="00EA7240">
            <w:pPr>
              <w:rPr>
                <w:sz w:val="20"/>
                <w:szCs w:val="20"/>
              </w:rPr>
            </w:pPr>
            <w:r w:rsidRPr="007238E3">
              <w:rPr>
                <w:sz w:val="20"/>
                <w:szCs w:val="20"/>
              </w:rPr>
              <w:t>Hod:</w:t>
            </w:r>
          </w:p>
        </w:tc>
        <w:tc>
          <w:tcPr>
            <w:tcW w:w="1682" w:type="dxa"/>
          </w:tcPr>
          <w:p w14:paraId="62E227C1" w14:textId="77777777" w:rsidR="0094091C" w:rsidRPr="007238E3" w:rsidRDefault="0094091C" w:rsidP="00EA7240">
            <w:pPr>
              <w:rPr>
                <w:b/>
                <w:sz w:val="20"/>
                <w:szCs w:val="20"/>
              </w:rPr>
            </w:pPr>
            <w:r w:rsidRPr="007238E3">
              <w:rPr>
                <w:b/>
                <w:sz w:val="20"/>
                <w:szCs w:val="20"/>
              </w:rPr>
              <w:t>Do:</w:t>
            </w:r>
          </w:p>
          <w:p w14:paraId="191BFAD8" w14:textId="77777777" w:rsidR="0094091C" w:rsidRPr="007238E3" w:rsidRDefault="0094091C" w:rsidP="00EA7240">
            <w:pPr>
              <w:rPr>
                <w:sz w:val="20"/>
                <w:szCs w:val="20"/>
              </w:rPr>
            </w:pPr>
            <w:r w:rsidRPr="007238E3">
              <w:rPr>
                <w:sz w:val="20"/>
                <w:szCs w:val="20"/>
              </w:rPr>
              <w:t>Den:</w:t>
            </w:r>
          </w:p>
        </w:tc>
        <w:tc>
          <w:tcPr>
            <w:tcW w:w="1683" w:type="dxa"/>
          </w:tcPr>
          <w:p w14:paraId="6173013D" w14:textId="77777777" w:rsidR="0094091C" w:rsidRPr="007238E3" w:rsidRDefault="0094091C" w:rsidP="00EA7240">
            <w:pPr>
              <w:rPr>
                <w:sz w:val="20"/>
                <w:szCs w:val="20"/>
              </w:rPr>
            </w:pPr>
          </w:p>
          <w:p w14:paraId="14037A06" w14:textId="77777777" w:rsidR="0094091C" w:rsidRPr="007238E3" w:rsidRDefault="0094091C" w:rsidP="00EA7240">
            <w:pPr>
              <w:rPr>
                <w:sz w:val="20"/>
                <w:szCs w:val="20"/>
              </w:rPr>
            </w:pPr>
            <w:r w:rsidRPr="007238E3">
              <w:rPr>
                <w:sz w:val="20"/>
                <w:szCs w:val="20"/>
              </w:rPr>
              <w:t>Hod:</w:t>
            </w:r>
          </w:p>
        </w:tc>
      </w:tr>
    </w:tbl>
    <w:p w14:paraId="41853E9C" w14:textId="77777777" w:rsidR="0094091C" w:rsidRPr="007238E3" w:rsidRDefault="0094091C" w:rsidP="0094091C">
      <w:pPr>
        <w:numPr>
          <w:ilvl w:val="0"/>
          <w:numId w:val="49"/>
        </w:numPr>
        <w:suppressAutoHyphens w:val="0"/>
        <w:spacing w:before="0"/>
        <w:ind w:left="360"/>
        <w:jc w:val="left"/>
        <w:rPr>
          <w:sz w:val="22"/>
          <w:szCs w:val="22"/>
        </w:rPr>
      </w:pPr>
      <w:r w:rsidRPr="007238E3">
        <w:rPr>
          <w:sz w:val="22"/>
          <w:szCs w:val="22"/>
        </w:rPr>
        <w:t>Zahájení / ukončení prací</w:t>
      </w:r>
    </w:p>
    <w:p w14:paraId="2FBFB68C" w14:textId="77777777" w:rsidR="0094091C" w:rsidRPr="007238E3" w:rsidRDefault="0094091C" w:rsidP="0094091C">
      <w:pPr>
        <w:ind w:firstLine="360"/>
        <w:rPr>
          <w:sz w:val="22"/>
          <w:szCs w:val="22"/>
        </w:rPr>
      </w:pPr>
      <w:r w:rsidRPr="007238E3">
        <w:rPr>
          <w:sz w:val="22"/>
          <w:szCs w:val="22"/>
        </w:rPr>
        <w:t xml:space="preserve">platnost příkazu </w:t>
      </w:r>
    </w:p>
    <w:p w14:paraId="68CAE476" w14:textId="77777777" w:rsidR="0094091C" w:rsidRPr="007238E3" w:rsidRDefault="0094091C" w:rsidP="0094091C">
      <w:pPr>
        <w:rPr>
          <w:sz w:val="22"/>
          <w:szCs w:val="22"/>
        </w:rPr>
      </w:pPr>
    </w:p>
    <w:tbl>
      <w:tblPr>
        <w:tblpPr w:leftFromText="141" w:rightFromText="141" w:vertAnchor="text" w:horzAnchor="margin" w:tblpX="430"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0"/>
      </w:tblGrid>
      <w:tr w:rsidR="0094091C" w:rsidRPr="007238E3" w14:paraId="2CA5AB31" w14:textId="77777777" w:rsidTr="00EA7240">
        <w:trPr>
          <w:trHeight w:val="178"/>
        </w:trPr>
        <w:tc>
          <w:tcPr>
            <w:tcW w:w="9430" w:type="dxa"/>
            <w:tcBorders>
              <w:top w:val="nil"/>
              <w:left w:val="nil"/>
              <w:bottom w:val="single" w:sz="4" w:space="0" w:color="auto"/>
              <w:right w:val="nil"/>
            </w:tcBorders>
          </w:tcPr>
          <w:p w14:paraId="4AAB6745" w14:textId="77777777" w:rsidR="0094091C" w:rsidRPr="007238E3" w:rsidRDefault="0094091C" w:rsidP="00EA7240">
            <w:pPr>
              <w:rPr>
                <w:sz w:val="22"/>
                <w:szCs w:val="22"/>
              </w:rPr>
            </w:pPr>
          </w:p>
        </w:tc>
      </w:tr>
    </w:tbl>
    <w:p w14:paraId="6AA54A91" w14:textId="77777777" w:rsidR="0094091C" w:rsidRPr="007238E3" w:rsidRDefault="0094091C" w:rsidP="0094091C">
      <w:pPr>
        <w:numPr>
          <w:ilvl w:val="0"/>
          <w:numId w:val="49"/>
        </w:numPr>
        <w:suppressAutoHyphens w:val="0"/>
        <w:spacing w:before="0"/>
        <w:ind w:left="360"/>
        <w:jc w:val="left"/>
        <w:rPr>
          <w:sz w:val="22"/>
          <w:szCs w:val="22"/>
        </w:rPr>
      </w:pPr>
      <w:r w:rsidRPr="007238E3">
        <w:rPr>
          <w:sz w:val="22"/>
          <w:szCs w:val="22"/>
        </w:rPr>
        <w:t>Pracoviště – místo kde se práce bude provádět</w:t>
      </w:r>
    </w:p>
    <w:p w14:paraId="622A9FB9" w14:textId="77777777" w:rsidR="0094091C" w:rsidRPr="007238E3" w:rsidRDefault="0094091C" w:rsidP="0094091C">
      <w:pPr>
        <w:rPr>
          <w:sz w:val="22"/>
          <w:szCs w:val="22"/>
        </w:rPr>
      </w:pPr>
    </w:p>
    <w:p w14:paraId="183E7080" w14:textId="77777777" w:rsidR="0094091C" w:rsidRPr="007238E3" w:rsidRDefault="0094091C" w:rsidP="0094091C">
      <w:pPr>
        <w:numPr>
          <w:ilvl w:val="0"/>
          <w:numId w:val="49"/>
        </w:numPr>
        <w:suppressAutoHyphens w:val="0"/>
        <w:spacing w:before="0"/>
        <w:ind w:left="360"/>
        <w:jc w:val="left"/>
        <w:rPr>
          <w:sz w:val="22"/>
          <w:szCs w:val="22"/>
        </w:rPr>
      </w:pPr>
      <w:r w:rsidRPr="007238E3">
        <w:rPr>
          <w:sz w:val="22"/>
          <w:szCs w:val="22"/>
        </w:rPr>
        <w:t>Přesné stanovení pracovního úkolu</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0"/>
      </w:tblGrid>
      <w:tr w:rsidR="0094091C" w:rsidRPr="007238E3" w14:paraId="6258FBB3" w14:textId="77777777" w:rsidTr="00EA7240">
        <w:trPr>
          <w:trHeight w:val="217"/>
        </w:trPr>
        <w:tc>
          <w:tcPr>
            <w:tcW w:w="9540" w:type="dxa"/>
            <w:tcBorders>
              <w:top w:val="nil"/>
              <w:left w:val="nil"/>
              <w:bottom w:val="single" w:sz="4" w:space="0" w:color="auto"/>
              <w:right w:val="nil"/>
            </w:tcBorders>
          </w:tcPr>
          <w:p w14:paraId="2E6E8E61" w14:textId="77777777" w:rsidR="0094091C" w:rsidRPr="007238E3" w:rsidRDefault="0094091C" w:rsidP="00EA7240">
            <w:pPr>
              <w:rPr>
                <w:sz w:val="22"/>
                <w:szCs w:val="22"/>
              </w:rPr>
            </w:pPr>
          </w:p>
        </w:tc>
      </w:tr>
    </w:tbl>
    <w:p w14:paraId="0ABCE16A" w14:textId="77777777" w:rsidR="0094091C" w:rsidRPr="007238E3" w:rsidRDefault="0094091C" w:rsidP="0094091C">
      <w:pPr>
        <w:rPr>
          <w:sz w:val="22"/>
          <w:szCs w:val="22"/>
        </w:rPr>
      </w:pPr>
    </w:p>
    <w:p w14:paraId="0B205BC1" w14:textId="77777777" w:rsidR="0094091C" w:rsidRPr="007238E3" w:rsidRDefault="0094091C" w:rsidP="0094091C">
      <w:pPr>
        <w:numPr>
          <w:ilvl w:val="0"/>
          <w:numId w:val="49"/>
        </w:numPr>
        <w:suppressAutoHyphens w:val="0"/>
        <w:spacing w:before="0"/>
        <w:ind w:left="360"/>
        <w:jc w:val="left"/>
        <w:rPr>
          <w:sz w:val="22"/>
          <w:szCs w:val="22"/>
        </w:rPr>
      </w:pPr>
      <w:r w:rsidRPr="007238E3">
        <w:rPr>
          <w:sz w:val="22"/>
          <w:szCs w:val="22"/>
        </w:rPr>
        <w:t>Určení technologie, která se použije</w:t>
      </w:r>
    </w:p>
    <w:tbl>
      <w:tblPr>
        <w:tblW w:w="9543"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3"/>
      </w:tblGrid>
      <w:tr w:rsidR="0094091C" w:rsidRPr="007238E3" w14:paraId="2BAC25F1" w14:textId="77777777" w:rsidTr="00EA7240">
        <w:trPr>
          <w:trHeight w:val="181"/>
        </w:trPr>
        <w:tc>
          <w:tcPr>
            <w:tcW w:w="9543" w:type="dxa"/>
            <w:tcBorders>
              <w:top w:val="nil"/>
              <w:left w:val="nil"/>
              <w:bottom w:val="single" w:sz="4" w:space="0" w:color="auto"/>
              <w:right w:val="nil"/>
            </w:tcBorders>
          </w:tcPr>
          <w:p w14:paraId="736CB016" w14:textId="77777777" w:rsidR="0094091C" w:rsidRPr="007238E3" w:rsidRDefault="0094091C" w:rsidP="00EA7240">
            <w:pPr>
              <w:rPr>
                <w:sz w:val="22"/>
                <w:szCs w:val="22"/>
              </w:rPr>
            </w:pPr>
          </w:p>
        </w:tc>
      </w:tr>
    </w:tbl>
    <w:p w14:paraId="06386266" w14:textId="77777777" w:rsidR="0094091C" w:rsidRPr="007238E3" w:rsidRDefault="0094091C" w:rsidP="0094091C">
      <w:pPr>
        <w:rPr>
          <w:sz w:val="22"/>
          <w:szCs w:val="22"/>
        </w:rPr>
      </w:pPr>
    </w:p>
    <w:p w14:paraId="3C23A059" w14:textId="77777777" w:rsidR="0094091C" w:rsidRPr="007238E3" w:rsidRDefault="0094091C" w:rsidP="0094091C">
      <w:pPr>
        <w:numPr>
          <w:ilvl w:val="0"/>
          <w:numId w:val="49"/>
        </w:numPr>
        <w:suppressAutoHyphens w:val="0"/>
        <w:spacing w:before="0"/>
        <w:ind w:left="360"/>
        <w:jc w:val="left"/>
        <w:rPr>
          <w:sz w:val="22"/>
          <w:szCs w:val="22"/>
        </w:rPr>
      </w:pPr>
      <w:r w:rsidRPr="007238E3">
        <w:rPr>
          <w:sz w:val="22"/>
          <w:szCs w:val="22"/>
        </w:rPr>
        <w:t>Vedoucí práce, který za provedení práce odpovídá a který příkaz převzal</w:t>
      </w:r>
    </w:p>
    <w:tbl>
      <w:tblPr>
        <w:tblW w:w="9360" w:type="dxa"/>
        <w:tblInd w:w="430" w:type="dxa"/>
        <w:tblBorders>
          <w:bottom w:val="single" w:sz="4" w:space="0" w:color="auto"/>
        </w:tblBorders>
        <w:tblCellMar>
          <w:left w:w="70" w:type="dxa"/>
          <w:right w:w="70" w:type="dxa"/>
        </w:tblCellMar>
        <w:tblLook w:val="0000" w:firstRow="0" w:lastRow="0" w:firstColumn="0" w:lastColumn="0" w:noHBand="0" w:noVBand="0"/>
      </w:tblPr>
      <w:tblGrid>
        <w:gridCol w:w="4860"/>
        <w:gridCol w:w="4500"/>
      </w:tblGrid>
      <w:tr w:rsidR="0094091C" w:rsidRPr="007238E3" w14:paraId="729E76D1" w14:textId="77777777" w:rsidTr="00EA7240">
        <w:trPr>
          <w:trHeight w:val="410"/>
        </w:trPr>
        <w:tc>
          <w:tcPr>
            <w:tcW w:w="4860" w:type="dxa"/>
            <w:tcBorders>
              <w:bottom w:val="single" w:sz="4" w:space="0" w:color="auto"/>
            </w:tcBorders>
            <w:vAlign w:val="bottom"/>
          </w:tcPr>
          <w:p w14:paraId="3DCB4023" w14:textId="77777777" w:rsidR="0094091C" w:rsidRPr="007238E3" w:rsidRDefault="0094091C" w:rsidP="00EA7240">
            <w:pPr>
              <w:rPr>
                <w:sz w:val="20"/>
                <w:szCs w:val="20"/>
              </w:rPr>
            </w:pPr>
            <w:r w:rsidRPr="007238E3">
              <w:rPr>
                <w:sz w:val="20"/>
                <w:szCs w:val="20"/>
              </w:rPr>
              <w:t>Jméno a příjmení:</w:t>
            </w:r>
          </w:p>
        </w:tc>
        <w:tc>
          <w:tcPr>
            <w:tcW w:w="4500" w:type="dxa"/>
            <w:vAlign w:val="bottom"/>
          </w:tcPr>
          <w:p w14:paraId="39685555" w14:textId="77777777" w:rsidR="0094091C" w:rsidRPr="007238E3" w:rsidRDefault="0094091C" w:rsidP="00EA7240">
            <w:pPr>
              <w:rPr>
                <w:sz w:val="20"/>
                <w:szCs w:val="20"/>
              </w:rPr>
            </w:pPr>
            <w:r w:rsidRPr="007238E3">
              <w:rPr>
                <w:sz w:val="20"/>
                <w:szCs w:val="20"/>
              </w:rPr>
              <w:t>Podpis:</w:t>
            </w:r>
          </w:p>
        </w:tc>
      </w:tr>
    </w:tbl>
    <w:p w14:paraId="44412111" w14:textId="77777777" w:rsidR="0094091C" w:rsidRPr="007238E3" w:rsidRDefault="0094091C" w:rsidP="0094091C">
      <w:pPr>
        <w:rPr>
          <w:sz w:val="22"/>
          <w:szCs w:val="22"/>
        </w:rPr>
      </w:pPr>
    </w:p>
    <w:p w14:paraId="119E6DCF" w14:textId="77777777" w:rsidR="0094091C" w:rsidRPr="007238E3" w:rsidRDefault="0094091C" w:rsidP="0094091C">
      <w:pPr>
        <w:numPr>
          <w:ilvl w:val="0"/>
          <w:numId w:val="49"/>
        </w:numPr>
        <w:suppressAutoHyphens w:val="0"/>
        <w:spacing w:before="0"/>
        <w:ind w:left="360"/>
        <w:jc w:val="left"/>
        <w:rPr>
          <w:sz w:val="22"/>
          <w:szCs w:val="22"/>
        </w:rPr>
      </w:pPr>
      <w:r w:rsidRPr="007238E3">
        <w:rPr>
          <w:sz w:val="22"/>
          <w:szCs w:val="22"/>
        </w:rPr>
        <w:t xml:space="preserve">Pracovník, který bude práci vykonávat </w:t>
      </w:r>
    </w:p>
    <w:tbl>
      <w:tblPr>
        <w:tblW w:w="9360" w:type="dxa"/>
        <w:tblInd w:w="430" w:type="dxa"/>
        <w:tblBorders>
          <w:bottom w:val="single" w:sz="4" w:space="0" w:color="auto"/>
        </w:tblBorders>
        <w:tblCellMar>
          <w:left w:w="70" w:type="dxa"/>
          <w:right w:w="70" w:type="dxa"/>
        </w:tblCellMar>
        <w:tblLook w:val="0000" w:firstRow="0" w:lastRow="0" w:firstColumn="0" w:lastColumn="0" w:noHBand="0" w:noVBand="0"/>
      </w:tblPr>
      <w:tblGrid>
        <w:gridCol w:w="3181"/>
        <w:gridCol w:w="3181"/>
        <w:gridCol w:w="2998"/>
      </w:tblGrid>
      <w:tr w:rsidR="0094091C" w:rsidRPr="007238E3" w14:paraId="3972E619" w14:textId="77777777" w:rsidTr="00EA7240">
        <w:trPr>
          <w:trHeight w:val="387"/>
        </w:trPr>
        <w:tc>
          <w:tcPr>
            <w:tcW w:w="3181" w:type="dxa"/>
            <w:vAlign w:val="bottom"/>
          </w:tcPr>
          <w:p w14:paraId="05E74F82" w14:textId="77777777" w:rsidR="0094091C" w:rsidRPr="007238E3" w:rsidRDefault="0094091C" w:rsidP="00EA7240">
            <w:pPr>
              <w:rPr>
                <w:sz w:val="20"/>
                <w:szCs w:val="20"/>
              </w:rPr>
            </w:pPr>
            <w:r w:rsidRPr="007238E3">
              <w:rPr>
                <w:sz w:val="20"/>
                <w:szCs w:val="20"/>
              </w:rPr>
              <w:t>Jméno a příjmení:</w:t>
            </w:r>
          </w:p>
        </w:tc>
        <w:tc>
          <w:tcPr>
            <w:tcW w:w="3181" w:type="dxa"/>
            <w:vAlign w:val="bottom"/>
          </w:tcPr>
          <w:p w14:paraId="15E1CF46" w14:textId="77777777" w:rsidR="0094091C" w:rsidRPr="007238E3" w:rsidRDefault="0094091C" w:rsidP="00EA7240">
            <w:pPr>
              <w:rPr>
                <w:sz w:val="20"/>
                <w:szCs w:val="20"/>
              </w:rPr>
            </w:pPr>
            <w:r w:rsidRPr="007238E3">
              <w:rPr>
                <w:sz w:val="20"/>
                <w:szCs w:val="20"/>
              </w:rPr>
              <w:t>Č. dokladu:</w:t>
            </w:r>
          </w:p>
        </w:tc>
        <w:tc>
          <w:tcPr>
            <w:tcW w:w="2998" w:type="dxa"/>
            <w:vAlign w:val="bottom"/>
          </w:tcPr>
          <w:p w14:paraId="12D967E1" w14:textId="77777777" w:rsidR="0094091C" w:rsidRPr="007238E3" w:rsidRDefault="0094091C" w:rsidP="00EA7240">
            <w:pPr>
              <w:rPr>
                <w:sz w:val="20"/>
                <w:szCs w:val="20"/>
              </w:rPr>
            </w:pPr>
            <w:r w:rsidRPr="007238E3">
              <w:rPr>
                <w:sz w:val="20"/>
                <w:szCs w:val="20"/>
              </w:rPr>
              <w:t>Podpis:</w:t>
            </w:r>
          </w:p>
        </w:tc>
      </w:tr>
    </w:tbl>
    <w:p w14:paraId="07F2323D" w14:textId="77777777" w:rsidR="0094091C" w:rsidRPr="007238E3" w:rsidRDefault="0094091C" w:rsidP="0094091C">
      <w:pPr>
        <w:rPr>
          <w:sz w:val="22"/>
          <w:szCs w:val="22"/>
        </w:rPr>
      </w:pPr>
    </w:p>
    <w:p w14:paraId="717E09E0" w14:textId="77777777" w:rsidR="0094091C" w:rsidRPr="007238E3" w:rsidRDefault="0094091C" w:rsidP="0094091C">
      <w:pPr>
        <w:numPr>
          <w:ilvl w:val="0"/>
          <w:numId w:val="49"/>
        </w:numPr>
        <w:suppressAutoHyphens w:val="0"/>
        <w:spacing w:before="0"/>
        <w:ind w:left="360"/>
        <w:jc w:val="left"/>
        <w:rPr>
          <w:sz w:val="22"/>
          <w:szCs w:val="22"/>
        </w:rPr>
      </w:pPr>
      <w:r w:rsidRPr="007238E3">
        <w:rPr>
          <w:sz w:val="22"/>
          <w:szCs w:val="22"/>
        </w:rPr>
        <w:t>Podrobná specifikace požárně bezpečnostních opatření</w:t>
      </w:r>
    </w:p>
    <w:tbl>
      <w:tblPr>
        <w:tblW w:w="936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94091C" w:rsidRPr="007238E3" w14:paraId="42D7ACD4" w14:textId="77777777" w:rsidTr="00EA7240">
        <w:trPr>
          <w:trHeight w:val="150"/>
        </w:trPr>
        <w:tc>
          <w:tcPr>
            <w:tcW w:w="9360" w:type="dxa"/>
            <w:tcBorders>
              <w:top w:val="nil"/>
              <w:left w:val="nil"/>
              <w:bottom w:val="single" w:sz="4" w:space="0" w:color="auto"/>
              <w:right w:val="nil"/>
            </w:tcBorders>
          </w:tcPr>
          <w:p w14:paraId="0B4DCDAA" w14:textId="77777777" w:rsidR="0094091C" w:rsidRPr="007238E3" w:rsidRDefault="0094091C" w:rsidP="00EA7240">
            <w:pPr>
              <w:rPr>
                <w:sz w:val="22"/>
                <w:szCs w:val="22"/>
              </w:rPr>
            </w:pPr>
          </w:p>
        </w:tc>
      </w:tr>
      <w:tr w:rsidR="0094091C" w:rsidRPr="007238E3" w14:paraId="21D8C45D" w14:textId="77777777" w:rsidTr="00EA7240">
        <w:trPr>
          <w:trHeight w:val="397"/>
        </w:trPr>
        <w:tc>
          <w:tcPr>
            <w:tcW w:w="9360" w:type="dxa"/>
            <w:tcBorders>
              <w:top w:val="single" w:sz="4" w:space="0" w:color="auto"/>
              <w:left w:val="nil"/>
              <w:bottom w:val="single" w:sz="4" w:space="0" w:color="auto"/>
              <w:right w:val="nil"/>
            </w:tcBorders>
          </w:tcPr>
          <w:p w14:paraId="670E1216" w14:textId="77777777" w:rsidR="0094091C" w:rsidRPr="007238E3" w:rsidRDefault="0094091C" w:rsidP="00EA7240">
            <w:pPr>
              <w:rPr>
                <w:sz w:val="22"/>
                <w:szCs w:val="22"/>
              </w:rPr>
            </w:pPr>
          </w:p>
        </w:tc>
      </w:tr>
      <w:tr w:rsidR="0094091C" w:rsidRPr="007238E3" w14:paraId="430F3227" w14:textId="77777777" w:rsidTr="00EA7240">
        <w:trPr>
          <w:trHeight w:val="397"/>
        </w:trPr>
        <w:tc>
          <w:tcPr>
            <w:tcW w:w="9360" w:type="dxa"/>
            <w:tcBorders>
              <w:top w:val="single" w:sz="4" w:space="0" w:color="auto"/>
              <w:left w:val="nil"/>
              <w:bottom w:val="single" w:sz="4" w:space="0" w:color="auto"/>
              <w:right w:val="nil"/>
            </w:tcBorders>
          </w:tcPr>
          <w:p w14:paraId="13F1EC9E" w14:textId="77777777" w:rsidR="0094091C" w:rsidRPr="007238E3" w:rsidRDefault="0094091C" w:rsidP="00EA7240">
            <w:pPr>
              <w:rPr>
                <w:sz w:val="22"/>
                <w:szCs w:val="22"/>
              </w:rPr>
            </w:pPr>
          </w:p>
        </w:tc>
      </w:tr>
    </w:tbl>
    <w:p w14:paraId="3903EA52" w14:textId="77777777" w:rsidR="0094091C" w:rsidRPr="007238E3" w:rsidRDefault="0094091C" w:rsidP="0094091C">
      <w:pPr>
        <w:rPr>
          <w:sz w:val="22"/>
          <w:szCs w:val="22"/>
        </w:rPr>
      </w:pPr>
    </w:p>
    <w:p w14:paraId="664111B2" w14:textId="77777777" w:rsidR="0094091C" w:rsidRPr="007238E3" w:rsidRDefault="0094091C" w:rsidP="0094091C">
      <w:pPr>
        <w:numPr>
          <w:ilvl w:val="0"/>
          <w:numId w:val="49"/>
        </w:numPr>
        <w:suppressAutoHyphens w:val="0"/>
        <w:spacing w:before="0"/>
        <w:ind w:left="360"/>
        <w:jc w:val="left"/>
        <w:rPr>
          <w:sz w:val="22"/>
          <w:szCs w:val="22"/>
        </w:rPr>
      </w:pPr>
      <w:r w:rsidRPr="007238E3">
        <w:rPr>
          <w:sz w:val="22"/>
          <w:szCs w:val="22"/>
        </w:rPr>
        <w:t>Vybavení hasebními prostředky</w:t>
      </w:r>
    </w:p>
    <w:tbl>
      <w:tblPr>
        <w:tblW w:w="936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94091C" w:rsidRPr="007238E3" w14:paraId="5AB7EE5E" w14:textId="77777777" w:rsidTr="00EA7240">
        <w:trPr>
          <w:trHeight w:val="266"/>
        </w:trPr>
        <w:tc>
          <w:tcPr>
            <w:tcW w:w="9360" w:type="dxa"/>
            <w:tcBorders>
              <w:top w:val="nil"/>
              <w:left w:val="nil"/>
              <w:bottom w:val="single" w:sz="4" w:space="0" w:color="auto"/>
              <w:right w:val="nil"/>
            </w:tcBorders>
          </w:tcPr>
          <w:p w14:paraId="6950C58F" w14:textId="77777777" w:rsidR="0094091C" w:rsidRPr="007238E3" w:rsidRDefault="0094091C" w:rsidP="00EA7240">
            <w:pPr>
              <w:rPr>
                <w:sz w:val="22"/>
                <w:szCs w:val="22"/>
              </w:rPr>
            </w:pPr>
          </w:p>
        </w:tc>
      </w:tr>
    </w:tbl>
    <w:p w14:paraId="5D4069CF" w14:textId="77777777" w:rsidR="0094091C" w:rsidRPr="007238E3" w:rsidRDefault="0094091C" w:rsidP="0094091C">
      <w:pPr>
        <w:rPr>
          <w:sz w:val="22"/>
          <w:szCs w:val="22"/>
        </w:rPr>
      </w:pPr>
    </w:p>
    <w:tbl>
      <w:tblPr>
        <w:tblpPr w:leftFromText="141" w:rightFromText="141" w:vertAnchor="text" w:tblpX="4750" w:tblpY="1"/>
        <w:tblOverlap w:val="never"/>
        <w:tblW w:w="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0"/>
      </w:tblGrid>
      <w:tr w:rsidR="0094091C" w:rsidRPr="007238E3" w14:paraId="197A81F2" w14:textId="77777777" w:rsidTr="00EA7240">
        <w:trPr>
          <w:trHeight w:val="183"/>
        </w:trPr>
        <w:tc>
          <w:tcPr>
            <w:tcW w:w="5110" w:type="dxa"/>
            <w:tcBorders>
              <w:top w:val="nil"/>
              <w:left w:val="nil"/>
              <w:bottom w:val="single" w:sz="4" w:space="0" w:color="auto"/>
              <w:right w:val="nil"/>
            </w:tcBorders>
          </w:tcPr>
          <w:p w14:paraId="0B2805FD" w14:textId="77777777" w:rsidR="0094091C" w:rsidRPr="007238E3" w:rsidRDefault="0094091C" w:rsidP="00EA7240">
            <w:pPr>
              <w:rPr>
                <w:sz w:val="20"/>
                <w:szCs w:val="20"/>
              </w:rPr>
            </w:pPr>
            <w:r w:rsidRPr="007238E3">
              <w:rPr>
                <w:sz w:val="20"/>
                <w:szCs w:val="20"/>
              </w:rPr>
              <w:t>Jméno a příjmení:</w:t>
            </w:r>
          </w:p>
        </w:tc>
      </w:tr>
    </w:tbl>
    <w:p w14:paraId="0BD7DBE3" w14:textId="77777777" w:rsidR="0094091C" w:rsidRPr="007238E3" w:rsidRDefault="0094091C" w:rsidP="0094091C">
      <w:pPr>
        <w:numPr>
          <w:ilvl w:val="0"/>
          <w:numId w:val="49"/>
        </w:numPr>
        <w:suppressAutoHyphens w:val="0"/>
        <w:spacing w:before="0"/>
        <w:ind w:left="360"/>
        <w:jc w:val="left"/>
        <w:rPr>
          <w:sz w:val="22"/>
          <w:szCs w:val="22"/>
        </w:rPr>
      </w:pPr>
      <w:r w:rsidRPr="007238E3">
        <w:rPr>
          <w:sz w:val="22"/>
          <w:szCs w:val="22"/>
        </w:rPr>
        <w:t>Požární dohled po dobu vykonávání práce</w:t>
      </w:r>
    </w:p>
    <w:p w14:paraId="731B4511" w14:textId="77777777" w:rsidR="0094091C" w:rsidRPr="007238E3" w:rsidRDefault="0094091C" w:rsidP="0094091C">
      <w:pPr>
        <w:rPr>
          <w:sz w:val="22"/>
          <w:szCs w:val="22"/>
        </w:rPr>
      </w:pPr>
    </w:p>
    <w:p w14:paraId="78358074" w14:textId="77777777" w:rsidR="0094091C" w:rsidRPr="007238E3" w:rsidRDefault="0094091C" w:rsidP="0094091C">
      <w:pPr>
        <w:numPr>
          <w:ilvl w:val="0"/>
          <w:numId w:val="49"/>
        </w:numPr>
        <w:suppressAutoHyphens w:val="0"/>
        <w:spacing w:before="0"/>
        <w:ind w:left="360"/>
        <w:jc w:val="left"/>
        <w:rPr>
          <w:sz w:val="22"/>
          <w:szCs w:val="22"/>
        </w:rPr>
      </w:pPr>
      <w:r w:rsidRPr="007238E3">
        <w:rPr>
          <w:sz w:val="22"/>
          <w:szCs w:val="22"/>
        </w:rPr>
        <w:t>Požární dohled po ukončení práce</w:t>
      </w:r>
    </w:p>
    <w:tbl>
      <w:tblPr>
        <w:tblW w:w="9360" w:type="dxa"/>
        <w:tblInd w:w="430" w:type="dxa"/>
        <w:tblBorders>
          <w:bottom w:val="single" w:sz="4" w:space="0" w:color="auto"/>
        </w:tblBorders>
        <w:tblCellMar>
          <w:left w:w="70" w:type="dxa"/>
          <w:right w:w="70" w:type="dxa"/>
        </w:tblCellMar>
        <w:tblLook w:val="0000" w:firstRow="0" w:lastRow="0" w:firstColumn="0" w:lastColumn="0" w:noHBand="0" w:noVBand="0"/>
      </w:tblPr>
      <w:tblGrid>
        <w:gridCol w:w="3420"/>
        <w:gridCol w:w="1710"/>
        <w:gridCol w:w="1710"/>
        <w:gridCol w:w="2520"/>
      </w:tblGrid>
      <w:tr w:rsidR="0094091C" w:rsidRPr="007238E3" w14:paraId="7F3C297D" w14:textId="77777777" w:rsidTr="00EA7240">
        <w:trPr>
          <w:trHeight w:val="183"/>
        </w:trPr>
        <w:tc>
          <w:tcPr>
            <w:tcW w:w="3420" w:type="dxa"/>
          </w:tcPr>
          <w:p w14:paraId="378DD5E8" w14:textId="77777777" w:rsidR="0094091C" w:rsidRPr="007238E3" w:rsidRDefault="0094091C" w:rsidP="00EA7240">
            <w:pPr>
              <w:rPr>
                <w:sz w:val="20"/>
                <w:szCs w:val="20"/>
              </w:rPr>
            </w:pPr>
            <w:r w:rsidRPr="007238E3">
              <w:rPr>
                <w:sz w:val="20"/>
                <w:szCs w:val="20"/>
              </w:rPr>
              <w:t>Jméno a příjmení:</w:t>
            </w:r>
          </w:p>
        </w:tc>
        <w:tc>
          <w:tcPr>
            <w:tcW w:w="1710" w:type="dxa"/>
          </w:tcPr>
          <w:p w14:paraId="5753F12F" w14:textId="77777777" w:rsidR="0094091C" w:rsidRPr="007238E3" w:rsidRDefault="0094091C" w:rsidP="00EA7240">
            <w:pPr>
              <w:rPr>
                <w:sz w:val="20"/>
                <w:szCs w:val="20"/>
              </w:rPr>
            </w:pPr>
            <w:r w:rsidRPr="007238E3">
              <w:rPr>
                <w:sz w:val="20"/>
                <w:szCs w:val="20"/>
              </w:rPr>
              <w:t>Od:</w:t>
            </w:r>
          </w:p>
        </w:tc>
        <w:tc>
          <w:tcPr>
            <w:tcW w:w="1710" w:type="dxa"/>
          </w:tcPr>
          <w:p w14:paraId="4A5871FD" w14:textId="77777777" w:rsidR="0094091C" w:rsidRPr="007238E3" w:rsidRDefault="0094091C" w:rsidP="00EA7240">
            <w:pPr>
              <w:rPr>
                <w:sz w:val="20"/>
                <w:szCs w:val="20"/>
              </w:rPr>
            </w:pPr>
            <w:r w:rsidRPr="007238E3">
              <w:rPr>
                <w:sz w:val="20"/>
                <w:szCs w:val="20"/>
              </w:rPr>
              <w:t>Do:</w:t>
            </w:r>
          </w:p>
        </w:tc>
        <w:tc>
          <w:tcPr>
            <w:tcW w:w="2520" w:type="dxa"/>
          </w:tcPr>
          <w:p w14:paraId="3E19CF8D" w14:textId="77777777" w:rsidR="0094091C" w:rsidRPr="007238E3" w:rsidRDefault="0094091C" w:rsidP="00EA7240">
            <w:pPr>
              <w:rPr>
                <w:sz w:val="20"/>
                <w:szCs w:val="20"/>
              </w:rPr>
            </w:pPr>
            <w:r w:rsidRPr="007238E3">
              <w:rPr>
                <w:sz w:val="20"/>
                <w:szCs w:val="20"/>
              </w:rPr>
              <w:t>Podpis:</w:t>
            </w:r>
          </w:p>
        </w:tc>
      </w:tr>
    </w:tbl>
    <w:p w14:paraId="42109560" w14:textId="77777777" w:rsidR="0094091C" w:rsidRPr="007238E3" w:rsidRDefault="0094091C" w:rsidP="0094091C">
      <w:pPr>
        <w:rPr>
          <w:sz w:val="22"/>
          <w:szCs w:val="22"/>
        </w:rPr>
      </w:pPr>
    </w:p>
    <w:p w14:paraId="113F4C2F" w14:textId="77777777" w:rsidR="0094091C" w:rsidRPr="007238E3" w:rsidRDefault="0094091C" w:rsidP="0094091C">
      <w:pPr>
        <w:numPr>
          <w:ilvl w:val="0"/>
          <w:numId w:val="49"/>
        </w:numPr>
        <w:suppressAutoHyphens w:val="0"/>
        <w:spacing w:before="0"/>
        <w:ind w:left="360"/>
        <w:jc w:val="left"/>
        <w:rPr>
          <w:sz w:val="22"/>
          <w:szCs w:val="22"/>
        </w:rPr>
      </w:pPr>
      <w:r w:rsidRPr="007238E3">
        <w:rPr>
          <w:sz w:val="22"/>
          <w:szCs w:val="22"/>
        </w:rPr>
        <w:t>Příkaz vydal</w:t>
      </w:r>
    </w:p>
    <w:tbl>
      <w:tblPr>
        <w:tblW w:w="9360" w:type="dxa"/>
        <w:tblInd w:w="430" w:type="dxa"/>
        <w:tblBorders>
          <w:bottom w:val="single" w:sz="4" w:space="0" w:color="auto"/>
        </w:tblBorders>
        <w:tblCellMar>
          <w:left w:w="70" w:type="dxa"/>
          <w:right w:w="70" w:type="dxa"/>
        </w:tblCellMar>
        <w:tblLook w:val="0000" w:firstRow="0" w:lastRow="0" w:firstColumn="0" w:lastColumn="0" w:noHBand="0" w:noVBand="0"/>
      </w:tblPr>
      <w:tblGrid>
        <w:gridCol w:w="3420"/>
        <w:gridCol w:w="2160"/>
        <w:gridCol w:w="1800"/>
        <w:gridCol w:w="1980"/>
      </w:tblGrid>
      <w:tr w:rsidR="0094091C" w:rsidRPr="007238E3" w14:paraId="59C0F364" w14:textId="77777777" w:rsidTr="00EA7240">
        <w:trPr>
          <w:trHeight w:val="263"/>
        </w:trPr>
        <w:tc>
          <w:tcPr>
            <w:tcW w:w="3420" w:type="dxa"/>
            <w:vAlign w:val="bottom"/>
          </w:tcPr>
          <w:p w14:paraId="445A656A" w14:textId="77777777" w:rsidR="0094091C" w:rsidRPr="007238E3" w:rsidRDefault="0094091C" w:rsidP="00EA7240">
            <w:pPr>
              <w:rPr>
                <w:sz w:val="20"/>
                <w:szCs w:val="20"/>
              </w:rPr>
            </w:pPr>
            <w:r w:rsidRPr="007238E3">
              <w:rPr>
                <w:sz w:val="20"/>
                <w:szCs w:val="20"/>
              </w:rPr>
              <w:t>Jméno a příjmení:</w:t>
            </w:r>
          </w:p>
        </w:tc>
        <w:tc>
          <w:tcPr>
            <w:tcW w:w="2160" w:type="dxa"/>
            <w:vAlign w:val="bottom"/>
          </w:tcPr>
          <w:p w14:paraId="5AF17224" w14:textId="77777777" w:rsidR="0094091C" w:rsidRPr="007238E3" w:rsidRDefault="0094091C" w:rsidP="00EA7240">
            <w:pPr>
              <w:rPr>
                <w:sz w:val="20"/>
                <w:szCs w:val="20"/>
              </w:rPr>
            </w:pPr>
            <w:r w:rsidRPr="007238E3">
              <w:rPr>
                <w:sz w:val="20"/>
                <w:szCs w:val="20"/>
              </w:rPr>
              <w:t>Funkce:</w:t>
            </w:r>
          </w:p>
        </w:tc>
        <w:tc>
          <w:tcPr>
            <w:tcW w:w="1800" w:type="dxa"/>
            <w:vAlign w:val="bottom"/>
          </w:tcPr>
          <w:p w14:paraId="7BB4B8B9" w14:textId="77777777" w:rsidR="0094091C" w:rsidRPr="007238E3" w:rsidRDefault="0094091C" w:rsidP="00EA7240">
            <w:pPr>
              <w:rPr>
                <w:sz w:val="20"/>
                <w:szCs w:val="20"/>
              </w:rPr>
            </w:pPr>
            <w:r w:rsidRPr="007238E3">
              <w:rPr>
                <w:sz w:val="20"/>
                <w:szCs w:val="20"/>
              </w:rPr>
              <w:t>Datum:</w:t>
            </w:r>
          </w:p>
        </w:tc>
        <w:tc>
          <w:tcPr>
            <w:tcW w:w="1980" w:type="dxa"/>
            <w:vAlign w:val="bottom"/>
          </w:tcPr>
          <w:p w14:paraId="5F1F95C1" w14:textId="77777777" w:rsidR="0094091C" w:rsidRPr="007238E3" w:rsidRDefault="0094091C" w:rsidP="00EA7240">
            <w:pPr>
              <w:rPr>
                <w:sz w:val="20"/>
                <w:szCs w:val="20"/>
              </w:rPr>
            </w:pPr>
            <w:r w:rsidRPr="007238E3">
              <w:rPr>
                <w:sz w:val="20"/>
                <w:szCs w:val="20"/>
              </w:rPr>
              <w:t>Podpis:</w:t>
            </w:r>
          </w:p>
        </w:tc>
      </w:tr>
    </w:tbl>
    <w:p w14:paraId="5A461AD8" w14:textId="77777777" w:rsidR="0094091C" w:rsidRPr="007238E3" w:rsidRDefault="0094091C" w:rsidP="0094091C">
      <w:pPr>
        <w:rPr>
          <w:sz w:val="22"/>
          <w:szCs w:val="22"/>
        </w:rPr>
      </w:pPr>
    </w:p>
    <w:p w14:paraId="4E80B04D" w14:textId="77777777" w:rsidR="0094091C" w:rsidRPr="007238E3" w:rsidRDefault="0094091C" w:rsidP="0094091C">
      <w:pPr>
        <w:numPr>
          <w:ilvl w:val="0"/>
          <w:numId w:val="49"/>
        </w:numPr>
        <w:suppressAutoHyphens w:val="0"/>
        <w:spacing w:before="0"/>
        <w:ind w:left="360"/>
        <w:jc w:val="left"/>
        <w:rPr>
          <w:sz w:val="22"/>
          <w:szCs w:val="22"/>
        </w:rPr>
      </w:pPr>
      <w:r w:rsidRPr="007238E3">
        <w:rPr>
          <w:sz w:val="22"/>
          <w:szCs w:val="22"/>
        </w:rPr>
        <w:t>Místo a podmínky k ukládání svařovací soupravy po dobu přerušení práce a při předávání pracoviště</w:t>
      </w:r>
    </w:p>
    <w:tbl>
      <w:tblPr>
        <w:tblW w:w="936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94091C" w:rsidRPr="007238E3" w14:paraId="0888AF28" w14:textId="77777777" w:rsidTr="00EA7240">
        <w:trPr>
          <w:trHeight w:val="171"/>
        </w:trPr>
        <w:tc>
          <w:tcPr>
            <w:tcW w:w="9360" w:type="dxa"/>
            <w:tcBorders>
              <w:top w:val="nil"/>
              <w:left w:val="nil"/>
              <w:bottom w:val="single" w:sz="4" w:space="0" w:color="auto"/>
              <w:right w:val="nil"/>
            </w:tcBorders>
          </w:tcPr>
          <w:p w14:paraId="39F86007" w14:textId="77777777" w:rsidR="0094091C" w:rsidRPr="007238E3" w:rsidRDefault="0094091C" w:rsidP="00EA7240">
            <w:pPr>
              <w:rPr>
                <w:sz w:val="22"/>
                <w:szCs w:val="22"/>
              </w:rPr>
            </w:pPr>
          </w:p>
        </w:tc>
      </w:tr>
    </w:tbl>
    <w:p w14:paraId="7EB4575C" w14:textId="77777777" w:rsidR="0094091C" w:rsidRPr="007238E3" w:rsidRDefault="0094091C" w:rsidP="0094091C">
      <w:pPr>
        <w:rPr>
          <w:sz w:val="22"/>
          <w:szCs w:val="22"/>
        </w:rPr>
      </w:pPr>
    </w:p>
    <w:p w14:paraId="67886FB6" w14:textId="77777777" w:rsidR="0094091C" w:rsidRPr="007238E3" w:rsidRDefault="0094091C" w:rsidP="0094091C">
      <w:pPr>
        <w:numPr>
          <w:ilvl w:val="0"/>
          <w:numId w:val="49"/>
        </w:numPr>
        <w:suppressAutoHyphens w:val="0"/>
        <w:spacing w:before="0"/>
        <w:ind w:left="360"/>
        <w:jc w:val="left"/>
        <w:rPr>
          <w:sz w:val="22"/>
          <w:szCs w:val="22"/>
        </w:rPr>
      </w:pPr>
      <w:r w:rsidRPr="007238E3">
        <w:rPr>
          <w:sz w:val="22"/>
          <w:szCs w:val="22"/>
        </w:rPr>
        <w:lastRenderedPageBreak/>
        <w:t xml:space="preserve">Vyjádření OBPT – </w:t>
      </w:r>
      <w:r w:rsidRPr="007238E3">
        <w:rPr>
          <w:i/>
          <w:sz w:val="22"/>
          <w:szCs w:val="22"/>
        </w:rPr>
        <w:t>pokud jej požaduje svářeč nebo pracovník který příkaz k práci vydal</w:t>
      </w:r>
    </w:p>
    <w:tbl>
      <w:tblPr>
        <w:tblW w:w="9360" w:type="dxa"/>
        <w:tblInd w:w="430" w:type="dxa"/>
        <w:tblBorders>
          <w:bottom w:val="single" w:sz="4" w:space="0" w:color="auto"/>
        </w:tblBorders>
        <w:tblCellMar>
          <w:left w:w="70" w:type="dxa"/>
          <w:right w:w="70" w:type="dxa"/>
        </w:tblCellMar>
        <w:tblLook w:val="0000" w:firstRow="0" w:lastRow="0" w:firstColumn="0" w:lastColumn="0" w:noHBand="0" w:noVBand="0"/>
      </w:tblPr>
      <w:tblGrid>
        <w:gridCol w:w="3420"/>
        <w:gridCol w:w="3060"/>
        <w:gridCol w:w="2880"/>
      </w:tblGrid>
      <w:tr w:rsidR="0094091C" w:rsidRPr="007238E3" w14:paraId="464DC630" w14:textId="77777777" w:rsidTr="00EA7240">
        <w:trPr>
          <w:trHeight w:val="191"/>
        </w:trPr>
        <w:tc>
          <w:tcPr>
            <w:tcW w:w="9360" w:type="dxa"/>
            <w:gridSpan w:val="3"/>
            <w:tcBorders>
              <w:bottom w:val="single" w:sz="4" w:space="0" w:color="auto"/>
            </w:tcBorders>
          </w:tcPr>
          <w:p w14:paraId="78328CBA" w14:textId="77777777" w:rsidR="0094091C" w:rsidRPr="007238E3" w:rsidRDefault="0094091C" w:rsidP="00EA7240">
            <w:pPr>
              <w:rPr>
                <w:sz w:val="22"/>
                <w:szCs w:val="22"/>
              </w:rPr>
            </w:pPr>
          </w:p>
        </w:tc>
      </w:tr>
      <w:tr w:rsidR="0094091C" w:rsidRPr="007238E3" w14:paraId="5804D60B" w14:textId="77777777" w:rsidTr="00EA7240">
        <w:trPr>
          <w:trHeight w:val="441"/>
        </w:trPr>
        <w:tc>
          <w:tcPr>
            <w:tcW w:w="3420" w:type="dxa"/>
            <w:tcBorders>
              <w:top w:val="single" w:sz="4" w:space="0" w:color="auto"/>
            </w:tcBorders>
            <w:vAlign w:val="bottom"/>
          </w:tcPr>
          <w:p w14:paraId="30B8FAC7" w14:textId="77777777" w:rsidR="0094091C" w:rsidRPr="007238E3" w:rsidRDefault="0094091C" w:rsidP="00EA7240">
            <w:pPr>
              <w:rPr>
                <w:sz w:val="20"/>
                <w:szCs w:val="20"/>
              </w:rPr>
            </w:pPr>
            <w:r w:rsidRPr="007238E3">
              <w:rPr>
                <w:sz w:val="20"/>
                <w:szCs w:val="20"/>
              </w:rPr>
              <w:t>Jméno a příjmení:</w:t>
            </w:r>
          </w:p>
        </w:tc>
        <w:tc>
          <w:tcPr>
            <w:tcW w:w="3060" w:type="dxa"/>
            <w:tcBorders>
              <w:top w:val="single" w:sz="4" w:space="0" w:color="auto"/>
            </w:tcBorders>
            <w:vAlign w:val="bottom"/>
          </w:tcPr>
          <w:p w14:paraId="437967E1" w14:textId="77777777" w:rsidR="0094091C" w:rsidRPr="007238E3" w:rsidRDefault="0094091C" w:rsidP="00EA7240">
            <w:pPr>
              <w:rPr>
                <w:sz w:val="20"/>
                <w:szCs w:val="20"/>
              </w:rPr>
            </w:pPr>
            <w:r w:rsidRPr="007238E3">
              <w:rPr>
                <w:sz w:val="20"/>
                <w:szCs w:val="20"/>
              </w:rPr>
              <w:t>Datum:</w:t>
            </w:r>
          </w:p>
        </w:tc>
        <w:tc>
          <w:tcPr>
            <w:tcW w:w="2880" w:type="dxa"/>
            <w:tcBorders>
              <w:top w:val="single" w:sz="4" w:space="0" w:color="auto"/>
            </w:tcBorders>
            <w:vAlign w:val="bottom"/>
          </w:tcPr>
          <w:p w14:paraId="2392F66F" w14:textId="77777777" w:rsidR="0094091C" w:rsidRPr="007238E3" w:rsidRDefault="0094091C" w:rsidP="00EA7240">
            <w:pPr>
              <w:rPr>
                <w:sz w:val="20"/>
                <w:szCs w:val="20"/>
              </w:rPr>
            </w:pPr>
            <w:r w:rsidRPr="007238E3">
              <w:rPr>
                <w:sz w:val="20"/>
                <w:szCs w:val="20"/>
              </w:rPr>
              <w:t>Podpis:</w:t>
            </w:r>
          </w:p>
        </w:tc>
      </w:tr>
    </w:tbl>
    <w:p w14:paraId="4C94360B" w14:textId="77777777" w:rsidR="0094091C" w:rsidRPr="007238E3" w:rsidRDefault="0094091C" w:rsidP="0094091C">
      <w:pPr>
        <w:rPr>
          <w:sz w:val="20"/>
          <w:szCs w:val="20"/>
        </w:rPr>
      </w:pPr>
      <w:r w:rsidRPr="007238E3">
        <w:rPr>
          <w:sz w:val="20"/>
          <w:szCs w:val="20"/>
        </w:rPr>
        <w:t xml:space="preserve">14) POUČENÍ: Jestliže se změní podmínky pro PRÁCI, anebo určené osoby, musí být vystaven nový příkaz. Poučení osob určených pro požární dohled musí být provedeno včas, před zahájením práce. Pokud bude nutné sledovat koncentraci hořlavých látek, </w:t>
      </w:r>
      <w:proofErr w:type="gramStart"/>
      <w:r w:rsidRPr="007238E3">
        <w:rPr>
          <w:sz w:val="20"/>
          <w:szCs w:val="20"/>
        </w:rPr>
        <w:t>určí</w:t>
      </w:r>
      <w:proofErr w:type="gramEnd"/>
      <w:r w:rsidRPr="007238E3">
        <w:rPr>
          <w:sz w:val="20"/>
          <w:szCs w:val="20"/>
        </w:rPr>
        <w:t xml:space="preserve"> se osoba, způsob, intervaly a přístroj pro provádění měření. Výsledky měření se zapisují samostatně a přikládají se k tomuto příkazu.</w:t>
      </w:r>
    </w:p>
    <w:p w14:paraId="6CEA19DD" w14:textId="77777777" w:rsidR="0094091C" w:rsidRPr="007238E3" w:rsidRDefault="0094091C" w:rsidP="0094091C">
      <w:pPr>
        <w:rPr>
          <w:sz w:val="20"/>
          <w:szCs w:val="20"/>
        </w:rPr>
      </w:pPr>
      <w:r w:rsidRPr="007238E3">
        <w:rPr>
          <w:sz w:val="20"/>
          <w:szCs w:val="20"/>
        </w:rPr>
        <w:t xml:space="preserve">15) Požární dohled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
        <w:gridCol w:w="1842"/>
        <w:gridCol w:w="2293"/>
        <w:gridCol w:w="2300"/>
        <w:gridCol w:w="2116"/>
      </w:tblGrid>
      <w:tr w:rsidR="0094091C" w:rsidRPr="007238E3" w14:paraId="31DD9C2D" w14:textId="77777777" w:rsidTr="00EA7240">
        <w:trPr>
          <w:jc w:val="center"/>
        </w:trPr>
        <w:tc>
          <w:tcPr>
            <w:tcW w:w="2452" w:type="dxa"/>
            <w:gridSpan w:val="2"/>
            <w:vAlign w:val="center"/>
          </w:tcPr>
          <w:p w14:paraId="6BEF1344" w14:textId="77777777" w:rsidR="0094091C" w:rsidRPr="007238E3" w:rsidRDefault="0094091C" w:rsidP="00EA7240">
            <w:pPr>
              <w:keepNext/>
              <w:spacing w:after="120"/>
              <w:ind w:left="1135"/>
              <w:outlineLvl w:val="1"/>
              <w:rPr>
                <w:rFonts w:ascii="Arial" w:hAnsi="Arial"/>
                <w:b/>
                <w:sz w:val="20"/>
                <w:szCs w:val="20"/>
              </w:rPr>
            </w:pPr>
          </w:p>
        </w:tc>
        <w:tc>
          <w:tcPr>
            <w:tcW w:w="2450" w:type="dxa"/>
            <w:vAlign w:val="center"/>
          </w:tcPr>
          <w:p w14:paraId="4DC30BC4" w14:textId="77777777" w:rsidR="0094091C" w:rsidRPr="007238E3" w:rsidRDefault="0094091C" w:rsidP="00EA7240">
            <w:pPr>
              <w:jc w:val="center"/>
              <w:rPr>
                <w:rFonts w:cs="Arial"/>
                <w:b/>
                <w:bCs/>
                <w:sz w:val="20"/>
                <w:szCs w:val="20"/>
              </w:rPr>
            </w:pPr>
            <w:r w:rsidRPr="007238E3">
              <w:rPr>
                <w:rFonts w:cs="Arial"/>
                <w:b/>
                <w:bCs/>
                <w:sz w:val="20"/>
                <w:szCs w:val="20"/>
              </w:rPr>
              <w:t>Zahájen</w:t>
            </w:r>
          </w:p>
        </w:tc>
        <w:tc>
          <w:tcPr>
            <w:tcW w:w="2453" w:type="dxa"/>
            <w:vAlign w:val="center"/>
          </w:tcPr>
          <w:p w14:paraId="4EA745FA" w14:textId="77777777" w:rsidR="0094091C" w:rsidRPr="007238E3" w:rsidRDefault="0094091C" w:rsidP="00EA7240">
            <w:pPr>
              <w:jc w:val="center"/>
              <w:rPr>
                <w:rFonts w:cs="Arial"/>
                <w:b/>
                <w:bCs/>
                <w:sz w:val="20"/>
                <w:szCs w:val="20"/>
              </w:rPr>
            </w:pPr>
            <w:r w:rsidRPr="007238E3">
              <w:rPr>
                <w:rFonts w:cs="Arial"/>
                <w:b/>
                <w:bCs/>
                <w:sz w:val="20"/>
                <w:szCs w:val="20"/>
              </w:rPr>
              <w:t>Ukončen</w:t>
            </w:r>
          </w:p>
        </w:tc>
        <w:tc>
          <w:tcPr>
            <w:tcW w:w="2240" w:type="dxa"/>
            <w:vAlign w:val="center"/>
          </w:tcPr>
          <w:p w14:paraId="0234779E" w14:textId="77777777" w:rsidR="0094091C" w:rsidRPr="007238E3" w:rsidRDefault="0094091C" w:rsidP="00EA7240">
            <w:pPr>
              <w:jc w:val="center"/>
              <w:rPr>
                <w:rFonts w:cs="Arial"/>
                <w:b/>
                <w:bCs/>
                <w:sz w:val="20"/>
                <w:szCs w:val="20"/>
              </w:rPr>
            </w:pPr>
            <w:r w:rsidRPr="007238E3">
              <w:rPr>
                <w:rFonts w:cs="Arial"/>
                <w:b/>
                <w:bCs/>
                <w:sz w:val="20"/>
                <w:szCs w:val="20"/>
              </w:rPr>
              <w:t>Ohlášení o ukončení svařování</w:t>
            </w:r>
          </w:p>
        </w:tc>
      </w:tr>
      <w:tr w:rsidR="0094091C" w:rsidRPr="007238E3" w14:paraId="1F85F5B7" w14:textId="77777777" w:rsidTr="00EA7240">
        <w:trPr>
          <w:jc w:val="center"/>
        </w:trPr>
        <w:tc>
          <w:tcPr>
            <w:tcW w:w="515" w:type="dxa"/>
          </w:tcPr>
          <w:p w14:paraId="1DBD3189" w14:textId="77777777" w:rsidR="0094091C" w:rsidRPr="007238E3" w:rsidRDefault="0094091C" w:rsidP="00EA7240">
            <w:pPr>
              <w:rPr>
                <w:rFonts w:cs="Arial"/>
                <w:b/>
                <w:bCs/>
                <w:sz w:val="20"/>
                <w:szCs w:val="20"/>
              </w:rPr>
            </w:pPr>
            <w:proofErr w:type="gramStart"/>
            <w:r w:rsidRPr="007238E3">
              <w:rPr>
                <w:rFonts w:cs="Arial"/>
                <w:b/>
                <w:bCs/>
                <w:sz w:val="20"/>
                <w:szCs w:val="20"/>
              </w:rPr>
              <w:t>15a</w:t>
            </w:r>
            <w:proofErr w:type="gramEnd"/>
          </w:p>
        </w:tc>
        <w:tc>
          <w:tcPr>
            <w:tcW w:w="1937" w:type="dxa"/>
          </w:tcPr>
          <w:p w14:paraId="7E220E50" w14:textId="77777777" w:rsidR="0094091C" w:rsidRPr="007238E3" w:rsidRDefault="0094091C" w:rsidP="00EA7240">
            <w:pPr>
              <w:rPr>
                <w:rFonts w:cs="Arial"/>
                <w:b/>
                <w:bCs/>
                <w:sz w:val="20"/>
                <w:szCs w:val="20"/>
              </w:rPr>
            </w:pPr>
            <w:r w:rsidRPr="007238E3">
              <w:rPr>
                <w:rFonts w:cs="Arial"/>
                <w:b/>
                <w:bCs/>
                <w:sz w:val="20"/>
                <w:szCs w:val="20"/>
              </w:rPr>
              <w:t>- při svařování</w:t>
            </w:r>
          </w:p>
        </w:tc>
        <w:tc>
          <w:tcPr>
            <w:tcW w:w="2450" w:type="dxa"/>
          </w:tcPr>
          <w:p w14:paraId="7B8C0014" w14:textId="77777777" w:rsidR="0094091C" w:rsidRPr="007238E3" w:rsidRDefault="0094091C" w:rsidP="00EA7240">
            <w:pPr>
              <w:rPr>
                <w:rFonts w:cs="Arial"/>
                <w:sz w:val="20"/>
                <w:szCs w:val="20"/>
              </w:rPr>
            </w:pPr>
            <w:proofErr w:type="gramStart"/>
            <w:r w:rsidRPr="007238E3">
              <w:rPr>
                <w:rFonts w:cs="Arial"/>
                <w:sz w:val="20"/>
                <w:szCs w:val="20"/>
              </w:rPr>
              <w:t xml:space="preserve">Dne:   </w:t>
            </w:r>
            <w:proofErr w:type="gramEnd"/>
            <w:r w:rsidRPr="007238E3">
              <w:rPr>
                <w:rFonts w:cs="Arial"/>
                <w:sz w:val="20"/>
                <w:szCs w:val="20"/>
              </w:rPr>
              <w:t xml:space="preserve">            hod.:</w:t>
            </w:r>
          </w:p>
          <w:p w14:paraId="44EC0A8F" w14:textId="77777777" w:rsidR="0094091C" w:rsidRPr="007238E3" w:rsidRDefault="0094091C" w:rsidP="00EA7240">
            <w:pPr>
              <w:rPr>
                <w:rFonts w:cs="Arial"/>
                <w:sz w:val="20"/>
                <w:szCs w:val="20"/>
              </w:rPr>
            </w:pPr>
          </w:p>
          <w:p w14:paraId="2E5DDD34" w14:textId="77777777" w:rsidR="0094091C" w:rsidRPr="007238E3" w:rsidRDefault="0094091C" w:rsidP="00EA7240">
            <w:pPr>
              <w:rPr>
                <w:rFonts w:cs="Arial"/>
                <w:sz w:val="20"/>
                <w:szCs w:val="20"/>
              </w:rPr>
            </w:pPr>
            <w:r w:rsidRPr="007238E3">
              <w:rPr>
                <w:rFonts w:cs="Arial"/>
                <w:sz w:val="20"/>
                <w:szCs w:val="20"/>
              </w:rPr>
              <w:t>Podpis:</w:t>
            </w:r>
          </w:p>
        </w:tc>
        <w:tc>
          <w:tcPr>
            <w:tcW w:w="2453" w:type="dxa"/>
          </w:tcPr>
          <w:p w14:paraId="61FBD1C8" w14:textId="77777777" w:rsidR="0094091C" w:rsidRPr="007238E3" w:rsidRDefault="0094091C" w:rsidP="00EA7240">
            <w:pPr>
              <w:rPr>
                <w:rFonts w:cs="Arial"/>
                <w:sz w:val="20"/>
                <w:szCs w:val="20"/>
              </w:rPr>
            </w:pPr>
            <w:proofErr w:type="gramStart"/>
            <w:r w:rsidRPr="007238E3">
              <w:rPr>
                <w:rFonts w:cs="Arial"/>
                <w:sz w:val="20"/>
                <w:szCs w:val="20"/>
              </w:rPr>
              <w:t xml:space="preserve">Dne:   </w:t>
            </w:r>
            <w:proofErr w:type="gramEnd"/>
            <w:r w:rsidRPr="007238E3">
              <w:rPr>
                <w:rFonts w:cs="Arial"/>
                <w:sz w:val="20"/>
                <w:szCs w:val="20"/>
              </w:rPr>
              <w:t xml:space="preserve">            hod.:</w:t>
            </w:r>
          </w:p>
          <w:p w14:paraId="14ABC0D9" w14:textId="77777777" w:rsidR="0094091C" w:rsidRPr="007238E3" w:rsidRDefault="0094091C" w:rsidP="00EA7240">
            <w:pPr>
              <w:rPr>
                <w:rFonts w:cs="Arial"/>
                <w:sz w:val="20"/>
                <w:szCs w:val="20"/>
              </w:rPr>
            </w:pPr>
          </w:p>
          <w:p w14:paraId="1C11FA7C" w14:textId="77777777" w:rsidR="0094091C" w:rsidRPr="007238E3" w:rsidRDefault="0094091C" w:rsidP="00EA7240">
            <w:pPr>
              <w:rPr>
                <w:rFonts w:cs="Arial"/>
                <w:sz w:val="20"/>
                <w:szCs w:val="20"/>
              </w:rPr>
            </w:pPr>
            <w:r w:rsidRPr="007238E3">
              <w:rPr>
                <w:rFonts w:cs="Arial"/>
                <w:sz w:val="20"/>
                <w:szCs w:val="20"/>
              </w:rPr>
              <w:t>Podpis:</w:t>
            </w:r>
          </w:p>
        </w:tc>
        <w:tc>
          <w:tcPr>
            <w:tcW w:w="2240" w:type="dxa"/>
          </w:tcPr>
          <w:p w14:paraId="78C31C9E" w14:textId="77777777" w:rsidR="0094091C" w:rsidRPr="007238E3" w:rsidRDefault="0094091C" w:rsidP="00EA7240">
            <w:pPr>
              <w:rPr>
                <w:rFonts w:cs="Arial"/>
                <w:sz w:val="20"/>
                <w:szCs w:val="20"/>
              </w:rPr>
            </w:pPr>
            <w:proofErr w:type="gramStart"/>
            <w:r w:rsidRPr="007238E3">
              <w:rPr>
                <w:rFonts w:cs="Arial"/>
                <w:sz w:val="20"/>
                <w:szCs w:val="20"/>
              </w:rPr>
              <w:t xml:space="preserve">Dne:   </w:t>
            </w:r>
            <w:proofErr w:type="gramEnd"/>
            <w:r w:rsidRPr="007238E3">
              <w:rPr>
                <w:rFonts w:cs="Arial"/>
                <w:sz w:val="20"/>
                <w:szCs w:val="20"/>
              </w:rPr>
              <w:t xml:space="preserve">            hod.:</w:t>
            </w:r>
          </w:p>
          <w:p w14:paraId="702DD4BA" w14:textId="77777777" w:rsidR="0094091C" w:rsidRPr="007238E3" w:rsidRDefault="0094091C" w:rsidP="00EA7240">
            <w:pPr>
              <w:rPr>
                <w:rFonts w:cs="Arial"/>
                <w:sz w:val="20"/>
                <w:szCs w:val="20"/>
              </w:rPr>
            </w:pPr>
          </w:p>
          <w:p w14:paraId="2946E32D" w14:textId="77777777" w:rsidR="0094091C" w:rsidRPr="007238E3" w:rsidRDefault="0094091C" w:rsidP="00EA7240">
            <w:pPr>
              <w:rPr>
                <w:rFonts w:cs="Arial"/>
                <w:sz w:val="20"/>
                <w:szCs w:val="20"/>
              </w:rPr>
            </w:pPr>
            <w:r w:rsidRPr="007238E3">
              <w:rPr>
                <w:rFonts w:cs="Arial"/>
                <w:sz w:val="20"/>
                <w:szCs w:val="20"/>
              </w:rPr>
              <w:t>Podpis:</w:t>
            </w:r>
          </w:p>
        </w:tc>
      </w:tr>
      <w:tr w:rsidR="0094091C" w:rsidRPr="007238E3" w14:paraId="210B439A" w14:textId="77777777" w:rsidTr="00EA7240">
        <w:trPr>
          <w:jc w:val="center"/>
        </w:trPr>
        <w:tc>
          <w:tcPr>
            <w:tcW w:w="515" w:type="dxa"/>
          </w:tcPr>
          <w:p w14:paraId="71302214" w14:textId="77777777" w:rsidR="0094091C" w:rsidRPr="007238E3" w:rsidRDefault="0094091C" w:rsidP="00EA7240">
            <w:pPr>
              <w:rPr>
                <w:rFonts w:cs="Arial"/>
                <w:b/>
                <w:bCs/>
                <w:sz w:val="20"/>
                <w:szCs w:val="20"/>
              </w:rPr>
            </w:pPr>
          </w:p>
        </w:tc>
        <w:tc>
          <w:tcPr>
            <w:tcW w:w="1937" w:type="dxa"/>
          </w:tcPr>
          <w:p w14:paraId="5E9846BC" w14:textId="77777777" w:rsidR="0094091C" w:rsidRPr="007238E3" w:rsidRDefault="0094091C" w:rsidP="00EA7240">
            <w:pPr>
              <w:rPr>
                <w:rFonts w:cs="Arial"/>
                <w:b/>
                <w:bCs/>
                <w:sz w:val="20"/>
                <w:szCs w:val="20"/>
              </w:rPr>
            </w:pPr>
            <w:r w:rsidRPr="007238E3">
              <w:rPr>
                <w:rFonts w:cs="Arial"/>
                <w:b/>
                <w:bCs/>
                <w:sz w:val="20"/>
                <w:szCs w:val="20"/>
              </w:rPr>
              <w:t>- po svařování</w:t>
            </w:r>
          </w:p>
        </w:tc>
        <w:tc>
          <w:tcPr>
            <w:tcW w:w="2450" w:type="dxa"/>
          </w:tcPr>
          <w:p w14:paraId="12DE82AD" w14:textId="77777777" w:rsidR="0094091C" w:rsidRPr="007238E3" w:rsidRDefault="0094091C" w:rsidP="00EA7240">
            <w:pPr>
              <w:rPr>
                <w:rFonts w:cs="Arial"/>
                <w:sz w:val="20"/>
                <w:szCs w:val="20"/>
              </w:rPr>
            </w:pPr>
            <w:proofErr w:type="gramStart"/>
            <w:r w:rsidRPr="007238E3">
              <w:rPr>
                <w:rFonts w:cs="Arial"/>
                <w:sz w:val="20"/>
                <w:szCs w:val="20"/>
              </w:rPr>
              <w:t xml:space="preserve">Dne:   </w:t>
            </w:r>
            <w:proofErr w:type="gramEnd"/>
            <w:r w:rsidRPr="007238E3">
              <w:rPr>
                <w:rFonts w:cs="Arial"/>
                <w:sz w:val="20"/>
                <w:szCs w:val="20"/>
              </w:rPr>
              <w:t xml:space="preserve">            hod.:</w:t>
            </w:r>
          </w:p>
          <w:p w14:paraId="7D47DB4B" w14:textId="77777777" w:rsidR="0094091C" w:rsidRPr="007238E3" w:rsidRDefault="0094091C" w:rsidP="00EA7240">
            <w:pPr>
              <w:rPr>
                <w:rFonts w:cs="Arial"/>
                <w:sz w:val="20"/>
                <w:szCs w:val="20"/>
              </w:rPr>
            </w:pPr>
          </w:p>
          <w:p w14:paraId="48B4D225" w14:textId="77777777" w:rsidR="0094091C" w:rsidRPr="007238E3" w:rsidRDefault="0094091C" w:rsidP="00EA7240">
            <w:pPr>
              <w:rPr>
                <w:rFonts w:cs="Arial"/>
                <w:sz w:val="20"/>
                <w:szCs w:val="20"/>
              </w:rPr>
            </w:pPr>
            <w:r w:rsidRPr="007238E3">
              <w:rPr>
                <w:rFonts w:cs="Arial"/>
                <w:sz w:val="20"/>
                <w:szCs w:val="20"/>
              </w:rPr>
              <w:t>Podpis:</w:t>
            </w:r>
          </w:p>
        </w:tc>
        <w:tc>
          <w:tcPr>
            <w:tcW w:w="2453" w:type="dxa"/>
          </w:tcPr>
          <w:p w14:paraId="5BEE9FB2" w14:textId="77777777" w:rsidR="0094091C" w:rsidRPr="007238E3" w:rsidRDefault="0094091C" w:rsidP="00EA7240">
            <w:pPr>
              <w:rPr>
                <w:rFonts w:cs="Arial"/>
                <w:sz w:val="20"/>
                <w:szCs w:val="20"/>
              </w:rPr>
            </w:pPr>
            <w:proofErr w:type="gramStart"/>
            <w:r w:rsidRPr="007238E3">
              <w:rPr>
                <w:rFonts w:cs="Arial"/>
                <w:sz w:val="20"/>
                <w:szCs w:val="20"/>
              </w:rPr>
              <w:t xml:space="preserve">Dne:   </w:t>
            </w:r>
            <w:proofErr w:type="gramEnd"/>
            <w:r w:rsidRPr="007238E3">
              <w:rPr>
                <w:rFonts w:cs="Arial"/>
                <w:sz w:val="20"/>
                <w:szCs w:val="20"/>
              </w:rPr>
              <w:t xml:space="preserve">            hod.:</w:t>
            </w:r>
          </w:p>
          <w:p w14:paraId="6C7149BA" w14:textId="77777777" w:rsidR="0094091C" w:rsidRPr="007238E3" w:rsidRDefault="0094091C" w:rsidP="00EA7240">
            <w:pPr>
              <w:rPr>
                <w:rFonts w:cs="Arial"/>
                <w:sz w:val="20"/>
                <w:szCs w:val="20"/>
              </w:rPr>
            </w:pPr>
          </w:p>
          <w:p w14:paraId="51264B25" w14:textId="77777777" w:rsidR="0094091C" w:rsidRPr="007238E3" w:rsidRDefault="0094091C" w:rsidP="00EA7240">
            <w:pPr>
              <w:rPr>
                <w:rFonts w:cs="Arial"/>
                <w:sz w:val="20"/>
                <w:szCs w:val="20"/>
              </w:rPr>
            </w:pPr>
            <w:r w:rsidRPr="007238E3">
              <w:rPr>
                <w:rFonts w:cs="Arial"/>
                <w:sz w:val="20"/>
                <w:szCs w:val="20"/>
              </w:rPr>
              <w:t>Podpis:</w:t>
            </w:r>
          </w:p>
        </w:tc>
        <w:tc>
          <w:tcPr>
            <w:tcW w:w="2240" w:type="dxa"/>
          </w:tcPr>
          <w:p w14:paraId="451DBDE8" w14:textId="77777777" w:rsidR="0094091C" w:rsidRPr="007238E3" w:rsidRDefault="0094091C" w:rsidP="00EA7240">
            <w:pPr>
              <w:rPr>
                <w:rFonts w:cs="Arial"/>
                <w:b/>
                <w:bCs/>
                <w:sz w:val="20"/>
                <w:szCs w:val="20"/>
              </w:rPr>
            </w:pPr>
          </w:p>
        </w:tc>
      </w:tr>
      <w:tr w:rsidR="0094091C" w:rsidRPr="007238E3" w14:paraId="133C2593" w14:textId="77777777" w:rsidTr="00EA7240">
        <w:trPr>
          <w:jc w:val="center"/>
        </w:trPr>
        <w:tc>
          <w:tcPr>
            <w:tcW w:w="515" w:type="dxa"/>
          </w:tcPr>
          <w:p w14:paraId="482D2803" w14:textId="77777777" w:rsidR="0094091C" w:rsidRPr="007238E3" w:rsidRDefault="0094091C" w:rsidP="00EA7240">
            <w:pPr>
              <w:rPr>
                <w:rFonts w:cs="Arial"/>
                <w:b/>
                <w:bCs/>
                <w:sz w:val="20"/>
                <w:szCs w:val="20"/>
              </w:rPr>
            </w:pPr>
            <w:proofErr w:type="gramStart"/>
            <w:r w:rsidRPr="007238E3">
              <w:rPr>
                <w:rFonts w:cs="Arial"/>
                <w:b/>
                <w:bCs/>
                <w:sz w:val="20"/>
                <w:szCs w:val="20"/>
              </w:rPr>
              <w:t>15b</w:t>
            </w:r>
            <w:proofErr w:type="gramEnd"/>
          </w:p>
        </w:tc>
        <w:tc>
          <w:tcPr>
            <w:tcW w:w="1937" w:type="dxa"/>
          </w:tcPr>
          <w:p w14:paraId="0764D65B" w14:textId="77777777" w:rsidR="0094091C" w:rsidRPr="007238E3" w:rsidRDefault="0094091C" w:rsidP="00EA7240">
            <w:pPr>
              <w:rPr>
                <w:rFonts w:cs="Arial"/>
                <w:b/>
                <w:bCs/>
                <w:sz w:val="20"/>
                <w:szCs w:val="20"/>
              </w:rPr>
            </w:pPr>
            <w:r w:rsidRPr="007238E3">
              <w:rPr>
                <w:rFonts w:cs="Arial"/>
                <w:b/>
                <w:bCs/>
                <w:sz w:val="20"/>
                <w:szCs w:val="20"/>
              </w:rPr>
              <w:t>- při svařování</w:t>
            </w:r>
          </w:p>
        </w:tc>
        <w:tc>
          <w:tcPr>
            <w:tcW w:w="2450" w:type="dxa"/>
          </w:tcPr>
          <w:p w14:paraId="42801DAD" w14:textId="77777777" w:rsidR="0094091C" w:rsidRPr="007238E3" w:rsidRDefault="0094091C" w:rsidP="00EA7240">
            <w:pPr>
              <w:rPr>
                <w:rFonts w:cs="Arial"/>
                <w:sz w:val="20"/>
                <w:szCs w:val="20"/>
              </w:rPr>
            </w:pPr>
            <w:proofErr w:type="gramStart"/>
            <w:r w:rsidRPr="007238E3">
              <w:rPr>
                <w:rFonts w:cs="Arial"/>
                <w:sz w:val="20"/>
                <w:szCs w:val="20"/>
              </w:rPr>
              <w:t xml:space="preserve">Dne:   </w:t>
            </w:r>
            <w:proofErr w:type="gramEnd"/>
            <w:r w:rsidRPr="007238E3">
              <w:rPr>
                <w:rFonts w:cs="Arial"/>
                <w:sz w:val="20"/>
                <w:szCs w:val="20"/>
              </w:rPr>
              <w:t xml:space="preserve">            hod.:</w:t>
            </w:r>
          </w:p>
          <w:p w14:paraId="47FF4DAA" w14:textId="77777777" w:rsidR="0094091C" w:rsidRPr="007238E3" w:rsidRDefault="0094091C" w:rsidP="00EA7240">
            <w:pPr>
              <w:rPr>
                <w:rFonts w:cs="Arial"/>
                <w:sz w:val="20"/>
                <w:szCs w:val="20"/>
              </w:rPr>
            </w:pPr>
          </w:p>
          <w:p w14:paraId="2853481A" w14:textId="77777777" w:rsidR="0094091C" w:rsidRPr="007238E3" w:rsidRDefault="0094091C" w:rsidP="00EA7240">
            <w:pPr>
              <w:rPr>
                <w:rFonts w:cs="Arial"/>
                <w:sz w:val="20"/>
                <w:szCs w:val="20"/>
              </w:rPr>
            </w:pPr>
            <w:r w:rsidRPr="007238E3">
              <w:rPr>
                <w:rFonts w:cs="Arial"/>
                <w:sz w:val="20"/>
                <w:szCs w:val="20"/>
              </w:rPr>
              <w:t>Podpis:</w:t>
            </w:r>
          </w:p>
        </w:tc>
        <w:tc>
          <w:tcPr>
            <w:tcW w:w="2453" w:type="dxa"/>
          </w:tcPr>
          <w:p w14:paraId="1E01E304" w14:textId="77777777" w:rsidR="0094091C" w:rsidRPr="007238E3" w:rsidRDefault="0094091C" w:rsidP="00EA7240">
            <w:pPr>
              <w:rPr>
                <w:rFonts w:cs="Arial"/>
                <w:sz w:val="20"/>
                <w:szCs w:val="20"/>
              </w:rPr>
            </w:pPr>
            <w:proofErr w:type="gramStart"/>
            <w:r w:rsidRPr="007238E3">
              <w:rPr>
                <w:rFonts w:cs="Arial"/>
                <w:sz w:val="20"/>
                <w:szCs w:val="20"/>
              </w:rPr>
              <w:t xml:space="preserve">Dne:   </w:t>
            </w:r>
            <w:proofErr w:type="gramEnd"/>
            <w:r w:rsidRPr="007238E3">
              <w:rPr>
                <w:rFonts w:cs="Arial"/>
                <w:sz w:val="20"/>
                <w:szCs w:val="20"/>
              </w:rPr>
              <w:t xml:space="preserve">            hod.:</w:t>
            </w:r>
          </w:p>
          <w:p w14:paraId="496ED490" w14:textId="77777777" w:rsidR="0094091C" w:rsidRPr="007238E3" w:rsidRDefault="0094091C" w:rsidP="00EA7240">
            <w:pPr>
              <w:rPr>
                <w:rFonts w:cs="Arial"/>
                <w:sz w:val="20"/>
                <w:szCs w:val="20"/>
              </w:rPr>
            </w:pPr>
          </w:p>
          <w:p w14:paraId="3BDD766C" w14:textId="77777777" w:rsidR="0094091C" w:rsidRPr="007238E3" w:rsidRDefault="0094091C" w:rsidP="00EA7240">
            <w:pPr>
              <w:rPr>
                <w:rFonts w:cs="Arial"/>
                <w:sz w:val="20"/>
                <w:szCs w:val="20"/>
              </w:rPr>
            </w:pPr>
            <w:r w:rsidRPr="007238E3">
              <w:rPr>
                <w:rFonts w:cs="Arial"/>
                <w:sz w:val="20"/>
                <w:szCs w:val="20"/>
              </w:rPr>
              <w:t>Podpis:</w:t>
            </w:r>
          </w:p>
        </w:tc>
        <w:tc>
          <w:tcPr>
            <w:tcW w:w="2240" w:type="dxa"/>
          </w:tcPr>
          <w:p w14:paraId="3A14EC78" w14:textId="77777777" w:rsidR="0094091C" w:rsidRPr="007238E3" w:rsidRDefault="0094091C" w:rsidP="00EA7240">
            <w:pPr>
              <w:rPr>
                <w:rFonts w:cs="Arial"/>
                <w:sz w:val="20"/>
                <w:szCs w:val="20"/>
              </w:rPr>
            </w:pPr>
            <w:proofErr w:type="gramStart"/>
            <w:r w:rsidRPr="007238E3">
              <w:rPr>
                <w:rFonts w:cs="Arial"/>
                <w:sz w:val="20"/>
                <w:szCs w:val="20"/>
              </w:rPr>
              <w:t xml:space="preserve">Dne:   </w:t>
            </w:r>
            <w:proofErr w:type="gramEnd"/>
            <w:r w:rsidRPr="007238E3">
              <w:rPr>
                <w:rFonts w:cs="Arial"/>
                <w:sz w:val="20"/>
                <w:szCs w:val="20"/>
              </w:rPr>
              <w:t xml:space="preserve">            hod.:</w:t>
            </w:r>
          </w:p>
          <w:p w14:paraId="4FC08C43" w14:textId="77777777" w:rsidR="0094091C" w:rsidRPr="007238E3" w:rsidRDefault="0094091C" w:rsidP="00EA7240">
            <w:pPr>
              <w:rPr>
                <w:rFonts w:cs="Arial"/>
                <w:sz w:val="20"/>
                <w:szCs w:val="20"/>
              </w:rPr>
            </w:pPr>
          </w:p>
          <w:p w14:paraId="28D1C9EC" w14:textId="77777777" w:rsidR="0094091C" w:rsidRPr="007238E3" w:rsidRDefault="0094091C" w:rsidP="00EA7240">
            <w:pPr>
              <w:rPr>
                <w:rFonts w:cs="Arial"/>
                <w:sz w:val="20"/>
                <w:szCs w:val="20"/>
              </w:rPr>
            </w:pPr>
            <w:r w:rsidRPr="007238E3">
              <w:rPr>
                <w:rFonts w:cs="Arial"/>
                <w:sz w:val="20"/>
                <w:szCs w:val="20"/>
              </w:rPr>
              <w:t>Podpis:</w:t>
            </w:r>
          </w:p>
        </w:tc>
      </w:tr>
      <w:tr w:rsidR="0094091C" w:rsidRPr="007238E3" w14:paraId="79B3D67C" w14:textId="77777777" w:rsidTr="00EA7240">
        <w:trPr>
          <w:jc w:val="center"/>
        </w:trPr>
        <w:tc>
          <w:tcPr>
            <w:tcW w:w="515" w:type="dxa"/>
          </w:tcPr>
          <w:p w14:paraId="057A2CC8" w14:textId="77777777" w:rsidR="0094091C" w:rsidRPr="007238E3" w:rsidRDefault="0094091C" w:rsidP="00EA7240">
            <w:pPr>
              <w:rPr>
                <w:rFonts w:cs="Arial"/>
                <w:b/>
                <w:bCs/>
                <w:sz w:val="20"/>
                <w:szCs w:val="20"/>
              </w:rPr>
            </w:pPr>
          </w:p>
        </w:tc>
        <w:tc>
          <w:tcPr>
            <w:tcW w:w="1937" w:type="dxa"/>
          </w:tcPr>
          <w:p w14:paraId="3B14A6DC" w14:textId="77777777" w:rsidR="0094091C" w:rsidRPr="007238E3" w:rsidRDefault="0094091C" w:rsidP="00EA7240">
            <w:pPr>
              <w:rPr>
                <w:rFonts w:cs="Arial"/>
                <w:b/>
                <w:bCs/>
                <w:sz w:val="20"/>
                <w:szCs w:val="20"/>
              </w:rPr>
            </w:pPr>
            <w:r w:rsidRPr="007238E3">
              <w:rPr>
                <w:rFonts w:cs="Arial"/>
                <w:b/>
                <w:bCs/>
                <w:sz w:val="20"/>
                <w:szCs w:val="20"/>
              </w:rPr>
              <w:t>- po svařování</w:t>
            </w:r>
          </w:p>
        </w:tc>
        <w:tc>
          <w:tcPr>
            <w:tcW w:w="2450" w:type="dxa"/>
          </w:tcPr>
          <w:p w14:paraId="22521439" w14:textId="77777777" w:rsidR="0094091C" w:rsidRPr="007238E3" w:rsidRDefault="0094091C" w:rsidP="00EA7240">
            <w:pPr>
              <w:rPr>
                <w:rFonts w:cs="Arial"/>
                <w:sz w:val="20"/>
                <w:szCs w:val="20"/>
              </w:rPr>
            </w:pPr>
            <w:proofErr w:type="gramStart"/>
            <w:r w:rsidRPr="007238E3">
              <w:rPr>
                <w:rFonts w:cs="Arial"/>
                <w:sz w:val="20"/>
                <w:szCs w:val="20"/>
              </w:rPr>
              <w:t xml:space="preserve">Dne:   </w:t>
            </w:r>
            <w:proofErr w:type="gramEnd"/>
            <w:r w:rsidRPr="007238E3">
              <w:rPr>
                <w:rFonts w:cs="Arial"/>
                <w:sz w:val="20"/>
                <w:szCs w:val="20"/>
              </w:rPr>
              <w:t xml:space="preserve">            hod.:</w:t>
            </w:r>
          </w:p>
          <w:p w14:paraId="41DEA16E" w14:textId="77777777" w:rsidR="0094091C" w:rsidRPr="007238E3" w:rsidRDefault="0094091C" w:rsidP="00EA7240">
            <w:pPr>
              <w:rPr>
                <w:rFonts w:cs="Arial"/>
                <w:sz w:val="20"/>
                <w:szCs w:val="20"/>
              </w:rPr>
            </w:pPr>
          </w:p>
          <w:p w14:paraId="14E3C0D2" w14:textId="77777777" w:rsidR="0094091C" w:rsidRPr="007238E3" w:rsidRDefault="0094091C" w:rsidP="00EA7240">
            <w:pPr>
              <w:rPr>
                <w:rFonts w:cs="Arial"/>
                <w:sz w:val="20"/>
                <w:szCs w:val="20"/>
              </w:rPr>
            </w:pPr>
            <w:r w:rsidRPr="007238E3">
              <w:rPr>
                <w:rFonts w:cs="Arial"/>
                <w:sz w:val="20"/>
                <w:szCs w:val="20"/>
              </w:rPr>
              <w:t>Podpis:</w:t>
            </w:r>
          </w:p>
        </w:tc>
        <w:tc>
          <w:tcPr>
            <w:tcW w:w="2453" w:type="dxa"/>
          </w:tcPr>
          <w:p w14:paraId="0068F330" w14:textId="77777777" w:rsidR="0094091C" w:rsidRPr="007238E3" w:rsidRDefault="0094091C" w:rsidP="00EA7240">
            <w:pPr>
              <w:rPr>
                <w:rFonts w:cs="Arial"/>
                <w:sz w:val="20"/>
                <w:szCs w:val="20"/>
              </w:rPr>
            </w:pPr>
            <w:proofErr w:type="gramStart"/>
            <w:r w:rsidRPr="007238E3">
              <w:rPr>
                <w:rFonts w:cs="Arial"/>
                <w:sz w:val="20"/>
                <w:szCs w:val="20"/>
              </w:rPr>
              <w:t xml:space="preserve">Dne:   </w:t>
            </w:r>
            <w:proofErr w:type="gramEnd"/>
            <w:r w:rsidRPr="007238E3">
              <w:rPr>
                <w:rFonts w:cs="Arial"/>
                <w:sz w:val="20"/>
                <w:szCs w:val="20"/>
              </w:rPr>
              <w:t xml:space="preserve">            hod.:</w:t>
            </w:r>
          </w:p>
          <w:p w14:paraId="55462312" w14:textId="77777777" w:rsidR="0094091C" w:rsidRPr="007238E3" w:rsidRDefault="0094091C" w:rsidP="00EA7240">
            <w:pPr>
              <w:rPr>
                <w:rFonts w:cs="Arial"/>
                <w:sz w:val="20"/>
                <w:szCs w:val="20"/>
              </w:rPr>
            </w:pPr>
          </w:p>
          <w:p w14:paraId="7EBC50F0" w14:textId="77777777" w:rsidR="0094091C" w:rsidRPr="007238E3" w:rsidRDefault="0094091C" w:rsidP="00EA7240">
            <w:pPr>
              <w:rPr>
                <w:rFonts w:cs="Arial"/>
                <w:sz w:val="20"/>
                <w:szCs w:val="20"/>
              </w:rPr>
            </w:pPr>
            <w:r w:rsidRPr="007238E3">
              <w:rPr>
                <w:rFonts w:cs="Arial"/>
                <w:sz w:val="20"/>
                <w:szCs w:val="20"/>
              </w:rPr>
              <w:t>Podpis:</w:t>
            </w:r>
          </w:p>
        </w:tc>
        <w:tc>
          <w:tcPr>
            <w:tcW w:w="2240" w:type="dxa"/>
          </w:tcPr>
          <w:p w14:paraId="197A08E4" w14:textId="77777777" w:rsidR="0094091C" w:rsidRPr="007238E3" w:rsidRDefault="0094091C" w:rsidP="00EA7240">
            <w:pPr>
              <w:rPr>
                <w:rFonts w:cs="Arial"/>
                <w:b/>
                <w:bCs/>
                <w:sz w:val="20"/>
                <w:szCs w:val="20"/>
              </w:rPr>
            </w:pPr>
          </w:p>
        </w:tc>
      </w:tr>
      <w:tr w:rsidR="0094091C" w:rsidRPr="007238E3" w14:paraId="0F7F6FB5" w14:textId="77777777" w:rsidTr="00EA7240">
        <w:trPr>
          <w:jc w:val="center"/>
        </w:trPr>
        <w:tc>
          <w:tcPr>
            <w:tcW w:w="515" w:type="dxa"/>
          </w:tcPr>
          <w:p w14:paraId="03385414" w14:textId="77777777" w:rsidR="0094091C" w:rsidRPr="007238E3" w:rsidRDefault="0094091C" w:rsidP="00EA7240">
            <w:pPr>
              <w:rPr>
                <w:rFonts w:cs="Arial"/>
                <w:b/>
                <w:bCs/>
                <w:sz w:val="20"/>
                <w:szCs w:val="20"/>
              </w:rPr>
            </w:pPr>
            <w:r w:rsidRPr="007238E3">
              <w:rPr>
                <w:rFonts w:cs="Arial"/>
                <w:b/>
                <w:bCs/>
                <w:sz w:val="20"/>
                <w:szCs w:val="20"/>
              </w:rPr>
              <w:t>15c</w:t>
            </w:r>
          </w:p>
        </w:tc>
        <w:tc>
          <w:tcPr>
            <w:tcW w:w="1937" w:type="dxa"/>
          </w:tcPr>
          <w:p w14:paraId="22FE2EA7" w14:textId="77777777" w:rsidR="0094091C" w:rsidRPr="007238E3" w:rsidRDefault="0094091C" w:rsidP="00EA7240">
            <w:pPr>
              <w:rPr>
                <w:rFonts w:cs="Arial"/>
                <w:b/>
                <w:bCs/>
                <w:sz w:val="20"/>
                <w:szCs w:val="20"/>
              </w:rPr>
            </w:pPr>
            <w:r w:rsidRPr="007238E3">
              <w:rPr>
                <w:rFonts w:cs="Arial"/>
                <w:b/>
                <w:bCs/>
                <w:sz w:val="20"/>
                <w:szCs w:val="20"/>
              </w:rPr>
              <w:t>- při svařování</w:t>
            </w:r>
          </w:p>
        </w:tc>
        <w:tc>
          <w:tcPr>
            <w:tcW w:w="2450" w:type="dxa"/>
          </w:tcPr>
          <w:p w14:paraId="0C5076AB" w14:textId="77777777" w:rsidR="0094091C" w:rsidRPr="007238E3" w:rsidRDefault="0094091C" w:rsidP="00EA7240">
            <w:pPr>
              <w:rPr>
                <w:rFonts w:cs="Arial"/>
                <w:sz w:val="20"/>
                <w:szCs w:val="20"/>
              </w:rPr>
            </w:pPr>
            <w:proofErr w:type="gramStart"/>
            <w:r w:rsidRPr="007238E3">
              <w:rPr>
                <w:rFonts w:cs="Arial"/>
                <w:sz w:val="20"/>
                <w:szCs w:val="20"/>
              </w:rPr>
              <w:t xml:space="preserve">Dne:   </w:t>
            </w:r>
            <w:proofErr w:type="gramEnd"/>
            <w:r w:rsidRPr="007238E3">
              <w:rPr>
                <w:rFonts w:cs="Arial"/>
                <w:sz w:val="20"/>
                <w:szCs w:val="20"/>
              </w:rPr>
              <w:t xml:space="preserve">            hod.:</w:t>
            </w:r>
          </w:p>
          <w:p w14:paraId="05E538DE" w14:textId="77777777" w:rsidR="0094091C" w:rsidRPr="007238E3" w:rsidRDefault="0094091C" w:rsidP="00EA7240">
            <w:pPr>
              <w:rPr>
                <w:rFonts w:cs="Arial"/>
                <w:sz w:val="20"/>
                <w:szCs w:val="20"/>
              </w:rPr>
            </w:pPr>
          </w:p>
          <w:p w14:paraId="45C35FB6" w14:textId="77777777" w:rsidR="0094091C" w:rsidRPr="007238E3" w:rsidRDefault="0094091C" w:rsidP="00EA7240">
            <w:pPr>
              <w:rPr>
                <w:rFonts w:cs="Arial"/>
                <w:sz w:val="20"/>
                <w:szCs w:val="20"/>
              </w:rPr>
            </w:pPr>
            <w:r w:rsidRPr="007238E3">
              <w:rPr>
                <w:rFonts w:cs="Arial"/>
                <w:sz w:val="20"/>
                <w:szCs w:val="20"/>
              </w:rPr>
              <w:t>Podpis:</w:t>
            </w:r>
          </w:p>
        </w:tc>
        <w:tc>
          <w:tcPr>
            <w:tcW w:w="2453" w:type="dxa"/>
          </w:tcPr>
          <w:p w14:paraId="733B9265" w14:textId="77777777" w:rsidR="0094091C" w:rsidRPr="007238E3" w:rsidRDefault="0094091C" w:rsidP="00EA7240">
            <w:pPr>
              <w:rPr>
                <w:rFonts w:cs="Arial"/>
                <w:sz w:val="20"/>
                <w:szCs w:val="20"/>
              </w:rPr>
            </w:pPr>
            <w:proofErr w:type="gramStart"/>
            <w:r w:rsidRPr="007238E3">
              <w:rPr>
                <w:rFonts w:cs="Arial"/>
                <w:sz w:val="20"/>
                <w:szCs w:val="20"/>
              </w:rPr>
              <w:t xml:space="preserve">Dne:   </w:t>
            </w:r>
            <w:proofErr w:type="gramEnd"/>
            <w:r w:rsidRPr="007238E3">
              <w:rPr>
                <w:rFonts w:cs="Arial"/>
                <w:sz w:val="20"/>
                <w:szCs w:val="20"/>
              </w:rPr>
              <w:t xml:space="preserve">            hod.:</w:t>
            </w:r>
          </w:p>
          <w:p w14:paraId="4F6C1F42" w14:textId="77777777" w:rsidR="0094091C" w:rsidRPr="007238E3" w:rsidRDefault="0094091C" w:rsidP="00EA7240">
            <w:pPr>
              <w:rPr>
                <w:rFonts w:cs="Arial"/>
                <w:sz w:val="20"/>
                <w:szCs w:val="20"/>
              </w:rPr>
            </w:pPr>
          </w:p>
          <w:p w14:paraId="01F7F67B" w14:textId="77777777" w:rsidR="0094091C" w:rsidRPr="007238E3" w:rsidRDefault="0094091C" w:rsidP="00EA7240">
            <w:pPr>
              <w:rPr>
                <w:rFonts w:cs="Arial"/>
                <w:sz w:val="20"/>
                <w:szCs w:val="20"/>
              </w:rPr>
            </w:pPr>
            <w:r w:rsidRPr="007238E3">
              <w:rPr>
                <w:rFonts w:cs="Arial"/>
                <w:sz w:val="20"/>
                <w:szCs w:val="20"/>
              </w:rPr>
              <w:t>Podpis:</w:t>
            </w:r>
          </w:p>
        </w:tc>
        <w:tc>
          <w:tcPr>
            <w:tcW w:w="2240" w:type="dxa"/>
          </w:tcPr>
          <w:p w14:paraId="20B77572" w14:textId="77777777" w:rsidR="0094091C" w:rsidRPr="007238E3" w:rsidRDefault="0094091C" w:rsidP="00EA7240">
            <w:pPr>
              <w:rPr>
                <w:rFonts w:cs="Arial"/>
                <w:sz w:val="20"/>
                <w:szCs w:val="20"/>
              </w:rPr>
            </w:pPr>
            <w:proofErr w:type="gramStart"/>
            <w:r w:rsidRPr="007238E3">
              <w:rPr>
                <w:rFonts w:cs="Arial"/>
                <w:sz w:val="20"/>
                <w:szCs w:val="20"/>
              </w:rPr>
              <w:t xml:space="preserve">Dne:   </w:t>
            </w:r>
            <w:proofErr w:type="gramEnd"/>
            <w:r w:rsidRPr="007238E3">
              <w:rPr>
                <w:rFonts w:cs="Arial"/>
                <w:sz w:val="20"/>
                <w:szCs w:val="20"/>
              </w:rPr>
              <w:t xml:space="preserve">            hod.:</w:t>
            </w:r>
          </w:p>
          <w:p w14:paraId="39216910" w14:textId="77777777" w:rsidR="0094091C" w:rsidRPr="007238E3" w:rsidRDefault="0094091C" w:rsidP="00EA7240">
            <w:pPr>
              <w:rPr>
                <w:rFonts w:cs="Arial"/>
                <w:sz w:val="20"/>
                <w:szCs w:val="20"/>
              </w:rPr>
            </w:pPr>
          </w:p>
          <w:p w14:paraId="51C862B4" w14:textId="77777777" w:rsidR="0094091C" w:rsidRPr="007238E3" w:rsidRDefault="0094091C" w:rsidP="00EA7240">
            <w:pPr>
              <w:rPr>
                <w:rFonts w:cs="Arial"/>
                <w:sz w:val="20"/>
                <w:szCs w:val="20"/>
              </w:rPr>
            </w:pPr>
            <w:r w:rsidRPr="007238E3">
              <w:rPr>
                <w:rFonts w:cs="Arial"/>
                <w:sz w:val="20"/>
                <w:szCs w:val="20"/>
              </w:rPr>
              <w:t>Podpis:</w:t>
            </w:r>
          </w:p>
        </w:tc>
      </w:tr>
      <w:tr w:rsidR="0094091C" w:rsidRPr="007238E3" w14:paraId="3D515265" w14:textId="77777777" w:rsidTr="00EA7240">
        <w:trPr>
          <w:jc w:val="center"/>
        </w:trPr>
        <w:tc>
          <w:tcPr>
            <w:tcW w:w="515" w:type="dxa"/>
          </w:tcPr>
          <w:p w14:paraId="26ED1DD7" w14:textId="77777777" w:rsidR="0094091C" w:rsidRPr="007238E3" w:rsidRDefault="0094091C" w:rsidP="00EA7240">
            <w:pPr>
              <w:rPr>
                <w:rFonts w:cs="Arial"/>
                <w:b/>
                <w:bCs/>
                <w:sz w:val="20"/>
                <w:szCs w:val="20"/>
              </w:rPr>
            </w:pPr>
          </w:p>
        </w:tc>
        <w:tc>
          <w:tcPr>
            <w:tcW w:w="1937" w:type="dxa"/>
          </w:tcPr>
          <w:p w14:paraId="719E8596" w14:textId="77777777" w:rsidR="0094091C" w:rsidRPr="007238E3" w:rsidRDefault="0094091C" w:rsidP="00EA7240">
            <w:pPr>
              <w:rPr>
                <w:rFonts w:cs="Arial"/>
                <w:b/>
                <w:bCs/>
                <w:sz w:val="20"/>
                <w:szCs w:val="20"/>
              </w:rPr>
            </w:pPr>
            <w:r w:rsidRPr="007238E3">
              <w:rPr>
                <w:rFonts w:cs="Arial"/>
                <w:b/>
                <w:bCs/>
                <w:sz w:val="20"/>
                <w:szCs w:val="20"/>
              </w:rPr>
              <w:t>- po svařování</w:t>
            </w:r>
          </w:p>
        </w:tc>
        <w:tc>
          <w:tcPr>
            <w:tcW w:w="2450" w:type="dxa"/>
          </w:tcPr>
          <w:p w14:paraId="6977CC71" w14:textId="77777777" w:rsidR="0094091C" w:rsidRPr="007238E3" w:rsidRDefault="0094091C" w:rsidP="00EA7240">
            <w:pPr>
              <w:rPr>
                <w:rFonts w:cs="Arial"/>
                <w:sz w:val="20"/>
                <w:szCs w:val="20"/>
              </w:rPr>
            </w:pPr>
            <w:proofErr w:type="gramStart"/>
            <w:r w:rsidRPr="007238E3">
              <w:rPr>
                <w:rFonts w:cs="Arial"/>
                <w:sz w:val="20"/>
                <w:szCs w:val="20"/>
              </w:rPr>
              <w:t xml:space="preserve">Dne:   </w:t>
            </w:r>
            <w:proofErr w:type="gramEnd"/>
            <w:r w:rsidRPr="007238E3">
              <w:rPr>
                <w:rFonts w:cs="Arial"/>
                <w:sz w:val="20"/>
                <w:szCs w:val="20"/>
              </w:rPr>
              <w:t xml:space="preserve">            hod.:</w:t>
            </w:r>
          </w:p>
          <w:p w14:paraId="33EAFC1E" w14:textId="77777777" w:rsidR="0094091C" w:rsidRPr="007238E3" w:rsidRDefault="0094091C" w:rsidP="00EA7240">
            <w:pPr>
              <w:rPr>
                <w:rFonts w:cs="Arial"/>
                <w:sz w:val="20"/>
                <w:szCs w:val="20"/>
              </w:rPr>
            </w:pPr>
          </w:p>
          <w:p w14:paraId="58D6E868" w14:textId="77777777" w:rsidR="0094091C" w:rsidRPr="007238E3" w:rsidRDefault="0094091C" w:rsidP="00EA7240">
            <w:pPr>
              <w:rPr>
                <w:rFonts w:cs="Arial"/>
                <w:sz w:val="20"/>
                <w:szCs w:val="20"/>
              </w:rPr>
            </w:pPr>
            <w:r w:rsidRPr="007238E3">
              <w:rPr>
                <w:rFonts w:cs="Arial"/>
                <w:sz w:val="20"/>
                <w:szCs w:val="20"/>
              </w:rPr>
              <w:t>Podpis:</w:t>
            </w:r>
          </w:p>
        </w:tc>
        <w:tc>
          <w:tcPr>
            <w:tcW w:w="2453" w:type="dxa"/>
          </w:tcPr>
          <w:p w14:paraId="479ED1FF" w14:textId="77777777" w:rsidR="0094091C" w:rsidRPr="007238E3" w:rsidRDefault="0094091C" w:rsidP="00EA7240">
            <w:pPr>
              <w:rPr>
                <w:rFonts w:cs="Arial"/>
                <w:sz w:val="20"/>
                <w:szCs w:val="20"/>
              </w:rPr>
            </w:pPr>
            <w:proofErr w:type="gramStart"/>
            <w:r w:rsidRPr="007238E3">
              <w:rPr>
                <w:rFonts w:cs="Arial"/>
                <w:sz w:val="20"/>
                <w:szCs w:val="20"/>
              </w:rPr>
              <w:t xml:space="preserve">Dne:   </w:t>
            </w:r>
            <w:proofErr w:type="gramEnd"/>
            <w:r w:rsidRPr="007238E3">
              <w:rPr>
                <w:rFonts w:cs="Arial"/>
                <w:sz w:val="20"/>
                <w:szCs w:val="20"/>
              </w:rPr>
              <w:t xml:space="preserve">            hod.:</w:t>
            </w:r>
          </w:p>
          <w:p w14:paraId="32EAF2E9" w14:textId="77777777" w:rsidR="0094091C" w:rsidRPr="007238E3" w:rsidRDefault="0094091C" w:rsidP="00EA7240">
            <w:pPr>
              <w:rPr>
                <w:rFonts w:cs="Arial"/>
                <w:sz w:val="20"/>
                <w:szCs w:val="20"/>
              </w:rPr>
            </w:pPr>
          </w:p>
          <w:p w14:paraId="7A75B539" w14:textId="77777777" w:rsidR="0094091C" w:rsidRPr="007238E3" w:rsidRDefault="0094091C" w:rsidP="00EA7240">
            <w:pPr>
              <w:rPr>
                <w:rFonts w:cs="Arial"/>
                <w:sz w:val="20"/>
                <w:szCs w:val="20"/>
              </w:rPr>
            </w:pPr>
            <w:r w:rsidRPr="007238E3">
              <w:rPr>
                <w:rFonts w:cs="Arial"/>
                <w:sz w:val="20"/>
                <w:szCs w:val="20"/>
              </w:rPr>
              <w:t>Podpis:</w:t>
            </w:r>
          </w:p>
        </w:tc>
        <w:tc>
          <w:tcPr>
            <w:tcW w:w="2240" w:type="dxa"/>
          </w:tcPr>
          <w:p w14:paraId="10B65115" w14:textId="77777777" w:rsidR="0094091C" w:rsidRPr="007238E3" w:rsidRDefault="0094091C" w:rsidP="00EA7240">
            <w:pPr>
              <w:rPr>
                <w:rFonts w:cs="Arial"/>
                <w:b/>
                <w:bCs/>
                <w:sz w:val="20"/>
                <w:szCs w:val="20"/>
              </w:rPr>
            </w:pPr>
          </w:p>
        </w:tc>
      </w:tr>
    </w:tbl>
    <w:p w14:paraId="73D2B645" w14:textId="77777777" w:rsidR="0094091C" w:rsidRPr="007238E3" w:rsidRDefault="0094091C" w:rsidP="0094091C">
      <w:pPr>
        <w:rPr>
          <w:rFonts w:cs="Arial"/>
          <w:b/>
          <w:bCs/>
          <w:sz w:val="20"/>
          <w:szCs w:val="20"/>
        </w:rPr>
      </w:pPr>
    </w:p>
    <w:p w14:paraId="75A75D24" w14:textId="77777777" w:rsidR="0094091C" w:rsidRPr="007238E3" w:rsidRDefault="0094091C" w:rsidP="0094091C">
      <w:pPr>
        <w:rPr>
          <w:rFonts w:cs="Arial"/>
          <w:b/>
          <w:bCs/>
          <w:sz w:val="20"/>
          <w:szCs w:val="20"/>
        </w:rPr>
      </w:pPr>
      <w:r w:rsidRPr="007238E3">
        <w:rPr>
          <w:rFonts w:cs="Arial"/>
          <w:b/>
          <w:bCs/>
          <w:sz w:val="20"/>
          <w:szCs w:val="20"/>
        </w:rPr>
        <w:t>Seznámení požárního dohledu s povinnostmi a právy, které má po dobu výkonu požárního dohledu:</w:t>
      </w:r>
    </w:p>
    <w:p w14:paraId="30AD1375" w14:textId="77777777" w:rsidR="0094091C" w:rsidRPr="007238E3" w:rsidRDefault="0094091C" w:rsidP="0094091C">
      <w:pPr>
        <w:numPr>
          <w:ilvl w:val="0"/>
          <w:numId w:val="50"/>
        </w:numPr>
        <w:suppressAutoHyphens w:val="0"/>
        <w:spacing w:before="0"/>
        <w:ind w:left="300" w:hanging="300"/>
        <w:rPr>
          <w:rFonts w:cs="Arial"/>
          <w:sz w:val="20"/>
          <w:szCs w:val="20"/>
        </w:rPr>
      </w:pPr>
      <w:r w:rsidRPr="007238E3">
        <w:rPr>
          <w:rFonts w:cs="Arial"/>
          <w:sz w:val="20"/>
          <w:szCs w:val="20"/>
        </w:rPr>
        <w:t>Požární dohled se zajišťuje nepřetržitě po celou dobu svařování. Pokud dojde ke krátkému přerušení svařování (např. svačina), ve výkonu požárního dohledu se pokračuje. Po skončení svařování, nebo pokud má dojít k přerušení svařování na dobu delší než dvě hodiny, ohlásí se ukončení svařování a musí být zajištěn požární dohled další určenou osobou po stanovenou dobu a v intervalech uvedených na přední straně příkazu.</w:t>
      </w:r>
    </w:p>
    <w:p w14:paraId="7AD04033" w14:textId="77777777" w:rsidR="0094091C" w:rsidRPr="007238E3" w:rsidRDefault="0094091C" w:rsidP="0094091C">
      <w:pPr>
        <w:numPr>
          <w:ilvl w:val="0"/>
          <w:numId w:val="50"/>
        </w:numPr>
        <w:suppressAutoHyphens w:val="0"/>
        <w:spacing w:before="0"/>
        <w:ind w:left="300" w:hanging="300"/>
        <w:rPr>
          <w:rFonts w:cs="Arial"/>
          <w:sz w:val="20"/>
          <w:szCs w:val="20"/>
        </w:rPr>
      </w:pPr>
      <w:r w:rsidRPr="007238E3">
        <w:rPr>
          <w:rFonts w:cs="Arial"/>
          <w:sz w:val="20"/>
          <w:szCs w:val="20"/>
        </w:rPr>
        <w:t>Seznámení s požárně bezpečnostními opatřeními uvedenými v příkazu ke svařování na první straně.</w:t>
      </w:r>
    </w:p>
    <w:p w14:paraId="223BD66C" w14:textId="77777777" w:rsidR="0094091C" w:rsidRPr="007238E3" w:rsidRDefault="0094091C" w:rsidP="0094091C">
      <w:pPr>
        <w:numPr>
          <w:ilvl w:val="0"/>
          <w:numId w:val="50"/>
        </w:numPr>
        <w:suppressAutoHyphens w:val="0"/>
        <w:spacing w:before="0"/>
        <w:ind w:left="300" w:hanging="300"/>
        <w:rPr>
          <w:rFonts w:cs="Arial"/>
          <w:sz w:val="20"/>
          <w:szCs w:val="20"/>
        </w:rPr>
      </w:pPr>
      <w:r w:rsidRPr="007238E3">
        <w:rPr>
          <w:rFonts w:cs="Arial"/>
          <w:sz w:val="20"/>
          <w:szCs w:val="20"/>
        </w:rPr>
        <w:t xml:space="preserve">Seznámení s organizací požární </w:t>
      </w:r>
      <w:proofErr w:type="gramStart"/>
      <w:r w:rsidRPr="007238E3">
        <w:rPr>
          <w:rFonts w:cs="Arial"/>
          <w:sz w:val="20"/>
          <w:szCs w:val="20"/>
        </w:rPr>
        <w:t>ochrany - v</w:t>
      </w:r>
      <w:proofErr w:type="gramEnd"/>
      <w:r w:rsidRPr="007238E3">
        <w:rPr>
          <w:rFonts w:cs="Arial"/>
          <w:sz w:val="20"/>
          <w:szCs w:val="20"/>
        </w:rPr>
        <w:t> rozsahu: způsob vyhlášení požárního poplachu, místo ohlašovny požáru (nebo vrátnice) a její telefonní číslo, umístění nejbližšího telefonního přístroje s možností volání ve veřejné síti.</w:t>
      </w:r>
    </w:p>
    <w:p w14:paraId="6C9DA44E" w14:textId="77777777" w:rsidR="0094091C" w:rsidRPr="007238E3" w:rsidRDefault="0094091C" w:rsidP="0094091C">
      <w:pPr>
        <w:numPr>
          <w:ilvl w:val="0"/>
          <w:numId w:val="50"/>
        </w:numPr>
        <w:suppressAutoHyphens w:val="0"/>
        <w:spacing w:before="0"/>
        <w:ind w:left="300" w:hanging="300"/>
        <w:rPr>
          <w:rFonts w:cs="Arial"/>
          <w:sz w:val="20"/>
          <w:szCs w:val="20"/>
        </w:rPr>
      </w:pPr>
      <w:r w:rsidRPr="007238E3">
        <w:rPr>
          <w:rFonts w:cs="Arial"/>
          <w:sz w:val="20"/>
          <w:szCs w:val="20"/>
        </w:rPr>
        <w:t>Seznámení s umístěním hlavních vypínačů a hlavních uzávěrů energií (voda, plyn, el, proud).</w:t>
      </w:r>
    </w:p>
    <w:p w14:paraId="76B53194" w14:textId="77777777" w:rsidR="0094091C" w:rsidRPr="007238E3" w:rsidRDefault="0094091C" w:rsidP="0094091C">
      <w:pPr>
        <w:numPr>
          <w:ilvl w:val="0"/>
          <w:numId w:val="50"/>
        </w:numPr>
        <w:suppressAutoHyphens w:val="0"/>
        <w:spacing w:before="0"/>
        <w:ind w:left="300" w:hanging="300"/>
        <w:rPr>
          <w:rFonts w:cs="Arial"/>
          <w:sz w:val="20"/>
          <w:szCs w:val="20"/>
        </w:rPr>
      </w:pPr>
      <w:r w:rsidRPr="007238E3">
        <w:rPr>
          <w:rFonts w:cs="Arial"/>
          <w:sz w:val="20"/>
          <w:szCs w:val="20"/>
        </w:rPr>
        <w:t>Před zahájením práce zkontrolovat, zda bezpečnostní opatření uvedená v příkazu jsou provedena a pracoviště, včetně přilehlých prostor, je podle toho vybaveno a připraveno.</w:t>
      </w:r>
    </w:p>
    <w:p w14:paraId="203BF4AD" w14:textId="77777777" w:rsidR="0094091C" w:rsidRPr="007238E3" w:rsidRDefault="0094091C" w:rsidP="0094091C">
      <w:pPr>
        <w:numPr>
          <w:ilvl w:val="0"/>
          <w:numId w:val="50"/>
        </w:numPr>
        <w:suppressAutoHyphens w:val="0"/>
        <w:spacing w:before="0"/>
        <w:ind w:left="300" w:hanging="300"/>
        <w:rPr>
          <w:rFonts w:cs="Arial"/>
          <w:sz w:val="20"/>
          <w:szCs w:val="20"/>
        </w:rPr>
      </w:pPr>
      <w:r w:rsidRPr="007238E3">
        <w:rPr>
          <w:rFonts w:cs="Arial"/>
          <w:sz w:val="20"/>
          <w:szCs w:val="20"/>
        </w:rPr>
        <w:t>Seznámení se způsobem použití hasebních prostředků.</w:t>
      </w:r>
    </w:p>
    <w:p w14:paraId="372658B4" w14:textId="77777777" w:rsidR="0094091C" w:rsidRPr="007238E3" w:rsidRDefault="0094091C" w:rsidP="0094091C">
      <w:pPr>
        <w:numPr>
          <w:ilvl w:val="0"/>
          <w:numId w:val="50"/>
        </w:numPr>
        <w:suppressAutoHyphens w:val="0"/>
        <w:spacing w:before="0"/>
        <w:ind w:left="300" w:hanging="300"/>
        <w:rPr>
          <w:rFonts w:cs="Arial"/>
          <w:sz w:val="20"/>
          <w:szCs w:val="20"/>
        </w:rPr>
      </w:pPr>
      <w:r w:rsidRPr="007238E3">
        <w:rPr>
          <w:rFonts w:cs="Arial"/>
          <w:sz w:val="20"/>
          <w:szCs w:val="20"/>
        </w:rPr>
        <w:t>Po dobu výkonu požárního dohledu určená osoba neplní žádné jiné úkoly, kromě úkolů, které souvisejí s výkonem požárního dohledu, zejména sledování pracoviště, zda nedochází k požáru, zda jsou určené hasební prostředky stále v dosahu. Dbá na to, aby v průběhu prací únikové cesty z místa pracoviště zůstaly průchodné.</w:t>
      </w:r>
    </w:p>
    <w:p w14:paraId="5525D2A6" w14:textId="77777777" w:rsidR="0094091C" w:rsidRPr="007238E3" w:rsidRDefault="0094091C" w:rsidP="0094091C">
      <w:pPr>
        <w:numPr>
          <w:ilvl w:val="0"/>
          <w:numId w:val="50"/>
        </w:numPr>
        <w:suppressAutoHyphens w:val="0"/>
        <w:spacing w:before="0"/>
        <w:ind w:left="300" w:hanging="300"/>
        <w:rPr>
          <w:rFonts w:cs="Arial"/>
          <w:sz w:val="20"/>
          <w:szCs w:val="20"/>
        </w:rPr>
      </w:pPr>
      <w:r w:rsidRPr="007238E3">
        <w:rPr>
          <w:rFonts w:cs="Arial"/>
          <w:sz w:val="20"/>
          <w:szCs w:val="20"/>
        </w:rPr>
        <w:lastRenderedPageBreak/>
        <w:t>Provede nutná opatření v případě vzniku požáru, zejména záchranu ohrožených osob, přivolání pomoci a zdolávání požáru.</w:t>
      </w:r>
    </w:p>
    <w:p w14:paraId="270EFB4E" w14:textId="77777777" w:rsidR="0094091C" w:rsidRPr="007238E3" w:rsidRDefault="0094091C" w:rsidP="0094091C">
      <w:pPr>
        <w:numPr>
          <w:ilvl w:val="0"/>
          <w:numId w:val="50"/>
        </w:numPr>
        <w:suppressAutoHyphens w:val="0"/>
        <w:spacing w:before="0"/>
        <w:ind w:left="300" w:hanging="300"/>
        <w:rPr>
          <w:rFonts w:cs="Arial"/>
          <w:sz w:val="20"/>
          <w:szCs w:val="20"/>
        </w:rPr>
      </w:pPr>
      <w:r w:rsidRPr="007238E3">
        <w:rPr>
          <w:rFonts w:cs="Arial"/>
          <w:sz w:val="20"/>
          <w:szCs w:val="20"/>
        </w:rPr>
        <w:t>Požární dohled má právo nařídit okamžitě přerušení svařování, pokud zjistí, že došlo k porušení nebo nerespektování požárně bezpečnostních opatření, anebo pokud má důvodně za to, že další pokračování ve svařování může vést k bezprostřednímu a vážnému ohrožení života a zdraví osob na pracovišti nebo jeho okolí. Přerušení svařování neprodleně oznámí osobě, které se ohlašuje ukončení svařování (položka 9 tohoto příkazu).</w:t>
      </w:r>
    </w:p>
    <w:p w14:paraId="04CBA061" w14:textId="77777777" w:rsidR="0094091C" w:rsidRPr="007238E3" w:rsidRDefault="0094091C" w:rsidP="0094091C">
      <w:pPr>
        <w:rPr>
          <w:rFonts w:cs="Arial"/>
          <w:b/>
          <w:bCs/>
          <w:sz w:val="20"/>
          <w:szCs w:val="20"/>
        </w:rPr>
      </w:pPr>
      <w:r w:rsidRPr="007238E3">
        <w:rPr>
          <w:rFonts w:cs="Arial"/>
          <w:b/>
          <w:bCs/>
          <w:sz w:val="20"/>
          <w:szCs w:val="20"/>
        </w:rPr>
        <w:t>Potvrzuji svým podpisem, že jsem byl poučen podle výše uvedené osnovy a byly mi zodpovězeny všechny dotazy.</w:t>
      </w:r>
    </w:p>
    <w:tbl>
      <w:tblPr>
        <w:tblpPr w:leftFromText="141" w:rightFromText="141" w:vertAnchor="text" w:tblpX="71" w:tblpY="204"/>
        <w:tblW w:w="0" w:type="auto"/>
        <w:tblCellMar>
          <w:left w:w="70" w:type="dxa"/>
          <w:right w:w="70" w:type="dxa"/>
        </w:tblCellMar>
        <w:tblLook w:val="0000" w:firstRow="0" w:lastRow="0" w:firstColumn="0" w:lastColumn="0" w:noHBand="0" w:noVBand="0"/>
      </w:tblPr>
      <w:tblGrid>
        <w:gridCol w:w="3753"/>
        <w:gridCol w:w="5317"/>
      </w:tblGrid>
      <w:tr w:rsidR="0094091C" w:rsidRPr="007238E3" w14:paraId="0F3E4E5E" w14:textId="77777777" w:rsidTr="00EA7240">
        <w:trPr>
          <w:trHeight w:val="170"/>
        </w:trPr>
        <w:tc>
          <w:tcPr>
            <w:tcW w:w="3850" w:type="dxa"/>
          </w:tcPr>
          <w:p w14:paraId="12D44FD4" w14:textId="77777777" w:rsidR="0094091C" w:rsidRPr="007238E3" w:rsidRDefault="0094091C" w:rsidP="00EA7240">
            <w:pPr>
              <w:rPr>
                <w:rFonts w:cs="Arial"/>
                <w:sz w:val="20"/>
                <w:szCs w:val="20"/>
              </w:rPr>
            </w:pPr>
            <w:r w:rsidRPr="007238E3">
              <w:rPr>
                <w:rFonts w:cs="Arial"/>
                <w:sz w:val="20"/>
                <w:szCs w:val="20"/>
              </w:rPr>
              <w:t>Podpisy osob určených k požárnímu dohledu:</w:t>
            </w:r>
          </w:p>
        </w:tc>
        <w:tc>
          <w:tcPr>
            <w:tcW w:w="5510" w:type="dxa"/>
            <w:tcBorders>
              <w:bottom w:val="single" w:sz="4" w:space="0" w:color="auto"/>
            </w:tcBorders>
          </w:tcPr>
          <w:p w14:paraId="76074065" w14:textId="77777777" w:rsidR="0094091C" w:rsidRPr="007238E3" w:rsidRDefault="0094091C" w:rsidP="00EA7240">
            <w:pPr>
              <w:rPr>
                <w:rFonts w:cs="Arial"/>
                <w:sz w:val="20"/>
                <w:szCs w:val="20"/>
              </w:rPr>
            </w:pPr>
          </w:p>
        </w:tc>
      </w:tr>
    </w:tbl>
    <w:tbl>
      <w:tblPr>
        <w:tblW w:w="0" w:type="auto"/>
        <w:tblInd w:w="70" w:type="dxa"/>
        <w:tblCellMar>
          <w:left w:w="70" w:type="dxa"/>
          <w:right w:w="70" w:type="dxa"/>
        </w:tblCellMar>
        <w:tblLook w:val="0000" w:firstRow="0" w:lastRow="0" w:firstColumn="0" w:lastColumn="0" w:noHBand="0" w:noVBand="0"/>
      </w:tblPr>
      <w:tblGrid>
        <w:gridCol w:w="785"/>
        <w:gridCol w:w="1795"/>
        <w:gridCol w:w="3660"/>
        <w:gridCol w:w="2760"/>
      </w:tblGrid>
      <w:tr w:rsidR="0094091C" w:rsidRPr="007238E3" w14:paraId="5E52FBC0" w14:textId="77777777" w:rsidTr="0094091C">
        <w:trPr>
          <w:trHeight w:val="172"/>
        </w:trPr>
        <w:tc>
          <w:tcPr>
            <w:tcW w:w="6240" w:type="dxa"/>
            <w:gridSpan w:val="3"/>
          </w:tcPr>
          <w:p w14:paraId="6451205F" w14:textId="77777777" w:rsidR="0094091C" w:rsidRDefault="0094091C" w:rsidP="00EA7240">
            <w:pPr>
              <w:rPr>
                <w:rFonts w:cs="Arial"/>
                <w:sz w:val="20"/>
                <w:szCs w:val="20"/>
              </w:rPr>
            </w:pPr>
          </w:p>
          <w:p w14:paraId="1753CD82" w14:textId="77777777" w:rsidR="0094091C" w:rsidRPr="007238E3" w:rsidRDefault="0094091C" w:rsidP="00EA7240">
            <w:pPr>
              <w:rPr>
                <w:rFonts w:cs="Arial"/>
                <w:sz w:val="20"/>
                <w:szCs w:val="20"/>
              </w:rPr>
            </w:pPr>
            <w:r w:rsidRPr="007238E3">
              <w:rPr>
                <w:rFonts w:cs="Arial"/>
                <w:sz w:val="20"/>
                <w:szCs w:val="20"/>
              </w:rPr>
              <w:t>Podpis osoby, která určila požární dohled a provedla seznámení podle osnovy:</w:t>
            </w:r>
          </w:p>
        </w:tc>
        <w:tc>
          <w:tcPr>
            <w:tcW w:w="2760" w:type="dxa"/>
            <w:tcBorders>
              <w:bottom w:val="single" w:sz="4" w:space="0" w:color="auto"/>
            </w:tcBorders>
          </w:tcPr>
          <w:p w14:paraId="04FFA469" w14:textId="77777777" w:rsidR="0094091C" w:rsidRPr="007238E3" w:rsidRDefault="0094091C" w:rsidP="00EA7240">
            <w:pPr>
              <w:rPr>
                <w:rFonts w:cs="Arial"/>
                <w:sz w:val="20"/>
                <w:szCs w:val="20"/>
              </w:rPr>
            </w:pPr>
          </w:p>
        </w:tc>
      </w:tr>
      <w:tr w:rsidR="0094091C" w:rsidRPr="007238E3" w14:paraId="7BF6E6C2" w14:textId="77777777" w:rsidTr="0094091C">
        <w:trPr>
          <w:gridAfter w:val="2"/>
          <w:wAfter w:w="6420" w:type="dxa"/>
          <w:trHeight w:val="183"/>
        </w:trPr>
        <w:tc>
          <w:tcPr>
            <w:tcW w:w="785" w:type="dxa"/>
          </w:tcPr>
          <w:p w14:paraId="3090EA04" w14:textId="77777777" w:rsidR="0094091C" w:rsidRDefault="0094091C" w:rsidP="00EA7240">
            <w:pPr>
              <w:rPr>
                <w:rFonts w:ascii="Arial" w:hAnsi="Arial" w:cs="Arial"/>
                <w:sz w:val="20"/>
                <w:szCs w:val="20"/>
              </w:rPr>
            </w:pPr>
          </w:p>
          <w:p w14:paraId="426E5932" w14:textId="77777777" w:rsidR="0094091C" w:rsidRPr="007238E3" w:rsidRDefault="0094091C" w:rsidP="00EA7240">
            <w:pPr>
              <w:rPr>
                <w:rFonts w:ascii="Arial" w:hAnsi="Arial" w:cs="Arial"/>
                <w:sz w:val="20"/>
                <w:szCs w:val="20"/>
              </w:rPr>
            </w:pPr>
            <w:r w:rsidRPr="007238E3">
              <w:rPr>
                <w:rFonts w:ascii="Arial" w:hAnsi="Arial" w:cs="Arial"/>
                <w:sz w:val="20"/>
                <w:szCs w:val="20"/>
              </w:rPr>
              <w:t>Datum:</w:t>
            </w:r>
          </w:p>
        </w:tc>
        <w:tc>
          <w:tcPr>
            <w:tcW w:w="1795" w:type="dxa"/>
            <w:tcBorders>
              <w:bottom w:val="single" w:sz="4" w:space="0" w:color="auto"/>
            </w:tcBorders>
          </w:tcPr>
          <w:p w14:paraId="1E60A06B" w14:textId="77777777" w:rsidR="0094091C" w:rsidRPr="007238E3" w:rsidRDefault="0094091C" w:rsidP="00EA7240">
            <w:pPr>
              <w:rPr>
                <w:rFonts w:ascii="Arial" w:hAnsi="Arial" w:cs="Arial"/>
                <w:sz w:val="20"/>
                <w:szCs w:val="20"/>
              </w:rPr>
            </w:pPr>
          </w:p>
        </w:tc>
      </w:tr>
    </w:tbl>
    <w:p w14:paraId="49FFA207" w14:textId="77777777" w:rsidR="0094091C" w:rsidRDefault="0094091C" w:rsidP="0094091C">
      <w:pPr>
        <w:rPr>
          <w:b/>
        </w:rPr>
      </w:pPr>
    </w:p>
    <w:p w14:paraId="6EF7C2A1" w14:textId="77777777" w:rsidR="0094091C" w:rsidRDefault="0094091C" w:rsidP="0094091C">
      <w:pPr>
        <w:rPr>
          <w:b/>
        </w:rPr>
      </w:pPr>
      <w:r>
        <w:rPr>
          <w:b/>
        </w:rPr>
        <w:t>P</w:t>
      </w:r>
      <w:r w:rsidRPr="00421799">
        <w:rPr>
          <w:b/>
        </w:rPr>
        <w:t>odepsaní pracovníci svými podpisy stvrzují</w:t>
      </w:r>
      <w:r>
        <w:rPr>
          <w:b/>
        </w:rPr>
        <w:t>,</w:t>
      </w:r>
      <w:r w:rsidRPr="00421799">
        <w:rPr>
          <w:b/>
        </w:rPr>
        <w:t xml:space="preserve"> že byli před započetím práce seznámeni s požárně bezpečnostními opatřeními a požární dohled s vymezenými </w:t>
      </w:r>
      <w:r>
        <w:rPr>
          <w:b/>
        </w:rPr>
        <w:t>povinnostmi</w:t>
      </w:r>
    </w:p>
    <w:p w14:paraId="31F27D65" w14:textId="77777777" w:rsidR="004D46D2" w:rsidRDefault="004D46D2" w:rsidP="000B3C43">
      <w:pPr>
        <w:suppressAutoHyphens w:val="0"/>
        <w:spacing w:before="0"/>
        <w:jc w:val="left"/>
        <w:rPr>
          <w:rFonts w:ascii="Arial" w:hAnsi="Arial" w:cs="Arial"/>
          <w:sz w:val="22"/>
          <w:szCs w:val="22"/>
        </w:rPr>
      </w:pPr>
    </w:p>
    <w:sectPr w:rsidR="004D46D2" w:rsidSect="00F176E8">
      <w:pgSz w:w="11906" w:h="16838" w:code="9"/>
      <w:pgMar w:top="1418" w:right="1418" w:bottom="1418" w:left="1418"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77724" w14:textId="77777777" w:rsidR="00591D55" w:rsidRDefault="00591D55">
      <w:pPr>
        <w:spacing w:before="0"/>
      </w:pPr>
      <w:r>
        <w:separator/>
      </w:r>
    </w:p>
  </w:endnote>
  <w:endnote w:type="continuationSeparator" w:id="0">
    <w:p w14:paraId="0AC96ACB" w14:textId="77777777" w:rsidR="00591D55" w:rsidRDefault="00591D5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CF09" w14:textId="77777777" w:rsidR="00265A1E" w:rsidRPr="000B3C43" w:rsidRDefault="00265A1E">
    <w:pPr>
      <w:pStyle w:val="Zpat"/>
      <w:jc w:val="center"/>
      <w:rPr>
        <w:rFonts w:asciiTheme="minorHAnsi" w:hAnsiTheme="minorHAnsi" w:cstheme="minorHAnsi"/>
        <w:sz w:val="22"/>
      </w:rPr>
    </w:pPr>
    <w:r w:rsidRPr="000B3C43">
      <w:rPr>
        <w:rStyle w:val="slostrnky"/>
        <w:rFonts w:asciiTheme="minorHAnsi" w:hAnsiTheme="minorHAnsi" w:cstheme="minorHAnsi"/>
        <w:sz w:val="22"/>
      </w:rPr>
      <w:fldChar w:fldCharType="begin"/>
    </w:r>
    <w:r w:rsidRPr="000B3C43">
      <w:rPr>
        <w:rStyle w:val="slostrnky"/>
        <w:rFonts w:asciiTheme="minorHAnsi" w:hAnsiTheme="minorHAnsi" w:cstheme="minorHAnsi"/>
        <w:sz w:val="22"/>
      </w:rPr>
      <w:instrText xml:space="preserve"> PAGE </w:instrText>
    </w:r>
    <w:r w:rsidRPr="000B3C43">
      <w:rPr>
        <w:rStyle w:val="slostrnky"/>
        <w:rFonts w:asciiTheme="minorHAnsi" w:hAnsiTheme="minorHAnsi" w:cstheme="minorHAnsi"/>
        <w:sz w:val="22"/>
      </w:rPr>
      <w:fldChar w:fldCharType="separate"/>
    </w:r>
    <w:r w:rsidR="000D2D81">
      <w:rPr>
        <w:rStyle w:val="slostrnky"/>
        <w:rFonts w:asciiTheme="minorHAnsi" w:hAnsiTheme="minorHAnsi" w:cstheme="minorHAnsi"/>
        <w:noProof/>
        <w:sz w:val="22"/>
      </w:rPr>
      <w:t>1</w:t>
    </w:r>
    <w:r w:rsidRPr="000B3C43">
      <w:rPr>
        <w:rStyle w:val="slostrnky"/>
        <w:rFonts w:asciiTheme="minorHAnsi" w:hAnsiTheme="minorHAnsi" w:cstheme="minorHAnsi"/>
        <w:sz w:val="22"/>
      </w:rPr>
      <w:fldChar w:fldCharType="end"/>
    </w:r>
    <w:r w:rsidRPr="000B3C43">
      <w:rPr>
        <w:rStyle w:val="slostrnky"/>
        <w:rFonts w:asciiTheme="minorHAnsi" w:hAnsiTheme="minorHAnsi" w:cstheme="minorHAnsi"/>
        <w:sz w:val="22"/>
      </w:rPr>
      <w:t xml:space="preserve"> z </w:t>
    </w:r>
    <w:r w:rsidRPr="000B3C43">
      <w:rPr>
        <w:rStyle w:val="slostrnky"/>
        <w:rFonts w:asciiTheme="minorHAnsi" w:hAnsiTheme="minorHAnsi" w:cstheme="minorHAnsi"/>
        <w:sz w:val="22"/>
      </w:rPr>
      <w:fldChar w:fldCharType="begin"/>
    </w:r>
    <w:r w:rsidRPr="000B3C43">
      <w:rPr>
        <w:rStyle w:val="slostrnky"/>
        <w:rFonts w:asciiTheme="minorHAnsi" w:hAnsiTheme="minorHAnsi" w:cstheme="minorHAnsi"/>
        <w:sz w:val="22"/>
      </w:rPr>
      <w:instrText xml:space="preserve"> NUMPAGES \*Arabic </w:instrText>
    </w:r>
    <w:r w:rsidRPr="000B3C43">
      <w:rPr>
        <w:rStyle w:val="slostrnky"/>
        <w:rFonts w:asciiTheme="minorHAnsi" w:hAnsiTheme="minorHAnsi" w:cstheme="minorHAnsi"/>
        <w:sz w:val="22"/>
      </w:rPr>
      <w:fldChar w:fldCharType="separate"/>
    </w:r>
    <w:r w:rsidR="000D2D81">
      <w:rPr>
        <w:rStyle w:val="slostrnky"/>
        <w:rFonts w:asciiTheme="minorHAnsi" w:hAnsiTheme="minorHAnsi" w:cstheme="minorHAnsi"/>
        <w:noProof/>
        <w:sz w:val="22"/>
      </w:rPr>
      <w:t>8</w:t>
    </w:r>
    <w:r w:rsidRPr="000B3C43">
      <w:rPr>
        <w:rStyle w:val="slostrnky"/>
        <w:rFonts w:asciiTheme="minorHAnsi" w:hAnsiTheme="minorHAnsi" w:cstheme="minorHAns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7F39A" w14:textId="77777777" w:rsidR="00591D55" w:rsidRDefault="00591D55">
      <w:pPr>
        <w:spacing w:before="0"/>
      </w:pPr>
      <w:r>
        <w:separator/>
      </w:r>
    </w:p>
  </w:footnote>
  <w:footnote w:type="continuationSeparator" w:id="0">
    <w:p w14:paraId="2A98DEED" w14:textId="77777777" w:rsidR="00591D55" w:rsidRDefault="00591D55">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Arial" w:hAnsi="Arial" w:cs="Arial"/>
        <w:sz w:val="22"/>
        <w:szCs w:val="22"/>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w:hAnsi="Arial" w:cs="Arial"/>
        <w:sz w:val="22"/>
        <w:szCs w:val="22"/>
      </w:rPr>
    </w:lvl>
  </w:abstractNum>
  <w:abstractNum w:abstractNumId="2" w15:restartNumberingAfterBreak="0">
    <w:nsid w:val="00000003"/>
    <w:multiLevelType w:val="singleLevel"/>
    <w:tmpl w:val="077436C8"/>
    <w:name w:val="WW8Num3"/>
    <w:lvl w:ilvl="0">
      <w:start w:val="1"/>
      <w:numFmt w:val="decimal"/>
      <w:lvlText w:val="%1."/>
      <w:lvlJc w:val="left"/>
      <w:pPr>
        <w:tabs>
          <w:tab w:val="num" w:pos="720"/>
        </w:tabs>
        <w:ind w:left="720" w:hanging="360"/>
      </w:pPr>
      <w:rPr>
        <w:rFonts w:ascii="Arial" w:hAnsi="Arial" w:cs="Arial"/>
        <w:b w:val="0"/>
        <w:sz w:val="22"/>
        <w:szCs w:val="22"/>
      </w:rPr>
    </w:lvl>
  </w:abstractNum>
  <w:abstractNum w:abstractNumId="3" w15:restartNumberingAfterBreak="0">
    <w:nsid w:val="00000004"/>
    <w:multiLevelType w:val="singleLevel"/>
    <w:tmpl w:val="00000004"/>
    <w:lvl w:ilvl="0">
      <w:start w:val="1"/>
      <w:numFmt w:val="decimal"/>
      <w:lvlText w:val="%1."/>
      <w:lvlJc w:val="left"/>
      <w:pPr>
        <w:tabs>
          <w:tab w:val="num" w:pos="720"/>
        </w:tabs>
        <w:ind w:left="720" w:hanging="360"/>
      </w:pPr>
      <w:rPr>
        <w:rFonts w:ascii="Arial" w:hAnsi="Arial" w:cs="Arial"/>
        <w:sz w:val="22"/>
        <w:szCs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717"/>
        </w:tabs>
        <w:ind w:left="714" w:hanging="357"/>
      </w:pPr>
      <w:rPr>
        <w:rFonts w:ascii="Arial" w:hAnsi="Arial" w:cs="Arial"/>
        <w:sz w:val="22"/>
        <w:szCs w:val="22"/>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sz w:val="22"/>
        <w:szCs w:val="22"/>
      </w:rPr>
    </w:lvl>
  </w:abstractNum>
  <w:abstractNum w:abstractNumId="7" w15:restartNumberingAfterBreak="0">
    <w:nsid w:val="00000008"/>
    <w:multiLevelType w:val="singleLevel"/>
    <w:tmpl w:val="B28ADDFC"/>
    <w:name w:val="WW8Num8"/>
    <w:lvl w:ilvl="0">
      <w:start w:val="1"/>
      <w:numFmt w:val="decimal"/>
      <w:lvlText w:val="%1."/>
      <w:lvlJc w:val="left"/>
      <w:pPr>
        <w:tabs>
          <w:tab w:val="num" w:pos="502"/>
        </w:tabs>
        <w:ind w:left="502" w:hanging="360"/>
      </w:pPr>
      <w:rPr>
        <w:rFonts w:hint="default"/>
        <w:b w:val="0"/>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cs="Arial"/>
      </w:rPr>
    </w:lvl>
  </w:abstractNum>
  <w:abstractNum w:abstractNumId="10"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ascii="Arial" w:hAnsi="Arial" w:cs="Arial"/>
        <w:sz w:val="22"/>
        <w:szCs w:val="22"/>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Arial" w:hAnsi="Arial" w:cs="Arial"/>
        <w:sz w:val="22"/>
        <w:szCs w:val="22"/>
      </w:rPr>
    </w:lvl>
  </w:abstractNum>
  <w:abstractNum w:abstractNumId="12" w15:restartNumberingAfterBreak="0">
    <w:nsid w:val="0000000D"/>
    <w:multiLevelType w:val="singleLevel"/>
    <w:tmpl w:val="0000000D"/>
    <w:name w:val="WW8Num13"/>
    <w:lvl w:ilvl="0">
      <w:start w:val="1"/>
      <w:numFmt w:val="upperRoman"/>
      <w:lvlText w:val="%1."/>
      <w:lvlJc w:val="left"/>
      <w:pPr>
        <w:tabs>
          <w:tab w:val="num" w:pos="426"/>
        </w:tabs>
        <w:ind w:left="426" w:firstLine="3402"/>
      </w:pPr>
      <w:rPr>
        <w:rFonts w:ascii="Arial" w:hAnsi="Arial" w:cs="Arial" w:hint="default"/>
        <w:b/>
        <w:sz w:val="22"/>
        <w:szCs w:val="22"/>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4" w15:restartNumberingAfterBreak="0">
    <w:nsid w:val="0000000F"/>
    <w:multiLevelType w:val="singleLevel"/>
    <w:tmpl w:val="41304580"/>
    <w:name w:val="WW8Num15"/>
    <w:lvl w:ilvl="0">
      <w:start w:val="1"/>
      <w:numFmt w:val="lowerLetter"/>
      <w:lvlText w:val="%1."/>
      <w:lvlJc w:val="left"/>
      <w:pPr>
        <w:tabs>
          <w:tab w:val="num" w:pos="717"/>
        </w:tabs>
        <w:ind w:left="714" w:hanging="357"/>
      </w:pPr>
      <w:rPr>
        <w:rFonts w:hint="default"/>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6" w15:restartNumberingAfterBreak="0">
    <w:nsid w:val="00000011"/>
    <w:multiLevelType w:val="singleLevel"/>
    <w:tmpl w:val="00000011"/>
    <w:name w:val="WW8Num17"/>
    <w:lvl w:ilvl="0">
      <w:start w:val="1"/>
      <w:numFmt w:val="lowerLetter"/>
      <w:lvlText w:val="%1."/>
      <w:lvlJc w:val="left"/>
      <w:pPr>
        <w:tabs>
          <w:tab w:val="num" w:pos="717"/>
        </w:tabs>
        <w:ind w:left="714" w:hanging="357"/>
      </w:pPr>
      <w:rPr>
        <w:rFonts w:ascii="Arial" w:hAnsi="Arial" w:cs="Arial"/>
        <w:sz w:val="22"/>
        <w:szCs w:val="22"/>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8" w15:restartNumberingAfterBreak="0">
    <w:nsid w:val="00000013"/>
    <w:multiLevelType w:val="singleLevel"/>
    <w:tmpl w:val="4F0AA9F2"/>
    <w:name w:val="WW8Num19"/>
    <w:lvl w:ilvl="0">
      <w:start w:val="1"/>
      <w:numFmt w:val="decimal"/>
      <w:lvlText w:val="%1."/>
      <w:lvlJc w:val="left"/>
      <w:pPr>
        <w:tabs>
          <w:tab w:val="num" w:pos="720"/>
        </w:tabs>
        <w:ind w:left="720" w:hanging="360"/>
      </w:pPr>
      <w:rPr>
        <w:rFonts w:cs="Arial" w:hint="default"/>
        <w:b w:val="0"/>
      </w:rPr>
    </w:lvl>
  </w:abstractNum>
  <w:abstractNum w:abstractNumId="19" w15:restartNumberingAfterBreak="0">
    <w:nsid w:val="00000014"/>
    <w:multiLevelType w:val="singleLevel"/>
    <w:tmpl w:val="E4BEEB82"/>
    <w:name w:val="WW8Num20"/>
    <w:lvl w:ilvl="0">
      <w:start w:val="1"/>
      <w:numFmt w:val="lowerLetter"/>
      <w:lvlText w:val="%1."/>
      <w:lvlJc w:val="left"/>
      <w:pPr>
        <w:tabs>
          <w:tab w:val="num" w:pos="717"/>
        </w:tabs>
        <w:ind w:left="714" w:hanging="357"/>
      </w:pPr>
      <w:rPr>
        <w:rFonts w:hint="default"/>
        <w:b w:val="0"/>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21" w15:restartNumberingAfterBreak="0">
    <w:nsid w:val="00000016"/>
    <w:multiLevelType w:val="singleLevel"/>
    <w:tmpl w:val="00000016"/>
    <w:name w:val="WW8Num22"/>
    <w:lvl w:ilvl="0">
      <w:start w:val="1"/>
      <w:numFmt w:val="decimal"/>
      <w:lvlText w:val="%1."/>
      <w:lvlJc w:val="left"/>
      <w:pPr>
        <w:tabs>
          <w:tab w:val="num" w:pos="720"/>
        </w:tabs>
        <w:ind w:left="720" w:hanging="360"/>
      </w:pPr>
      <w:rPr>
        <w:rFonts w:ascii="Arial" w:hAnsi="Arial" w:cs="Arial"/>
        <w:sz w:val="22"/>
        <w:szCs w:val="22"/>
      </w:rPr>
    </w:lvl>
  </w:abstractNum>
  <w:abstractNum w:abstractNumId="22" w15:restartNumberingAfterBreak="0">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hint="default"/>
        <w:sz w:val="22"/>
        <w:szCs w:val="22"/>
      </w:rPr>
    </w:lvl>
  </w:abstractNum>
  <w:abstractNum w:abstractNumId="23" w15:restartNumberingAfterBreak="0">
    <w:nsid w:val="00000018"/>
    <w:multiLevelType w:val="singleLevel"/>
    <w:tmpl w:val="00000018"/>
    <w:name w:val="WW8Num24"/>
    <w:lvl w:ilvl="0">
      <w:start w:val="1"/>
      <w:numFmt w:val="decimal"/>
      <w:lvlText w:val="%1."/>
      <w:lvlJc w:val="left"/>
      <w:pPr>
        <w:tabs>
          <w:tab w:val="num" w:pos="720"/>
        </w:tabs>
        <w:ind w:left="720" w:hanging="360"/>
      </w:pPr>
      <w:rPr>
        <w:rFonts w:hint="default"/>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717"/>
        </w:tabs>
        <w:ind w:left="714" w:hanging="357"/>
      </w:pPr>
      <w:rPr>
        <w:rFonts w:ascii="Arial" w:hAnsi="Arial" w:cs="Arial"/>
        <w:sz w:val="22"/>
        <w:szCs w:val="22"/>
      </w:rPr>
    </w:lvl>
  </w:abstractNum>
  <w:abstractNum w:abstractNumId="25" w15:restartNumberingAfterBreak="0">
    <w:nsid w:val="00A021E5"/>
    <w:multiLevelType w:val="hybridMultilevel"/>
    <w:tmpl w:val="FAFC34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00B71D4C"/>
    <w:multiLevelType w:val="hybridMultilevel"/>
    <w:tmpl w:val="4D04007C"/>
    <w:lvl w:ilvl="0" w:tplc="04050017">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7" w15:restartNumberingAfterBreak="0">
    <w:nsid w:val="01DD3B37"/>
    <w:multiLevelType w:val="hybridMultilevel"/>
    <w:tmpl w:val="F4B440BA"/>
    <w:lvl w:ilvl="0" w:tplc="0405001B">
      <w:start w:val="1"/>
      <w:numFmt w:val="lowerRoman"/>
      <w:lvlText w:val="%1."/>
      <w:lvlJc w:val="righ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8" w15:restartNumberingAfterBreak="0">
    <w:nsid w:val="03059758"/>
    <w:multiLevelType w:val="hybridMultilevel"/>
    <w:tmpl w:val="0A3CF076"/>
    <w:lvl w:ilvl="0" w:tplc="7794FF8E">
      <w:start w:val="1"/>
      <w:numFmt w:val="decimal"/>
      <w:lvlText w:val="%1."/>
      <w:lvlJc w:val="left"/>
      <w:pPr>
        <w:ind w:left="720" w:hanging="360"/>
      </w:pPr>
    </w:lvl>
    <w:lvl w:ilvl="1" w:tplc="AAC28476">
      <w:start w:val="1"/>
      <w:numFmt w:val="lowerLetter"/>
      <w:lvlText w:val="%2."/>
      <w:lvlJc w:val="left"/>
      <w:pPr>
        <w:ind w:left="1440" w:hanging="360"/>
      </w:pPr>
    </w:lvl>
    <w:lvl w:ilvl="2" w:tplc="24423AD4">
      <w:start w:val="1"/>
      <w:numFmt w:val="lowerRoman"/>
      <w:lvlText w:val="%3."/>
      <w:lvlJc w:val="right"/>
      <w:pPr>
        <w:ind w:left="2160" w:hanging="180"/>
      </w:pPr>
    </w:lvl>
    <w:lvl w:ilvl="3" w:tplc="5C7217B6">
      <w:start w:val="1"/>
      <w:numFmt w:val="decimal"/>
      <w:lvlText w:val="%4."/>
      <w:lvlJc w:val="left"/>
      <w:pPr>
        <w:ind w:left="2880" w:hanging="360"/>
      </w:pPr>
    </w:lvl>
    <w:lvl w:ilvl="4" w:tplc="02C0D89E">
      <w:start w:val="1"/>
      <w:numFmt w:val="lowerLetter"/>
      <w:lvlText w:val="%5."/>
      <w:lvlJc w:val="left"/>
      <w:pPr>
        <w:ind w:left="3600" w:hanging="360"/>
      </w:pPr>
    </w:lvl>
    <w:lvl w:ilvl="5" w:tplc="B84E38DE">
      <w:start w:val="1"/>
      <w:numFmt w:val="lowerRoman"/>
      <w:lvlText w:val="%6."/>
      <w:lvlJc w:val="right"/>
      <w:pPr>
        <w:ind w:left="4320" w:hanging="180"/>
      </w:pPr>
    </w:lvl>
    <w:lvl w:ilvl="6" w:tplc="2D4E7936">
      <w:start w:val="1"/>
      <w:numFmt w:val="decimal"/>
      <w:lvlText w:val="%7."/>
      <w:lvlJc w:val="left"/>
      <w:pPr>
        <w:ind w:left="5040" w:hanging="360"/>
      </w:pPr>
    </w:lvl>
    <w:lvl w:ilvl="7" w:tplc="9CF84D30">
      <w:start w:val="1"/>
      <w:numFmt w:val="lowerLetter"/>
      <w:lvlText w:val="%8."/>
      <w:lvlJc w:val="left"/>
      <w:pPr>
        <w:ind w:left="5760" w:hanging="360"/>
      </w:pPr>
    </w:lvl>
    <w:lvl w:ilvl="8" w:tplc="B33A36E0">
      <w:start w:val="1"/>
      <w:numFmt w:val="lowerRoman"/>
      <w:lvlText w:val="%9."/>
      <w:lvlJc w:val="right"/>
      <w:pPr>
        <w:ind w:left="6480" w:hanging="180"/>
      </w:pPr>
    </w:lvl>
  </w:abstractNum>
  <w:abstractNum w:abstractNumId="29" w15:restartNumberingAfterBreak="0">
    <w:nsid w:val="08CA68EC"/>
    <w:multiLevelType w:val="hybridMultilevel"/>
    <w:tmpl w:val="6B90057C"/>
    <w:lvl w:ilvl="0" w:tplc="426C82CC">
      <w:start w:val="1"/>
      <w:numFmt w:val="upperRoman"/>
      <w:lvlText w:val="%1."/>
      <w:lvlJc w:val="left"/>
      <w:pPr>
        <w:ind w:left="1080"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097C009F"/>
    <w:multiLevelType w:val="hybridMultilevel"/>
    <w:tmpl w:val="27D0A0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1" w15:restartNumberingAfterBreak="0">
    <w:nsid w:val="0BDE6A2E"/>
    <w:multiLevelType w:val="hybridMultilevel"/>
    <w:tmpl w:val="BE706A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0FD15A32"/>
    <w:multiLevelType w:val="hybridMultilevel"/>
    <w:tmpl w:val="7AF45502"/>
    <w:lvl w:ilvl="0" w:tplc="A28EADE6">
      <w:start w:val="1"/>
      <w:numFmt w:val="decimal"/>
      <w:lvlText w:val="%1."/>
      <w:lvlJc w:val="left"/>
      <w:pPr>
        <w:ind w:left="720" w:hanging="360"/>
      </w:pPr>
    </w:lvl>
    <w:lvl w:ilvl="1" w:tplc="FC2E2262">
      <w:start w:val="1"/>
      <w:numFmt w:val="lowerLetter"/>
      <w:lvlText w:val="%2."/>
      <w:lvlJc w:val="left"/>
      <w:pPr>
        <w:ind w:left="1440" w:hanging="360"/>
      </w:pPr>
    </w:lvl>
    <w:lvl w:ilvl="2" w:tplc="57862008">
      <w:start w:val="1"/>
      <w:numFmt w:val="lowerRoman"/>
      <w:lvlText w:val="%3."/>
      <w:lvlJc w:val="right"/>
      <w:pPr>
        <w:ind w:left="2160" w:hanging="180"/>
      </w:pPr>
    </w:lvl>
    <w:lvl w:ilvl="3" w:tplc="552A9C2A">
      <w:start w:val="1"/>
      <w:numFmt w:val="decimal"/>
      <w:lvlText w:val="%4."/>
      <w:lvlJc w:val="left"/>
      <w:pPr>
        <w:ind w:left="2880" w:hanging="360"/>
      </w:pPr>
    </w:lvl>
    <w:lvl w:ilvl="4" w:tplc="91DC41A4">
      <w:start w:val="1"/>
      <w:numFmt w:val="lowerLetter"/>
      <w:lvlText w:val="%5."/>
      <w:lvlJc w:val="left"/>
      <w:pPr>
        <w:ind w:left="3600" w:hanging="360"/>
      </w:pPr>
    </w:lvl>
    <w:lvl w:ilvl="5" w:tplc="A7EE041E">
      <w:start w:val="1"/>
      <w:numFmt w:val="lowerRoman"/>
      <w:lvlText w:val="%6."/>
      <w:lvlJc w:val="right"/>
      <w:pPr>
        <w:ind w:left="4320" w:hanging="180"/>
      </w:pPr>
    </w:lvl>
    <w:lvl w:ilvl="6" w:tplc="6D1EB73A">
      <w:start w:val="1"/>
      <w:numFmt w:val="decimal"/>
      <w:lvlText w:val="%7."/>
      <w:lvlJc w:val="left"/>
      <w:pPr>
        <w:ind w:left="5040" w:hanging="360"/>
      </w:pPr>
    </w:lvl>
    <w:lvl w:ilvl="7" w:tplc="D8804E84">
      <w:start w:val="1"/>
      <w:numFmt w:val="lowerLetter"/>
      <w:lvlText w:val="%8."/>
      <w:lvlJc w:val="left"/>
      <w:pPr>
        <w:ind w:left="5760" w:hanging="360"/>
      </w:pPr>
    </w:lvl>
    <w:lvl w:ilvl="8" w:tplc="8D9AE922">
      <w:start w:val="1"/>
      <w:numFmt w:val="lowerRoman"/>
      <w:lvlText w:val="%9."/>
      <w:lvlJc w:val="right"/>
      <w:pPr>
        <w:ind w:left="6480" w:hanging="180"/>
      </w:pPr>
    </w:lvl>
  </w:abstractNum>
  <w:abstractNum w:abstractNumId="33" w15:restartNumberingAfterBreak="0">
    <w:nsid w:val="127A7A45"/>
    <w:multiLevelType w:val="hybridMultilevel"/>
    <w:tmpl w:val="59AA6584"/>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19C316AE"/>
    <w:multiLevelType w:val="hybridMultilevel"/>
    <w:tmpl w:val="33664368"/>
    <w:lvl w:ilvl="0" w:tplc="0405000F">
      <w:start w:val="1"/>
      <w:numFmt w:val="decimal"/>
      <w:lvlText w:val="%1."/>
      <w:lvlJc w:val="left"/>
      <w:pPr>
        <w:ind w:left="1080" w:hanging="360"/>
      </w:pPr>
    </w:lvl>
    <w:lvl w:ilvl="1" w:tplc="44B2D40C">
      <w:numFmt w:val="bullet"/>
      <w:lvlText w:val=""/>
      <w:lvlJc w:val="left"/>
      <w:pPr>
        <w:ind w:left="1800" w:hanging="360"/>
      </w:pPr>
      <w:rPr>
        <w:rFonts w:ascii="Symbol" w:eastAsia="Times New Roman" w:hAnsi="Symbol" w:cs="Arial"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1DCE1FC2"/>
    <w:multiLevelType w:val="singleLevel"/>
    <w:tmpl w:val="FFFFFFFF"/>
    <w:lvl w:ilvl="0">
      <w:numFmt w:val="decimal"/>
      <w:pStyle w:val="Nadpis5"/>
      <w:lvlText w:val="%1"/>
      <w:legacy w:legacy="1" w:legacySpace="0" w:legacyIndent="0"/>
      <w:lvlJc w:val="left"/>
    </w:lvl>
  </w:abstractNum>
  <w:abstractNum w:abstractNumId="36" w15:restartNumberingAfterBreak="0">
    <w:nsid w:val="1FB65049"/>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26222DA"/>
    <w:multiLevelType w:val="hybridMultilevel"/>
    <w:tmpl w:val="840C28A8"/>
    <w:lvl w:ilvl="0" w:tplc="25A44FE8">
      <w:start w:val="1"/>
      <w:numFmt w:val="bullet"/>
      <w:lvlText w:val="-"/>
      <w:lvlJc w:val="left"/>
      <w:pPr>
        <w:ind w:left="720" w:hanging="360"/>
      </w:pPr>
      <w:rPr>
        <w:rFonts w:ascii="&quot;Arial&quot;,sans-serif" w:hAnsi="&quot;Arial&quot;,sans-serif" w:hint="default"/>
      </w:rPr>
    </w:lvl>
    <w:lvl w:ilvl="1" w:tplc="0FB0126A">
      <w:start w:val="1"/>
      <w:numFmt w:val="bullet"/>
      <w:lvlText w:val="o"/>
      <w:lvlJc w:val="left"/>
      <w:pPr>
        <w:ind w:left="1440" w:hanging="360"/>
      </w:pPr>
      <w:rPr>
        <w:rFonts w:ascii="Courier New" w:hAnsi="Courier New" w:hint="default"/>
      </w:rPr>
    </w:lvl>
    <w:lvl w:ilvl="2" w:tplc="A894CE60">
      <w:start w:val="1"/>
      <w:numFmt w:val="bullet"/>
      <w:lvlText w:val=""/>
      <w:lvlJc w:val="left"/>
      <w:pPr>
        <w:ind w:left="2160" w:hanging="360"/>
      </w:pPr>
      <w:rPr>
        <w:rFonts w:ascii="Wingdings" w:hAnsi="Wingdings" w:hint="default"/>
      </w:rPr>
    </w:lvl>
    <w:lvl w:ilvl="3" w:tplc="D76A7B9A">
      <w:start w:val="1"/>
      <w:numFmt w:val="bullet"/>
      <w:lvlText w:val=""/>
      <w:lvlJc w:val="left"/>
      <w:pPr>
        <w:ind w:left="2880" w:hanging="360"/>
      </w:pPr>
      <w:rPr>
        <w:rFonts w:ascii="Symbol" w:hAnsi="Symbol" w:hint="default"/>
      </w:rPr>
    </w:lvl>
    <w:lvl w:ilvl="4" w:tplc="59EE7998">
      <w:start w:val="1"/>
      <w:numFmt w:val="bullet"/>
      <w:lvlText w:val="o"/>
      <w:lvlJc w:val="left"/>
      <w:pPr>
        <w:ind w:left="3600" w:hanging="360"/>
      </w:pPr>
      <w:rPr>
        <w:rFonts w:ascii="Courier New" w:hAnsi="Courier New" w:hint="default"/>
      </w:rPr>
    </w:lvl>
    <w:lvl w:ilvl="5" w:tplc="40264FC8">
      <w:start w:val="1"/>
      <w:numFmt w:val="bullet"/>
      <w:lvlText w:val=""/>
      <w:lvlJc w:val="left"/>
      <w:pPr>
        <w:ind w:left="4320" w:hanging="360"/>
      </w:pPr>
      <w:rPr>
        <w:rFonts w:ascii="Wingdings" w:hAnsi="Wingdings" w:hint="default"/>
      </w:rPr>
    </w:lvl>
    <w:lvl w:ilvl="6" w:tplc="362EE780">
      <w:start w:val="1"/>
      <w:numFmt w:val="bullet"/>
      <w:lvlText w:val=""/>
      <w:lvlJc w:val="left"/>
      <w:pPr>
        <w:ind w:left="5040" w:hanging="360"/>
      </w:pPr>
      <w:rPr>
        <w:rFonts w:ascii="Symbol" w:hAnsi="Symbol" w:hint="default"/>
      </w:rPr>
    </w:lvl>
    <w:lvl w:ilvl="7" w:tplc="99062748">
      <w:start w:val="1"/>
      <w:numFmt w:val="bullet"/>
      <w:lvlText w:val="o"/>
      <w:lvlJc w:val="left"/>
      <w:pPr>
        <w:ind w:left="5760" w:hanging="360"/>
      </w:pPr>
      <w:rPr>
        <w:rFonts w:ascii="Courier New" w:hAnsi="Courier New" w:hint="default"/>
      </w:rPr>
    </w:lvl>
    <w:lvl w:ilvl="8" w:tplc="42A295EC">
      <w:start w:val="1"/>
      <w:numFmt w:val="bullet"/>
      <w:lvlText w:val=""/>
      <w:lvlJc w:val="left"/>
      <w:pPr>
        <w:ind w:left="6480" w:hanging="360"/>
      </w:pPr>
      <w:rPr>
        <w:rFonts w:ascii="Wingdings" w:hAnsi="Wingdings" w:hint="default"/>
      </w:rPr>
    </w:lvl>
  </w:abstractNum>
  <w:abstractNum w:abstractNumId="38" w15:restartNumberingAfterBreak="0">
    <w:nsid w:val="2C9D43E7"/>
    <w:multiLevelType w:val="hybridMultilevel"/>
    <w:tmpl w:val="938E2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2D7A6888"/>
    <w:multiLevelType w:val="hybridMultilevel"/>
    <w:tmpl w:val="04E4ED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40" w15:restartNumberingAfterBreak="0">
    <w:nsid w:val="34E328D4"/>
    <w:multiLevelType w:val="hybridMultilevel"/>
    <w:tmpl w:val="09A45A64"/>
    <w:lvl w:ilvl="0" w:tplc="04050001">
      <w:start w:val="1"/>
      <w:numFmt w:val="bullet"/>
      <w:lvlText w:val=""/>
      <w:lvlJc w:val="left"/>
      <w:pPr>
        <w:tabs>
          <w:tab w:val="num" w:pos="1146"/>
        </w:tabs>
        <w:ind w:left="1146"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41" w15:restartNumberingAfterBreak="0">
    <w:nsid w:val="382A617D"/>
    <w:multiLevelType w:val="singleLevel"/>
    <w:tmpl w:val="889EAA8C"/>
    <w:lvl w:ilvl="0">
      <w:start w:val="1"/>
      <w:numFmt w:val="lowerLetter"/>
      <w:lvlText w:val="%1)"/>
      <w:legacy w:legacy="1" w:legacySpace="0" w:legacyIndent="283"/>
      <w:lvlJc w:val="left"/>
      <w:pPr>
        <w:ind w:left="709" w:hanging="283"/>
      </w:pPr>
    </w:lvl>
  </w:abstractNum>
  <w:abstractNum w:abstractNumId="42" w15:restartNumberingAfterBreak="0">
    <w:nsid w:val="3B46383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0105CE8"/>
    <w:multiLevelType w:val="hybridMultilevel"/>
    <w:tmpl w:val="ECD0A442"/>
    <w:lvl w:ilvl="0" w:tplc="04050001">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450108EC"/>
    <w:multiLevelType w:val="hybridMultilevel"/>
    <w:tmpl w:val="F4B440BA"/>
    <w:lvl w:ilvl="0" w:tplc="0405001B">
      <w:start w:val="1"/>
      <w:numFmt w:val="lowerRoman"/>
      <w:lvlText w:val="%1."/>
      <w:lvlJc w:val="right"/>
      <w:pPr>
        <w:ind w:left="1778"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5"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62726E66"/>
    <w:multiLevelType w:val="multilevel"/>
    <w:tmpl w:val="4F92F444"/>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894B7E"/>
    <w:multiLevelType w:val="hybridMultilevel"/>
    <w:tmpl w:val="15DE5CA0"/>
    <w:lvl w:ilvl="0" w:tplc="FED0FC6C">
      <w:start w:val="1"/>
      <w:numFmt w:val="bullet"/>
      <w:lvlText w:val="-"/>
      <w:lvlJc w:val="left"/>
      <w:pPr>
        <w:ind w:left="720" w:hanging="360"/>
      </w:pPr>
      <w:rPr>
        <w:rFonts w:ascii="&quot;Arial&quot;,sans-serif" w:hAnsi="&quot;Arial&quot;,sans-serif" w:hint="default"/>
      </w:rPr>
    </w:lvl>
    <w:lvl w:ilvl="1" w:tplc="80E2EF30">
      <w:start w:val="1"/>
      <w:numFmt w:val="bullet"/>
      <w:lvlText w:val="o"/>
      <w:lvlJc w:val="left"/>
      <w:pPr>
        <w:ind w:left="1440" w:hanging="360"/>
      </w:pPr>
      <w:rPr>
        <w:rFonts w:ascii="Courier New" w:hAnsi="Courier New" w:hint="default"/>
      </w:rPr>
    </w:lvl>
    <w:lvl w:ilvl="2" w:tplc="911A2674">
      <w:start w:val="1"/>
      <w:numFmt w:val="bullet"/>
      <w:lvlText w:val=""/>
      <w:lvlJc w:val="left"/>
      <w:pPr>
        <w:ind w:left="2160" w:hanging="360"/>
      </w:pPr>
      <w:rPr>
        <w:rFonts w:ascii="Wingdings" w:hAnsi="Wingdings" w:hint="default"/>
      </w:rPr>
    </w:lvl>
    <w:lvl w:ilvl="3" w:tplc="941A3546">
      <w:start w:val="1"/>
      <w:numFmt w:val="bullet"/>
      <w:lvlText w:val=""/>
      <w:lvlJc w:val="left"/>
      <w:pPr>
        <w:ind w:left="2880" w:hanging="360"/>
      </w:pPr>
      <w:rPr>
        <w:rFonts w:ascii="Symbol" w:hAnsi="Symbol" w:hint="default"/>
      </w:rPr>
    </w:lvl>
    <w:lvl w:ilvl="4" w:tplc="2B86258E">
      <w:start w:val="1"/>
      <w:numFmt w:val="bullet"/>
      <w:lvlText w:val="o"/>
      <w:lvlJc w:val="left"/>
      <w:pPr>
        <w:ind w:left="3600" w:hanging="360"/>
      </w:pPr>
      <w:rPr>
        <w:rFonts w:ascii="Courier New" w:hAnsi="Courier New" w:hint="default"/>
      </w:rPr>
    </w:lvl>
    <w:lvl w:ilvl="5" w:tplc="0A781890">
      <w:start w:val="1"/>
      <w:numFmt w:val="bullet"/>
      <w:lvlText w:val=""/>
      <w:lvlJc w:val="left"/>
      <w:pPr>
        <w:ind w:left="4320" w:hanging="360"/>
      </w:pPr>
      <w:rPr>
        <w:rFonts w:ascii="Wingdings" w:hAnsi="Wingdings" w:hint="default"/>
      </w:rPr>
    </w:lvl>
    <w:lvl w:ilvl="6" w:tplc="AC8C0E1A">
      <w:start w:val="1"/>
      <w:numFmt w:val="bullet"/>
      <w:lvlText w:val=""/>
      <w:lvlJc w:val="left"/>
      <w:pPr>
        <w:ind w:left="5040" w:hanging="360"/>
      </w:pPr>
      <w:rPr>
        <w:rFonts w:ascii="Symbol" w:hAnsi="Symbol" w:hint="default"/>
      </w:rPr>
    </w:lvl>
    <w:lvl w:ilvl="7" w:tplc="7F043354">
      <w:start w:val="1"/>
      <w:numFmt w:val="bullet"/>
      <w:lvlText w:val="o"/>
      <w:lvlJc w:val="left"/>
      <w:pPr>
        <w:ind w:left="5760" w:hanging="360"/>
      </w:pPr>
      <w:rPr>
        <w:rFonts w:ascii="Courier New" w:hAnsi="Courier New" w:hint="default"/>
      </w:rPr>
    </w:lvl>
    <w:lvl w:ilvl="8" w:tplc="91D87A04">
      <w:start w:val="1"/>
      <w:numFmt w:val="bullet"/>
      <w:lvlText w:val=""/>
      <w:lvlJc w:val="left"/>
      <w:pPr>
        <w:ind w:left="6480" w:hanging="360"/>
      </w:pPr>
      <w:rPr>
        <w:rFonts w:ascii="Wingdings" w:hAnsi="Wingdings" w:hint="default"/>
      </w:rPr>
    </w:lvl>
  </w:abstractNum>
  <w:abstractNum w:abstractNumId="48" w15:restartNumberingAfterBreak="0">
    <w:nsid w:val="658D25EC"/>
    <w:multiLevelType w:val="hybridMultilevel"/>
    <w:tmpl w:val="16BEEDC4"/>
    <w:lvl w:ilvl="0" w:tplc="077436C8">
      <w:start w:val="1"/>
      <w:numFmt w:val="decimal"/>
      <w:lvlText w:val="%1."/>
      <w:lvlJc w:val="left"/>
      <w:pPr>
        <w:ind w:left="1080" w:hanging="720"/>
      </w:pPr>
      <w:rPr>
        <w:rFonts w:ascii="Arial" w:hAnsi="Arial" w:cs="Arial"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59D10CB"/>
    <w:multiLevelType w:val="hybridMultilevel"/>
    <w:tmpl w:val="F8EC3B50"/>
    <w:lvl w:ilvl="0" w:tplc="71C0748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0" w15:restartNumberingAfterBreak="0">
    <w:nsid w:val="705718D6"/>
    <w:multiLevelType w:val="hybridMultilevel"/>
    <w:tmpl w:val="F1C2270A"/>
    <w:lvl w:ilvl="0" w:tplc="04050001">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51" w15:restartNumberingAfterBreak="0">
    <w:nsid w:val="737809F2"/>
    <w:multiLevelType w:val="hybridMultilevel"/>
    <w:tmpl w:val="72E2DECE"/>
    <w:lvl w:ilvl="0" w:tplc="00000002">
      <w:start w:val="1"/>
      <w:numFmt w:val="decimal"/>
      <w:lvlText w:val="%1."/>
      <w:lvlJc w:val="left"/>
      <w:pPr>
        <w:ind w:left="1080" w:hanging="360"/>
      </w:pPr>
      <w:rPr>
        <w:rFonts w:ascii="Arial" w:hAnsi="Arial" w:cs="Arial"/>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2" w15:restartNumberingAfterBreak="0">
    <w:nsid w:val="784D074E"/>
    <w:multiLevelType w:val="hybridMultilevel"/>
    <w:tmpl w:val="89EEFF58"/>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A555C53"/>
    <w:multiLevelType w:val="hybridMultilevel"/>
    <w:tmpl w:val="59AA6584"/>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15:restartNumberingAfterBreak="0">
    <w:nsid w:val="7B2B6B50"/>
    <w:multiLevelType w:val="hybridMultilevel"/>
    <w:tmpl w:val="81B6993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15:restartNumberingAfterBreak="0">
    <w:nsid w:val="7EA730B4"/>
    <w:multiLevelType w:val="hybridMultilevel"/>
    <w:tmpl w:val="0DC6AF3A"/>
    <w:lvl w:ilvl="0" w:tplc="D952DAA2">
      <w:start w:val="3"/>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00425515">
    <w:abstractNumId w:val="47"/>
  </w:num>
  <w:num w:numId="2" w16cid:durableId="825825028">
    <w:abstractNumId w:val="32"/>
  </w:num>
  <w:num w:numId="3" w16cid:durableId="1939677211">
    <w:abstractNumId w:val="37"/>
  </w:num>
  <w:num w:numId="4" w16cid:durableId="1256478188">
    <w:abstractNumId w:val="28"/>
  </w:num>
  <w:num w:numId="5" w16cid:durableId="830870702">
    <w:abstractNumId w:val="0"/>
  </w:num>
  <w:num w:numId="6" w16cid:durableId="1678800863">
    <w:abstractNumId w:val="1"/>
  </w:num>
  <w:num w:numId="7" w16cid:durableId="1458840714">
    <w:abstractNumId w:val="2"/>
  </w:num>
  <w:num w:numId="8" w16cid:durableId="1558738466">
    <w:abstractNumId w:val="3"/>
  </w:num>
  <w:num w:numId="9" w16cid:durableId="1617523869">
    <w:abstractNumId w:val="4"/>
  </w:num>
  <w:num w:numId="10" w16cid:durableId="1654523848">
    <w:abstractNumId w:val="5"/>
  </w:num>
  <w:num w:numId="11" w16cid:durableId="1873763331">
    <w:abstractNumId w:val="6"/>
  </w:num>
  <w:num w:numId="12" w16cid:durableId="776874242">
    <w:abstractNumId w:val="7"/>
  </w:num>
  <w:num w:numId="13" w16cid:durableId="709189421">
    <w:abstractNumId w:val="8"/>
  </w:num>
  <w:num w:numId="14" w16cid:durableId="1135684146">
    <w:abstractNumId w:val="10"/>
  </w:num>
  <w:num w:numId="15" w16cid:durableId="427972156">
    <w:abstractNumId w:val="11"/>
  </w:num>
  <w:num w:numId="16" w16cid:durableId="1158881158">
    <w:abstractNumId w:val="13"/>
  </w:num>
  <w:num w:numId="17" w16cid:durableId="1197891149">
    <w:abstractNumId w:val="15"/>
  </w:num>
  <w:num w:numId="18" w16cid:durableId="1543203035">
    <w:abstractNumId w:val="18"/>
  </w:num>
  <w:num w:numId="19" w16cid:durableId="1138377034">
    <w:abstractNumId w:val="19"/>
  </w:num>
  <w:num w:numId="20" w16cid:durableId="412942390">
    <w:abstractNumId w:val="20"/>
  </w:num>
  <w:num w:numId="21" w16cid:durableId="1628315068">
    <w:abstractNumId w:val="21"/>
  </w:num>
  <w:num w:numId="22" w16cid:durableId="401564238">
    <w:abstractNumId w:val="23"/>
  </w:num>
  <w:num w:numId="23" w16cid:durableId="1781535826">
    <w:abstractNumId w:val="55"/>
  </w:num>
  <w:num w:numId="24" w16cid:durableId="1345934265">
    <w:abstractNumId w:val="34"/>
  </w:num>
  <w:num w:numId="25" w16cid:durableId="1432124445">
    <w:abstractNumId w:val="29"/>
  </w:num>
  <w:num w:numId="26" w16cid:durableId="2098792759">
    <w:abstractNumId w:val="53"/>
  </w:num>
  <w:num w:numId="27" w16cid:durableId="901865206">
    <w:abstractNumId w:val="52"/>
  </w:num>
  <w:num w:numId="28" w16cid:durableId="363603045">
    <w:abstractNumId w:val="45"/>
  </w:num>
  <w:num w:numId="29" w16cid:durableId="2049917634">
    <w:abstractNumId w:val="42"/>
  </w:num>
  <w:num w:numId="30" w16cid:durableId="671571293">
    <w:abstractNumId w:val="41"/>
  </w:num>
  <w:num w:numId="31" w16cid:durableId="2037345760">
    <w:abstractNumId w:val="30"/>
  </w:num>
  <w:num w:numId="32" w16cid:durableId="299700588">
    <w:abstractNumId w:val="25"/>
  </w:num>
  <w:num w:numId="33" w16cid:durableId="94599126">
    <w:abstractNumId w:val="39"/>
  </w:num>
  <w:num w:numId="34" w16cid:durableId="1000932575">
    <w:abstractNumId w:val="43"/>
  </w:num>
  <w:num w:numId="35" w16cid:durableId="1487014031">
    <w:abstractNumId w:val="50"/>
  </w:num>
  <w:num w:numId="36" w16cid:durableId="1858036618">
    <w:abstractNumId w:val="40"/>
  </w:num>
  <w:num w:numId="37" w16cid:durableId="596596446">
    <w:abstractNumId w:val="35"/>
  </w:num>
  <w:num w:numId="38" w16cid:durableId="1914117421">
    <w:abstractNumId w:val="46"/>
  </w:num>
  <w:num w:numId="39" w16cid:durableId="1670710621">
    <w:abstractNumId w:val="38"/>
  </w:num>
  <w:num w:numId="40" w16cid:durableId="525216964">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11133403">
    <w:abstractNumId w:val="36"/>
  </w:num>
  <w:num w:numId="42" w16cid:durableId="1011298319">
    <w:abstractNumId w:val="49"/>
  </w:num>
  <w:num w:numId="43" w16cid:durableId="127669553">
    <w:abstractNumId w:val="26"/>
  </w:num>
  <w:num w:numId="44" w16cid:durableId="1108504717">
    <w:abstractNumId w:val="48"/>
  </w:num>
  <w:num w:numId="45" w16cid:durableId="1051928273">
    <w:abstractNumId w:val="51"/>
  </w:num>
  <w:num w:numId="46" w16cid:durableId="475416471">
    <w:abstractNumId w:val="44"/>
  </w:num>
  <w:num w:numId="47" w16cid:durableId="1645810574">
    <w:abstractNumId w:val="27"/>
  </w:num>
  <w:num w:numId="48" w16cid:durableId="1237738861">
    <w:abstractNumId w:val="33"/>
  </w:num>
  <w:num w:numId="49" w16cid:durableId="282463299">
    <w:abstractNumId w:val="54"/>
  </w:num>
  <w:num w:numId="50" w16cid:durableId="1684358392">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317"/>
    <w:rsid w:val="0000119A"/>
    <w:rsid w:val="00005EF9"/>
    <w:rsid w:val="000120AE"/>
    <w:rsid w:val="00044F8C"/>
    <w:rsid w:val="00046778"/>
    <w:rsid w:val="00056056"/>
    <w:rsid w:val="00060EBA"/>
    <w:rsid w:val="00086148"/>
    <w:rsid w:val="000967DD"/>
    <w:rsid w:val="000B0A7F"/>
    <w:rsid w:val="000B1E97"/>
    <w:rsid w:val="000B2132"/>
    <w:rsid w:val="000B3C43"/>
    <w:rsid w:val="000B52A1"/>
    <w:rsid w:val="000B5C7C"/>
    <w:rsid w:val="000C4653"/>
    <w:rsid w:val="000D2D81"/>
    <w:rsid w:val="000D58E0"/>
    <w:rsid w:val="000E2586"/>
    <w:rsid w:val="000E5426"/>
    <w:rsid w:val="000F4CBA"/>
    <w:rsid w:val="00116867"/>
    <w:rsid w:val="001543F5"/>
    <w:rsid w:val="0015556A"/>
    <w:rsid w:val="00174F6B"/>
    <w:rsid w:val="00185DDF"/>
    <w:rsid w:val="001A1820"/>
    <w:rsid w:val="001A41E6"/>
    <w:rsid w:val="001A557F"/>
    <w:rsid w:val="001C0BD5"/>
    <w:rsid w:val="002153E8"/>
    <w:rsid w:val="0023200E"/>
    <w:rsid w:val="00234D13"/>
    <w:rsid w:val="0024139A"/>
    <w:rsid w:val="002526A9"/>
    <w:rsid w:val="00253ADD"/>
    <w:rsid w:val="00254D8E"/>
    <w:rsid w:val="0026111C"/>
    <w:rsid w:val="00263001"/>
    <w:rsid w:val="00265A1E"/>
    <w:rsid w:val="00267802"/>
    <w:rsid w:val="00271317"/>
    <w:rsid w:val="00274B76"/>
    <w:rsid w:val="002915D5"/>
    <w:rsid w:val="00291BA3"/>
    <w:rsid w:val="00293E49"/>
    <w:rsid w:val="002975F4"/>
    <w:rsid w:val="002A4C4D"/>
    <w:rsid w:val="002A59A2"/>
    <w:rsid w:val="002B4035"/>
    <w:rsid w:val="002C0ECE"/>
    <w:rsid w:val="002C2F7D"/>
    <w:rsid w:val="002D7B78"/>
    <w:rsid w:val="002E0ADE"/>
    <w:rsid w:val="002F30CF"/>
    <w:rsid w:val="002F5101"/>
    <w:rsid w:val="00311C99"/>
    <w:rsid w:val="003575F4"/>
    <w:rsid w:val="00366671"/>
    <w:rsid w:val="003728EA"/>
    <w:rsid w:val="00376D70"/>
    <w:rsid w:val="00391075"/>
    <w:rsid w:val="0039227E"/>
    <w:rsid w:val="00393EEA"/>
    <w:rsid w:val="003A1469"/>
    <w:rsid w:val="003C1D2A"/>
    <w:rsid w:val="003C5B51"/>
    <w:rsid w:val="003C61EE"/>
    <w:rsid w:val="003D4750"/>
    <w:rsid w:val="003D5721"/>
    <w:rsid w:val="003E1393"/>
    <w:rsid w:val="003F28C4"/>
    <w:rsid w:val="00404985"/>
    <w:rsid w:val="00407AA5"/>
    <w:rsid w:val="00407CB5"/>
    <w:rsid w:val="0041482A"/>
    <w:rsid w:val="004154FB"/>
    <w:rsid w:val="004208F1"/>
    <w:rsid w:val="00424730"/>
    <w:rsid w:val="00432AAA"/>
    <w:rsid w:val="00440A84"/>
    <w:rsid w:val="00441499"/>
    <w:rsid w:val="004474AD"/>
    <w:rsid w:val="0045143D"/>
    <w:rsid w:val="00463E12"/>
    <w:rsid w:val="00471225"/>
    <w:rsid w:val="00472221"/>
    <w:rsid w:val="004B119F"/>
    <w:rsid w:val="004B3BAC"/>
    <w:rsid w:val="004C089E"/>
    <w:rsid w:val="004C35F7"/>
    <w:rsid w:val="004D46D2"/>
    <w:rsid w:val="004F7A3A"/>
    <w:rsid w:val="00500AF6"/>
    <w:rsid w:val="00502F89"/>
    <w:rsid w:val="00505707"/>
    <w:rsid w:val="0051400B"/>
    <w:rsid w:val="005267F7"/>
    <w:rsid w:val="00527108"/>
    <w:rsid w:val="00527319"/>
    <w:rsid w:val="00531FB6"/>
    <w:rsid w:val="00533666"/>
    <w:rsid w:val="00535395"/>
    <w:rsid w:val="005371DE"/>
    <w:rsid w:val="00545943"/>
    <w:rsid w:val="005520A0"/>
    <w:rsid w:val="00554521"/>
    <w:rsid w:val="005608E9"/>
    <w:rsid w:val="005779D0"/>
    <w:rsid w:val="00591D55"/>
    <w:rsid w:val="00592AB9"/>
    <w:rsid w:val="00597B51"/>
    <w:rsid w:val="005A6444"/>
    <w:rsid w:val="005B0363"/>
    <w:rsid w:val="005C2C07"/>
    <w:rsid w:val="005C7B1B"/>
    <w:rsid w:val="005D0337"/>
    <w:rsid w:val="005F24BD"/>
    <w:rsid w:val="00604460"/>
    <w:rsid w:val="00607109"/>
    <w:rsid w:val="00616331"/>
    <w:rsid w:val="00620136"/>
    <w:rsid w:val="006212FD"/>
    <w:rsid w:val="00633A9F"/>
    <w:rsid w:val="00637E13"/>
    <w:rsid w:val="0065285E"/>
    <w:rsid w:val="0065600A"/>
    <w:rsid w:val="00667B04"/>
    <w:rsid w:val="006771B3"/>
    <w:rsid w:val="006B5E77"/>
    <w:rsid w:val="006D1CB5"/>
    <w:rsid w:val="006D2806"/>
    <w:rsid w:val="006D7FBB"/>
    <w:rsid w:val="006E4425"/>
    <w:rsid w:val="006E7B01"/>
    <w:rsid w:val="00701E7B"/>
    <w:rsid w:val="007048CF"/>
    <w:rsid w:val="0071364A"/>
    <w:rsid w:val="007165A9"/>
    <w:rsid w:val="00724F25"/>
    <w:rsid w:val="00741FE1"/>
    <w:rsid w:val="007442BB"/>
    <w:rsid w:val="00763258"/>
    <w:rsid w:val="007636C0"/>
    <w:rsid w:val="0077271D"/>
    <w:rsid w:val="00794237"/>
    <w:rsid w:val="007970CA"/>
    <w:rsid w:val="007A7C2D"/>
    <w:rsid w:val="007B6FB7"/>
    <w:rsid w:val="007E3B1D"/>
    <w:rsid w:val="007F587A"/>
    <w:rsid w:val="0080052A"/>
    <w:rsid w:val="00814BDD"/>
    <w:rsid w:val="00816ADA"/>
    <w:rsid w:val="0084293E"/>
    <w:rsid w:val="00850CF3"/>
    <w:rsid w:val="00872624"/>
    <w:rsid w:val="00883926"/>
    <w:rsid w:val="00894220"/>
    <w:rsid w:val="00894B88"/>
    <w:rsid w:val="00894E71"/>
    <w:rsid w:val="00896FE1"/>
    <w:rsid w:val="008B0569"/>
    <w:rsid w:val="008B0C26"/>
    <w:rsid w:val="008B51CB"/>
    <w:rsid w:val="008D33BB"/>
    <w:rsid w:val="008D38B9"/>
    <w:rsid w:val="008D5EAA"/>
    <w:rsid w:val="008D6753"/>
    <w:rsid w:val="008D7AD0"/>
    <w:rsid w:val="008F3833"/>
    <w:rsid w:val="008F4077"/>
    <w:rsid w:val="008F7560"/>
    <w:rsid w:val="00904326"/>
    <w:rsid w:val="00905EC3"/>
    <w:rsid w:val="00922FA1"/>
    <w:rsid w:val="0094091C"/>
    <w:rsid w:val="00955F5E"/>
    <w:rsid w:val="00956A8D"/>
    <w:rsid w:val="00966AAD"/>
    <w:rsid w:val="0096707D"/>
    <w:rsid w:val="00975F42"/>
    <w:rsid w:val="0099361B"/>
    <w:rsid w:val="0099442C"/>
    <w:rsid w:val="009A31E0"/>
    <w:rsid w:val="009A65E9"/>
    <w:rsid w:val="009C59A3"/>
    <w:rsid w:val="009C5A1C"/>
    <w:rsid w:val="009D1DD4"/>
    <w:rsid w:val="009D762D"/>
    <w:rsid w:val="009E65C6"/>
    <w:rsid w:val="009F7D71"/>
    <w:rsid w:val="00A02FA4"/>
    <w:rsid w:val="00A04CFC"/>
    <w:rsid w:val="00A10973"/>
    <w:rsid w:val="00A1108F"/>
    <w:rsid w:val="00A140CE"/>
    <w:rsid w:val="00A17C1E"/>
    <w:rsid w:val="00A21B12"/>
    <w:rsid w:val="00A412C0"/>
    <w:rsid w:val="00A44AA4"/>
    <w:rsid w:val="00A46DE7"/>
    <w:rsid w:val="00A67535"/>
    <w:rsid w:val="00A85DC4"/>
    <w:rsid w:val="00A9097B"/>
    <w:rsid w:val="00A90F52"/>
    <w:rsid w:val="00A911EE"/>
    <w:rsid w:val="00A92859"/>
    <w:rsid w:val="00A95ACB"/>
    <w:rsid w:val="00A96AA4"/>
    <w:rsid w:val="00AB62DD"/>
    <w:rsid w:val="00AC367A"/>
    <w:rsid w:val="00AC7FD4"/>
    <w:rsid w:val="00AD2EAC"/>
    <w:rsid w:val="00AD4A89"/>
    <w:rsid w:val="00AF237A"/>
    <w:rsid w:val="00B060CD"/>
    <w:rsid w:val="00B26FF6"/>
    <w:rsid w:val="00B30EC5"/>
    <w:rsid w:val="00B379ED"/>
    <w:rsid w:val="00B40F2E"/>
    <w:rsid w:val="00B44F4E"/>
    <w:rsid w:val="00B47786"/>
    <w:rsid w:val="00B50ED9"/>
    <w:rsid w:val="00B623DF"/>
    <w:rsid w:val="00B62900"/>
    <w:rsid w:val="00B6446F"/>
    <w:rsid w:val="00B735AA"/>
    <w:rsid w:val="00B768D9"/>
    <w:rsid w:val="00B8433E"/>
    <w:rsid w:val="00B85246"/>
    <w:rsid w:val="00B91153"/>
    <w:rsid w:val="00B952E1"/>
    <w:rsid w:val="00BA1928"/>
    <w:rsid w:val="00BB7361"/>
    <w:rsid w:val="00BB77FF"/>
    <w:rsid w:val="00BB7A45"/>
    <w:rsid w:val="00C023E1"/>
    <w:rsid w:val="00C12BE2"/>
    <w:rsid w:val="00C46611"/>
    <w:rsid w:val="00C53305"/>
    <w:rsid w:val="00C545AC"/>
    <w:rsid w:val="00C65FFC"/>
    <w:rsid w:val="00C7495A"/>
    <w:rsid w:val="00C74D2E"/>
    <w:rsid w:val="00C8733D"/>
    <w:rsid w:val="00CB702B"/>
    <w:rsid w:val="00CC1342"/>
    <w:rsid w:val="00CC688C"/>
    <w:rsid w:val="00CE3908"/>
    <w:rsid w:val="00CF2BF3"/>
    <w:rsid w:val="00D04818"/>
    <w:rsid w:val="00D2047C"/>
    <w:rsid w:val="00D42C37"/>
    <w:rsid w:val="00D63039"/>
    <w:rsid w:val="00D6577B"/>
    <w:rsid w:val="00DA526F"/>
    <w:rsid w:val="00DB2515"/>
    <w:rsid w:val="00DC2CC8"/>
    <w:rsid w:val="00DC6E48"/>
    <w:rsid w:val="00DD5AB9"/>
    <w:rsid w:val="00DE7754"/>
    <w:rsid w:val="00DF09AA"/>
    <w:rsid w:val="00DF3E8A"/>
    <w:rsid w:val="00DF3EE0"/>
    <w:rsid w:val="00E14EB3"/>
    <w:rsid w:val="00E17698"/>
    <w:rsid w:val="00E444AA"/>
    <w:rsid w:val="00E47A4F"/>
    <w:rsid w:val="00EA147C"/>
    <w:rsid w:val="00EA3D42"/>
    <w:rsid w:val="00EA7B13"/>
    <w:rsid w:val="00EB3872"/>
    <w:rsid w:val="00EC6147"/>
    <w:rsid w:val="00ED0278"/>
    <w:rsid w:val="00EE1020"/>
    <w:rsid w:val="00EE60E4"/>
    <w:rsid w:val="00EE7D8B"/>
    <w:rsid w:val="00EF0510"/>
    <w:rsid w:val="00EF1A4A"/>
    <w:rsid w:val="00F050C6"/>
    <w:rsid w:val="00F052F5"/>
    <w:rsid w:val="00F065B4"/>
    <w:rsid w:val="00F109BB"/>
    <w:rsid w:val="00F137B6"/>
    <w:rsid w:val="00F16673"/>
    <w:rsid w:val="00F176E8"/>
    <w:rsid w:val="00F33A45"/>
    <w:rsid w:val="00F4527E"/>
    <w:rsid w:val="00F51E8A"/>
    <w:rsid w:val="00F619A8"/>
    <w:rsid w:val="00F66D86"/>
    <w:rsid w:val="00F72409"/>
    <w:rsid w:val="00FA199A"/>
    <w:rsid w:val="00FA380F"/>
    <w:rsid w:val="00FB3B5B"/>
    <w:rsid w:val="00FD42FC"/>
    <w:rsid w:val="00FD569B"/>
    <w:rsid w:val="00FE120C"/>
    <w:rsid w:val="00FF1A5D"/>
    <w:rsid w:val="06055A35"/>
    <w:rsid w:val="0667DC60"/>
    <w:rsid w:val="0858DA84"/>
    <w:rsid w:val="0B66CF18"/>
    <w:rsid w:val="0CFAFFEB"/>
    <w:rsid w:val="19574FCA"/>
    <w:rsid w:val="19857C27"/>
    <w:rsid w:val="1E30E80B"/>
    <w:rsid w:val="1EAD12B7"/>
    <w:rsid w:val="1EBC812A"/>
    <w:rsid w:val="226F1384"/>
    <w:rsid w:val="24975794"/>
    <w:rsid w:val="2A70DDC7"/>
    <w:rsid w:val="30299D9F"/>
    <w:rsid w:val="361C810E"/>
    <w:rsid w:val="3F40A0D3"/>
    <w:rsid w:val="40D31C8D"/>
    <w:rsid w:val="41D599CB"/>
    <w:rsid w:val="47A8037C"/>
    <w:rsid w:val="49E43795"/>
    <w:rsid w:val="4B531188"/>
    <w:rsid w:val="51C458F6"/>
    <w:rsid w:val="598797D6"/>
    <w:rsid w:val="632BA39F"/>
    <w:rsid w:val="63482149"/>
    <w:rsid w:val="6E11E380"/>
    <w:rsid w:val="737B3614"/>
    <w:rsid w:val="756B24D6"/>
    <w:rsid w:val="7853BC9D"/>
    <w:rsid w:val="7895C935"/>
    <w:rsid w:val="79A281B4"/>
    <w:rsid w:val="7AEE90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D4C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pPr>
      <w:keepNext/>
      <w:numPr>
        <w:numId w:val="5"/>
      </w:numPr>
      <w:spacing w:after="60"/>
      <w:ind w:left="227" w:right="113" w:firstLine="567"/>
      <w:outlineLvl w:val="0"/>
    </w:pPr>
    <w:rPr>
      <w:kern w:val="1"/>
    </w:rPr>
  </w:style>
  <w:style w:type="paragraph" w:styleId="Nadpis2">
    <w:name w:val="heading 2"/>
    <w:basedOn w:val="Normln"/>
    <w:next w:val="Zkladntext"/>
    <w:qFormat/>
    <w:pPr>
      <w:numPr>
        <w:ilvl w:val="1"/>
        <w:numId w:val="5"/>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numPr>
        <w:ilvl w:val="2"/>
        <w:numId w:val="5"/>
      </w:numPr>
      <w:jc w:val="center"/>
      <w:outlineLvl w:val="2"/>
    </w:pPr>
    <w:rPr>
      <w:b/>
      <w:bCs/>
      <w:sz w:val="28"/>
    </w:rPr>
  </w:style>
  <w:style w:type="paragraph" w:styleId="Nadpis4">
    <w:name w:val="heading 4"/>
    <w:basedOn w:val="Normln"/>
    <w:next w:val="Normln"/>
    <w:qFormat/>
    <w:pPr>
      <w:keepNext/>
      <w:numPr>
        <w:ilvl w:val="3"/>
        <w:numId w:val="5"/>
      </w:numPr>
      <w:spacing w:before="480" w:after="60"/>
      <w:ind w:left="227" w:right="113" w:firstLine="0"/>
      <w:outlineLvl w:val="3"/>
    </w:pPr>
    <w:rPr>
      <w:b/>
      <w:bCs/>
      <w:sz w:val="28"/>
      <w:szCs w:val="28"/>
    </w:rPr>
  </w:style>
  <w:style w:type="paragraph" w:styleId="Nadpis5">
    <w:name w:val="heading 5"/>
    <w:basedOn w:val="Normln"/>
    <w:next w:val="Normln"/>
    <w:link w:val="Nadpis5Char"/>
    <w:qFormat/>
    <w:rsid w:val="00AB62DD"/>
    <w:pPr>
      <w:keepNext/>
      <w:numPr>
        <w:numId w:val="37"/>
      </w:numPr>
      <w:tabs>
        <w:tab w:val="left" w:pos="720"/>
      </w:tabs>
      <w:suppressAutoHyphens w:val="0"/>
      <w:spacing w:before="0"/>
      <w:ind w:left="720" w:hanging="720"/>
      <w:jc w:val="left"/>
      <w:outlineLvl w:val="4"/>
    </w:pPr>
    <w:rPr>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 w:type="paragraph" w:customStyle="1" w:styleId="Odstavecsmlouvy">
    <w:name w:val="Odstavec smlouvy"/>
    <w:basedOn w:val="Normln"/>
    <w:link w:val="OdstavecsmlouvyChar"/>
    <w:qFormat/>
    <w:rsid w:val="004D46D2"/>
    <w:pPr>
      <w:spacing w:after="120"/>
      <w:ind w:left="357" w:hanging="357"/>
    </w:pPr>
    <w:rPr>
      <w:rFonts w:ascii="Arial" w:hAnsi="Arial" w:cs="Arial"/>
      <w:sz w:val="22"/>
      <w:szCs w:val="22"/>
    </w:rPr>
  </w:style>
  <w:style w:type="paragraph" w:customStyle="1" w:styleId="Psmenosmlouvy">
    <w:name w:val="Písmeno smlouvy"/>
    <w:basedOn w:val="Normln"/>
    <w:qFormat/>
    <w:rsid w:val="004D46D2"/>
    <w:pPr>
      <w:suppressAutoHyphens w:val="0"/>
      <w:spacing w:before="0"/>
      <w:ind w:left="1315" w:hanging="181"/>
    </w:pPr>
    <w:rPr>
      <w:rFonts w:ascii="Arial" w:hAnsi="Arial" w:cs="Arial"/>
      <w:snapToGrid w:val="0"/>
      <w:sz w:val="22"/>
      <w:szCs w:val="22"/>
    </w:rPr>
  </w:style>
  <w:style w:type="character" w:customStyle="1" w:styleId="OdstavecsmlouvyChar">
    <w:name w:val="Odstavec smlouvy Char"/>
    <w:basedOn w:val="Standardnpsmoodstavce"/>
    <w:link w:val="Odstavecsmlouvy"/>
    <w:rsid w:val="004D46D2"/>
    <w:rPr>
      <w:rFonts w:ascii="Arial" w:hAnsi="Arial" w:cs="Arial"/>
      <w:sz w:val="22"/>
      <w:szCs w:val="22"/>
      <w:lang w:eastAsia="ar-SA"/>
    </w:rPr>
  </w:style>
  <w:style w:type="paragraph" w:styleId="Zkladntext3">
    <w:name w:val="Body Text 3"/>
    <w:basedOn w:val="Normln"/>
    <w:link w:val="Zkladntext3Char1"/>
    <w:uiPriority w:val="99"/>
    <w:unhideWhenUsed/>
    <w:rsid w:val="004D46D2"/>
    <w:pPr>
      <w:spacing w:after="120"/>
    </w:pPr>
    <w:rPr>
      <w:sz w:val="16"/>
      <w:szCs w:val="16"/>
    </w:rPr>
  </w:style>
  <w:style w:type="character" w:customStyle="1" w:styleId="Zkladntext3Char1">
    <w:name w:val="Základní text 3 Char1"/>
    <w:basedOn w:val="Standardnpsmoodstavce"/>
    <w:link w:val="Zkladntext3"/>
    <w:uiPriority w:val="99"/>
    <w:rsid w:val="004D46D2"/>
    <w:rPr>
      <w:sz w:val="16"/>
      <w:szCs w:val="16"/>
      <w:lang w:eastAsia="ar-SA"/>
    </w:rPr>
  </w:style>
  <w:style w:type="paragraph" w:customStyle="1" w:styleId="slovn">
    <w:name w:val="číslování"/>
    <w:basedOn w:val="Normln"/>
    <w:rsid w:val="004D46D2"/>
    <w:pPr>
      <w:numPr>
        <w:ilvl w:val="1"/>
        <w:numId w:val="28"/>
      </w:numPr>
      <w:tabs>
        <w:tab w:val="left" w:pos="-3119"/>
        <w:tab w:val="left" w:pos="-2977"/>
      </w:tabs>
      <w:suppressAutoHyphens w:val="0"/>
      <w:overflowPunct w:val="0"/>
      <w:autoSpaceDE w:val="0"/>
      <w:autoSpaceDN w:val="0"/>
      <w:adjustRightInd w:val="0"/>
      <w:spacing w:before="0" w:after="60"/>
      <w:textAlignment w:val="baseline"/>
    </w:pPr>
    <w:rPr>
      <w:rFonts w:ascii="Arial" w:hAnsi="Arial" w:cs="Arial"/>
      <w:sz w:val="20"/>
      <w:szCs w:val="20"/>
      <w:lang w:eastAsia="cs-CZ"/>
    </w:rPr>
  </w:style>
  <w:style w:type="paragraph" w:styleId="Zkladntext2">
    <w:name w:val="Body Text 2"/>
    <w:basedOn w:val="Normln"/>
    <w:link w:val="Zkladntext2Char"/>
    <w:uiPriority w:val="99"/>
    <w:semiHidden/>
    <w:unhideWhenUsed/>
    <w:rsid w:val="004D46D2"/>
    <w:pPr>
      <w:spacing w:after="120" w:line="480" w:lineRule="auto"/>
    </w:pPr>
  </w:style>
  <w:style w:type="character" w:customStyle="1" w:styleId="Zkladntext2Char">
    <w:name w:val="Základní text 2 Char"/>
    <w:basedOn w:val="Standardnpsmoodstavce"/>
    <w:link w:val="Zkladntext2"/>
    <w:uiPriority w:val="99"/>
    <w:semiHidden/>
    <w:rsid w:val="004D46D2"/>
    <w:rPr>
      <w:sz w:val="24"/>
      <w:szCs w:val="24"/>
      <w:lang w:eastAsia="ar-SA"/>
    </w:rPr>
  </w:style>
  <w:style w:type="paragraph" w:styleId="Zkladntextodsazen2">
    <w:name w:val="Body Text Indent 2"/>
    <w:basedOn w:val="Normln"/>
    <w:link w:val="Zkladntextodsazen2Char"/>
    <w:uiPriority w:val="99"/>
    <w:semiHidden/>
    <w:unhideWhenUsed/>
    <w:rsid w:val="004D46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46D2"/>
    <w:rPr>
      <w:sz w:val="24"/>
      <w:szCs w:val="24"/>
      <w:lang w:eastAsia="ar-SA"/>
    </w:rPr>
  </w:style>
  <w:style w:type="character" w:customStyle="1" w:styleId="ZhlavChar">
    <w:name w:val="Záhlaví Char"/>
    <w:basedOn w:val="Standardnpsmoodstavce"/>
    <w:link w:val="Zhlav"/>
    <w:rsid w:val="004D46D2"/>
    <w:rPr>
      <w:sz w:val="24"/>
      <w:szCs w:val="24"/>
      <w:lang w:eastAsia="ar-SA"/>
    </w:rPr>
  </w:style>
  <w:style w:type="paragraph" w:customStyle="1" w:styleId="Zkladntext21">
    <w:name w:val="Základní text 21"/>
    <w:basedOn w:val="Normln"/>
    <w:rsid w:val="004D46D2"/>
    <w:pPr>
      <w:tabs>
        <w:tab w:val="left" w:pos="360"/>
      </w:tabs>
      <w:suppressAutoHyphens w:val="0"/>
      <w:spacing w:before="0"/>
      <w:ind w:right="-1"/>
      <w:jc w:val="left"/>
    </w:pPr>
    <w:rPr>
      <w:rFonts w:ascii="Arial" w:hAnsi="Arial"/>
      <w:szCs w:val="20"/>
      <w:lang w:eastAsia="cs-CZ"/>
    </w:rPr>
  </w:style>
  <w:style w:type="paragraph" w:customStyle="1" w:styleId="Odstavec">
    <w:name w:val="Odstavec"/>
    <w:basedOn w:val="Normln"/>
    <w:rsid w:val="004D46D2"/>
    <w:pPr>
      <w:suppressAutoHyphens w:val="0"/>
      <w:spacing w:after="120"/>
      <w:ind w:left="426"/>
    </w:pPr>
    <w:rPr>
      <w:szCs w:val="20"/>
      <w:lang w:eastAsia="cs-CZ"/>
    </w:rPr>
  </w:style>
  <w:style w:type="paragraph" w:customStyle="1" w:styleId="Text">
    <w:name w:val="Text"/>
    <w:basedOn w:val="Odstavec"/>
    <w:rsid w:val="004D46D2"/>
    <w:pPr>
      <w:spacing w:before="0"/>
      <w:ind w:left="425"/>
    </w:pPr>
    <w:rPr>
      <w:snapToGrid w:val="0"/>
    </w:rPr>
  </w:style>
  <w:style w:type="character" w:customStyle="1" w:styleId="Nadpis5Char">
    <w:name w:val="Nadpis 5 Char"/>
    <w:basedOn w:val="Standardnpsmoodstavce"/>
    <w:link w:val="Nadpis5"/>
    <w:rsid w:val="00AB62DD"/>
    <w:rPr>
      <w:b/>
      <w:sz w:val="28"/>
    </w:rPr>
  </w:style>
  <w:style w:type="paragraph" w:customStyle="1" w:styleId="Zkladntext22">
    <w:name w:val="Základní text 22"/>
    <w:basedOn w:val="Normln"/>
    <w:rsid w:val="00AB62DD"/>
    <w:pPr>
      <w:tabs>
        <w:tab w:val="left" w:pos="360"/>
      </w:tabs>
      <w:suppressAutoHyphens w:val="0"/>
      <w:spacing w:before="0"/>
      <w:ind w:right="-1"/>
      <w:jc w:val="left"/>
    </w:pPr>
    <w:rPr>
      <w:rFonts w:ascii="Arial" w:hAnsi="Arial"/>
      <w:szCs w:val="20"/>
      <w:lang w:eastAsia="cs-CZ"/>
    </w:rPr>
  </w:style>
  <w:style w:type="paragraph" w:styleId="Titulek">
    <w:name w:val="caption"/>
    <w:basedOn w:val="Normln"/>
    <w:next w:val="Normln"/>
    <w:qFormat/>
    <w:rsid w:val="00AB62DD"/>
    <w:pPr>
      <w:suppressAutoHyphens w:val="0"/>
      <w:spacing w:after="120"/>
      <w:jc w:val="left"/>
    </w:pPr>
    <w:rPr>
      <w:b/>
      <w:sz w:val="20"/>
      <w:szCs w:val="20"/>
      <w:lang w:eastAsia="cs-CZ"/>
    </w:rPr>
  </w:style>
  <w:style w:type="paragraph" w:styleId="Seznamobrzk">
    <w:name w:val="table of figures"/>
    <w:basedOn w:val="Normln"/>
    <w:next w:val="Normln"/>
    <w:uiPriority w:val="99"/>
    <w:rsid w:val="00AB62DD"/>
    <w:pPr>
      <w:suppressAutoHyphens w:val="0"/>
      <w:spacing w:before="0"/>
      <w:ind w:left="400" w:hanging="400"/>
      <w:jc w:val="left"/>
    </w:pPr>
    <w:rPr>
      <w:sz w:val="20"/>
      <w:szCs w:val="20"/>
      <w:lang w:eastAsia="cs-CZ"/>
    </w:rPr>
  </w:style>
  <w:style w:type="paragraph" w:customStyle="1" w:styleId="Import6">
    <w:name w:val="Import 6"/>
    <w:basedOn w:val="Normln"/>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432"/>
      <w:jc w:val="left"/>
    </w:pPr>
    <w:rPr>
      <w:rFonts w:ascii="Courier New" w:hAnsi="Courier New"/>
      <w:szCs w:val="20"/>
      <w:lang w:eastAsia="cs-CZ"/>
    </w:rPr>
  </w:style>
  <w:style w:type="paragraph" w:customStyle="1" w:styleId="Import7">
    <w:name w:val="Import 7"/>
    <w:basedOn w:val="Normln"/>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720" w:hanging="288"/>
      <w:jc w:val="left"/>
    </w:pPr>
    <w:rPr>
      <w:rFonts w:ascii="Courier New" w:hAnsi="Courier New"/>
      <w:szCs w:val="20"/>
      <w:lang w:eastAsia="cs-CZ"/>
    </w:rPr>
  </w:style>
  <w:style w:type="paragraph" w:customStyle="1" w:styleId="Import5">
    <w:name w:val="Import 5"/>
    <w:basedOn w:val="Normln"/>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432" w:hanging="432"/>
      <w:jc w:val="left"/>
    </w:pPr>
    <w:rPr>
      <w:rFonts w:ascii="Courier New" w:hAnsi="Courier New"/>
      <w:szCs w:val="20"/>
      <w:lang w:eastAsia="cs-CZ"/>
    </w:rPr>
  </w:style>
  <w:style w:type="table" w:styleId="Mkatabulky">
    <w:name w:val="Table Grid"/>
    <w:basedOn w:val="Normlntabulka"/>
    <w:uiPriority w:val="39"/>
    <w:rsid w:val="006D7F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6D7FBB"/>
    <w:rPr>
      <w:i/>
      <w:iCs/>
    </w:rPr>
  </w:style>
  <w:style w:type="paragraph" w:styleId="Normlnweb">
    <w:name w:val="Normal (Web)"/>
    <w:basedOn w:val="Normln"/>
    <w:uiPriority w:val="99"/>
    <w:semiHidden/>
    <w:unhideWhenUsed/>
    <w:rsid w:val="006D7FBB"/>
    <w:pPr>
      <w:suppressAutoHyphens w:val="0"/>
      <w:spacing w:before="100" w:beforeAutospacing="1" w:after="100" w:afterAutospacing="1"/>
      <w:jc w:val="left"/>
    </w:pPr>
    <w:rPr>
      <w:lang w:eastAsia="cs-CZ"/>
    </w:rPr>
  </w:style>
  <w:style w:type="paragraph" w:customStyle="1" w:styleId="paragraph">
    <w:name w:val="paragraph"/>
    <w:basedOn w:val="Normln"/>
    <w:rsid w:val="00C7495A"/>
    <w:pPr>
      <w:suppressAutoHyphens w:val="0"/>
      <w:spacing w:before="100" w:beforeAutospacing="1" w:after="100" w:afterAutospacing="1"/>
      <w:jc w:val="left"/>
    </w:pPr>
    <w:rPr>
      <w:lang w:eastAsia="cs-CZ"/>
    </w:rPr>
  </w:style>
  <w:style w:type="character" w:customStyle="1" w:styleId="normaltextrun">
    <w:name w:val="normaltextrun"/>
    <w:basedOn w:val="Standardnpsmoodstavce"/>
    <w:rsid w:val="00C7495A"/>
  </w:style>
  <w:style w:type="character" w:customStyle="1" w:styleId="eop">
    <w:name w:val="eop"/>
    <w:basedOn w:val="Standardnpsmoodstavce"/>
    <w:rsid w:val="00C7495A"/>
  </w:style>
  <w:style w:type="character" w:customStyle="1" w:styleId="scxw187097643">
    <w:name w:val="scxw187097643"/>
    <w:basedOn w:val="Standardnpsmoodstavce"/>
    <w:rsid w:val="00C74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64965">
      <w:bodyDiv w:val="1"/>
      <w:marLeft w:val="0"/>
      <w:marRight w:val="0"/>
      <w:marTop w:val="0"/>
      <w:marBottom w:val="0"/>
      <w:divBdr>
        <w:top w:val="none" w:sz="0" w:space="0" w:color="auto"/>
        <w:left w:val="none" w:sz="0" w:space="0" w:color="auto"/>
        <w:bottom w:val="none" w:sz="0" w:space="0" w:color="auto"/>
        <w:right w:val="none" w:sz="0" w:space="0" w:color="auto"/>
      </w:divBdr>
      <w:divsChild>
        <w:div w:id="1722364036">
          <w:marLeft w:val="0"/>
          <w:marRight w:val="0"/>
          <w:marTop w:val="0"/>
          <w:marBottom w:val="0"/>
          <w:divBdr>
            <w:top w:val="none" w:sz="0" w:space="0" w:color="auto"/>
            <w:left w:val="none" w:sz="0" w:space="0" w:color="auto"/>
            <w:bottom w:val="none" w:sz="0" w:space="0" w:color="auto"/>
            <w:right w:val="none" w:sz="0" w:space="0" w:color="auto"/>
          </w:divBdr>
        </w:div>
        <w:div w:id="791244375">
          <w:marLeft w:val="0"/>
          <w:marRight w:val="0"/>
          <w:marTop w:val="0"/>
          <w:marBottom w:val="0"/>
          <w:divBdr>
            <w:top w:val="none" w:sz="0" w:space="0" w:color="auto"/>
            <w:left w:val="none" w:sz="0" w:space="0" w:color="auto"/>
            <w:bottom w:val="none" w:sz="0" w:space="0" w:color="auto"/>
            <w:right w:val="none" w:sz="0" w:space="0" w:color="auto"/>
          </w:divBdr>
          <w:divsChild>
            <w:div w:id="1032459400">
              <w:marLeft w:val="-75"/>
              <w:marRight w:val="0"/>
              <w:marTop w:val="30"/>
              <w:marBottom w:val="30"/>
              <w:divBdr>
                <w:top w:val="none" w:sz="0" w:space="0" w:color="auto"/>
                <w:left w:val="none" w:sz="0" w:space="0" w:color="auto"/>
                <w:bottom w:val="none" w:sz="0" w:space="0" w:color="auto"/>
                <w:right w:val="none" w:sz="0" w:space="0" w:color="auto"/>
              </w:divBdr>
              <w:divsChild>
                <w:div w:id="889073079">
                  <w:marLeft w:val="0"/>
                  <w:marRight w:val="0"/>
                  <w:marTop w:val="0"/>
                  <w:marBottom w:val="0"/>
                  <w:divBdr>
                    <w:top w:val="none" w:sz="0" w:space="0" w:color="auto"/>
                    <w:left w:val="none" w:sz="0" w:space="0" w:color="auto"/>
                    <w:bottom w:val="none" w:sz="0" w:space="0" w:color="auto"/>
                    <w:right w:val="none" w:sz="0" w:space="0" w:color="auto"/>
                  </w:divBdr>
                  <w:divsChild>
                    <w:div w:id="1175531318">
                      <w:marLeft w:val="0"/>
                      <w:marRight w:val="0"/>
                      <w:marTop w:val="0"/>
                      <w:marBottom w:val="0"/>
                      <w:divBdr>
                        <w:top w:val="none" w:sz="0" w:space="0" w:color="auto"/>
                        <w:left w:val="none" w:sz="0" w:space="0" w:color="auto"/>
                        <w:bottom w:val="none" w:sz="0" w:space="0" w:color="auto"/>
                        <w:right w:val="none" w:sz="0" w:space="0" w:color="auto"/>
                      </w:divBdr>
                    </w:div>
                  </w:divsChild>
                </w:div>
                <w:div w:id="650016978">
                  <w:marLeft w:val="0"/>
                  <w:marRight w:val="0"/>
                  <w:marTop w:val="0"/>
                  <w:marBottom w:val="0"/>
                  <w:divBdr>
                    <w:top w:val="none" w:sz="0" w:space="0" w:color="auto"/>
                    <w:left w:val="none" w:sz="0" w:space="0" w:color="auto"/>
                    <w:bottom w:val="none" w:sz="0" w:space="0" w:color="auto"/>
                    <w:right w:val="none" w:sz="0" w:space="0" w:color="auto"/>
                  </w:divBdr>
                  <w:divsChild>
                    <w:div w:id="1551647853">
                      <w:marLeft w:val="0"/>
                      <w:marRight w:val="0"/>
                      <w:marTop w:val="0"/>
                      <w:marBottom w:val="0"/>
                      <w:divBdr>
                        <w:top w:val="none" w:sz="0" w:space="0" w:color="auto"/>
                        <w:left w:val="none" w:sz="0" w:space="0" w:color="auto"/>
                        <w:bottom w:val="none" w:sz="0" w:space="0" w:color="auto"/>
                        <w:right w:val="none" w:sz="0" w:space="0" w:color="auto"/>
                      </w:divBdr>
                    </w:div>
                  </w:divsChild>
                </w:div>
                <w:div w:id="920526484">
                  <w:marLeft w:val="0"/>
                  <w:marRight w:val="0"/>
                  <w:marTop w:val="0"/>
                  <w:marBottom w:val="0"/>
                  <w:divBdr>
                    <w:top w:val="none" w:sz="0" w:space="0" w:color="auto"/>
                    <w:left w:val="none" w:sz="0" w:space="0" w:color="auto"/>
                    <w:bottom w:val="none" w:sz="0" w:space="0" w:color="auto"/>
                    <w:right w:val="none" w:sz="0" w:space="0" w:color="auto"/>
                  </w:divBdr>
                  <w:divsChild>
                    <w:div w:id="940139065">
                      <w:marLeft w:val="0"/>
                      <w:marRight w:val="0"/>
                      <w:marTop w:val="0"/>
                      <w:marBottom w:val="0"/>
                      <w:divBdr>
                        <w:top w:val="none" w:sz="0" w:space="0" w:color="auto"/>
                        <w:left w:val="none" w:sz="0" w:space="0" w:color="auto"/>
                        <w:bottom w:val="none" w:sz="0" w:space="0" w:color="auto"/>
                        <w:right w:val="none" w:sz="0" w:space="0" w:color="auto"/>
                      </w:divBdr>
                    </w:div>
                  </w:divsChild>
                </w:div>
                <w:div w:id="262497936">
                  <w:marLeft w:val="0"/>
                  <w:marRight w:val="0"/>
                  <w:marTop w:val="0"/>
                  <w:marBottom w:val="0"/>
                  <w:divBdr>
                    <w:top w:val="none" w:sz="0" w:space="0" w:color="auto"/>
                    <w:left w:val="none" w:sz="0" w:space="0" w:color="auto"/>
                    <w:bottom w:val="none" w:sz="0" w:space="0" w:color="auto"/>
                    <w:right w:val="none" w:sz="0" w:space="0" w:color="auto"/>
                  </w:divBdr>
                  <w:divsChild>
                    <w:div w:id="543446636">
                      <w:marLeft w:val="0"/>
                      <w:marRight w:val="0"/>
                      <w:marTop w:val="0"/>
                      <w:marBottom w:val="0"/>
                      <w:divBdr>
                        <w:top w:val="none" w:sz="0" w:space="0" w:color="auto"/>
                        <w:left w:val="none" w:sz="0" w:space="0" w:color="auto"/>
                        <w:bottom w:val="none" w:sz="0" w:space="0" w:color="auto"/>
                        <w:right w:val="none" w:sz="0" w:space="0" w:color="auto"/>
                      </w:divBdr>
                    </w:div>
                  </w:divsChild>
                </w:div>
                <w:div w:id="446780114">
                  <w:marLeft w:val="0"/>
                  <w:marRight w:val="0"/>
                  <w:marTop w:val="0"/>
                  <w:marBottom w:val="0"/>
                  <w:divBdr>
                    <w:top w:val="none" w:sz="0" w:space="0" w:color="auto"/>
                    <w:left w:val="none" w:sz="0" w:space="0" w:color="auto"/>
                    <w:bottom w:val="none" w:sz="0" w:space="0" w:color="auto"/>
                    <w:right w:val="none" w:sz="0" w:space="0" w:color="auto"/>
                  </w:divBdr>
                  <w:divsChild>
                    <w:div w:id="1085683493">
                      <w:marLeft w:val="0"/>
                      <w:marRight w:val="0"/>
                      <w:marTop w:val="0"/>
                      <w:marBottom w:val="0"/>
                      <w:divBdr>
                        <w:top w:val="none" w:sz="0" w:space="0" w:color="auto"/>
                        <w:left w:val="none" w:sz="0" w:space="0" w:color="auto"/>
                        <w:bottom w:val="none" w:sz="0" w:space="0" w:color="auto"/>
                        <w:right w:val="none" w:sz="0" w:space="0" w:color="auto"/>
                      </w:divBdr>
                    </w:div>
                  </w:divsChild>
                </w:div>
                <w:div w:id="1269773377">
                  <w:marLeft w:val="0"/>
                  <w:marRight w:val="0"/>
                  <w:marTop w:val="0"/>
                  <w:marBottom w:val="0"/>
                  <w:divBdr>
                    <w:top w:val="none" w:sz="0" w:space="0" w:color="auto"/>
                    <w:left w:val="none" w:sz="0" w:space="0" w:color="auto"/>
                    <w:bottom w:val="none" w:sz="0" w:space="0" w:color="auto"/>
                    <w:right w:val="none" w:sz="0" w:space="0" w:color="auto"/>
                  </w:divBdr>
                  <w:divsChild>
                    <w:div w:id="1974099329">
                      <w:marLeft w:val="0"/>
                      <w:marRight w:val="0"/>
                      <w:marTop w:val="0"/>
                      <w:marBottom w:val="0"/>
                      <w:divBdr>
                        <w:top w:val="none" w:sz="0" w:space="0" w:color="auto"/>
                        <w:left w:val="none" w:sz="0" w:space="0" w:color="auto"/>
                        <w:bottom w:val="none" w:sz="0" w:space="0" w:color="auto"/>
                        <w:right w:val="none" w:sz="0" w:space="0" w:color="auto"/>
                      </w:divBdr>
                    </w:div>
                  </w:divsChild>
                </w:div>
                <w:div w:id="300506106">
                  <w:marLeft w:val="0"/>
                  <w:marRight w:val="0"/>
                  <w:marTop w:val="0"/>
                  <w:marBottom w:val="0"/>
                  <w:divBdr>
                    <w:top w:val="none" w:sz="0" w:space="0" w:color="auto"/>
                    <w:left w:val="none" w:sz="0" w:space="0" w:color="auto"/>
                    <w:bottom w:val="none" w:sz="0" w:space="0" w:color="auto"/>
                    <w:right w:val="none" w:sz="0" w:space="0" w:color="auto"/>
                  </w:divBdr>
                  <w:divsChild>
                    <w:div w:id="1170486539">
                      <w:marLeft w:val="0"/>
                      <w:marRight w:val="0"/>
                      <w:marTop w:val="0"/>
                      <w:marBottom w:val="0"/>
                      <w:divBdr>
                        <w:top w:val="none" w:sz="0" w:space="0" w:color="auto"/>
                        <w:left w:val="none" w:sz="0" w:space="0" w:color="auto"/>
                        <w:bottom w:val="none" w:sz="0" w:space="0" w:color="auto"/>
                        <w:right w:val="none" w:sz="0" w:space="0" w:color="auto"/>
                      </w:divBdr>
                    </w:div>
                  </w:divsChild>
                </w:div>
                <w:div w:id="1613394106">
                  <w:marLeft w:val="0"/>
                  <w:marRight w:val="0"/>
                  <w:marTop w:val="0"/>
                  <w:marBottom w:val="0"/>
                  <w:divBdr>
                    <w:top w:val="none" w:sz="0" w:space="0" w:color="auto"/>
                    <w:left w:val="none" w:sz="0" w:space="0" w:color="auto"/>
                    <w:bottom w:val="none" w:sz="0" w:space="0" w:color="auto"/>
                    <w:right w:val="none" w:sz="0" w:space="0" w:color="auto"/>
                  </w:divBdr>
                  <w:divsChild>
                    <w:div w:id="865872898">
                      <w:marLeft w:val="0"/>
                      <w:marRight w:val="0"/>
                      <w:marTop w:val="0"/>
                      <w:marBottom w:val="0"/>
                      <w:divBdr>
                        <w:top w:val="none" w:sz="0" w:space="0" w:color="auto"/>
                        <w:left w:val="none" w:sz="0" w:space="0" w:color="auto"/>
                        <w:bottom w:val="none" w:sz="0" w:space="0" w:color="auto"/>
                        <w:right w:val="none" w:sz="0" w:space="0" w:color="auto"/>
                      </w:divBdr>
                    </w:div>
                  </w:divsChild>
                </w:div>
                <w:div w:id="1266813934">
                  <w:marLeft w:val="0"/>
                  <w:marRight w:val="0"/>
                  <w:marTop w:val="0"/>
                  <w:marBottom w:val="0"/>
                  <w:divBdr>
                    <w:top w:val="none" w:sz="0" w:space="0" w:color="auto"/>
                    <w:left w:val="none" w:sz="0" w:space="0" w:color="auto"/>
                    <w:bottom w:val="none" w:sz="0" w:space="0" w:color="auto"/>
                    <w:right w:val="none" w:sz="0" w:space="0" w:color="auto"/>
                  </w:divBdr>
                  <w:divsChild>
                    <w:div w:id="1197736802">
                      <w:marLeft w:val="0"/>
                      <w:marRight w:val="0"/>
                      <w:marTop w:val="0"/>
                      <w:marBottom w:val="0"/>
                      <w:divBdr>
                        <w:top w:val="none" w:sz="0" w:space="0" w:color="auto"/>
                        <w:left w:val="none" w:sz="0" w:space="0" w:color="auto"/>
                        <w:bottom w:val="none" w:sz="0" w:space="0" w:color="auto"/>
                        <w:right w:val="none" w:sz="0" w:space="0" w:color="auto"/>
                      </w:divBdr>
                    </w:div>
                  </w:divsChild>
                </w:div>
                <w:div w:id="1687051903">
                  <w:marLeft w:val="0"/>
                  <w:marRight w:val="0"/>
                  <w:marTop w:val="0"/>
                  <w:marBottom w:val="0"/>
                  <w:divBdr>
                    <w:top w:val="none" w:sz="0" w:space="0" w:color="auto"/>
                    <w:left w:val="none" w:sz="0" w:space="0" w:color="auto"/>
                    <w:bottom w:val="none" w:sz="0" w:space="0" w:color="auto"/>
                    <w:right w:val="none" w:sz="0" w:space="0" w:color="auto"/>
                  </w:divBdr>
                  <w:divsChild>
                    <w:div w:id="632296999">
                      <w:marLeft w:val="0"/>
                      <w:marRight w:val="0"/>
                      <w:marTop w:val="0"/>
                      <w:marBottom w:val="0"/>
                      <w:divBdr>
                        <w:top w:val="none" w:sz="0" w:space="0" w:color="auto"/>
                        <w:left w:val="none" w:sz="0" w:space="0" w:color="auto"/>
                        <w:bottom w:val="none" w:sz="0" w:space="0" w:color="auto"/>
                        <w:right w:val="none" w:sz="0" w:space="0" w:color="auto"/>
                      </w:divBdr>
                    </w:div>
                  </w:divsChild>
                </w:div>
                <w:div w:id="2066099801">
                  <w:marLeft w:val="0"/>
                  <w:marRight w:val="0"/>
                  <w:marTop w:val="0"/>
                  <w:marBottom w:val="0"/>
                  <w:divBdr>
                    <w:top w:val="none" w:sz="0" w:space="0" w:color="auto"/>
                    <w:left w:val="none" w:sz="0" w:space="0" w:color="auto"/>
                    <w:bottom w:val="none" w:sz="0" w:space="0" w:color="auto"/>
                    <w:right w:val="none" w:sz="0" w:space="0" w:color="auto"/>
                  </w:divBdr>
                  <w:divsChild>
                    <w:div w:id="1466848549">
                      <w:marLeft w:val="0"/>
                      <w:marRight w:val="0"/>
                      <w:marTop w:val="0"/>
                      <w:marBottom w:val="0"/>
                      <w:divBdr>
                        <w:top w:val="none" w:sz="0" w:space="0" w:color="auto"/>
                        <w:left w:val="none" w:sz="0" w:space="0" w:color="auto"/>
                        <w:bottom w:val="none" w:sz="0" w:space="0" w:color="auto"/>
                        <w:right w:val="none" w:sz="0" w:space="0" w:color="auto"/>
                      </w:divBdr>
                    </w:div>
                  </w:divsChild>
                </w:div>
                <w:div w:id="585071463">
                  <w:marLeft w:val="0"/>
                  <w:marRight w:val="0"/>
                  <w:marTop w:val="0"/>
                  <w:marBottom w:val="0"/>
                  <w:divBdr>
                    <w:top w:val="none" w:sz="0" w:space="0" w:color="auto"/>
                    <w:left w:val="none" w:sz="0" w:space="0" w:color="auto"/>
                    <w:bottom w:val="none" w:sz="0" w:space="0" w:color="auto"/>
                    <w:right w:val="none" w:sz="0" w:space="0" w:color="auto"/>
                  </w:divBdr>
                  <w:divsChild>
                    <w:div w:id="571475579">
                      <w:marLeft w:val="0"/>
                      <w:marRight w:val="0"/>
                      <w:marTop w:val="0"/>
                      <w:marBottom w:val="0"/>
                      <w:divBdr>
                        <w:top w:val="none" w:sz="0" w:space="0" w:color="auto"/>
                        <w:left w:val="none" w:sz="0" w:space="0" w:color="auto"/>
                        <w:bottom w:val="none" w:sz="0" w:space="0" w:color="auto"/>
                        <w:right w:val="none" w:sz="0" w:space="0" w:color="auto"/>
                      </w:divBdr>
                    </w:div>
                  </w:divsChild>
                </w:div>
                <w:div w:id="446048718">
                  <w:marLeft w:val="0"/>
                  <w:marRight w:val="0"/>
                  <w:marTop w:val="0"/>
                  <w:marBottom w:val="0"/>
                  <w:divBdr>
                    <w:top w:val="none" w:sz="0" w:space="0" w:color="auto"/>
                    <w:left w:val="none" w:sz="0" w:space="0" w:color="auto"/>
                    <w:bottom w:val="none" w:sz="0" w:space="0" w:color="auto"/>
                    <w:right w:val="none" w:sz="0" w:space="0" w:color="auto"/>
                  </w:divBdr>
                  <w:divsChild>
                    <w:div w:id="1397708163">
                      <w:marLeft w:val="0"/>
                      <w:marRight w:val="0"/>
                      <w:marTop w:val="0"/>
                      <w:marBottom w:val="0"/>
                      <w:divBdr>
                        <w:top w:val="none" w:sz="0" w:space="0" w:color="auto"/>
                        <w:left w:val="none" w:sz="0" w:space="0" w:color="auto"/>
                        <w:bottom w:val="none" w:sz="0" w:space="0" w:color="auto"/>
                        <w:right w:val="none" w:sz="0" w:space="0" w:color="auto"/>
                      </w:divBdr>
                    </w:div>
                  </w:divsChild>
                </w:div>
                <w:div w:id="696200662">
                  <w:marLeft w:val="0"/>
                  <w:marRight w:val="0"/>
                  <w:marTop w:val="0"/>
                  <w:marBottom w:val="0"/>
                  <w:divBdr>
                    <w:top w:val="none" w:sz="0" w:space="0" w:color="auto"/>
                    <w:left w:val="none" w:sz="0" w:space="0" w:color="auto"/>
                    <w:bottom w:val="none" w:sz="0" w:space="0" w:color="auto"/>
                    <w:right w:val="none" w:sz="0" w:space="0" w:color="auto"/>
                  </w:divBdr>
                  <w:divsChild>
                    <w:div w:id="1221743693">
                      <w:marLeft w:val="0"/>
                      <w:marRight w:val="0"/>
                      <w:marTop w:val="0"/>
                      <w:marBottom w:val="0"/>
                      <w:divBdr>
                        <w:top w:val="none" w:sz="0" w:space="0" w:color="auto"/>
                        <w:left w:val="none" w:sz="0" w:space="0" w:color="auto"/>
                        <w:bottom w:val="none" w:sz="0" w:space="0" w:color="auto"/>
                        <w:right w:val="none" w:sz="0" w:space="0" w:color="auto"/>
                      </w:divBdr>
                    </w:div>
                  </w:divsChild>
                </w:div>
                <w:div w:id="650403147">
                  <w:marLeft w:val="0"/>
                  <w:marRight w:val="0"/>
                  <w:marTop w:val="0"/>
                  <w:marBottom w:val="0"/>
                  <w:divBdr>
                    <w:top w:val="none" w:sz="0" w:space="0" w:color="auto"/>
                    <w:left w:val="none" w:sz="0" w:space="0" w:color="auto"/>
                    <w:bottom w:val="none" w:sz="0" w:space="0" w:color="auto"/>
                    <w:right w:val="none" w:sz="0" w:space="0" w:color="auto"/>
                  </w:divBdr>
                  <w:divsChild>
                    <w:div w:id="224992939">
                      <w:marLeft w:val="0"/>
                      <w:marRight w:val="0"/>
                      <w:marTop w:val="0"/>
                      <w:marBottom w:val="0"/>
                      <w:divBdr>
                        <w:top w:val="none" w:sz="0" w:space="0" w:color="auto"/>
                        <w:left w:val="none" w:sz="0" w:space="0" w:color="auto"/>
                        <w:bottom w:val="none" w:sz="0" w:space="0" w:color="auto"/>
                        <w:right w:val="none" w:sz="0" w:space="0" w:color="auto"/>
                      </w:divBdr>
                    </w:div>
                  </w:divsChild>
                </w:div>
                <w:div w:id="321587460">
                  <w:marLeft w:val="0"/>
                  <w:marRight w:val="0"/>
                  <w:marTop w:val="0"/>
                  <w:marBottom w:val="0"/>
                  <w:divBdr>
                    <w:top w:val="none" w:sz="0" w:space="0" w:color="auto"/>
                    <w:left w:val="none" w:sz="0" w:space="0" w:color="auto"/>
                    <w:bottom w:val="none" w:sz="0" w:space="0" w:color="auto"/>
                    <w:right w:val="none" w:sz="0" w:space="0" w:color="auto"/>
                  </w:divBdr>
                  <w:divsChild>
                    <w:div w:id="987171744">
                      <w:marLeft w:val="0"/>
                      <w:marRight w:val="0"/>
                      <w:marTop w:val="0"/>
                      <w:marBottom w:val="0"/>
                      <w:divBdr>
                        <w:top w:val="none" w:sz="0" w:space="0" w:color="auto"/>
                        <w:left w:val="none" w:sz="0" w:space="0" w:color="auto"/>
                        <w:bottom w:val="none" w:sz="0" w:space="0" w:color="auto"/>
                        <w:right w:val="none" w:sz="0" w:space="0" w:color="auto"/>
                      </w:divBdr>
                    </w:div>
                  </w:divsChild>
                </w:div>
                <w:div w:id="930621667">
                  <w:marLeft w:val="0"/>
                  <w:marRight w:val="0"/>
                  <w:marTop w:val="0"/>
                  <w:marBottom w:val="0"/>
                  <w:divBdr>
                    <w:top w:val="none" w:sz="0" w:space="0" w:color="auto"/>
                    <w:left w:val="none" w:sz="0" w:space="0" w:color="auto"/>
                    <w:bottom w:val="none" w:sz="0" w:space="0" w:color="auto"/>
                    <w:right w:val="none" w:sz="0" w:space="0" w:color="auto"/>
                  </w:divBdr>
                  <w:divsChild>
                    <w:div w:id="1449205720">
                      <w:marLeft w:val="0"/>
                      <w:marRight w:val="0"/>
                      <w:marTop w:val="0"/>
                      <w:marBottom w:val="0"/>
                      <w:divBdr>
                        <w:top w:val="none" w:sz="0" w:space="0" w:color="auto"/>
                        <w:left w:val="none" w:sz="0" w:space="0" w:color="auto"/>
                        <w:bottom w:val="none" w:sz="0" w:space="0" w:color="auto"/>
                        <w:right w:val="none" w:sz="0" w:space="0" w:color="auto"/>
                      </w:divBdr>
                    </w:div>
                  </w:divsChild>
                </w:div>
                <w:div w:id="193345695">
                  <w:marLeft w:val="0"/>
                  <w:marRight w:val="0"/>
                  <w:marTop w:val="0"/>
                  <w:marBottom w:val="0"/>
                  <w:divBdr>
                    <w:top w:val="none" w:sz="0" w:space="0" w:color="auto"/>
                    <w:left w:val="none" w:sz="0" w:space="0" w:color="auto"/>
                    <w:bottom w:val="none" w:sz="0" w:space="0" w:color="auto"/>
                    <w:right w:val="none" w:sz="0" w:space="0" w:color="auto"/>
                  </w:divBdr>
                  <w:divsChild>
                    <w:div w:id="601228452">
                      <w:marLeft w:val="0"/>
                      <w:marRight w:val="0"/>
                      <w:marTop w:val="0"/>
                      <w:marBottom w:val="0"/>
                      <w:divBdr>
                        <w:top w:val="none" w:sz="0" w:space="0" w:color="auto"/>
                        <w:left w:val="none" w:sz="0" w:space="0" w:color="auto"/>
                        <w:bottom w:val="none" w:sz="0" w:space="0" w:color="auto"/>
                        <w:right w:val="none" w:sz="0" w:space="0" w:color="auto"/>
                      </w:divBdr>
                    </w:div>
                  </w:divsChild>
                </w:div>
                <w:div w:id="968899404">
                  <w:marLeft w:val="0"/>
                  <w:marRight w:val="0"/>
                  <w:marTop w:val="0"/>
                  <w:marBottom w:val="0"/>
                  <w:divBdr>
                    <w:top w:val="none" w:sz="0" w:space="0" w:color="auto"/>
                    <w:left w:val="none" w:sz="0" w:space="0" w:color="auto"/>
                    <w:bottom w:val="none" w:sz="0" w:space="0" w:color="auto"/>
                    <w:right w:val="none" w:sz="0" w:space="0" w:color="auto"/>
                  </w:divBdr>
                  <w:divsChild>
                    <w:div w:id="901722507">
                      <w:marLeft w:val="0"/>
                      <w:marRight w:val="0"/>
                      <w:marTop w:val="0"/>
                      <w:marBottom w:val="0"/>
                      <w:divBdr>
                        <w:top w:val="none" w:sz="0" w:space="0" w:color="auto"/>
                        <w:left w:val="none" w:sz="0" w:space="0" w:color="auto"/>
                        <w:bottom w:val="none" w:sz="0" w:space="0" w:color="auto"/>
                        <w:right w:val="none" w:sz="0" w:space="0" w:color="auto"/>
                      </w:divBdr>
                    </w:div>
                  </w:divsChild>
                </w:div>
                <w:div w:id="769931763">
                  <w:marLeft w:val="0"/>
                  <w:marRight w:val="0"/>
                  <w:marTop w:val="0"/>
                  <w:marBottom w:val="0"/>
                  <w:divBdr>
                    <w:top w:val="none" w:sz="0" w:space="0" w:color="auto"/>
                    <w:left w:val="none" w:sz="0" w:space="0" w:color="auto"/>
                    <w:bottom w:val="none" w:sz="0" w:space="0" w:color="auto"/>
                    <w:right w:val="none" w:sz="0" w:space="0" w:color="auto"/>
                  </w:divBdr>
                  <w:divsChild>
                    <w:div w:id="2073624774">
                      <w:marLeft w:val="0"/>
                      <w:marRight w:val="0"/>
                      <w:marTop w:val="0"/>
                      <w:marBottom w:val="0"/>
                      <w:divBdr>
                        <w:top w:val="none" w:sz="0" w:space="0" w:color="auto"/>
                        <w:left w:val="none" w:sz="0" w:space="0" w:color="auto"/>
                        <w:bottom w:val="none" w:sz="0" w:space="0" w:color="auto"/>
                        <w:right w:val="none" w:sz="0" w:space="0" w:color="auto"/>
                      </w:divBdr>
                    </w:div>
                  </w:divsChild>
                </w:div>
                <w:div w:id="1230575100">
                  <w:marLeft w:val="0"/>
                  <w:marRight w:val="0"/>
                  <w:marTop w:val="0"/>
                  <w:marBottom w:val="0"/>
                  <w:divBdr>
                    <w:top w:val="none" w:sz="0" w:space="0" w:color="auto"/>
                    <w:left w:val="none" w:sz="0" w:space="0" w:color="auto"/>
                    <w:bottom w:val="none" w:sz="0" w:space="0" w:color="auto"/>
                    <w:right w:val="none" w:sz="0" w:space="0" w:color="auto"/>
                  </w:divBdr>
                  <w:divsChild>
                    <w:div w:id="632909313">
                      <w:marLeft w:val="0"/>
                      <w:marRight w:val="0"/>
                      <w:marTop w:val="0"/>
                      <w:marBottom w:val="0"/>
                      <w:divBdr>
                        <w:top w:val="none" w:sz="0" w:space="0" w:color="auto"/>
                        <w:left w:val="none" w:sz="0" w:space="0" w:color="auto"/>
                        <w:bottom w:val="none" w:sz="0" w:space="0" w:color="auto"/>
                        <w:right w:val="none" w:sz="0" w:space="0" w:color="auto"/>
                      </w:divBdr>
                    </w:div>
                  </w:divsChild>
                </w:div>
                <w:div w:id="757406091">
                  <w:marLeft w:val="0"/>
                  <w:marRight w:val="0"/>
                  <w:marTop w:val="0"/>
                  <w:marBottom w:val="0"/>
                  <w:divBdr>
                    <w:top w:val="none" w:sz="0" w:space="0" w:color="auto"/>
                    <w:left w:val="none" w:sz="0" w:space="0" w:color="auto"/>
                    <w:bottom w:val="none" w:sz="0" w:space="0" w:color="auto"/>
                    <w:right w:val="none" w:sz="0" w:space="0" w:color="auto"/>
                  </w:divBdr>
                  <w:divsChild>
                    <w:div w:id="87775453">
                      <w:marLeft w:val="0"/>
                      <w:marRight w:val="0"/>
                      <w:marTop w:val="0"/>
                      <w:marBottom w:val="0"/>
                      <w:divBdr>
                        <w:top w:val="none" w:sz="0" w:space="0" w:color="auto"/>
                        <w:left w:val="none" w:sz="0" w:space="0" w:color="auto"/>
                        <w:bottom w:val="none" w:sz="0" w:space="0" w:color="auto"/>
                        <w:right w:val="none" w:sz="0" w:space="0" w:color="auto"/>
                      </w:divBdr>
                    </w:div>
                  </w:divsChild>
                </w:div>
                <w:div w:id="249236400">
                  <w:marLeft w:val="0"/>
                  <w:marRight w:val="0"/>
                  <w:marTop w:val="0"/>
                  <w:marBottom w:val="0"/>
                  <w:divBdr>
                    <w:top w:val="none" w:sz="0" w:space="0" w:color="auto"/>
                    <w:left w:val="none" w:sz="0" w:space="0" w:color="auto"/>
                    <w:bottom w:val="none" w:sz="0" w:space="0" w:color="auto"/>
                    <w:right w:val="none" w:sz="0" w:space="0" w:color="auto"/>
                  </w:divBdr>
                  <w:divsChild>
                    <w:div w:id="1778940877">
                      <w:marLeft w:val="0"/>
                      <w:marRight w:val="0"/>
                      <w:marTop w:val="0"/>
                      <w:marBottom w:val="0"/>
                      <w:divBdr>
                        <w:top w:val="none" w:sz="0" w:space="0" w:color="auto"/>
                        <w:left w:val="none" w:sz="0" w:space="0" w:color="auto"/>
                        <w:bottom w:val="none" w:sz="0" w:space="0" w:color="auto"/>
                        <w:right w:val="none" w:sz="0" w:space="0" w:color="auto"/>
                      </w:divBdr>
                    </w:div>
                  </w:divsChild>
                </w:div>
                <w:div w:id="746077694">
                  <w:marLeft w:val="0"/>
                  <w:marRight w:val="0"/>
                  <w:marTop w:val="0"/>
                  <w:marBottom w:val="0"/>
                  <w:divBdr>
                    <w:top w:val="none" w:sz="0" w:space="0" w:color="auto"/>
                    <w:left w:val="none" w:sz="0" w:space="0" w:color="auto"/>
                    <w:bottom w:val="none" w:sz="0" w:space="0" w:color="auto"/>
                    <w:right w:val="none" w:sz="0" w:space="0" w:color="auto"/>
                  </w:divBdr>
                  <w:divsChild>
                    <w:div w:id="1797023849">
                      <w:marLeft w:val="0"/>
                      <w:marRight w:val="0"/>
                      <w:marTop w:val="0"/>
                      <w:marBottom w:val="0"/>
                      <w:divBdr>
                        <w:top w:val="none" w:sz="0" w:space="0" w:color="auto"/>
                        <w:left w:val="none" w:sz="0" w:space="0" w:color="auto"/>
                        <w:bottom w:val="none" w:sz="0" w:space="0" w:color="auto"/>
                        <w:right w:val="none" w:sz="0" w:space="0" w:color="auto"/>
                      </w:divBdr>
                    </w:div>
                  </w:divsChild>
                </w:div>
                <w:div w:id="402069202">
                  <w:marLeft w:val="0"/>
                  <w:marRight w:val="0"/>
                  <w:marTop w:val="0"/>
                  <w:marBottom w:val="0"/>
                  <w:divBdr>
                    <w:top w:val="none" w:sz="0" w:space="0" w:color="auto"/>
                    <w:left w:val="none" w:sz="0" w:space="0" w:color="auto"/>
                    <w:bottom w:val="none" w:sz="0" w:space="0" w:color="auto"/>
                    <w:right w:val="none" w:sz="0" w:space="0" w:color="auto"/>
                  </w:divBdr>
                  <w:divsChild>
                    <w:div w:id="1723872107">
                      <w:marLeft w:val="0"/>
                      <w:marRight w:val="0"/>
                      <w:marTop w:val="0"/>
                      <w:marBottom w:val="0"/>
                      <w:divBdr>
                        <w:top w:val="none" w:sz="0" w:space="0" w:color="auto"/>
                        <w:left w:val="none" w:sz="0" w:space="0" w:color="auto"/>
                        <w:bottom w:val="none" w:sz="0" w:space="0" w:color="auto"/>
                        <w:right w:val="none" w:sz="0" w:space="0" w:color="auto"/>
                      </w:divBdr>
                    </w:div>
                  </w:divsChild>
                </w:div>
                <w:div w:id="838229169">
                  <w:marLeft w:val="0"/>
                  <w:marRight w:val="0"/>
                  <w:marTop w:val="0"/>
                  <w:marBottom w:val="0"/>
                  <w:divBdr>
                    <w:top w:val="none" w:sz="0" w:space="0" w:color="auto"/>
                    <w:left w:val="none" w:sz="0" w:space="0" w:color="auto"/>
                    <w:bottom w:val="none" w:sz="0" w:space="0" w:color="auto"/>
                    <w:right w:val="none" w:sz="0" w:space="0" w:color="auto"/>
                  </w:divBdr>
                  <w:divsChild>
                    <w:div w:id="169685730">
                      <w:marLeft w:val="0"/>
                      <w:marRight w:val="0"/>
                      <w:marTop w:val="0"/>
                      <w:marBottom w:val="0"/>
                      <w:divBdr>
                        <w:top w:val="none" w:sz="0" w:space="0" w:color="auto"/>
                        <w:left w:val="none" w:sz="0" w:space="0" w:color="auto"/>
                        <w:bottom w:val="none" w:sz="0" w:space="0" w:color="auto"/>
                        <w:right w:val="none" w:sz="0" w:space="0" w:color="auto"/>
                      </w:divBdr>
                    </w:div>
                  </w:divsChild>
                </w:div>
                <w:div w:id="296373453">
                  <w:marLeft w:val="0"/>
                  <w:marRight w:val="0"/>
                  <w:marTop w:val="0"/>
                  <w:marBottom w:val="0"/>
                  <w:divBdr>
                    <w:top w:val="none" w:sz="0" w:space="0" w:color="auto"/>
                    <w:left w:val="none" w:sz="0" w:space="0" w:color="auto"/>
                    <w:bottom w:val="none" w:sz="0" w:space="0" w:color="auto"/>
                    <w:right w:val="none" w:sz="0" w:space="0" w:color="auto"/>
                  </w:divBdr>
                  <w:divsChild>
                    <w:div w:id="267467420">
                      <w:marLeft w:val="0"/>
                      <w:marRight w:val="0"/>
                      <w:marTop w:val="0"/>
                      <w:marBottom w:val="0"/>
                      <w:divBdr>
                        <w:top w:val="none" w:sz="0" w:space="0" w:color="auto"/>
                        <w:left w:val="none" w:sz="0" w:space="0" w:color="auto"/>
                        <w:bottom w:val="none" w:sz="0" w:space="0" w:color="auto"/>
                        <w:right w:val="none" w:sz="0" w:space="0" w:color="auto"/>
                      </w:divBdr>
                    </w:div>
                  </w:divsChild>
                </w:div>
                <w:div w:id="1876044787">
                  <w:marLeft w:val="0"/>
                  <w:marRight w:val="0"/>
                  <w:marTop w:val="0"/>
                  <w:marBottom w:val="0"/>
                  <w:divBdr>
                    <w:top w:val="none" w:sz="0" w:space="0" w:color="auto"/>
                    <w:left w:val="none" w:sz="0" w:space="0" w:color="auto"/>
                    <w:bottom w:val="none" w:sz="0" w:space="0" w:color="auto"/>
                    <w:right w:val="none" w:sz="0" w:space="0" w:color="auto"/>
                  </w:divBdr>
                  <w:divsChild>
                    <w:div w:id="1767388580">
                      <w:marLeft w:val="0"/>
                      <w:marRight w:val="0"/>
                      <w:marTop w:val="0"/>
                      <w:marBottom w:val="0"/>
                      <w:divBdr>
                        <w:top w:val="none" w:sz="0" w:space="0" w:color="auto"/>
                        <w:left w:val="none" w:sz="0" w:space="0" w:color="auto"/>
                        <w:bottom w:val="none" w:sz="0" w:space="0" w:color="auto"/>
                        <w:right w:val="none" w:sz="0" w:space="0" w:color="auto"/>
                      </w:divBdr>
                    </w:div>
                  </w:divsChild>
                </w:div>
                <w:div w:id="455180000">
                  <w:marLeft w:val="0"/>
                  <w:marRight w:val="0"/>
                  <w:marTop w:val="0"/>
                  <w:marBottom w:val="0"/>
                  <w:divBdr>
                    <w:top w:val="none" w:sz="0" w:space="0" w:color="auto"/>
                    <w:left w:val="none" w:sz="0" w:space="0" w:color="auto"/>
                    <w:bottom w:val="none" w:sz="0" w:space="0" w:color="auto"/>
                    <w:right w:val="none" w:sz="0" w:space="0" w:color="auto"/>
                  </w:divBdr>
                  <w:divsChild>
                    <w:div w:id="388959814">
                      <w:marLeft w:val="0"/>
                      <w:marRight w:val="0"/>
                      <w:marTop w:val="0"/>
                      <w:marBottom w:val="0"/>
                      <w:divBdr>
                        <w:top w:val="none" w:sz="0" w:space="0" w:color="auto"/>
                        <w:left w:val="none" w:sz="0" w:space="0" w:color="auto"/>
                        <w:bottom w:val="none" w:sz="0" w:space="0" w:color="auto"/>
                        <w:right w:val="none" w:sz="0" w:space="0" w:color="auto"/>
                      </w:divBdr>
                    </w:div>
                  </w:divsChild>
                </w:div>
                <w:div w:id="1617327350">
                  <w:marLeft w:val="0"/>
                  <w:marRight w:val="0"/>
                  <w:marTop w:val="0"/>
                  <w:marBottom w:val="0"/>
                  <w:divBdr>
                    <w:top w:val="none" w:sz="0" w:space="0" w:color="auto"/>
                    <w:left w:val="none" w:sz="0" w:space="0" w:color="auto"/>
                    <w:bottom w:val="none" w:sz="0" w:space="0" w:color="auto"/>
                    <w:right w:val="none" w:sz="0" w:space="0" w:color="auto"/>
                  </w:divBdr>
                  <w:divsChild>
                    <w:div w:id="336229313">
                      <w:marLeft w:val="0"/>
                      <w:marRight w:val="0"/>
                      <w:marTop w:val="0"/>
                      <w:marBottom w:val="0"/>
                      <w:divBdr>
                        <w:top w:val="none" w:sz="0" w:space="0" w:color="auto"/>
                        <w:left w:val="none" w:sz="0" w:space="0" w:color="auto"/>
                        <w:bottom w:val="none" w:sz="0" w:space="0" w:color="auto"/>
                        <w:right w:val="none" w:sz="0" w:space="0" w:color="auto"/>
                      </w:divBdr>
                    </w:div>
                  </w:divsChild>
                </w:div>
                <w:div w:id="1529834280">
                  <w:marLeft w:val="0"/>
                  <w:marRight w:val="0"/>
                  <w:marTop w:val="0"/>
                  <w:marBottom w:val="0"/>
                  <w:divBdr>
                    <w:top w:val="none" w:sz="0" w:space="0" w:color="auto"/>
                    <w:left w:val="none" w:sz="0" w:space="0" w:color="auto"/>
                    <w:bottom w:val="none" w:sz="0" w:space="0" w:color="auto"/>
                    <w:right w:val="none" w:sz="0" w:space="0" w:color="auto"/>
                  </w:divBdr>
                  <w:divsChild>
                    <w:div w:id="859197261">
                      <w:marLeft w:val="0"/>
                      <w:marRight w:val="0"/>
                      <w:marTop w:val="0"/>
                      <w:marBottom w:val="0"/>
                      <w:divBdr>
                        <w:top w:val="none" w:sz="0" w:space="0" w:color="auto"/>
                        <w:left w:val="none" w:sz="0" w:space="0" w:color="auto"/>
                        <w:bottom w:val="none" w:sz="0" w:space="0" w:color="auto"/>
                        <w:right w:val="none" w:sz="0" w:space="0" w:color="auto"/>
                      </w:divBdr>
                    </w:div>
                  </w:divsChild>
                </w:div>
                <w:div w:id="2035615347">
                  <w:marLeft w:val="0"/>
                  <w:marRight w:val="0"/>
                  <w:marTop w:val="0"/>
                  <w:marBottom w:val="0"/>
                  <w:divBdr>
                    <w:top w:val="none" w:sz="0" w:space="0" w:color="auto"/>
                    <w:left w:val="none" w:sz="0" w:space="0" w:color="auto"/>
                    <w:bottom w:val="none" w:sz="0" w:space="0" w:color="auto"/>
                    <w:right w:val="none" w:sz="0" w:space="0" w:color="auto"/>
                  </w:divBdr>
                  <w:divsChild>
                    <w:div w:id="2008046051">
                      <w:marLeft w:val="0"/>
                      <w:marRight w:val="0"/>
                      <w:marTop w:val="0"/>
                      <w:marBottom w:val="0"/>
                      <w:divBdr>
                        <w:top w:val="none" w:sz="0" w:space="0" w:color="auto"/>
                        <w:left w:val="none" w:sz="0" w:space="0" w:color="auto"/>
                        <w:bottom w:val="none" w:sz="0" w:space="0" w:color="auto"/>
                        <w:right w:val="none" w:sz="0" w:space="0" w:color="auto"/>
                      </w:divBdr>
                    </w:div>
                  </w:divsChild>
                </w:div>
                <w:div w:id="461654161">
                  <w:marLeft w:val="0"/>
                  <w:marRight w:val="0"/>
                  <w:marTop w:val="0"/>
                  <w:marBottom w:val="0"/>
                  <w:divBdr>
                    <w:top w:val="none" w:sz="0" w:space="0" w:color="auto"/>
                    <w:left w:val="none" w:sz="0" w:space="0" w:color="auto"/>
                    <w:bottom w:val="none" w:sz="0" w:space="0" w:color="auto"/>
                    <w:right w:val="none" w:sz="0" w:space="0" w:color="auto"/>
                  </w:divBdr>
                  <w:divsChild>
                    <w:div w:id="1824813395">
                      <w:marLeft w:val="0"/>
                      <w:marRight w:val="0"/>
                      <w:marTop w:val="0"/>
                      <w:marBottom w:val="0"/>
                      <w:divBdr>
                        <w:top w:val="none" w:sz="0" w:space="0" w:color="auto"/>
                        <w:left w:val="none" w:sz="0" w:space="0" w:color="auto"/>
                        <w:bottom w:val="none" w:sz="0" w:space="0" w:color="auto"/>
                        <w:right w:val="none" w:sz="0" w:space="0" w:color="auto"/>
                      </w:divBdr>
                    </w:div>
                  </w:divsChild>
                </w:div>
                <w:div w:id="1459450624">
                  <w:marLeft w:val="0"/>
                  <w:marRight w:val="0"/>
                  <w:marTop w:val="0"/>
                  <w:marBottom w:val="0"/>
                  <w:divBdr>
                    <w:top w:val="none" w:sz="0" w:space="0" w:color="auto"/>
                    <w:left w:val="none" w:sz="0" w:space="0" w:color="auto"/>
                    <w:bottom w:val="none" w:sz="0" w:space="0" w:color="auto"/>
                    <w:right w:val="none" w:sz="0" w:space="0" w:color="auto"/>
                  </w:divBdr>
                  <w:divsChild>
                    <w:div w:id="254018959">
                      <w:marLeft w:val="0"/>
                      <w:marRight w:val="0"/>
                      <w:marTop w:val="0"/>
                      <w:marBottom w:val="0"/>
                      <w:divBdr>
                        <w:top w:val="none" w:sz="0" w:space="0" w:color="auto"/>
                        <w:left w:val="none" w:sz="0" w:space="0" w:color="auto"/>
                        <w:bottom w:val="none" w:sz="0" w:space="0" w:color="auto"/>
                        <w:right w:val="none" w:sz="0" w:space="0" w:color="auto"/>
                      </w:divBdr>
                    </w:div>
                  </w:divsChild>
                </w:div>
                <w:div w:id="1349212813">
                  <w:marLeft w:val="0"/>
                  <w:marRight w:val="0"/>
                  <w:marTop w:val="0"/>
                  <w:marBottom w:val="0"/>
                  <w:divBdr>
                    <w:top w:val="none" w:sz="0" w:space="0" w:color="auto"/>
                    <w:left w:val="none" w:sz="0" w:space="0" w:color="auto"/>
                    <w:bottom w:val="none" w:sz="0" w:space="0" w:color="auto"/>
                    <w:right w:val="none" w:sz="0" w:space="0" w:color="auto"/>
                  </w:divBdr>
                  <w:divsChild>
                    <w:div w:id="2011062608">
                      <w:marLeft w:val="0"/>
                      <w:marRight w:val="0"/>
                      <w:marTop w:val="0"/>
                      <w:marBottom w:val="0"/>
                      <w:divBdr>
                        <w:top w:val="none" w:sz="0" w:space="0" w:color="auto"/>
                        <w:left w:val="none" w:sz="0" w:space="0" w:color="auto"/>
                        <w:bottom w:val="none" w:sz="0" w:space="0" w:color="auto"/>
                        <w:right w:val="none" w:sz="0" w:space="0" w:color="auto"/>
                      </w:divBdr>
                    </w:div>
                  </w:divsChild>
                </w:div>
                <w:div w:id="1199271068">
                  <w:marLeft w:val="0"/>
                  <w:marRight w:val="0"/>
                  <w:marTop w:val="0"/>
                  <w:marBottom w:val="0"/>
                  <w:divBdr>
                    <w:top w:val="none" w:sz="0" w:space="0" w:color="auto"/>
                    <w:left w:val="none" w:sz="0" w:space="0" w:color="auto"/>
                    <w:bottom w:val="none" w:sz="0" w:space="0" w:color="auto"/>
                    <w:right w:val="none" w:sz="0" w:space="0" w:color="auto"/>
                  </w:divBdr>
                  <w:divsChild>
                    <w:div w:id="1863740722">
                      <w:marLeft w:val="0"/>
                      <w:marRight w:val="0"/>
                      <w:marTop w:val="0"/>
                      <w:marBottom w:val="0"/>
                      <w:divBdr>
                        <w:top w:val="none" w:sz="0" w:space="0" w:color="auto"/>
                        <w:left w:val="none" w:sz="0" w:space="0" w:color="auto"/>
                        <w:bottom w:val="none" w:sz="0" w:space="0" w:color="auto"/>
                        <w:right w:val="none" w:sz="0" w:space="0" w:color="auto"/>
                      </w:divBdr>
                    </w:div>
                  </w:divsChild>
                </w:div>
                <w:div w:id="1973707946">
                  <w:marLeft w:val="0"/>
                  <w:marRight w:val="0"/>
                  <w:marTop w:val="0"/>
                  <w:marBottom w:val="0"/>
                  <w:divBdr>
                    <w:top w:val="none" w:sz="0" w:space="0" w:color="auto"/>
                    <w:left w:val="none" w:sz="0" w:space="0" w:color="auto"/>
                    <w:bottom w:val="none" w:sz="0" w:space="0" w:color="auto"/>
                    <w:right w:val="none" w:sz="0" w:space="0" w:color="auto"/>
                  </w:divBdr>
                  <w:divsChild>
                    <w:div w:id="1076711676">
                      <w:marLeft w:val="0"/>
                      <w:marRight w:val="0"/>
                      <w:marTop w:val="0"/>
                      <w:marBottom w:val="0"/>
                      <w:divBdr>
                        <w:top w:val="none" w:sz="0" w:space="0" w:color="auto"/>
                        <w:left w:val="none" w:sz="0" w:space="0" w:color="auto"/>
                        <w:bottom w:val="none" w:sz="0" w:space="0" w:color="auto"/>
                        <w:right w:val="none" w:sz="0" w:space="0" w:color="auto"/>
                      </w:divBdr>
                    </w:div>
                  </w:divsChild>
                </w:div>
                <w:div w:id="643193186">
                  <w:marLeft w:val="0"/>
                  <w:marRight w:val="0"/>
                  <w:marTop w:val="0"/>
                  <w:marBottom w:val="0"/>
                  <w:divBdr>
                    <w:top w:val="none" w:sz="0" w:space="0" w:color="auto"/>
                    <w:left w:val="none" w:sz="0" w:space="0" w:color="auto"/>
                    <w:bottom w:val="none" w:sz="0" w:space="0" w:color="auto"/>
                    <w:right w:val="none" w:sz="0" w:space="0" w:color="auto"/>
                  </w:divBdr>
                  <w:divsChild>
                    <w:div w:id="1682514397">
                      <w:marLeft w:val="0"/>
                      <w:marRight w:val="0"/>
                      <w:marTop w:val="0"/>
                      <w:marBottom w:val="0"/>
                      <w:divBdr>
                        <w:top w:val="none" w:sz="0" w:space="0" w:color="auto"/>
                        <w:left w:val="none" w:sz="0" w:space="0" w:color="auto"/>
                        <w:bottom w:val="none" w:sz="0" w:space="0" w:color="auto"/>
                        <w:right w:val="none" w:sz="0" w:space="0" w:color="auto"/>
                      </w:divBdr>
                    </w:div>
                  </w:divsChild>
                </w:div>
                <w:div w:id="1804884031">
                  <w:marLeft w:val="0"/>
                  <w:marRight w:val="0"/>
                  <w:marTop w:val="0"/>
                  <w:marBottom w:val="0"/>
                  <w:divBdr>
                    <w:top w:val="none" w:sz="0" w:space="0" w:color="auto"/>
                    <w:left w:val="none" w:sz="0" w:space="0" w:color="auto"/>
                    <w:bottom w:val="none" w:sz="0" w:space="0" w:color="auto"/>
                    <w:right w:val="none" w:sz="0" w:space="0" w:color="auto"/>
                  </w:divBdr>
                  <w:divsChild>
                    <w:div w:id="338434880">
                      <w:marLeft w:val="0"/>
                      <w:marRight w:val="0"/>
                      <w:marTop w:val="0"/>
                      <w:marBottom w:val="0"/>
                      <w:divBdr>
                        <w:top w:val="none" w:sz="0" w:space="0" w:color="auto"/>
                        <w:left w:val="none" w:sz="0" w:space="0" w:color="auto"/>
                        <w:bottom w:val="none" w:sz="0" w:space="0" w:color="auto"/>
                        <w:right w:val="none" w:sz="0" w:space="0" w:color="auto"/>
                      </w:divBdr>
                    </w:div>
                  </w:divsChild>
                </w:div>
                <w:div w:id="1758165460">
                  <w:marLeft w:val="0"/>
                  <w:marRight w:val="0"/>
                  <w:marTop w:val="0"/>
                  <w:marBottom w:val="0"/>
                  <w:divBdr>
                    <w:top w:val="none" w:sz="0" w:space="0" w:color="auto"/>
                    <w:left w:val="none" w:sz="0" w:space="0" w:color="auto"/>
                    <w:bottom w:val="none" w:sz="0" w:space="0" w:color="auto"/>
                    <w:right w:val="none" w:sz="0" w:space="0" w:color="auto"/>
                  </w:divBdr>
                  <w:divsChild>
                    <w:div w:id="190845092">
                      <w:marLeft w:val="0"/>
                      <w:marRight w:val="0"/>
                      <w:marTop w:val="0"/>
                      <w:marBottom w:val="0"/>
                      <w:divBdr>
                        <w:top w:val="none" w:sz="0" w:space="0" w:color="auto"/>
                        <w:left w:val="none" w:sz="0" w:space="0" w:color="auto"/>
                        <w:bottom w:val="none" w:sz="0" w:space="0" w:color="auto"/>
                        <w:right w:val="none" w:sz="0" w:space="0" w:color="auto"/>
                      </w:divBdr>
                    </w:div>
                  </w:divsChild>
                </w:div>
                <w:div w:id="1415933288">
                  <w:marLeft w:val="0"/>
                  <w:marRight w:val="0"/>
                  <w:marTop w:val="0"/>
                  <w:marBottom w:val="0"/>
                  <w:divBdr>
                    <w:top w:val="none" w:sz="0" w:space="0" w:color="auto"/>
                    <w:left w:val="none" w:sz="0" w:space="0" w:color="auto"/>
                    <w:bottom w:val="none" w:sz="0" w:space="0" w:color="auto"/>
                    <w:right w:val="none" w:sz="0" w:space="0" w:color="auto"/>
                  </w:divBdr>
                  <w:divsChild>
                    <w:div w:id="1903785457">
                      <w:marLeft w:val="0"/>
                      <w:marRight w:val="0"/>
                      <w:marTop w:val="0"/>
                      <w:marBottom w:val="0"/>
                      <w:divBdr>
                        <w:top w:val="none" w:sz="0" w:space="0" w:color="auto"/>
                        <w:left w:val="none" w:sz="0" w:space="0" w:color="auto"/>
                        <w:bottom w:val="none" w:sz="0" w:space="0" w:color="auto"/>
                        <w:right w:val="none" w:sz="0" w:space="0" w:color="auto"/>
                      </w:divBdr>
                    </w:div>
                  </w:divsChild>
                </w:div>
                <w:div w:id="1362245851">
                  <w:marLeft w:val="0"/>
                  <w:marRight w:val="0"/>
                  <w:marTop w:val="0"/>
                  <w:marBottom w:val="0"/>
                  <w:divBdr>
                    <w:top w:val="none" w:sz="0" w:space="0" w:color="auto"/>
                    <w:left w:val="none" w:sz="0" w:space="0" w:color="auto"/>
                    <w:bottom w:val="none" w:sz="0" w:space="0" w:color="auto"/>
                    <w:right w:val="none" w:sz="0" w:space="0" w:color="auto"/>
                  </w:divBdr>
                  <w:divsChild>
                    <w:div w:id="1590506195">
                      <w:marLeft w:val="0"/>
                      <w:marRight w:val="0"/>
                      <w:marTop w:val="0"/>
                      <w:marBottom w:val="0"/>
                      <w:divBdr>
                        <w:top w:val="none" w:sz="0" w:space="0" w:color="auto"/>
                        <w:left w:val="none" w:sz="0" w:space="0" w:color="auto"/>
                        <w:bottom w:val="none" w:sz="0" w:space="0" w:color="auto"/>
                        <w:right w:val="none" w:sz="0" w:space="0" w:color="auto"/>
                      </w:divBdr>
                    </w:div>
                  </w:divsChild>
                </w:div>
                <w:div w:id="1868836150">
                  <w:marLeft w:val="0"/>
                  <w:marRight w:val="0"/>
                  <w:marTop w:val="0"/>
                  <w:marBottom w:val="0"/>
                  <w:divBdr>
                    <w:top w:val="none" w:sz="0" w:space="0" w:color="auto"/>
                    <w:left w:val="none" w:sz="0" w:space="0" w:color="auto"/>
                    <w:bottom w:val="none" w:sz="0" w:space="0" w:color="auto"/>
                    <w:right w:val="none" w:sz="0" w:space="0" w:color="auto"/>
                  </w:divBdr>
                  <w:divsChild>
                    <w:div w:id="1296057608">
                      <w:marLeft w:val="0"/>
                      <w:marRight w:val="0"/>
                      <w:marTop w:val="0"/>
                      <w:marBottom w:val="0"/>
                      <w:divBdr>
                        <w:top w:val="none" w:sz="0" w:space="0" w:color="auto"/>
                        <w:left w:val="none" w:sz="0" w:space="0" w:color="auto"/>
                        <w:bottom w:val="none" w:sz="0" w:space="0" w:color="auto"/>
                        <w:right w:val="none" w:sz="0" w:space="0" w:color="auto"/>
                      </w:divBdr>
                    </w:div>
                  </w:divsChild>
                </w:div>
                <w:div w:id="994644978">
                  <w:marLeft w:val="0"/>
                  <w:marRight w:val="0"/>
                  <w:marTop w:val="0"/>
                  <w:marBottom w:val="0"/>
                  <w:divBdr>
                    <w:top w:val="none" w:sz="0" w:space="0" w:color="auto"/>
                    <w:left w:val="none" w:sz="0" w:space="0" w:color="auto"/>
                    <w:bottom w:val="none" w:sz="0" w:space="0" w:color="auto"/>
                    <w:right w:val="none" w:sz="0" w:space="0" w:color="auto"/>
                  </w:divBdr>
                  <w:divsChild>
                    <w:div w:id="175654548">
                      <w:marLeft w:val="0"/>
                      <w:marRight w:val="0"/>
                      <w:marTop w:val="0"/>
                      <w:marBottom w:val="0"/>
                      <w:divBdr>
                        <w:top w:val="none" w:sz="0" w:space="0" w:color="auto"/>
                        <w:left w:val="none" w:sz="0" w:space="0" w:color="auto"/>
                        <w:bottom w:val="none" w:sz="0" w:space="0" w:color="auto"/>
                        <w:right w:val="none" w:sz="0" w:space="0" w:color="auto"/>
                      </w:divBdr>
                    </w:div>
                  </w:divsChild>
                </w:div>
                <w:div w:id="614751608">
                  <w:marLeft w:val="0"/>
                  <w:marRight w:val="0"/>
                  <w:marTop w:val="0"/>
                  <w:marBottom w:val="0"/>
                  <w:divBdr>
                    <w:top w:val="none" w:sz="0" w:space="0" w:color="auto"/>
                    <w:left w:val="none" w:sz="0" w:space="0" w:color="auto"/>
                    <w:bottom w:val="none" w:sz="0" w:space="0" w:color="auto"/>
                    <w:right w:val="none" w:sz="0" w:space="0" w:color="auto"/>
                  </w:divBdr>
                  <w:divsChild>
                    <w:div w:id="1130366557">
                      <w:marLeft w:val="0"/>
                      <w:marRight w:val="0"/>
                      <w:marTop w:val="0"/>
                      <w:marBottom w:val="0"/>
                      <w:divBdr>
                        <w:top w:val="none" w:sz="0" w:space="0" w:color="auto"/>
                        <w:left w:val="none" w:sz="0" w:space="0" w:color="auto"/>
                        <w:bottom w:val="none" w:sz="0" w:space="0" w:color="auto"/>
                        <w:right w:val="none" w:sz="0" w:space="0" w:color="auto"/>
                      </w:divBdr>
                    </w:div>
                  </w:divsChild>
                </w:div>
                <w:div w:id="1138719182">
                  <w:marLeft w:val="0"/>
                  <w:marRight w:val="0"/>
                  <w:marTop w:val="0"/>
                  <w:marBottom w:val="0"/>
                  <w:divBdr>
                    <w:top w:val="none" w:sz="0" w:space="0" w:color="auto"/>
                    <w:left w:val="none" w:sz="0" w:space="0" w:color="auto"/>
                    <w:bottom w:val="none" w:sz="0" w:space="0" w:color="auto"/>
                    <w:right w:val="none" w:sz="0" w:space="0" w:color="auto"/>
                  </w:divBdr>
                  <w:divsChild>
                    <w:div w:id="1798403212">
                      <w:marLeft w:val="0"/>
                      <w:marRight w:val="0"/>
                      <w:marTop w:val="0"/>
                      <w:marBottom w:val="0"/>
                      <w:divBdr>
                        <w:top w:val="none" w:sz="0" w:space="0" w:color="auto"/>
                        <w:left w:val="none" w:sz="0" w:space="0" w:color="auto"/>
                        <w:bottom w:val="none" w:sz="0" w:space="0" w:color="auto"/>
                        <w:right w:val="none" w:sz="0" w:space="0" w:color="auto"/>
                      </w:divBdr>
                    </w:div>
                  </w:divsChild>
                </w:div>
                <w:div w:id="1324164113">
                  <w:marLeft w:val="0"/>
                  <w:marRight w:val="0"/>
                  <w:marTop w:val="0"/>
                  <w:marBottom w:val="0"/>
                  <w:divBdr>
                    <w:top w:val="none" w:sz="0" w:space="0" w:color="auto"/>
                    <w:left w:val="none" w:sz="0" w:space="0" w:color="auto"/>
                    <w:bottom w:val="none" w:sz="0" w:space="0" w:color="auto"/>
                    <w:right w:val="none" w:sz="0" w:space="0" w:color="auto"/>
                  </w:divBdr>
                  <w:divsChild>
                    <w:div w:id="1880894119">
                      <w:marLeft w:val="0"/>
                      <w:marRight w:val="0"/>
                      <w:marTop w:val="0"/>
                      <w:marBottom w:val="0"/>
                      <w:divBdr>
                        <w:top w:val="none" w:sz="0" w:space="0" w:color="auto"/>
                        <w:left w:val="none" w:sz="0" w:space="0" w:color="auto"/>
                        <w:bottom w:val="none" w:sz="0" w:space="0" w:color="auto"/>
                        <w:right w:val="none" w:sz="0" w:space="0" w:color="auto"/>
                      </w:divBdr>
                    </w:div>
                  </w:divsChild>
                </w:div>
                <w:div w:id="1499660896">
                  <w:marLeft w:val="0"/>
                  <w:marRight w:val="0"/>
                  <w:marTop w:val="0"/>
                  <w:marBottom w:val="0"/>
                  <w:divBdr>
                    <w:top w:val="none" w:sz="0" w:space="0" w:color="auto"/>
                    <w:left w:val="none" w:sz="0" w:space="0" w:color="auto"/>
                    <w:bottom w:val="none" w:sz="0" w:space="0" w:color="auto"/>
                    <w:right w:val="none" w:sz="0" w:space="0" w:color="auto"/>
                  </w:divBdr>
                  <w:divsChild>
                    <w:div w:id="655840204">
                      <w:marLeft w:val="0"/>
                      <w:marRight w:val="0"/>
                      <w:marTop w:val="0"/>
                      <w:marBottom w:val="0"/>
                      <w:divBdr>
                        <w:top w:val="none" w:sz="0" w:space="0" w:color="auto"/>
                        <w:left w:val="none" w:sz="0" w:space="0" w:color="auto"/>
                        <w:bottom w:val="none" w:sz="0" w:space="0" w:color="auto"/>
                        <w:right w:val="none" w:sz="0" w:space="0" w:color="auto"/>
                      </w:divBdr>
                    </w:div>
                  </w:divsChild>
                </w:div>
                <w:div w:id="1072580895">
                  <w:marLeft w:val="0"/>
                  <w:marRight w:val="0"/>
                  <w:marTop w:val="0"/>
                  <w:marBottom w:val="0"/>
                  <w:divBdr>
                    <w:top w:val="none" w:sz="0" w:space="0" w:color="auto"/>
                    <w:left w:val="none" w:sz="0" w:space="0" w:color="auto"/>
                    <w:bottom w:val="none" w:sz="0" w:space="0" w:color="auto"/>
                    <w:right w:val="none" w:sz="0" w:space="0" w:color="auto"/>
                  </w:divBdr>
                  <w:divsChild>
                    <w:div w:id="626473933">
                      <w:marLeft w:val="0"/>
                      <w:marRight w:val="0"/>
                      <w:marTop w:val="0"/>
                      <w:marBottom w:val="0"/>
                      <w:divBdr>
                        <w:top w:val="none" w:sz="0" w:space="0" w:color="auto"/>
                        <w:left w:val="none" w:sz="0" w:space="0" w:color="auto"/>
                        <w:bottom w:val="none" w:sz="0" w:space="0" w:color="auto"/>
                        <w:right w:val="none" w:sz="0" w:space="0" w:color="auto"/>
                      </w:divBdr>
                    </w:div>
                  </w:divsChild>
                </w:div>
                <w:div w:id="1659454873">
                  <w:marLeft w:val="0"/>
                  <w:marRight w:val="0"/>
                  <w:marTop w:val="0"/>
                  <w:marBottom w:val="0"/>
                  <w:divBdr>
                    <w:top w:val="none" w:sz="0" w:space="0" w:color="auto"/>
                    <w:left w:val="none" w:sz="0" w:space="0" w:color="auto"/>
                    <w:bottom w:val="none" w:sz="0" w:space="0" w:color="auto"/>
                    <w:right w:val="none" w:sz="0" w:space="0" w:color="auto"/>
                  </w:divBdr>
                  <w:divsChild>
                    <w:div w:id="1376268828">
                      <w:marLeft w:val="0"/>
                      <w:marRight w:val="0"/>
                      <w:marTop w:val="0"/>
                      <w:marBottom w:val="0"/>
                      <w:divBdr>
                        <w:top w:val="none" w:sz="0" w:space="0" w:color="auto"/>
                        <w:left w:val="none" w:sz="0" w:space="0" w:color="auto"/>
                        <w:bottom w:val="none" w:sz="0" w:space="0" w:color="auto"/>
                        <w:right w:val="none" w:sz="0" w:space="0" w:color="auto"/>
                      </w:divBdr>
                    </w:div>
                  </w:divsChild>
                </w:div>
                <w:div w:id="779682109">
                  <w:marLeft w:val="0"/>
                  <w:marRight w:val="0"/>
                  <w:marTop w:val="0"/>
                  <w:marBottom w:val="0"/>
                  <w:divBdr>
                    <w:top w:val="none" w:sz="0" w:space="0" w:color="auto"/>
                    <w:left w:val="none" w:sz="0" w:space="0" w:color="auto"/>
                    <w:bottom w:val="none" w:sz="0" w:space="0" w:color="auto"/>
                    <w:right w:val="none" w:sz="0" w:space="0" w:color="auto"/>
                  </w:divBdr>
                  <w:divsChild>
                    <w:div w:id="242300052">
                      <w:marLeft w:val="0"/>
                      <w:marRight w:val="0"/>
                      <w:marTop w:val="0"/>
                      <w:marBottom w:val="0"/>
                      <w:divBdr>
                        <w:top w:val="none" w:sz="0" w:space="0" w:color="auto"/>
                        <w:left w:val="none" w:sz="0" w:space="0" w:color="auto"/>
                        <w:bottom w:val="none" w:sz="0" w:space="0" w:color="auto"/>
                        <w:right w:val="none" w:sz="0" w:space="0" w:color="auto"/>
                      </w:divBdr>
                    </w:div>
                  </w:divsChild>
                </w:div>
                <w:div w:id="1387220995">
                  <w:marLeft w:val="0"/>
                  <w:marRight w:val="0"/>
                  <w:marTop w:val="0"/>
                  <w:marBottom w:val="0"/>
                  <w:divBdr>
                    <w:top w:val="none" w:sz="0" w:space="0" w:color="auto"/>
                    <w:left w:val="none" w:sz="0" w:space="0" w:color="auto"/>
                    <w:bottom w:val="none" w:sz="0" w:space="0" w:color="auto"/>
                    <w:right w:val="none" w:sz="0" w:space="0" w:color="auto"/>
                  </w:divBdr>
                  <w:divsChild>
                    <w:div w:id="7175325">
                      <w:marLeft w:val="0"/>
                      <w:marRight w:val="0"/>
                      <w:marTop w:val="0"/>
                      <w:marBottom w:val="0"/>
                      <w:divBdr>
                        <w:top w:val="none" w:sz="0" w:space="0" w:color="auto"/>
                        <w:left w:val="none" w:sz="0" w:space="0" w:color="auto"/>
                        <w:bottom w:val="none" w:sz="0" w:space="0" w:color="auto"/>
                        <w:right w:val="none" w:sz="0" w:space="0" w:color="auto"/>
                      </w:divBdr>
                    </w:div>
                  </w:divsChild>
                </w:div>
                <w:div w:id="1148983648">
                  <w:marLeft w:val="0"/>
                  <w:marRight w:val="0"/>
                  <w:marTop w:val="0"/>
                  <w:marBottom w:val="0"/>
                  <w:divBdr>
                    <w:top w:val="none" w:sz="0" w:space="0" w:color="auto"/>
                    <w:left w:val="none" w:sz="0" w:space="0" w:color="auto"/>
                    <w:bottom w:val="none" w:sz="0" w:space="0" w:color="auto"/>
                    <w:right w:val="none" w:sz="0" w:space="0" w:color="auto"/>
                  </w:divBdr>
                  <w:divsChild>
                    <w:div w:id="755902295">
                      <w:marLeft w:val="0"/>
                      <w:marRight w:val="0"/>
                      <w:marTop w:val="0"/>
                      <w:marBottom w:val="0"/>
                      <w:divBdr>
                        <w:top w:val="none" w:sz="0" w:space="0" w:color="auto"/>
                        <w:left w:val="none" w:sz="0" w:space="0" w:color="auto"/>
                        <w:bottom w:val="none" w:sz="0" w:space="0" w:color="auto"/>
                        <w:right w:val="none" w:sz="0" w:space="0" w:color="auto"/>
                      </w:divBdr>
                    </w:div>
                  </w:divsChild>
                </w:div>
                <w:div w:id="1972322035">
                  <w:marLeft w:val="0"/>
                  <w:marRight w:val="0"/>
                  <w:marTop w:val="0"/>
                  <w:marBottom w:val="0"/>
                  <w:divBdr>
                    <w:top w:val="none" w:sz="0" w:space="0" w:color="auto"/>
                    <w:left w:val="none" w:sz="0" w:space="0" w:color="auto"/>
                    <w:bottom w:val="none" w:sz="0" w:space="0" w:color="auto"/>
                    <w:right w:val="none" w:sz="0" w:space="0" w:color="auto"/>
                  </w:divBdr>
                  <w:divsChild>
                    <w:div w:id="2102949509">
                      <w:marLeft w:val="0"/>
                      <w:marRight w:val="0"/>
                      <w:marTop w:val="0"/>
                      <w:marBottom w:val="0"/>
                      <w:divBdr>
                        <w:top w:val="none" w:sz="0" w:space="0" w:color="auto"/>
                        <w:left w:val="none" w:sz="0" w:space="0" w:color="auto"/>
                        <w:bottom w:val="none" w:sz="0" w:space="0" w:color="auto"/>
                        <w:right w:val="none" w:sz="0" w:space="0" w:color="auto"/>
                      </w:divBdr>
                    </w:div>
                  </w:divsChild>
                </w:div>
                <w:div w:id="1313950867">
                  <w:marLeft w:val="0"/>
                  <w:marRight w:val="0"/>
                  <w:marTop w:val="0"/>
                  <w:marBottom w:val="0"/>
                  <w:divBdr>
                    <w:top w:val="none" w:sz="0" w:space="0" w:color="auto"/>
                    <w:left w:val="none" w:sz="0" w:space="0" w:color="auto"/>
                    <w:bottom w:val="none" w:sz="0" w:space="0" w:color="auto"/>
                    <w:right w:val="none" w:sz="0" w:space="0" w:color="auto"/>
                  </w:divBdr>
                  <w:divsChild>
                    <w:div w:id="151412034">
                      <w:marLeft w:val="0"/>
                      <w:marRight w:val="0"/>
                      <w:marTop w:val="0"/>
                      <w:marBottom w:val="0"/>
                      <w:divBdr>
                        <w:top w:val="none" w:sz="0" w:space="0" w:color="auto"/>
                        <w:left w:val="none" w:sz="0" w:space="0" w:color="auto"/>
                        <w:bottom w:val="none" w:sz="0" w:space="0" w:color="auto"/>
                        <w:right w:val="none" w:sz="0" w:space="0" w:color="auto"/>
                      </w:divBdr>
                    </w:div>
                  </w:divsChild>
                </w:div>
                <w:div w:id="1877430655">
                  <w:marLeft w:val="0"/>
                  <w:marRight w:val="0"/>
                  <w:marTop w:val="0"/>
                  <w:marBottom w:val="0"/>
                  <w:divBdr>
                    <w:top w:val="none" w:sz="0" w:space="0" w:color="auto"/>
                    <w:left w:val="none" w:sz="0" w:space="0" w:color="auto"/>
                    <w:bottom w:val="none" w:sz="0" w:space="0" w:color="auto"/>
                    <w:right w:val="none" w:sz="0" w:space="0" w:color="auto"/>
                  </w:divBdr>
                  <w:divsChild>
                    <w:div w:id="1199970776">
                      <w:marLeft w:val="0"/>
                      <w:marRight w:val="0"/>
                      <w:marTop w:val="0"/>
                      <w:marBottom w:val="0"/>
                      <w:divBdr>
                        <w:top w:val="none" w:sz="0" w:space="0" w:color="auto"/>
                        <w:left w:val="none" w:sz="0" w:space="0" w:color="auto"/>
                        <w:bottom w:val="none" w:sz="0" w:space="0" w:color="auto"/>
                        <w:right w:val="none" w:sz="0" w:space="0" w:color="auto"/>
                      </w:divBdr>
                    </w:div>
                  </w:divsChild>
                </w:div>
                <w:div w:id="13851392">
                  <w:marLeft w:val="0"/>
                  <w:marRight w:val="0"/>
                  <w:marTop w:val="0"/>
                  <w:marBottom w:val="0"/>
                  <w:divBdr>
                    <w:top w:val="none" w:sz="0" w:space="0" w:color="auto"/>
                    <w:left w:val="none" w:sz="0" w:space="0" w:color="auto"/>
                    <w:bottom w:val="none" w:sz="0" w:space="0" w:color="auto"/>
                    <w:right w:val="none" w:sz="0" w:space="0" w:color="auto"/>
                  </w:divBdr>
                  <w:divsChild>
                    <w:div w:id="487795138">
                      <w:marLeft w:val="0"/>
                      <w:marRight w:val="0"/>
                      <w:marTop w:val="0"/>
                      <w:marBottom w:val="0"/>
                      <w:divBdr>
                        <w:top w:val="none" w:sz="0" w:space="0" w:color="auto"/>
                        <w:left w:val="none" w:sz="0" w:space="0" w:color="auto"/>
                        <w:bottom w:val="none" w:sz="0" w:space="0" w:color="auto"/>
                        <w:right w:val="none" w:sz="0" w:space="0" w:color="auto"/>
                      </w:divBdr>
                    </w:div>
                  </w:divsChild>
                </w:div>
                <w:div w:id="807210059">
                  <w:marLeft w:val="0"/>
                  <w:marRight w:val="0"/>
                  <w:marTop w:val="0"/>
                  <w:marBottom w:val="0"/>
                  <w:divBdr>
                    <w:top w:val="none" w:sz="0" w:space="0" w:color="auto"/>
                    <w:left w:val="none" w:sz="0" w:space="0" w:color="auto"/>
                    <w:bottom w:val="none" w:sz="0" w:space="0" w:color="auto"/>
                    <w:right w:val="none" w:sz="0" w:space="0" w:color="auto"/>
                  </w:divBdr>
                  <w:divsChild>
                    <w:div w:id="754127741">
                      <w:marLeft w:val="0"/>
                      <w:marRight w:val="0"/>
                      <w:marTop w:val="0"/>
                      <w:marBottom w:val="0"/>
                      <w:divBdr>
                        <w:top w:val="none" w:sz="0" w:space="0" w:color="auto"/>
                        <w:left w:val="none" w:sz="0" w:space="0" w:color="auto"/>
                        <w:bottom w:val="none" w:sz="0" w:space="0" w:color="auto"/>
                        <w:right w:val="none" w:sz="0" w:space="0" w:color="auto"/>
                      </w:divBdr>
                    </w:div>
                  </w:divsChild>
                </w:div>
                <w:div w:id="1331905414">
                  <w:marLeft w:val="0"/>
                  <w:marRight w:val="0"/>
                  <w:marTop w:val="0"/>
                  <w:marBottom w:val="0"/>
                  <w:divBdr>
                    <w:top w:val="none" w:sz="0" w:space="0" w:color="auto"/>
                    <w:left w:val="none" w:sz="0" w:space="0" w:color="auto"/>
                    <w:bottom w:val="none" w:sz="0" w:space="0" w:color="auto"/>
                    <w:right w:val="none" w:sz="0" w:space="0" w:color="auto"/>
                  </w:divBdr>
                  <w:divsChild>
                    <w:div w:id="319114227">
                      <w:marLeft w:val="0"/>
                      <w:marRight w:val="0"/>
                      <w:marTop w:val="0"/>
                      <w:marBottom w:val="0"/>
                      <w:divBdr>
                        <w:top w:val="none" w:sz="0" w:space="0" w:color="auto"/>
                        <w:left w:val="none" w:sz="0" w:space="0" w:color="auto"/>
                        <w:bottom w:val="none" w:sz="0" w:space="0" w:color="auto"/>
                        <w:right w:val="none" w:sz="0" w:space="0" w:color="auto"/>
                      </w:divBdr>
                    </w:div>
                  </w:divsChild>
                </w:div>
                <w:div w:id="2049795645">
                  <w:marLeft w:val="0"/>
                  <w:marRight w:val="0"/>
                  <w:marTop w:val="0"/>
                  <w:marBottom w:val="0"/>
                  <w:divBdr>
                    <w:top w:val="none" w:sz="0" w:space="0" w:color="auto"/>
                    <w:left w:val="none" w:sz="0" w:space="0" w:color="auto"/>
                    <w:bottom w:val="none" w:sz="0" w:space="0" w:color="auto"/>
                    <w:right w:val="none" w:sz="0" w:space="0" w:color="auto"/>
                  </w:divBdr>
                  <w:divsChild>
                    <w:div w:id="130640133">
                      <w:marLeft w:val="0"/>
                      <w:marRight w:val="0"/>
                      <w:marTop w:val="0"/>
                      <w:marBottom w:val="0"/>
                      <w:divBdr>
                        <w:top w:val="none" w:sz="0" w:space="0" w:color="auto"/>
                        <w:left w:val="none" w:sz="0" w:space="0" w:color="auto"/>
                        <w:bottom w:val="none" w:sz="0" w:space="0" w:color="auto"/>
                        <w:right w:val="none" w:sz="0" w:space="0" w:color="auto"/>
                      </w:divBdr>
                    </w:div>
                  </w:divsChild>
                </w:div>
                <w:div w:id="562106947">
                  <w:marLeft w:val="0"/>
                  <w:marRight w:val="0"/>
                  <w:marTop w:val="0"/>
                  <w:marBottom w:val="0"/>
                  <w:divBdr>
                    <w:top w:val="none" w:sz="0" w:space="0" w:color="auto"/>
                    <w:left w:val="none" w:sz="0" w:space="0" w:color="auto"/>
                    <w:bottom w:val="none" w:sz="0" w:space="0" w:color="auto"/>
                    <w:right w:val="none" w:sz="0" w:space="0" w:color="auto"/>
                  </w:divBdr>
                  <w:divsChild>
                    <w:div w:id="1530754828">
                      <w:marLeft w:val="0"/>
                      <w:marRight w:val="0"/>
                      <w:marTop w:val="0"/>
                      <w:marBottom w:val="0"/>
                      <w:divBdr>
                        <w:top w:val="none" w:sz="0" w:space="0" w:color="auto"/>
                        <w:left w:val="none" w:sz="0" w:space="0" w:color="auto"/>
                        <w:bottom w:val="none" w:sz="0" w:space="0" w:color="auto"/>
                        <w:right w:val="none" w:sz="0" w:space="0" w:color="auto"/>
                      </w:divBdr>
                    </w:div>
                  </w:divsChild>
                </w:div>
                <w:div w:id="1727728379">
                  <w:marLeft w:val="0"/>
                  <w:marRight w:val="0"/>
                  <w:marTop w:val="0"/>
                  <w:marBottom w:val="0"/>
                  <w:divBdr>
                    <w:top w:val="none" w:sz="0" w:space="0" w:color="auto"/>
                    <w:left w:val="none" w:sz="0" w:space="0" w:color="auto"/>
                    <w:bottom w:val="none" w:sz="0" w:space="0" w:color="auto"/>
                    <w:right w:val="none" w:sz="0" w:space="0" w:color="auto"/>
                  </w:divBdr>
                  <w:divsChild>
                    <w:div w:id="385614284">
                      <w:marLeft w:val="0"/>
                      <w:marRight w:val="0"/>
                      <w:marTop w:val="0"/>
                      <w:marBottom w:val="0"/>
                      <w:divBdr>
                        <w:top w:val="none" w:sz="0" w:space="0" w:color="auto"/>
                        <w:left w:val="none" w:sz="0" w:space="0" w:color="auto"/>
                        <w:bottom w:val="none" w:sz="0" w:space="0" w:color="auto"/>
                        <w:right w:val="none" w:sz="0" w:space="0" w:color="auto"/>
                      </w:divBdr>
                    </w:div>
                  </w:divsChild>
                </w:div>
                <w:div w:id="827941234">
                  <w:marLeft w:val="0"/>
                  <w:marRight w:val="0"/>
                  <w:marTop w:val="0"/>
                  <w:marBottom w:val="0"/>
                  <w:divBdr>
                    <w:top w:val="none" w:sz="0" w:space="0" w:color="auto"/>
                    <w:left w:val="none" w:sz="0" w:space="0" w:color="auto"/>
                    <w:bottom w:val="none" w:sz="0" w:space="0" w:color="auto"/>
                    <w:right w:val="none" w:sz="0" w:space="0" w:color="auto"/>
                  </w:divBdr>
                  <w:divsChild>
                    <w:div w:id="1326400444">
                      <w:marLeft w:val="0"/>
                      <w:marRight w:val="0"/>
                      <w:marTop w:val="0"/>
                      <w:marBottom w:val="0"/>
                      <w:divBdr>
                        <w:top w:val="none" w:sz="0" w:space="0" w:color="auto"/>
                        <w:left w:val="none" w:sz="0" w:space="0" w:color="auto"/>
                        <w:bottom w:val="none" w:sz="0" w:space="0" w:color="auto"/>
                        <w:right w:val="none" w:sz="0" w:space="0" w:color="auto"/>
                      </w:divBdr>
                    </w:div>
                  </w:divsChild>
                </w:div>
                <w:div w:id="1680885977">
                  <w:marLeft w:val="0"/>
                  <w:marRight w:val="0"/>
                  <w:marTop w:val="0"/>
                  <w:marBottom w:val="0"/>
                  <w:divBdr>
                    <w:top w:val="none" w:sz="0" w:space="0" w:color="auto"/>
                    <w:left w:val="none" w:sz="0" w:space="0" w:color="auto"/>
                    <w:bottom w:val="none" w:sz="0" w:space="0" w:color="auto"/>
                    <w:right w:val="none" w:sz="0" w:space="0" w:color="auto"/>
                  </w:divBdr>
                  <w:divsChild>
                    <w:div w:id="1704013660">
                      <w:marLeft w:val="0"/>
                      <w:marRight w:val="0"/>
                      <w:marTop w:val="0"/>
                      <w:marBottom w:val="0"/>
                      <w:divBdr>
                        <w:top w:val="none" w:sz="0" w:space="0" w:color="auto"/>
                        <w:left w:val="none" w:sz="0" w:space="0" w:color="auto"/>
                        <w:bottom w:val="none" w:sz="0" w:space="0" w:color="auto"/>
                        <w:right w:val="none" w:sz="0" w:space="0" w:color="auto"/>
                      </w:divBdr>
                    </w:div>
                  </w:divsChild>
                </w:div>
                <w:div w:id="1056929718">
                  <w:marLeft w:val="0"/>
                  <w:marRight w:val="0"/>
                  <w:marTop w:val="0"/>
                  <w:marBottom w:val="0"/>
                  <w:divBdr>
                    <w:top w:val="none" w:sz="0" w:space="0" w:color="auto"/>
                    <w:left w:val="none" w:sz="0" w:space="0" w:color="auto"/>
                    <w:bottom w:val="none" w:sz="0" w:space="0" w:color="auto"/>
                    <w:right w:val="none" w:sz="0" w:space="0" w:color="auto"/>
                  </w:divBdr>
                  <w:divsChild>
                    <w:div w:id="1550872462">
                      <w:marLeft w:val="0"/>
                      <w:marRight w:val="0"/>
                      <w:marTop w:val="0"/>
                      <w:marBottom w:val="0"/>
                      <w:divBdr>
                        <w:top w:val="none" w:sz="0" w:space="0" w:color="auto"/>
                        <w:left w:val="none" w:sz="0" w:space="0" w:color="auto"/>
                        <w:bottom w:val="none" w:sz="0" w:space="0" w:color="auto"/>
                        <w:right w:val="none" w:sz="0" w:space="0" w:color="auto"/>
                      </w:divBdr>
                    </w:div>
                  </w:divsChild>
                </w:div>
                <w:div w:id="514226803">
                  <w:marLeft w:val="0"/>
                  <w:marRight w:val="0"/>
                  <w:marTop w:val="0"/>
                  <w:marBottom w:val="0"/>
                  <w:divBdr>
                    <w:top w:val="none" w:sz="0" w:space="0" w:color="auto"/>
                    <w:left w:val="none" w:sz="0" w:space="0" w:color="auto"/>
                    <w:bottom w:val="none" w:sz="0" w:space="0" w:color="auto"/>
                    <w:right w:val="none" w:sz="0" w:space="0" w:color="auto"/>
                  </w:divBdr>
                  <w:divsChild>
                    <w:div w:id="915019228">
                      <w:marLeft w:val="0"/>
                      <w:marRight w:val="0"/>
                      <w:marTop w:val="0"/>
                      <w:marBottom w:val="0"/>
                      <w:divBdr>
                        <w:top w:val="none" w:sz="0" w:space="0" w:color="auto"/>
                        <w:left w:val="none" w:sz="0" w:space="0" w:color="auto"/>
                        <w:bottom w:val="none" w:sz="0" w:space="0" w:color="auto"/>
                        <w:right w:val="none" w:sz="0" w:space="0" w:color="auto"/>
                      </w:divBdr>
                    </w:div>
                  </w:divsChild>
                </w:div>
                <w:div w:id="1752461018">
                  <w:marLeft w:val="0"/>
                  <w:marRight w:val="0"/>
                  <w:marTop w:val="0"/>
                  <w:marBottom w:val="0"/>
                  <w:divBdr>
                    <w:top w:val="none" w:sz="0" w:space="0" w:color="auto"/>
                    <w:left w:val="none" w:sz="0" w:space="0" w:color="auto"/>
                    <w:bottom w:val="none" w:sz="0" w:space="0" w:color="auto"/>
                    <w:right w:val="none" w:sz="0" w:space="0" w:color="auto"/>
                  </w:divBdr>
                  <w:divsChild>
                    <w:div w:id="889150687">
                      <w:marLeft w:val="0"/>
                      <w:marRight w:val="0"/>
                      <w:marTop w:val="0"/>
                      <w:marBottom w:val="0"/>
                      <w:divBdr>
                        <w:top w:val="none" w:sz="0" w:space="0" w:color="auto"/>
                        <w:left w:val="none" w:sz="0" w:space="0" w:color="auto"/>
                        <w:bottom w:val="none" w:sz="0" w:space="0" w:color="auto"/>
                        <w:right w:val="none" w:sz="0" w:space="0" w:color="auto"/>
                      </w:divBdr>
                    </w:div>
                  </w:divsChild>
                </w:div>
                <w:div w:id="1341589510">
                  <w:marLeft w:val="0"/>
                  <w:marRight w:val="0"/>
                  <w:marTop w:val="0"/>
                  <w:marBottom w:val="0"/>
                  <w:divBdr>
                    <w:top w:val="none" w:sz="0" w:space="0" w:color="auto"/>
                    <w:left w:val="none" w:sz="0" w:space="0" w:color="auto"/>
                    <w:bottom w:val="none" w:sz="0" w:space="0" w:color="auto"/>
                    <w:right w:val="none" w:sz="0" w:space="0" w:color="auto"/>
                  </w:divBdr>
                  <w:divsChild>
                    <w:div w:id="1533297167">
                      <w:marLeft w:val="0"/>
                      <w:marRight w:val="0"/>
                      <w:marTop w:val="0"/>
                      <w:marBottom w:val="0"/>
                      <w:divBdr>
                        <w:top w:val="none" w:sz="0" w:space="0" w:color="auto"/>
                        <w:left w:val="none" w:sz="0" w:space="0" w:color="auto"/>
                        <w:bottom w:val="none" w:sz="0" w:space="0" w:color="auto"/>
                        <w:right w:val="none" w:sz="0" w:space="0" w:color="auto"/>
                      </w:divBdr>
                    </w:div>
                  </w:divsChild>
                </w:div>
                <w:div w:id="177669900">
                  <w:marLeft w:val="0"/>
                  <w:marRight w:val="0"/>
                  <w:marTop w:val="0"/>
                  <w:marBottom w:val="0"/>
                  <w:divBdr>
                    <w:top w:val="none" w:sz="0" w:space="0" w:color="auto"/>
                    <w:left w:val="none" w:sz="0" w:space="0" w:color="auto"/>
                    <w:bottom w:val="none" w:sz="0" w:space="0" w:color="auto"/>
                    <w:right w:val="none" w:sz="0" w:space="0" w:color="auto"/>
                  </w:divBdr>
                  <w:divsChild>
                    <w:div w:id="1558272887">
                      <w:marLeft w:val="0"/>
                      <w:marRight w:val="0"/>
                      <w:marTop w:val="0"/>
                      <w:marBottom w:val="0"/>
                      <w:divBdr>
                        <w:top w:val="none" w:sz="0" w:space="0" w:color="auto"/>
                        <w:left w:val="none" w:sz="0" w:space="0" w:color="auto"/>
                        <w:bottom w:val="none" w:sz="0" w:space="0" w:color="auto"/>
                        <w:right w:val="none" w:sz="0" w:space="0" w:color="auto"/>
                      </w:divBdr>
                    </w:div>
                  </w:divsChild>
                </w:div>
                <w:div w:id="147403582">
                  <w:marLeft w:val="0"/>
                  <w:marRight w:val="0"/>
                  <w:marTop w:val="0"/>
                  <w:marBottom w:val="0"/>
                  <w:divBdr>
                    <w:top w:val="none" w:sz="0" w:space="0" w:color="auto"/>
                    <w:left w:val="none" w:sz="0" w:space="0" w:color="auto"/>
                    <w:bottom w:val="none" w:sz="0" w:space="0" w:color="auto"/>
                    <w:right w:val="none" w:sz="0" w:space="0" w:color="auto"/>
                  </w:divBdr>
                  <w:divsChild>
                    <w:div w:id="1359892079">
                      <w:marLeft w:val="0"/>
                      <w:marRight w:val="0"/>
                      <w:marTop w:val="0"/>
                      <w:marBottom w:val="0"/>
                      <w:divBdr>
                        <w:top w:val="none" w:sz="0" w:space="0" w:color="auto"/>
                        <w:left w:val="none" w:sz="0" w:space="0" w:color="auto"/>
                        <w:bottom w:val="none" w:sz="0" w:space="0" w:color="auto"/>
                        <w:right w:val="none" w:sz="0" w:space="0" w:color="auto"/>
                      </w:divBdr>
                    </w:div>
                  </w:divsChild>
                </w:div>
                <w:div w:id="1382708611">
                  <w:marLeft w:val="0"/>
                  <w:marRight w:val="0"/>
                  <w:marTop w:val="0"/>
                  <w:marBottom w:val="0"/>
                  <w:divBdr>
                    <w:top w:val="none" w:sz="0" w:space="0" w:color="auto"/>
                    <w:left w:val="none" w:sz="0" w:space="0" w:color="auto"/>
                    <w:bottom w:val="none" w:sz="0" w:space="0" w:color="auto"/>
                    <w:right w:val="none" w:sz="0" w:space="0" w:color="auto"/>
                  </w:divBdr>
                  <w:divsChild>
                    <w:div w:id="1588927175">
                      <w:marLeft w:val="0"/>
                      <w:marRight w:val="0"/>
                      <w:marTop w:val="0"/>
                      <w:marBottom w:val="0"/>
                      <w:divBdr>
                        <w:top w:val="none" w:sz="0" w:space="0" w:color="auto"/>
                        <w:left w:val="none" w:sz="0" w:space="0" w:color="auto"/>
                        <w:bottom w:val="none" w:sz="0" w:space="0" w:color="auto"/>
                        <w:right w:val="none" w:sz="0" w:space="0" w:color="auto"/>
                      </w:divBdr>
                    </w:div>
                  </w:divsChild>
                </w:div>
                <w:div w:id="1800414491">
                  <w:marLeft w:val="0"/>
                  <w:marRight w:val="0"/>
                  <w:marTop w:val="0"/>
                  <w:marBottom w:val="0"/>
                  <w:divBdr>
                    <w:top w:val="none" w:sz="0" w:space="0" w:color="auto"/>
                    <w:left w:val="none" w:sz="0" w:space="0" w:color="auto"/>
                    <w:bottom w:val="none" w:sz="0" w:space="0" w:color="auto"/>
                    <w:right w:val="none" w:sz="0" w:space="0" w:color="auto"/>
                  </w:divBdr>
                  <w:divsChild>
                    <w:div w:id="1494177444">
                      <w:marLeft w:val="0"/>
                      <w:marRight w:val="0"/>
                      <w:marTop w:val="0"/>
                      <w:marBottom w:val="0"/>
                      <w:divBdr>
                        <w:top w:val="none" w:sz="0" w:space="0" w:color="auto"/>
                        <w:left w:val="none" w:sz="0" w:space="0" w:color="auto"/>
                        <w:bottom w:val="none" w:sz="0" w:space="0" w:color="auto"/>
                        <w:right w:val="none" w:sz="0" w:space="0" w:color="auto"/>
                      </w:divBdr>
                    </w:div>
                  </w:divsChild>
                </w:div>
                <w:div w:id="1713922602">
                  <w:marLeft w:val="0"/>
                  <w:marRight w:val="0"/>
                  <w:marTop w:val="0"/>
                  <w:marBottom w:val="0"/>
                  <w:divBdr>
                    <w:top w:val="none" w:sz="0" w:space="0" w:color="auto"/>
                    <w:left w:val="none" w:sz="0" w:space="0" w:color="auto"/>
                    <w:bottom w:val="none" w:sz="0" w:space="0" w:color="auto"/>
                    <w:right w:val="none" w:sz="0" w:space="0" w:color="auto"/>
                  </w:divBdr>
                  <w:divsChild>
                    <w:div w:id="290287693">
                      <w:marLeft w:val="0"/>
                      <w:marRight w:val="0"/>
                      <w:marTop w:val="0"/>
                      <w:marBottom w:val="0"/>
                      <w:divBdr>
                        <w:top w:val="none" w:sz="0" w:space="0" w:color="auto"/>
                        <w:left w:val="none" w:sz="0" w:space="0" w:color="auto"/>
                        <w:bottom w:val="none" w:sz="0" w:space="0" w:color="auto"/>
                        <w:right w:val="none" w:sz="0" w:space="0" w:color="auto"/>
                      </w:divBdr>
                    </w:div>
                  </w:divsChild>
                </w:div>
                <w:div w:id="766536957">
                  <w:marLeft w:val="0"/>
                  <w:marRight w:val="0"/>
                  <w:marTop w:val="0"/>
                  <w:marBottom w:val="0"/>
                  <w:divBdr>
                    <w:top w:val="none" w:sz="0" w:space="0" w:color="auto"/>
                    <w:left w:val="none" w:sz="0" w:space="0" w:color="auto"/>
                    <w:bottom w:val="none" w:sz="0" w:space="0" w:color="auto"/>
                    <w:right w:val="none" w:sz="0" w:space="0" w:color="auto"/>
                  </w:divBdr>
                  <w:divsChild>
                    <w:div w:id="495539187">
                      <w:marLeft w:val="0"/>
                      <w:marRight w:val="0"/>
                      <w:marTop w:val="0"/>
                      <w:marBottom w:val="0"/>
                      <w:divBdr>
                        <w:top w:val="none" w:sz="0" w:space="0" w:color="auto"/>
                        <w:left w:val="none" w:sz="0" w:space="0" w:color="auto"/>
                        <w:bottom w:val="none" w:sz="0" w:space="0" w:color="auto"/>
                        <w:right w:val="none" w:sz="0" w:space="0" w:color="auto"/>
                      </w:divBdr>
                    </w:div>
                  </w:divsChild>
                </w:div>
                <w:div w:id="1656639085">
                  <w:marLeft w:val="0"/>
                  <w:marRight w:val="0"/>
                  <w:marTop w:val="0"/>
                  <w:marBottom w:val="0"/>
                  <w:divBdr>
                    <w:top w:val="none" w:sz="0" w:space="0" w:color="auto"/>
                    <w:left w:val="none" w:sz="0" w:space="0" w:color="auto"/>
                    <w:bottom w:val="none" w:sz="0" w:space="0" w:color="auto"/>
                    <w:right w:val="none" w:sz="0" w:space="0" w:color="auto"/>
                  </w:divBdr>
                  <w:divsChild>
                    <w:div w:id="1551067499">
                      <w:marLeft w:val="0"/>
                      <w:marRight w:val="0"/>
                      <w:marTop w:val="0"/>
                      <w:marBottom w:val="0"/>
                      <w:divBdr>
                        <w:top w:val="none" w:sz="0" w:space="0" w:color="auto"/>
                        <w:left w:val="none" w:sz="0" w:space="0" w:color="auto"/>
                        <w:bottom w:val="none" w:sz="0" w:space="0" w:color="auto"/>
                        <w:right w:val="none" w:sz="0" w:space="0" w:color="auto"/>
                      </w:divBdr>
                    </w:div>
                  </w:divsChild>
                </w:div>
                <w:div w:id="1051003261">
                  <w:marLeft w:val="0"/>
                  <w:marRight w:val="0"/>
                  <w:marTop w:val="0"/>
                  <w:marBottom w:val="0"/>
                  <w:divBdr>
                    <w:top w:val="none" w:sz="0" w:space="0" w:color="auto"/>
                    <w:left w:val="none" w:sz="0" w:space="0" w:color="auto"/>
                    <w:bottom w:val="none" w:sz="0" w:space="0" w:color="auto"/>
                    <w:right w:val="none" w:sz="0" w:space="0" w:color="auto"/>
                  </w:divBdr>
                  <w:divsChild>
                    <w:div w:id="1476950830">
                      <w:marLeft w:val="0"/>
                      <w:marRight w:val="0"/>
                      <w:marTop w:val="0"/>
                      <w:marBottom w:val="0"/>
                      <w:divBdr>
                        <w:top w:val="none" w:sz="0" w:space="0" w:color="auto"/>
                        <w:left w:val="none" w:sz="0" w:space="0" w:color="auto"/>
                        <w:bottom w:val="none" w:sz="0" w:space="0" w:color="auto"/>
                        <w:right w:val="none" w:sz="0" w:space="0" w:color="auto"/>
                      </w:divBdr>
                    </w:div>
                  </w:divsChild>
                </w:div>
                <w:div w:id="1538539702">
                  <w:marLeft w:val="0"/>
                  <w:marRight w:val="0"/>
                  <w:marTop w:val="0"/>
                  <w:marBottom w:val="0"/>
                  <w:divBdr>
                    <w:top w:val="none" w:sz="0" w:space="0" w:color="auto"/>
                    <w:left w:val="none" w:sz="0" w:space="0" w:color="auto"/>
                    <w:bottom w:val="none" w:sz="0" w:space="0" w:color="auto"/>
                    <w:right w:val="none" w:sz="0" w:space="0" w:color="auto"/>
                  </w:divBdr>
                  <w:divsChild>
                    <w:div w:id="2125230047">
                      <w:marLeft w:val="0"/>
                      <w:marRight w:val="0"/>
                      <w:marTop w:val="0"/>
                      <w:marBottom w:val="0"/>
                      <w:divBdr>
                        <w:top w:val="none" w:sz="0" w:space="0" w:color="auto"/>
                        <w:left w:val="none" w:sz="0" w:space="0" w:color="auto"/>
                        <w:bottom w:val="none" w:sz="0" w:space="0" w:color="auto"/>
                        <w:right w:val="none" w:sz="0" w:space="0" w:color="auto"/>
                      </w:divBdr>
                    </w:div>
                  </w:divsChild>
                </w:div>
                <w:div w:id="1511945579">
                  <w:marLeft w:val="0"/>
                  <w:marRight w:val="0"/>
                  <w:marTop w:val="0"/>
                  <w:marBottom w:val="0"/>
                  <w:divBdr>
                    <w:top w:val="none" w:sz="0" w:space="0" w:color="auto"/>
                    <w:left w:val="none" w:sz="0" w:space="0" w:color="auto"/>
                    <w:bottom w:val="none" w:sz="0" w:space="0" w:color="auto"/>
                    <w:right w:val="none" w:sz="0" w:space="0" w:color="auto"/>
                  </w:divBdr>
                  <w:divsChild>
                    <w:div w:id="732461714">
                      <w:marLeft w:val="0"/>
                      <w:marRight w:val="0"/>
                      <w:marTop w:val="0"/>
                      <w:marBottom w:val="0"/>
                      <w:divBdr>
                        <w:top w:val="none" w:sz="0" w:space="0" w:color="auto"/>
                        <w:left w:val="none" w:sz="0" w:space="0" w:color="auto"/>
                        <w:bottom w:val="none" w:sz="0" w:space="0" w:color="auto"/>
                        <w:right w:val="none" w:sz="0" w:space="0" w:color="auto"/>
                      </w:divBdr>
                    </w:div>
                  </w:divsChild>
                </w:div>
                <w:div w:id="1760326603">
                  <w:marLeft w:val="0"/>
                  <w:marRight w:val="0"/>
                  <w:marTop w:val="0"/>
                  <w:marBottom w:val="0"/>
                  <w:divBdr>
                    <w:top w:val="none" w:sz="0" w:space="0" w:color="auto"/>
                    <w:left w:val="none" w:sz="0" w:space="0" w:color="auto"/>
                    <w:bottom w:val="none" w:sz="0" w:space="0" w:color="auto"/>
                    <w:right w:val="none" w:sz="0" w:space="0" w:color="auto"/>
                  </w:divBdr>
                  <w:divsChild>
                    <w:div w:id="640770808">
                      <w:marLeft w:val="0"/>
                      <w:marRight w:val="0"/>
                      <w:marTop w:val="0"/>
                      <w:marBottom w:val="0"/>
                      <w:divBdr>
                        <w:top w:val="none" w:sz="0" w:space="0" w:color="auto"/>
                        <w:left w:val="none" w:sz="0" w:space="0" w:color="auto"/>
                        <w:bottom w:val="none" w:sz="0" w:space="0" w:color="auto"/>
                        <w:right w:val="none" w:sz="0" w:space="0" w:color="auto"/>
                      </w:divBdr>
                    </w:div>
                  </w:divsChild>
                </w:div>
                <w:div w:id="2068146311">
                  <w:marLeft w:val="0"/>
                  <w:marRight w:val="0"/>
                  <w:marTop w:val="0"/>
                  <w:marBottom w:val="0"/>
                  <w:divBdr>
                    <w:top w:val="none" w:sz="0" w:space="0" w:color="auto"/>
                    <w:left w:val="none" w:sz="0" w:space="0" w:color="auto"/>
                    <w:bottom w:val="none" w:sz="0" w:space="0" w:color="auto"/>
                    <w:right w:val="none" w:sz="0" w:space="0" w:color="auto"/>
                  </w:divBdr>
                  <w:divsChild>
                    <w:div w:id="1804999161">
                      <w:marLeft w:val="0"/>
                      <w:marRight w:val="0"/>
                      <w:marTop w:val="0"/>
                      <w:marBottom w:val="0"/>
                      <w:divBdr>
                        <w:top w:val="none" w:sz="0" w:space="0" w:color="auto"/>
                        <w:left w:val="none" w:sz="0" w:space="0" w:color="auto"/>
                        <w:bottom w:val="none" w:sz="0" w:space="0" w:color="auto"/>
                        <w:right w:val="none" w:sz="0" w:space="0" w:color="auto"/>
                      </w:divBdr>
                    </w:div>
                  </w:divsChild>
                </w:div>
                <w:div w:id="484978722">
                  <w:marLeft w:val="0"/>
                  <w:marRight w:val="0"/>
                  <w:marTop w:val="0"/>
                  <w:marBottom w:val="0"/>
                  <w:divBdr>
                    <w:top w:val="none" w:sz="0" w:space="0" w:color="auto"/>
                    <w:left w:val="none" w:sz="0" w:space="0" w:color="auto"/>
                    <w:bottom w:val="none" w:sz="0" w:space="0" w:color="auto"/>
                    <w:right w:val="none" w:sz="0" w:space="0" w:color="auto"/>
                  </w:divBdr>
                  <w:divsChild>
                    <w:div w:id="479033123">
                      <w:marLeft w:val="0"/>
                      <w:marRight w:val="0"/>
                      <w:marTop w:val="0"/>
                      <w:marBottom w:val="0"/>
                      <w:divBdr>
                        <w:top w:val="none" w:sz="0" w:space="0" w:color="auto"/>
                        <w:left w:val="none" w:sz="0" w:space="0" w:color="auto"/>
                        <w:bottom w:val="none" w:sz="0" w:space="0" w:color="auto"/>
                        <w:right w:val="none" w:sz="0" w:space="0" w:color="auto"/>
                      </w:divBdr>
                    </w:div>
                  </w:divsChild>
                </w:div>
                <w:div w:id="43986674">
                  <w:marLeft w:val="0"/>
                  <w:marRight w:val="0"/>
                  <w:marTop w:val="0"/>
                  <w:marBottom w:val="0"/>
                  <w:divBdr>
                    <w:top w:val="none" w:sz="0" w:space="0" w:color="auto"/>
                    <w:left w:val="none" w:sz="0" w:space="0" w:color="auto"/>
                    <w:bottom w:val="none" w:sz="0" w:space="0" w:color="auto"/>
                    <w:right w:val="none" w:sz="0" w:space="0" w:color="auto"/>
                  </w:divBdr>
                  <w:divsChild>
                    <w:div w:id="744061730">
                      <w:marLeft w:val="0"/>
                      <w:marRight w:val="0"/>
                      <w:marTop w:val="0"/>
                      <w:marBottom w:val="0"/>
                      <w:divBdr>
                        <w:top w:val="none" w:sz="0" w:space="0" w:color="auto"/>
                        <w:left w:val="none" w:sz="0" w:space="0" w:color="auto"/>
                        <w:bottom w:val="none" w:sz="0" w:space="0" w:color="auto"/>
                        <w:right w:val="none" w:sz="0" w:space="0" w:color="auto"/>
                      </w:divBdr>
                    </w:div>
                  </w:divsChild>
                </w:div>
                <w:div w:id="1873764551">
                  <w:marLeft w:val="0"/>
                  <w:marRight w:val="0"/>
                  <w:marTop w:val="0"/>
                  <w:marBottom w:val="0"/>
                  <w:divBdr>
                    <w:top w:val="none" w:sz="0" w:space="0" w:color="auto"/>
                    <w:left w:val="none" w:sz="0" w:space="0" w:color="auto"/>
                    <w:bottom w:val="none" w:sz="0" w:space="0" w:color="auto"/>
                    <w:right w:val="none" w:sz="0" w:space="0" w:color="auto"/>
                  </w:divBdr>
                  <w:divsChild>
                    <w:div w:id="2147239040">
                      <w:marLeft w:val="0"/>
                      <w:marRight w:val="0"/>
                      <w:marTop w:val="0"/>
                      <w:marBottom w:val="0"/>
                      <w:divBdr>
                        <w:top w:val="none" w:sz="0" w:space="0" w:color="auto"/>
                        <w:left w:val="none" w:sz="0" w:space="0" w:color="auto"/>
                        <w:bottom w:val="none" w:sz="0" w:space="0" w:color="auto"/>
                        <w:right w:val="none" w:sz="0" w:space="0" w:color="auto"/>
                      </w:divBdr>
                    </w:div>
                  </w:divsChild>
                </w:div>
                <w:div w:id="1138231174">
                  <w:marLeft w:val="0"/>
                  <w:marRight w:val="0"/>
                  <w:marTop w:val="0"/>
                  <w:marBottom w:val="0"/>
                  <w:divBdr>
                    <w:top w:val="none" w:sz="0" w:space="0" w:color="auto"/>
                    <w:left w:val="none" w:sz="0" w:space="0" w:color="auto"/>
                    <w:bottom w:val="none" w:sz="0" w:space="0" w:color="auto"/>
                    <w:right w:val="none" w:sz="0" w:space="0" w:color="auto"/>
                  </w:divBdr>
                  <w:divsChild>
                    <w:div w:id="1184901545">
                      <w:marLeft w:val="0"/>
                      <w:marRight w:val="0"/>
                      <w:marTop w:val="0"/>
                      <w:marBottom w:val="0"/>
                      <w:divBdr>
                        <w:top w:val="none" w:sz="0" w:space="0" w:color="auto"/>
                        <w:left w:val="none" w:sz="0" w:space="0" w:color="auto"/>
                        <w:bottom w:val="none" w:sz="0" w:space="0" w:color="auto"/>
                        <w:right w:val="none" w:sz="0" w:space="0" w:color="auto"/>
                      </w:divBdr>
                    </w:div>
                  </w:divsChild>
                </w:div>
                <w:div w:id="842204879">
                  <w:marLeft w:val="0"/>
                  <w:marRight w:val="0"/>
                  <w:marTop w:val="0"/>
                  <w:marBottom w:val="0"/>
                  <w:divBdr>
                    <w:top w:val="none" w:sz="0" w:space="0" w:color="auto"/>
                    <w:left w:val="none" w:sz="0" w:space="0" w:color="auto"/>
                    <w:bottom w:val="none" w:sz="0" w:space="0" w:color="auto"/>
                    <w:right w:val="none" w:sz="0" w:space="0" w:color="auto"/>
                  </w:divBdr>
                  <w:divsChild>
                    <w:div w:id="672225521">
                      <w:marLeft w:val="0"/>
                      <w:marRight w:val="0"/>
                      <w:marTop w:val="0"/>
                      <w:marBottom w:val="0"/>
                      <w:divBdr>
                        <w:top w:val="none" w:sz="0" w:space="0" w:color="auto"/>
                        <w:left w:val="none" w:sz="0" w:space="0" w:color="auto"/>
                        <w:bottom w:val="none" w:sz="0" w:space="0" w:color="auto"/>
                        <w:right w:val="none" w:sz="0" w:space="0" w:color="auto"/>
                      </w:divBdr>
                    </w:div>
                  </w:divsChild>
                </w:div>
                <w:div w:id="1931542837">
                  <w:marLeft w:val="0"/>
                  <w:marRight w:val="0"/>
                  <w:marTop w:val="0"/>
                  <w:marBottom w:val="0"/>
                  <w:divBdr>
                    <w:top w:val="none" w:sz="0" w:space="0" w:color="auto"/>
                    <w:left w:val="none" w:sz="0" w:space="0" w:color="auto"/>
                    <w:bottom w:val="none" w:sz="0" w:space="0" w:color="auto"/>
                    <w:right w:val="none" w:sz="0" w:space="0" w:color="auto"/>
                  </w:divBdr>
                  <w:divsChild>
                    <w:div w:id="1065487754">
                      <w:marLeft w:val="0"/>
                      <w:marRight w:val="0"/>
                      <w:marTop w:val="0"/>
                      <w:marBottom w:val="0"/>
                      <w:divBdr>
                        <w:top w:val="none" w:sz="0" w:space="0" w:color="auto"/>
                        <w:left w:val="none" w:sz="0" w:space="0" w:color="auto"/>
                        <w:bottom w:val="none" w:sz="0" w:space="0" w:color="auto"/>
                        <w:right w:val="none" w:sz="0" w:space="0" w:color="auto"/>
                      </w:divBdr>
                    </w:div>
                  </w:divsChild>
                </w:div>
                <w:div w:id="1535466014">
                  <w:marLeft w:val="0"/>
                  <w:marRight w:val="0"/>
                  <w:marTop w:val="0"/>
                  <w:marBottom w:val="0"/>
                  <w:divBdr>
                    <w:top w:val="none" w:sz="0" w:space="0" w:color="auto"/>
                    <w:left w:val="none" w:sz="0" w:space="0" w:color="auto"/>
                    <w:bottom w:val="none" w:sz="0" w:space="0" w:color="auto"/>
                    <w:right w:val="none" w:sz="0" w:space="0" w:color="auto"/>
                  </w:divBdr>
                  <w:divsChild>
                    <w:div w:id="1326938446">
                      <w:marLeft w:val="0"/>
                      <w:marRight w:val="0"/>
                      <w:marTop w:val="0"/>
                      <w:marBottom w:val="0"/>
                      <w:divBdr>
                        <w:top w:val="none" w:sz="0" w:space="0" w:color="auto"/>
                        <w:left w:val="none" w:sz="0" w:space="0" w:color="auto"/>
                        <w:bottom w:val="none" w:sz="0" w:space="0" w:color="auto"/>
                        <w:right w:val="none" w:sz="0" w:space="0" w:color="auto"/>
                      </w:divBdr>
                    </w:div>
                  </w:divsChild>
                </w:div>
                <w:div w:id="1438335326">
                  <w:marLeft w:val="0"/>
                  <w:marRight w:val="0"/>
                  <w:marTop w:val="0"/>
                  <w:marBottom w:val="0"/>
                  <w:divBdr>
                    <w:top w:val="none" w:sz="0" w:space="0" w:color="auto"/>
                    <w:left w:val="none" w:sz="0" w:space="0" w:color="auto"/>
                    <w:bottom w:val="none" w:sz="0" w:space="0" w:color="auto"/>
                    <w:right w:val="none" w:sz="0" w:space="0" w:color="auto"/>
                  </w:divBdr>
                  <w:divsChild>
                    <w:div w:id="1285035639">
                      <w:marLeft w:val="0"/>
                      <w:marRight w:val="0"/>
                      <w:marTop w:val="0"/>
                      <w:marBottom w:val="0"/>
                      <w:divBdr>
                        <w:top w:val="none" w:sz="0" w:space="0" w:color="auto"/>
                        <w:left w:val="none" w:sz="0" w:space="0" w:color="auto"/>
                        <w:bottom w:val="none" w:sz="0" w:space="0" w:color="auto"/>
                        <w:right w:val="none" w:sz="0" w:space="0" w:color="auto"/>
                      </w:divBdr>
                    </w:div>
                  </w:divsChild>
                </w:div>
                <w:div w:id="808401861">
                  <w:marLeft w:val="0"/>
                  <w:marRight w:val="0"/>
                  <w:marTop w:val="0"/>
                  <w:marBottom w:val="0"/>
                  <w:divBdr>
                    <w:top w:val="none" w:sz="0" w:space="0" w:color="auto"/>
                    <w:left w:val="none" w:sz="0" w:space="0" w:color="auto"/>
                    <w:bottom w:val="none" w:sz="0" w:space="0" w:color="auto"/>
                    <w:right w:val="none" w:sz="0" w:space="0" w:color="auto"/>
                  </w:divBdr>
                  <w:divsChild>
                    <w:div w:id="1322734269">
                      <w:marLeft w:val="0"/>
                      <w:marRight w:val="0"/>
                      <w:marTop w:val="0"/>
                      <w:marBottom w:val="0"/>
                      <w:divBdr>
                        <w:top w:val="none" w:sz="0" w:space="0" w:color="auto"/>
                        <w:left w:val="none" w:sz="0" w:space="0" w:color="auto"/>
                        <w:bottom w:val="none" w:sz="0" w:space="0" w:color="auto"/>
                        <w:right w:val="none" w:sz="0" w:space="0" w:color="auto"/>
                      </w:divBdr>
                    </w:div>
                  </w:divsChild>
                </w:div>
                <w:div w:id="1292203171">
                  <w:marLeft w:val="0"/>
                  <w:marRight w:val="0"/>
                  <w:marTop w:val="0"/>
                  <w:marBottom w:val="0"/>
                  <w:divBdr>
                    <w:top w:val="none" w:sz="0" w:space="0" w:color="auto"/>
                    <w:left w:val="none" w:sz="0" w:space="0" w:color="auto"/>
                    <w:bottom w:val="none" w:sz="0" w:space="0" w:color="auto"/>
                    <w:right w:val="none" w:sz="0" w:space="0" w:color="auto"/>
                  </w:divBdr>
                  <w:divsChild>
                    <w:div w:id="125050317">
                      <w:marLeft w:val="0"/>
                      <w:marRight w:val="0"/>
                      <w:marTop w:val="0"/>
                      <w:marBottom w:val="0"/>
                      <w:divBdr>
                        <w:top w:val="none" w:sz="0" w:space="0" w:color="auto"/>
                        <w:left w:val="none" w:sz="0" w:space="0" w:color="auto"/>
                        <w:bottom w:val="none" w:sz="0" w:space="0" w:color="auto"/>
                        <w:right w:val="none" w:sz="0" w:space="0" w:color="auto"/>
                      </w:divBdr>
                    </w:div>
                  </w:divsChild>
                </w:div>
                <w:div w:id="1855800239">
                  <w:marLeft w:val="0"/>
                  <w:marRight w:val="0"/>
                  <w:marTop w:val="0"/>
                  <w:marBottom w:val="0"/>
                  <w:divBdr>
                    <w:top w:val="none" w:sz="0" w:space="0" w:color="auto"/>
                    <w:left w:val="none" w:sz="0" w:space="0" w:color="auto"/>
                    <w:bottom w:val="none" w:sz="0" w:space="0" w:color="auto"/>
                    <w:right w:val="none" w:sz="0" w:space="0" w:color="auto"/>
                  </w:divBdr>
                  <w:divsChild>
                    <w:div w:id="735514421">
                      <w:marLeft w:val="0"/>
                      <w:marRight w:val="0"/>
                      <w:marTop w:val="0"/>
                      <w:marBottom w:val="0"/>
                      <w:divBdr>
                        <w:top w:val="none" w:sz="0" w:space="0" w:color="auto"/>
                        <w:left w:val="none" w:sz="0" w:space="0" w:color="auto"/>
                        <w:bottom w:val="none" w:sz="0" w:space="0" w:color="auto"/>
                        <w:right w:val="none" w:sz="0" w:space="0" w:color="auto"/>
                      </w:divBdr>
                    </w:div>
                  </w:divsChild>
                </w:div>
                <w:div w:id="1422606025">
                  <w:marLeft w:val="0"/>
                  <w:marRight w:val="0"/>
                  <w:marTop w:val="0"/>
                  <w:marBottom w:val="0"/>
                  <w:divBdr>
                    <w:top w:val="none" w:sz="0" w:space="0" w:color="auto"/>
                    <w:left w:val="none" w:sz="0" w:space="0" w:color="auto"/>
                    <w:bottom w:val="none" w:sz="0" w:space="0" w:color="auto"/>
                    <w:right w:val="none" w:sz="0" w:space="0" w:color="auto"/>
                  </w:divBdr>
                  <w:divsChild>
                    <w:div w:id="1024283486">
                      <w:marLeft w:val="0"/>
                      <w:marRight w:val="0"/>
                      <w:marTop w:val="0"/>
                      <w:marBottom w:val="0"/>
                      <w:divBdr>
                        <w:top w:val="none" w:sz="0" w:space="0" w:color="auto"/>
                        <w:left w:val="none" w:sz="0" w:space="0" w:color="auto"/>
                        <w:bottom w:val="none" w:sz="0" w:space="0" w:color="auto"/>
                        <w:right w:val="none" w:sz="0" w:space="0" w:color="auto"/>
                      </w:divBdr>
                    </w:div>
                  </w:divsChild>
                </w:div>
                <w:div w:id="1426880487">
                  <w:marLeft w:val="0"/>
                  <w:marRight w:val="0"/>
                  <w:marTop w:val="0"/>
                  <w:marBottom w:val="0"/>
                  <w:divBdr>
                    <w:top w:val="none" w:sz="0" w:space="0" w:color="auto"/>
                    <w:left w:val="none" w:sz="0" w:space="0" w:color="auto"/>
                    <w:bottom w:val="none" w:sz="0" w:space="0" w:color="auto"/>
                    <w:right w:val="none" w:sz="0" w:space="0" w:color="auto"/>
                  </w:divBdr>
                  <w:divsChild>
                    <w:div w:id="1294796596">
                      <w:marLeft w:val="0"/>
                      <w:marRight w:val="0"/>
                      <w:marTop w:val="0"/>
                      <w:marBottom w:val="0"/>
                      <w:divBdr>
                        <w:top w:val="none" w:sz="0" w:space="0" w:color="auto"/>
                        <w:left w:val="none" w:sz="0" w:space="0" w:color="auto"/>
                        <w:bottom w:val="none" w:sz="0" w:space="0" w:color="auto"/>
                        <w:right w:val="none" w:sz="0" w:space="0" w:color="auto"/>
                      </w:divBdr>
                    </w:div>
                  </w:divsChild>
                </w:div>
                <w:div w:id="2010479414">
                  <w:marLeft w:val="0"/>
                  <w:marRight w:val="0"/>
                  <w:marTop w:val="0"/>
                  <w:marBottom w:val="0"/>
                  <w:divBdr>
                    <w:top w:val="none" w:sz="0" w:space="0" w:color="auto"/>
                    <w:left w:val="none" w:sz="0" w:space="0" w:color="auto"/>
                    <w:bottom w:val="none" w:sz="0" w:space="0" w:color="auto"/>
                    <w:right w:val="none" w:sz="0" w:space="0" w:color="auto"/>
                  </w:divBdr>
                  <w:divsChild>
                    <w:div w:id="2144229505">
                      <w:marLeft w:val="0"/>
                      <w:marRight w:val="0"/>
                      <w:marTop w:val="0"/>
                      <w:marBottom w:val="0"/>
                      <w:divBdr>
                        <w:top w:val="none" w:sz="0" w:space="0" w:color="auto"/>
                        <w:left w:val="none" w:sz="0" w:space="0" w:color="auto"/>
                        <w:bottom w:val="none" w:sz="0" w:space="0" w:color="auto"/>
                        <w:right w:val="none" w:sz="0" w:space="0" w:color="auto"/>
                      </w:divBdr>
                    </w:div>
                  </w:divsChild>
                </w:div>
                <w:div w:id="1613779872">
                  <w:marLeft w:val="0"/>
                  <w:marRight w:val="0"/>
                  <w:marTop w:val="0"/>
                  <w:marBottom w:val="0"/>
                  <w:divBdr>
                    <w:top w:val="none" w:sz="0" w:space="0" w:color="auto"/>
                    <w:left w:val="none" w:sz="0" w:space="0" w:color="auto"/>
                    <w:bottom w:val="none" w:sz="0" w:space="0" w:color="auto"/>
                    <w:right w:val="none" w:sz="0" w:space="0" w:color="auto"/>
                  </w:divBdr>
                  <w:divsChild>
                    <w:div w:id="26756150">
                      <w:marLeft w:val="0"/>
                      <w:marRight w:val="0"/>
                      <w:marTop w:val="0"/>
                      <w:marBottom w:val="0"/>
                      <w:divBdr>
                        <w:top w:val="none" w:sz="0" w:space="0" w:color="auto"/>
                        <w:left w:val="none" w:sz="0" w:space="0" w:color="auto"/>
                        <w:bottom w:val="none" w:sz="0" w:space="0" w:color="auto"/>
                        <w:right w:val="none" w:sz="0" w:space="0" w:color="auto"/>
                      </w:divBdr>
                    </w:div>
                  </w:divsChild>
                </w:div>
                <w:div w:id="1609005159">
                  <w:marLeft w:val="0"/>
                  <w:marRight w:val="0"/>
                  <w:marTop w:val="0"/>
                  <w:marBottom w:val="0"/>
                  <w:divBdr>
                    <w:top w:val="none" w:sz="0" w:space="0" w:color="auto"/>
                    <w:left w:val="none" w:sz="0" w:space="0" w:color="auto"/>
                    <w:bottom w:val="none" w:sz="0" w:space="0" w:color="auto"/>
                    <w:right w:val="none" w:sz="0" w:space="0" w:color="auto"/>
                  </w:divBdr>
                  <w:divsChild>
                    <w:div w:id="1297878063">
                      <w:marLeft w:val="0"/>
                      <w:marRight w:val="0"/>
                      <w:marTop w:val="0"/>
                      <w:marBottom w:val="0"/>
                      <w:divBdr>
                        <w:top w:val="none" w:sz="0" w:space="0" w:color="auto"/>
                        <w:left w:val="none" w:sz="0" w:space="0" w:color="auto"/>
                        <w:bottom w:val="none" w:sz="0" w:space="0" w:color="auto"/>
                        <w:right w:val="none" w:sz="0" w:space="0" w:color="auto"/>
                      </w:divBdr>
                    </w:div>
                  </w:divsChild>
                </w:div>
                <w:div w:id="995574970">
                  <w:marLeft w:val="0"/>
                  <w:marRight w:val="0"/>
                  <w:marTop w:val="0"/>
                  <w:marBottom w:val="0"/>
                  <w:divBdr>
                    <w:top w:val="none" w:sz="0" w:space="0" w:color="auto"/>
                    <w:left w:val="none" w:sz="0" w:space="0" w:color="auto"/>
                    <w:bottom w:val="none" w:sz="0" w:space="0" w:color="auto"/>
                    <w:right w:val="none" w:sz="0" w:space="0" w:color="auto"/>
                  </w:divBdr>
                  <w:divsChild>
                    <w:div w:id="796336432">
                      <w:marLeft w:val="0"/>
                      <w:marRight w:val="0"/>
                      <w:marTop w:val="0"/>
                      <w:marBottom w:val="0"/>
                      <w:divBdr>
                        <w:top w:val="none" w:sz="0" w:space="0" w:color="auto"/>
                        <w:left w:val="none" w:sz="0" w:space="0" w:color="auto"/>
                        <w:bottom w:val="none" w:sz="0" w:space="0" w:color="auto"/>
                        <w:right w:val="none" w:sz="0" w:space="0" w:color="auto"/>
                      </w:divBdr>
                    </w:div>
                  </w:divsChild>
                </w:div>
                <w:div w:id="345406907">
                  <w:marLeft w:val="0"/>
                  <w:marRight w:val="0"/>
                  <w:marTop w:val="0"/>
                  <w:marBottom w:val="0"/>
                  <w:divBdr>
                    <w:top w:val="none" w:sz="0" w:space="0" w:color="auto"/>
                    <w:left w:val="none" w:sz="0" w:space="0" w:color="auto"/>
                    <w:bottom w:val="none" w:sz="0" w:space="0" w:color="auto"/>
                    <w:right w:val="none" w:sz="0" w:space="0" w:color="auto"/>
                  </w:divBdr>
                  <w:divsChild>
                    <w:div w:id="676080353">
                      <w:marLeft w:val="0"/>
                      <w:marRight w:val="0"/>
                      <w:marTop w:val="0"/>
                      <w:marBottom w:val="0"/>
                      <w:divBdr>
                        <w:top w:val="none" w:sz="0" w:space="0" w:color="auto"/>
                        <w:left w:val="none" w:sz="0" w:space="0" w:color="auto"/>
                        <w:bottom w:val="none" w:sz="0" w:space="0" w:color="auto"/>
                        <w:right w:val="none" w:sz="0" w:space="0" w:color="auto"/>
                      </w:divBdr>
                    </w:div>
                  </w:divsChild>
                </w:div>
                <w:div w:id="1035230640">
                  <w:marLeft w:val="0"/>
                  <w:marRight w:val="0"/>
                  <w:marTop w:val="0"/>
                  <w:marBottom w:val="0"/>
                  <w:divBdr>
                    <w:top w:val="none" w:sz="0" w:space="0" w:color="auto"/>
                    <w:left w:val="none" w:sz="0" w:space="0" w:color="auto"/>
                    <w:bottom w:val="none" w:sz="0" w:space="0" w:color="auto"/>
                    <w:right w:val="none" w:sz="0" w:space="0" w:color="auto"/>
                  </w:divBdr>
                  <w:divsChild>
                    <w:div w:id="239290084">
                      <w:marLeft w:val="0"/>
                      <w:marRight w:val="0"/>
                      <w:marTop w:val="0"/>
                      <w:marBottom w:val="0"/>
                      <w:divBdr>
                        <w:top w:val="none" w:sz="0" w:space="0" w:color="auto"/>
                        <w:left w:val="none" w:sz="0" w:space="0" w:color="auto"/>
                        <w:bottom w:val="none" w:sz="0" w:space="0" w:color="auto"/>
                        <w:right w:val="none" w:sz="0" w:space="0" w:color="auto"/>
                      </w:divBdr>
                    </w:div>
                  </w:divsChild>
                </w:div>
                <w:div w:id="302008439">
                  <w:marLeft w:val="0"/>
                  <w:marRight w:val="0"/>
                  <w:marTop w:val="0"/>
                  <w:marBottom w:val="0"/>
                  <w:divBdr>
                    <w:top w:val="none" w:sz="0" w:space="0" w:color="auto"/>
                    <w:left w:val="none" w:sz="0" w:space="0" w:color="auto"/>
                    <w:bottom w:val="none" w:sz="0" w:space="0" w:color="auto"/>
                    <w:right w:val="none" w:sz="0" w:space="0" w:color="auto"/>
                  </w:divBdr>
                  <w:divsChild>
                    <w:div w:id="1081953606">
                      <w:marLeft w:val="0"/>
                      <w:marRight w:val="0"/>
                      <w:marTop w:val="0"/>
                      <w:marBottom w:val="0"/>
                      <w:divBdr>
                        <w:top w:val="none" w:sz="0" w:space="0" w:color="auto"/>
                        <w:left w:val="none" w:sz="0" w:space="0" w:color="auto"/>
                        <w:bottom w:val="none" w:sz="0" w:space="0" w:color="auto"/>
                        <w:right w:val="none" w:sz="0" w:space="0" w:color="auto"/>
                      </w:divBdr>
                    </w:div>
                  </w:divsChild>
                </w:div>
                <w:div w:id="1667049348">
                  <w:marLeft w:val="0"/>
                  <w:marRight w:val="0"/>
                  <w:marTop w:val="0"/>
                  <w:marBottom w:val="0"/>
                  <w:divBdr>
                    <w:top w:val="none" w:sz="0" w:space="0" w:color="auto"/>
                    <w:left w:val="none" w:sz="0" w:space="0" w:color="auto"/>
                    <w:bottom w:val="none" w:sz="0" w:space="0" w:color="auto"/>
                    <w:right w:val="none" w:sz="0" w:space="0" w:color="auto"/>
                  </w:divBdr>
                  <w:divsChild>
                    <w:div w:id="141701987">
                      <w:marLeft w:val="0"/>
                      <w:marRight w:val="0"/>
                      <w:marTop w:val="0"/>
                      <w:marBottom w:val="0"/>
                      <w:divBdr>
                        <w:top w:val="none" w:sz="0" w:space="0" w:color="auto"/>
                        <w:left w:val="none" w:sz="0" w:space="0" w:color="auto"/>
                        <w:bottom w:val="none" w:sz="0" w:space="0" w:color="auto"/>
                        <w:right w:val="none" w:sz="0" w:space="0" w:color="auto"/>
                      </w:divBdr>
                    </w:div>
                  </w:divsChild>
                </w:div>
                <w:div w:id="1380939920">
                  <w:marLeft w:val="0"/>
                  <w:marRight w:val="0"/>
                  <w:marTop w:val="0"/>
                  <w:marBottom w:val="0"/>
                  <w:divBdr>
                    <w:top w:val="none" w:sz="0" w:space="0" w:color="auto"/>
                    <w:left w:val="none" w:sz="0" w:space="0" w:color="auto"/>
                    <w:bottom w:val="none" w:sz="0" w:space="0" w:color="auto"/>
                    <w:right w:val="none" w:sz="0" w:space="0" w:color="auto"/>
                  </w:divBdr>
                  <w:divsChild>
                    <w:div w:id="157620865">
                      <w:marLeft w:val="0"/>
                      <w:marRight w:val="0"/>
                      <w:marTop w:val="0"/>
                      <w:marBottom w:val="0"/>
                      <w:divBdr>
                        <w:top w:val="none" w:sz="0" w:space="0" w:color="auto"/>
                        <w:left w:val="none" w:sz="0" w:space="0" w:color="auto"/>
                        <w:bottom w:val="none" w:sz="0" w:space="0" w:color="auto"/>
                        <w:right w:val="none" w:sz="0" w:space="0" w:color="auto"/>
                      </w:divBdr>
                    </w:div>
                  </w:divsChild>
                </w:div>
                <w:div w:id="985935327">
                  <w:marLeft w:val="0"/>
                  <w:marRight w:val="0"/>
                  <w:marTop w:val="0"/>
                  <w:marBottom w:val="0"/>
                  <w:divBdr>
                    <w:top w:val="none" w:sz="0" w:space="0" w:color="auto"/>
                    <w:left w:val="none" w:sz="0" w:space="0" w:color="auto"/>
                    <w:bottom w:val="none" w:sz="0" w:space="0" w:color="auto"/>
                    <w:right w:val="none" w:sz="0" w:space="0" w:color="auto"/>
                  </w:divBdr>
                  <w:divsChild>
                    <w:div w:id="1424492569">
                      <w:marLeft w:val="0"/>
                      <w:marRight w:val="0"/>
                      <w:marTop w:val="0"/>
                      <w:marBottom w:val="0"/>
                      <w:divBdr>
                        <w:top w:val="none" w:sz="0" w:space="0" w:color="auto"/>
                        <w:left w:val="none" w:sz="0" w:space="0" w:color="auto"/>
                        <w:bottom w:val="none" w:sz="0" w:space="0" w:color="auto"/>
                        <w:right w:val="none" w:sz="0" w:space="0" w:color="auto"/>
                      </w:divBdr>
                    </w:div>
                  </w:divsChild>
                </w:div>
                <w:div w:id="1755004864">
                  <w:marLeft w:val="0"/>
                  <w:marRight w:val="0"/>
                  <w:marTop w:val="0"/>
                  <w:marBottom w:val="0"/>
                  <w:divBdr>
                    <w:top w:val="none" w:sz="0" w:space="0" w:color="auto"/>
                    <w:left w:val="none" w:sz="0" w:space="0" w:color="auto"/>
                    <w:bottom w:val="none" w:sz="0" w:space="0" w:color="auto"/>
                    <w:right w:val="none" w:sz="0" w:space="0" w:color="auto"/>
                  </w:divBdr>
                  <w:divsChild>
                    <w:div w:id="1564295902">
                      <w:marLeft w:val="0"/>
                      <w:marRight w:val="0"/>
                      <w:marTop w:val="0"/>
                      <w:marBottom w:val="0"/>
                      <w:divBdr>
                        <w:top w:val="none" w:sz="0" w:space="0" w:color="auto"/>
                        <w:left w:val="none" w:sz="0" w:space="0" w:color="auto"/>
                        <w:bottom w:val="none" w:sz="0" w:space="0" w:color="auto"/>
                        <w:right w:val="none" w:sz="0" w:space="0" w:color="auto"/>
                      </w:divBdr>
                    </w:div>
                  </w:divsChild>
                </w:div>
                <w:div w:id="453597085">
                  <w:marLeft w:val="0"/>
                  <w:marRight w:val="0"/>
                  <w:marTop w:val="0"/>
                  <w:marBottom w:val="0"/>
                  <w:divBdr>
                    <w:top w:val="none" w:sz="0" w:space="0" w:color="auto"/>
                    <w:left w:val="none" w:sz="0" w:space="0" w:color="auto"/>
                    <w:bottom w:val="none" w:sz="0" w:space="0" w:color="auto"/>
                    <w:right w:val="none" w:sz="0" w:space="0" w:color="auto"/>
                  </w:divBdr>
                  <w:divsChild>
                    <w:div w:id="1003968402">
                      <w:marLeft w:val="0"/>
                      <w:marRight w:val="0"/>
                      <w:marTop w:val="0"/>
                      <w:marBottom w:val="0"/>
                      <w:divBdr>
                        <w:top w:val="none" w:sz="0" w:space="0" w:color="auto"/>
                        <w:left w:val="none" w:sz="0" w:space="0" w:color="auto"/>
                        <w:bottom w:val="none" w:sz="0" w:space="0" w:color="auto"/>
                        <w:right w:val="none" w:sz="0" w:space="0" w:color="auto"/>
                      </w:divBdr>
                    </w:div>
                  </w:divsChild>
                </w:div>
                <w:div w:id="1352951724">
                  <w:marLeft w:val="0"/>
                  <w:marRight w:val="0"/>
                  <w:marTop w:val="0"/>
                  <w:marBottom w:val="0"/>
                  <w:divBdr>
                    <w:top w:val="none" w:sz="0" w:space="0" w:color="auto"/>
                    <w:left w:val="none" w:sz="0" w:space="0" w:color="auto"/>
                    <w:bottom w:val="none" w:sz="0" w:space="0" w:color="auto"/>
                    <w:right w:val="none" w:sz="0" w:space="0" w:color="auto"/>
                  </w:divBdr>
                  <w:divsChild>
                    <w:div w:id="1069614312">
                      <w:marLeft w:val="0"/>
                      <w:marRight w:val="0"/>
                      <w:marTop w:val="0"/>
                      <w:marBottom w:val="0"/>
                      <w:divBdr>
                        <w:top w:val="none" w:sz="0" w:space="0" w:color="auto"/>
                        <w:left w:val="none" w:sz="0" w:space="0" w:color="auto"/>
                        <w:bottom w:val="none" w:sz="0" w:space="0" w:color="auto"/>
                        <w:right w:val="none" w:sz="0" w:space="0" w:color="auto"/>
                      </w:divBdr>
                    </w:div>
                  </w:divsChild>
                </w:div>
                <w:div w:id="1269661052">
                  <w:marLeft w:val="0"/>
                  <w:marRight w:val="0"/>
                  <w:marTop w:val="0"/>
                  <w:marBottom w:val="0"/>
                  <w:divBdr>
                    <w:top w:val="none" w:sz="0" w:space="0" w:color="auto"/>
                    <w:left w:val="none" w:sz="0" w:space="0" w:color="auto"/>
                    <w:bottom w:val="none" w:sz="0" w:space="0" w:color="auto"/>
                    <w:right w:val="none" w:sz="0" w:space="0" w:color="auto"/>
                  </w:divBdr>
                  <w:divsChild>
                    <w:div w:id="1349746665">
                      <w:marLeft w:val="0"/>
                      <w:marRight w:val="0"/>
                      <w:marTop w:val="0"/>
                      <w:marBottom w:val="0"/>
                      <w:divBdr>
                        <w:top w:val="none" w:sz="0" w:space="0" w:color="auto"/>
                        <w:left w:val="none" w:sz="0" w:space="0" w:color="auto"/>
                        <w:bottom w:val="none" w:sz="0" w:space="0" w:color="auto"/>
                        <w:right w:val="none" w:sz="0" w:space="0" w:color="auto"/>
                      </w:divBdr>
                    </w:div>
                  </w:divsChild>
                </w:div>
                <w:div w:id="742878350">
                  <w:marLeft w:val="0"/>
                  <w:marRight w:val="0"/>
                  <w:marTop w:val="0"/>
                  <w:marBottom w:val="0"/>
                  <w:divBdr>
                    <w:top w:val="none" w:sz="0" w:space="0" w:color="auto"/>
                    <w:left w:val="none" w:sz="0" w:space="0" w:color="auto"/>
                    <w:bottom w:val="none" w:sz="0" w:space="0" w:color="auto"/>
                    <w:right w:val="none" w:sz="0" w:space="0" w:color="auto"/>
                  </w:divBdr>
                  <w:divsChild>
                    <w:div w:id="739257071">
                      <w:marLeft w:val="0"/>
                      <w:marRight w:val="0"/>
                      <w:marTop w:val="0"/>
                      <w:marBottom w:val="0"/>
                      <w:divBdr>
                        <w:top w:val="none" w:sz="0" w:space="0" w:color="auto"/>
                        <w:left w:val="none" w:sz="0" w:space="0" w:color="auto"/>
                        <w:bottom w:val="none" w:sz="0" w:space="0" w:color="auto"/>
                        <w:right w:val="none" w:sz="0" w:space="0" w:color="auto"/>
                      </w:divBdr>
                    </w:div>
                  </w:divsChild>
                </w:div>
                <w:div w:id="1778333092">
                  <w:marLeft w:val="0"/>
                  <w:marRight w:val="0"/>
                  <w:marTop w:val="0"/>
                  <w:marBottom w:val="0"/>
                  <w:divBdr>
                    <w:top w:val="none" w:sz="0" w:space="0" w:color="auto"/>
                    <w:left w:val="none" w:sz="0" w:space="0" w:color="auto"/>
                    <w:bottom w:val="none" w:sz="0" w:space="0" w:color="auto"/>
                    <w:right w:val="none" w:sz="0" w:space="0" w:color="auto"/>
                  </w:divBdr>
                  <w:divsChild>
                    <w:div w:id="471170657">
                      <w:marLeft w:val="0"/>
                      <w:marRight w:val="0"/>
                      <w:marTop w:val="0"/>
                      <w:marBottom w:val="0"/>
                      <w:divBdr>
                        <w:top w:val="none" w:sz="0" w:space="0" w:color="auto"/>
                        <w:left w:val="none" w:sz="0" w:space="0" w:color="auto"/>
                        <w:bottom w:val="none" w:sz="0" w:space="0" w:color="auto"/>
                        <w:right w:val="none" w:sz="0" w:space="0" w:color="auto"/>
                      </w:divBdr>
                    </w:div>
                  </w:divsChild>
                </w:div>
                <w:div w:id="731848697">
                  <w:marLeft w:val="0"/>
                  <w:marRight w:val="0"/>
                  <w:marTop w:val="0"/>
                  <w:marBottom w:val="0"/>
                  <w:divBdr>
                    <w:top w:val="none" w:sz="0" w:space="0" w:color="auto"/>
                    <w:left w:val="none" w:sz="0" w:space="0" w:color="auto"/>
                    <w:bottom w:val="none" w:sz="0" w:space="0" w:color="auto"/>
                    <w:right w:val="none" w:sz="0" w:space="0" w:color="auto"/>
                  </w:divBdr>
                  <w:divsChild>
                    <w:div w:id="2101682793">
                      <w:marLeft w:val="0"/>
                      <w:marRight w:val="0"/>
                      <w:marTop w:val="0"/>
                      <w:marBottom w:val="0"/>
                      <w:divBdr>
                        <w:top w:val="none" w:sz="0" w:space="0" w:color="auto"/>
                        <w:left w:val="none" w:sz="0" w:space="0" w:color="auto"/>
                        <w:bottom w:val="none" w:sz="0" w:space="0" w:color="auto"/>
                        <w:right w:val="none" w:sz="0" w:space="0" w:color="auto"/>
                      </w:divBdr>
                    </w:div>
                  </w:divsChild>
                </w:div>
                <w:div w:id="1352419885">
                  <w:marLeft w:val="0"/>
                  <w:marRight w:val="0"/>
                  <w:marTop w:val="0"/>
                  <w:marBottom w:val="0"/>
                  <w:divBdr>
                    <w:top w:val="none" w:sz="0" w:space="0" w:color="auto"/>
                    <w:left w:val="none" w:sz="0" w:space="0" w:color="auto"/>
                    <w:bottom w:val="none" w:sz="0" w:space="0" w:color="auto"/>
                    <w:right w:val="none" w:sz="0" w:space="0" w:color="auto"/>
                  </w:divBdr>
                  <w:divsChild>
                    <w:div w:id="806707506">
                      <w:marLeft w:val="0"/>
                      <w:marRight w:val="0"/>
                      <w:marTop w:val="0"/>
                      <w:marBottom w:val="0"/>
                      <w:divBdr>
                        <w:top w:val="none" w:sz="0" w:space="0" w:color="auto"/>
                        <w:left w:val="none" w:sz="0" w:space="0" w:color="auto"/>
                        <w:bottom w:val="none" w:sz="0" w:space="0" w:color="auto"/>
                        <w:right w:val="none" w:sz="0" w:space="0" w:color="auto"/>
                      </w:divBdr>
                    </w:div>
                  </w:divsChild>
                </w:div>
                <w:div w:id="2119523654">
                  <w:marLeft w:val="0"/>
                  <w:marRight w:val="0"/>
                  <w:marTop w:val="0"/>
                  <w:marBottom w:val="0"/>
                  <w:divBdr>
                    <w:top w:val="none" w:sz="0" w:space="0" w:color="auto"/>
                    <w:left w:val="none" w:sz="0" w:space="0" w:color="auto"/>
                    <w:bottom w:val="none" w:sz="0" w:space="0" w:color="auto"/>
                    <w:right w:val="none" w:sz="0" w:space="0" w:color="auto"/>
                  </w:divBdr>
                  <w:divsChild>
                    <w:div w:id="1225798236">
                      <w:marLeft w:val="0"/>
                      <w:marRight w:val="0"/>
                      <w:marTop w:val="0"/>
                      <w:marBottom w:val="0"/>
                      <w:divBdr>
                        <w:top w:val="none" w:sz="0" w:space="0" w:color="auto"/>
                        <w:left w:val="none" w:sz="0" w:space="0" w:color="auto"/>
                        <w:bottom w:val="none" w:sz="0" w:space="0" w:color="auto"/>
                        <w:right w:val="none" w:sz="0" w:space="0" w:color="auto"/>
                      </w:divBdr>
                    </w:div>
                  </w:divsChild>
                </w:div>
                <w:div w:id="929653770">
                  <w:marLeft w:val="0"/>
                  <w:marRight w:val="0"/>
                  <w:marTop w:val="0"/>
                  <w:marBottom w:val="0"/>
                  <w:divBdr>
                    <w:top w:val="none" w:sz="0" w:space="0" w:color="auto"/>
                    <w:left w:val="none" w:sz="0" w:space="0" w:color="auto"/>
                    <w:bottom w:val="none" w:sz="0" w:space="0" w:color="auto"/>
                    <w:right w:val="none" w:sz="0" w:space="0" w:color="auto"/>
                  </w:divBdr>
                  <w:divsChild>
                    <w:div w:id="1523202730">
                      <w:marLeft w:val="0"/>
                      <w:marRight w:val="0"/>
                      <w:marTop w:val="0"/>
                      <w:marBottom w:val="0"/>
                      <w:divBdr>
                        <w:top w:val="none" w:sz="0" w:space="0" w:color="auto"/>
                        <w:left w:val="none" w:sz="0" w:space="0" w:color="auto"/>
                        <w:bottom w:val="none" w:sz="0" w:space="0" w:color="auto"/>
                        <w:right w:val="none" w:sz="0" w:space="0" w:color="auto"/>
                      </w:divBdr>
                    </w:div>
                  </w:divsChild>
                </w:div>
                <w:div w:id="282268848">
                  <w:marLeft w:val="0"/>
                  <w:marRight w:val="0"/>
                  <w:marTop w:val="0"/>
                  <w:marBottom w:val="0"/>
                  <w:divBdr>
                    <w:top w:val="none" w:sz="0" w:space="0" w:color="auto"/>
                    <w:left w:val="none" w:sz="0" w:space="0" w:color="auto"/>
                    <w:bottom w:val="none" w:sz="0" w:space="0" w:color="auto"/>
                    <w:right w:val="none" w:sz="0" w:space="0" w:color="auto"/>
                  </w:divBdr>
                  <w:divsChild>
                    <w:div w:id="1908343068">
                      <w:marLeft w:val="0"/>
                      <w:marRight w:val="0"/>
                      <w:marTop w:val="0"/>
                      <w:marBottom w:val="0"/>
                      <w:divBdr>
                        <w:top w:val="none" w:sz="0" w:space="0" w:color="auto"/>
                        <w:left w:val="none" w:sz="0" w:space="0" w:color="auto"/>
                        <w:bottom w:val="none" w:sz="0" w:space="0" w:color="auto"/>
                        <w:right w:val="none" w:sz="0" w:space="0" w:color="auto"/>
                      </w:divBdr>
                    </w:div>
                  </w:divsChild>
                </w:div>
                <w:div w:id="792748186">
                  <w:marLeft w:val="0"/>
                  <w:marRight w:val="0"/>
                  <w:marTop w:val="0"/>
                  <w:marBottom w:val="0"/>
                  <w:divBdr>
                    <w:top w:val="none" w:sz="0" w:space="0" w:color="auto"/>
                    <w:left w:val="none" w:sz="0" w:space="0" w:color="auto"/>
                    <w:bottom w:val="none" w:sz="0" w:space="0" w:color="auto"/>
                    <w:right w:val="none" w:sz="0" w:space="0" w:color="auto"/>
                  </w:divBdr>
                  <w:divsChild>
                    <w:div w:id="760874726">
                      <w:marLeft w:val="0"/>
                      <w:marRight w:val="0"/>
                      <w:marTop w:val="0"/>
                      <w:marBottom w:val="0"/>
                      <w:divBdr>
                        <w:top w:val="none" w:sz="0" w:space="0" w:color="auto"/>
                        <w:left w:val="none" w:sz="0" w:space="0" w:color="auto"/>
                        <w:bottom w:val="none" w:sz="0" w:space="0" w:color="auto"/>
                        <w:right w:val="none" w:sz="0" w:space="0" w:color="auto"/>
                      </w:divBdr>
                    </w:div>
                  </w:divsChild>
                </w:div>
                <w:div w:id="502428893">
                  <w:marLeft w:val="0"/>
                  <w:marRight w:val="0"/>
                  <w:marTop w:val="0"/>
                  <w:marBottom w:val="0"/>
                  <w:divBdr>
                    <w:top w:val="none" w:sz="0" w:space="0" w:color="auto"/>
                    <w:left w:val="none" w:sz="0" w:space="0" w:color="auto"/>
                    <w:bottom w:val="none" w:sz="0" w:space="0" w:color="auto"/>
                    <w:right w:val="none" w:sz="0" w:space="0" w:color="auto"/>
                  </w:divBdr>
                  <w:divsChild>
                    <w:div w:id="440956500">
                      <w:marLeft w:val="0"/>
                      <w:marRight w:val="0"/>
                      <w:marTop w:val="0"/>
                      <w:marBottom w:val="0"/>
                      <w:divBdr>
                        <w:top w:val="none" w:sz="0" w:space="0" w:color="auto"/>
                        <w:left w:val="none" w:sz="0" w:space="0" w:color="auto"/>
                        <w:bottom w:val="none" w:sz="0" w:space="0" w:color="auto"/>
                        <w:right w:val="none" w:sz="0" w:space="0" w:color="auto"/>
                      </w:divBdr>
                    </w:div>
                  </w:divsChild>
                </w:div>
                <w:div w:id="111941160">
                  <w:marLeft w:val="0"/>
                  <w:marRight w:val="0"/>
                  <w:marTop w:val="0"/>
                  <w:marBottom w:val="0"/>
                  <w:divBdr>
                    <w:top w:val="none" w:sz="0" w:space="0" w:color="auto"/>
                    <w:left w:val="none" w:sz="0" w:space="0" w:color="auto"/>
                    <w:bottom w:val="none" w:sz="0" w:space="0" w:color="auto"/>
                    <w:right w:val="none" w:sz="0" w:space="0" w:color="auto"/>
                  </w:divBdr>
                  <w:divsChild>
                    <w:div w:id="1658607676">
                      <w:marLeft w:val="0"/>
                      <w:marRight w:val="0"/>
                      <w:marTop w:val="0"/>
                      <w:marBottom w:val="0"/>
                      <w:divBdr>
                        <w:top w:val="none" w:sz="0" w:space="0" w:color="auto"/>
                        <w:left w:val="none" w:sz="0" w:space="0" w:color="auto"/>
                        <w:bottom w:val="none" w:sz="0" w:space="0" w:color="auto"/>
                        <w:right w:val="none" w:sz="0" w:space="0" w:color="auto"/>
                      </w:divBdr>
                    </w:div>
                  </w:divsChild>
                </w:div>
                <w:div w:id="247807719">
                  <w:marLeft w:val="0"/>
                  <w:marRight w:val="0"/>
                  <w:marTop w:val="0"/>
                  <w:marBottom w:val="0"/>
                  <w:divBdr>
                    <w:top w:val="none" w:sz="0" w:space="0" w:color="auto"/>
                    <w:left w:val="none" w:sz="0" w:space="0" w:color="auto"/>
                    <w:bottom w:val="none" w:sz="0" w:space="0" w:color="auto"/>
                    <w:right w:val="none" w:sz="0" w:space="0" w:color="auto"/>
                  </w:divBdr>
                  <w:divsChild>
                    <w:div w:id="175391075">
                      <w:marLeft w:val="0"/>
                      <w:marRight w:val="0"/>
                      <w:marTop w:val="0"/>
                      <w:marBottom w:val="0"/>
                      <w:divBdr>
                        <w:top w:val="none" w:sz="0" w:space="0" w:color="auto"/>
                        <w:left w:val="none" w:sz="0" w:space="0" w:color="auto"/>
                        <w:bottom w:val="none" w:sz="0" w:space="0" w:color="auto"/>
                        <w:right w:val="none" w:sz="0" w:space="0" w:color="auto"/>
                      </w:divBdr>
                    </w:div>
                  </w:divsChild>
                </w:div>
                <w:div w:id="1416710306">
                  <w:marLeft w:val="0"/>
                  <w:marRight w:val="0"/>
                  <w:marTop w:val="0"/>
                  <w:marBottom w:val="0"/>
                  <w:divBdr>
                    <w:top w:val="none" w:sz="0" w:space="0" w:color="auto"/>
                    <w:left w:val="none" w:sz="0" w:space="0" w:color="auto"/>
                    <w:bottom w:val="none" w:sz="0" w:space="0" w:color="auto"/>
                    <w:right w:val="none" w:sz="0" w:space="0" w:color="auto"/>
                  </w:divBdr>
                  <w:divsChild>
                    <w:div w:id="894241515">
                      <w:marLeft w:val="0"/>
                      <w:marRight w:val="0"/>
                      <w:marTop w:val="0"/>
                      <w:marBottom w:val="0"/>
                      <w:divBdr>
                        <w:top w:val="none" w:sz="0" w:space="0" w:color="auto"/>
                        <w:left w:val="none" w:sz="0" w:space="0" w:color="auto"/>
                        <w:bottom w:val="none" w:sz="0" w:space="0" w:color="auto"/>
                        <w:right w:val="none" w:sz="0" w:space="0" w:color="auto"/>
                      </w:divBdr>
                    </w:div>
                  </w:divsChild>
                </w:div>
                <w:div w:id="1157498977">
                  <w:marLeft w:val="0"/>
                  <w:marRight w:val="0"/>
                  <w:marTop w:val="0"/>
                  <w:marBottom w:val="0"/>
                  <w:divBdr>
                    <w:top w:val="none" w:sz="0" w:space="0" w:color="auto"/>
                    <w:left w:val="none" w:sz="0" w:space="0" w:color="auto"/>
                    <w:bottom w:val="none" w:sz="0" w:space="0" w:color="auto"/>
                    <w:right w:val="none" w:sz="0" w:space="0" w:color="auto"/>
                  </w:divBdr>
                  <w:divsChild>
                    <w:div w:id="55519537">
                      <w:marLeft w:val="0"/>
                      <w:marRight w:val="0"/>
                      <w:marTop w:val="0"/>
                      <w:marBottom w:val="0"/>
                      <w:divBdr>
                        <w:top w:val="none" w:sz="0" w:space="0" w:color="auto"/>
                        <w:left w:val="none" w:sz="0" w:space="0" w:color="auto"/>
                        <w:bottom w:val="none" w:sz="0" w:space="0" w:color="auto"/>
                        <w:right w:val="none" w:sz="0" w:space="0" w:color="auto"/>
                      </w:divBdr>
                    </w:div>
                  </w:divsChild>
                </w:div>
                <w:div w:id="1444809497">
                  <w:marLeft w:val="0"/>
                  <w:marRight w:val="0"/>
                  <w:marTop w:val="0"/>
                  <w:marBottom w:val="0"/>
                  <w:divBdr>
                    <w:top w:val="none" w:sz="0" w:space="0" w:color="auto"/>
                    <w:left w:val="none" w:sz="0" w:space="0" w:color="auto"/>
                    <w:bottom w:val="none" w:sz="0" w:space="0" w:color="auto"/>
                    <w:right w:val="none" w:sz="0" w:space="0" w:color="auto"/>
                  </w:divBdr>
                  <w:divsChild>
                    <w:div w:id="2087220748">
                      <w:marLeft w:val="0"/>
                      <w:marRight w:val="0"/>
                      <w:marTop w:val="0"/>
                      <w:marBottom w:val="0"/>
                      <w:divBdr>
                        <w:top w:val="none" w:sz="0" w:space="0" w:color="auto"/>
                        <w:left w:val="none" w:sz="0" w:space="0" w:color="auto"/>
                        <w:bottom w:val="none" w:sz="0" w:space="0" w:color="auto"/>
                        <w:right w:val="none" w:sz="0" w:space="0" w:color="auto"/>
                      </w:divBdr>
                    </w:div>
                  </w:divsChild>
                </w:div>
                <w:div w:id="1199507942">
                  <w:marLeft w:val="0"/>
                  <w:marRight w:val="0"/>
                  <w:marTop w:val="0"/>
                  <w:marBottom w:val="0"/>
                  <w:divBdr>
                    <w:top w:val="none" w:sz="0" w:space="0" w:color="auto"/>
                    <w:left w:val="none" w:sz="0" w:space="0" w:color="auto"/>
                    <w:bottom w:val="none" w:sz="0" w:space="0" w:color="auto"/>
                    <w:right w:val="none" w:sz="0" w:space="0" w:color="auto"/>
                  </w:divBdr>
                  <w:divsChild>
                    <w:div w:id="999817618">
                      <w:marLeft w:val="0"/>
                      <w:marRight w:val="0"/>
                      <w:marTop w:val="0"/>
                      <w:marBottom w:val="0"/>
                      <w:divBdr>
                        <w:top w:val="none" w:sz="0" w:space="0" w:color="auto"/>
                        <w:left w:val="none" w:sz="0" w:space="0" w:color="auto"/>
                        <w:bottom w:val="none" w:sz="0" w:space="0" w:color="auto"/>
                        <w:right w:val="none" w:sz="0" w:space="0" w:color="auto"/>
                      </w:divBdr>
                    </w:div>
                  </w:divsChild>
                </w:div>
                <w:div w:id="740910947">
                  <w:marLeft w:val="0"/>
                  <w:marRight w:val="0"/>
                  <w:marTop w:val="0"/>
                  <w:marBottom w:val="0"/>
                  <w:divBdr>
                    <w:top w:val="none" w:sz="0" w:space="0" w:color="auto"/>
                    <w:left w:val="none" w:sz="0" w:space="0" w:color="auto"/>
                    <w:bottom w:val="none" w:sz="0" w:space="0" w:color="auto"/>
                    <w:right w:val="none" w:sz="0" w:space="0" w:color="auto"/>
                  </w:divBdr>
                  <w:divsChild>
                    <w:div w:id="906036272">
                      <w:marLeft w:val="0"/>
                      <w:marRight w:val="0"/>
                      <w:marTop w:val="0"/>
                      <w:marBottom w:val="0"/>
                      <w:divBdr>
                        <w:top w:val="none" w:sz="0" w:space="0" w:color="auto"/>
                        <w:left w:val="none" w:sz="0" w:space="0" w:color="auto"/>
                        <w:bottom w:val="none" w:sz="0" w:space="0" w:color="auto"/>
                        <w:right w:val="none" w:sz="0" w:space="0" w:color="auto"/>
                      </w:divBdr>
                    </w:div>
                  </w:divsChild>
                </w:div>
                <w:div w:id="1217548063">
                  <w:marLeft w:val="0"/>
                  <w:marRight w:val="0"/>
                  <w:marTop w:val="0"/>
                  <w:marBottom w:val="0"/>
                  <w:divBdr>
                    <w:top w:val="none" w:sz="0" w:space="0" w:color="auto"/>
                    <w:left w:val="none" w:sz="0" w:space="0" w:color="auto"/>
                    <w:bottom w:val="none" w:sz="0" w:space="0" w:color="auto"/>
                    <w:right w:val="none" w:sz="0" w:space="0" w:color="auto"/>
                  </w:divBdr>
                  <w:divsChild>
                    <w:div w:id="1535970573">
                      <w:marLeft w:val="0"/>
                      <w:marRight w:val="0"/>
                      <w:marTop w:val="0"/>
                      <w:marBottom w:val="0"/>
                      <w:divBdr>
                        <w:top w:val="none" w:sz="0" w:space="0" w:color="auto"/>
                        <w:left w:val="none" w:sz="0" w:space="0" w:color="auto"/>
                        <w:bottom w:val="none" w:sz="0" w:space="0" w:color="auto"/>
                        <w:right w:val="none" w:sz="0" w:space="0" w:color="auto"/>
                      </w:divBdr>
                    </w:div>
                  </w:divsChild>
                </w:div>
                <w:div w:id="574048077">
                  <w:marLeft w:val="0"/>
                  <w:marRight w:val="0"/>
                  <w:marTop w:val="0"/>
                  <w:marBottom w:val="0"/>
                  <w:divBdr>
                    <w:top w:val="none" w:sz="0" w:space="0" w:color="auto"/>
                    <w:left w:val="none" w:sz="0" w:space="0" w:color="auto"/>
                    <w:bottom w:val="none" w:sz="0" w:space="0" w:color="auto"/>
                    <w:right w:val="none" w:sz="0" w:space="0" w:color="auto"/>
                  </w:divBdr>
                  <w:divsChild>
                    <w:div w:id="88935829">
                      <w:marLeft w:val="0"/>
                      <w:marRight w:val="0"/>
                      <w:marTop w:val="0"/>
                      <w:marBottom w:val="0"/>
                      <w:divBdr>
                        <w:top w:val="none" w:sz="0" w:space="0" w:color="auto"/>
                        <w:left w:val="none" w:sz="0" w:space="0" w:color="auto"/>
                        <w:bottom w:val="none" w:sz="0" w:space="0" w:color="auto"/>
                        <w:right w:val="none" w:sz="0" w:space="0" w:color="auto"/>
                      </w:divBdr>
                    </w:div>
                  </w:divsChild>
                </w:div>
                <w:div w:id="170798493">
                  <w:marLeft w:val="0"/>
                  <w:marRight w:val="0"/>
                  <w:marTop w:val="0"/>
                  <w:marBottom w:val="0"/>
                  <w:divBdr>
                    <w:top w:val="none" w:sz="0" w:space="0" w:color="auto"/>
                    <w:left w:val="none" w:sz="0" w:space="0" w:color="auto"/>
                    <w:bottom w:val="none" w:sz="0" w:space="0" w:color="auto"/>
                    <w:right w:val="none" w:sz="0" w:space="0" w:color="auto"/>
                  </w:divBdr>
                  <w:divsChild>
                    <w:div w:id="83186617">
                      <w:marLeft w:val="0"/>
                      <w:marRight w:val="0"/>
                      <w:marTop w:val="0"/>
                      <w:marBottom w:val="0"/>
                      <w:divBdr>
                        <w:top w:val="none" w:sz="0" w:space="0" w:color="auto"/>
                        <w:left w:val="none" w:sz="0" w:space="0" w:color="auto"/>
                        <w:bottom w:val="none" w:sz="0" w:space="0" w:color="auto"/>
                        <w:right w:val="none" w:sz="0" w:space="0" w:color="auto"/>
                      </w:divBdr>
                    </w:div>
                  </w:divsChild>
                </w:div>
                <w:div w:id="1761097289">
                  <w:marLeft w:val="0"/>
                  <w:marRight w:val="0"/>
                  <w:marTop w:val="0"/>
                  <w:marBottom w:val="0"/>
                  <w:divBdr>
                    <w:top w:val="none" w:sz="0" w:space="0" w:color="auto"/>
                    <w:left w:val="none" w:sz="0" w:space="0" w:color="auto"/>
                    <w:bottom w:val="none" w:sz="0" w:space="0" w:color="auto"/>
                    <w:right w:val="none" w:sz="0" w:space="0" w:color="auto"/>
                  </w:divBdr>
                  <w:divsChild>
                    <w:div w:id="1760979941">
                      <w:marLeft w:val="0"/>
                      <w:marRight w:val="0"/>
                      <w:marTop w:val="0"/>
                      <w:marBottom w:val="0"/>
                      <w:divBdr>
                        <w:top w:val="none" w:sz="0" w:space="0" w:color="auto"/>
                        <w:left w:val="none" w:sz="0" w:space="0" w:color="auto"/>
                        <w:bottom w:val="none" w:sz="0" w:space="0" w:color="auto"/>
                        <w:right w:val="none" w:sz="0" w:space="0" w:color="auto"/>
                      </w:divBdr>
                    </w:div>
                  </w:divsChild>
                </w:div>
                <w:div w:id="632640617">
                  <w:marLeft w:val="0"/>
                  <w:marRight w:val="0"/>
                  <w:marTop w:val="0"/>
                  <w:marBottom w:val="0"/>
                  <w:divBdr>
                    <w:top w:val="none" w:sz="0" w:space="0" w:color="auto"/>
                    <w:left w:val="none" w:sz="0" w:space="0" w:color="auto"/>
                    <w:bottom w:val="none" w:sz="0" w:space="0" w:color="auto"/>
                    <w:right w:val="none" w:sz="0" w:space="0" w:color="auto"/>
                  </w:divBdr>
                  <w:divsChild>
                    <w:div w:id="818304978">
                      <w:marLeft w:val="0"/>
                      <w:marRight w:val="0"/>
                      <w:marTop w:val="0"/>
                      <w:marBottom w:val="0"/>
                      <w:divBdr>
                        <w:top w:val="none" w:sz="0" w:space="0" w:color="auto"/>
                        <w:left w:val="none" w:sz="0" w:space="0" w:color="auto"/>
                        <w:bottom w:val="none" w:sz="0" w:space="0" w:color="auto"/>
                        <w:right w:val="none" w:sz="0" w:space="0" w:color="auto"/>
                      </w:divBdr>
                    </w:div>
                  </w:divsChild>
                </w:div>
                <w:div w:id="379019675">
                  <w:marLeft w:val="0"/>
                  <w:marRight w:val="0"/>
                  <w:marTop w:val="0"/>
                  <w:marBottom w:val="0"/>
                  <w:divBdr>
                    <w:top w:val="none" w:sz="0" w:space="0" w:color="auto"/>
                    <w:left w:val="none" w:sz="0" w:space="0" w:color="auto"/>
                    <w:bottom w:val="none" w:sz="0" w:space="0" w:color="auto"/>
                    <w:right w:val="none" w:sz="0" w:space="0" w:color="auto"/>
                  </w:divBdr>
                  <w:divsChild>
                    <w:div w:id="1762025603">
                      <w:marLeft w:val="0"/>
                      <w:marRight w:val="0"/>
                      <w:marTop w:val="0"/>
                      <w:marBottom w:val="0"/>
                      <w:divBdr>
                        <w:top w:val="none" w:sz="0" w:space="0" w:color="auto"/>
                        <w:left w:val="none" w:sz="0" w:space="0" w:color="auto"/>
                        <w:bottom w:val="none" w:sz="0" w:space="0" w:color="auto"/>
                        <w:right w:val="none" w:sz="0" w:space="0" w:color="auto"/>
                      </w:divBdr>
                    </w:div>
                  </w:divsChild>
                </w:div>
                <w:div w:id="1011906720">
                  <w:marLeft w:val="0"/>
                  <w:marRight w:val="0"/>
                  <w:marTop w:val="0"/>
                  <w:marBottom w:val="0"/>
                  <w:divBdr>
                    <w:top w:val="none" w:sz="0" w:space="0" w:color="auto"/>
                    <w:left w:val="none" w:sz="0" w:space="0" w:color="auto"/>
                    <w:bottom w:val="none" w:sz="0" w:space="0" w:color="auto"/>
                    <w:right w:val="none" w:sz="0" w:space="0" w:color="auto"/>
                  </w:divBdr>
                  <w:divsChild>
                    <w:div w:id="319895077">
                      <w:marLeft w:val="0"/>
                      <w:marRight w:val="0"/>
                      <w:marTop w:val="0"/>
                      <w:marBottom w:val="0"/>
                      <w:divBdr>
                        <w:top w:val="none" w:sz="0" w:space="0" w:color="auto"/>
                        <w:left w:val="none" w:sz="0" w:space="0" w:color="auto"/>
                        <w:bottom w:val="none" w:sz="0" w:space="0" w:color="auto"/>
                        <w:right w:val="none" w:sz="0" w:space="0" w:color="auto"/>
                      </w:divBdr>
                    </w:div>
                  </w:divsChild>
                </w:div>
                <w:div w:id="385640559">
                  <w:marLeft w:val="0"/>
                  <w:marRight w:val="0"/>
                  <w:marTop w:val="0"/>
                  <w:marBottom w:val="0"/>
                  <w:divBdr>
                    <w:top w:val="none" w:sz="0" w:space="0" w:color="auto"/>
                    <w:left w:val="none" w:sz="0" w:space="0" w:color="auto"/>
                    <w:bottom w:val="none" w:sz="0" w:space="0" w:color="auto"/>
                    <w:right w:val="none" w:sz="0" w:space="0" w:color="auto"/>
                  </w:divBdr>
                  <w:divsChild>
                    <w:div w:id="789588475">
                      <w:marLeft w:val="0"/>
                      <w:marRight w:val="0"/>
                      <w:marTop w:val="0"/>
                      <w:marBottom w:val="0"/>
                      <w:divBdr>
                        <w:top w:val="none" w:sz="0" w:space="0" w:color="auto"/>
                        <w:left w:val="none" w:sz="0" w:space="0" w:color="auto"/>
                        <w:bottom w:val="none" w:sz="0" w:space="0" w:color="auto"/>
                        <w:right w:val="none" w:sz="0" w:space="0" w:color="auto"/>
                      </w:divBdr>
                    </w:div>
                  </w:divsChild>
                </w:div>
                <w:div w:id="346104284">
                  <w:marLeft w:val="0"/>
                  <w:marRight w:val="0"/>
                  <w:marTop w:val="0"/>
                  <w:marBottom w:val="0"/>
                  <w:divBdr>
                    <w:top w:val="none" w:sz="0" w:space="0" w:color="auto"/>
                    <w:left w:val="none" w:sz="0" w:space="0" w:color="auto"/>
                    <w:bottom w:val="none" w:sz="0" w:space="0" w:color="auto"/>
                    <w:right w:val="none" w:sz="0" w:space="0" w:color="auto"/>
                  </w:divBdr>
                  <w:divsChild>
                    <w:div w:id="281814710">
                      <w:marLeft w:val="0"/>
                      <w:marRight w:val="0"/>
                      <w:marTop w:val="0"/>
                      <w:marBottom w:val="0"/>
                      <w:divBdr>
                        <w:top w:val="none" w:sz="0" w:space="0" w:color="auto"/>
                        <w:left w:val="none" w:sz="0" w:space="0" w:color="auto"/>
                        <w:bottom w:val="none" w:sz="0" w:space="0" w:color="auto"/>
                        <w:right w:val="none" w:sz="0" w:space="0" w:color="auto"/>
                      </w:divBdr>
                    </w:div>
                  </w:divsChild>
                </w:div>
                <w:div w:id="1933783545">
                  <w:marLeft w:val="0"/>
                  <w:marRight w:val="0"/>
                  <w:marTop w:val="0"/>
                  <w:marBottom w:val="0"/>
                  <w:divBdr>
                    <w:top w:val="none" w:sz="0" w:space="0" w:color="auto"/>
                    <w:left w:val="none" w:sz="0" w:space="0" w:color="auto"/>
                    <w:bottom w:val="none" w:sz="0" w:space="0" w:color="auto"/>
                    <w:right w:val="none" w:sz="0" w:space="0" w:color="auto"/>
                  </w:divBdr>
                  <w:divsChild>
                    <w:div w:id="14356731">
                      <w:marLeft w:val="0"/>
                      <w:marRight w:val="0"/>
                      <w:marTop w:val="0"/>
                      <w:marBottom w:val="0"/>
                      <w:divBdr>
                        <w:top w:val="none" w:sz="0" w:space="0" w:color="auto"/>
                        <w:left w:val="none" w:sz="0" w:space="0" w:color="auto"/>
                        <w:bottom w:val="none" w:sz="0" w:space="0" w:color="auto"/>
                        <w:right w:val="none" w:sz="0" w:space="0" w:color="auto"/>
                      </w:divBdr>
                    </w:div>
                  </w:divsChild>
                </w:div>
                <w:div w:id="727343357">
                  <w:marLeft w:val="0"/>
                  <w:marRight w:val="0"/>
                  <w:marTop w:val="0"/>
                  <w:marBottom w:val="0"/>
                  <w:divBdr>
                    <w:top w:val="none" w:sz="0" w:space="0" w:color="auto"/>
                    <w:left w:val="none" w:sz="0" w:space="0" w:color="auto"/>
                    <w:bottom w:val="none" w:sz="0" w:space="0" w:color="auto"/>
                    <w:right w:val="none" w:sz="0" w:space="0" w:color="auto"/>
                  </w:divBdr>
                  <w:divsChild>
                    <w:div w:id="961611284">
                      <w:marLeft w:val="0"/>
                      <w:marRight w:val="0"/>
                      <w:marTop w:val="0"/>
                      <w:marBottom w:val="0"/>
                      <w:divBdr>
                        <w:top w:val="none" w:sz="0" w:space="0" w:color="auto"/>
                        <w:left w:val="none" w:sz="0" w:space="0" w:color="auto"/>
                        <w:bottom w:val="none" w:sz="0" w:space="0" w:color="auto"/>
                        <w:right w:val="none" w:sz="0" w:space="0" w:color="auto"/>
                      </w:divBdr>
                    </w:div>
                  </w:divsChild>
                </w:div>
                <w:div w:id="1312372138">
                  <w:marLeft w:val="0"/>
                  <w:marRight w:val="0"/>
                  <w:marTop w:val="0"/>
                  <w:marBottom w:val="0"/>
                  <w:divBdr>
                    <w:top w:val="none" w:sz="0" w:space="0" w:color="auto"/>
                    <w:left w:val="none" w:sz="0" w:space="0" w:color="auto"/>
                    <w:bottom w:val="none" w:sz="0" w:space="0" w:color="auto"/>
                    <w:right w:val="none" w:sz="0" w:space="0" w:color="auto"/>
                  </w:divBdr>
                  <w:divsChild>
                    <w:div w:id="1994748231">
                      <w:marLeft w:val="0"/>
                      <w:marRight w:val="0"/>
                      <w:marTop w:val="0"/>
                      <w:marBottom w:val="0"/>
                      <w:divBdr>
                        <w:top w:val="none" w:sz="0" w:space="0" w:color="auto"/>
                        <w:left w:val="none" w:sz="0" w:space="0" w:color="auto"/>
                        <w:bottom w:val="none" w:sz="0" w:space="0" w:color="auto"/>
                        <w:right w:val="none" w:sz="0" w:space="0" w:color="auto"/>
                      </w:divBdr>
                    </w:div>
                  </w:divsChild>
                </w:div>
                <w:div w:id="524489311">
                  <w:marLeft w:val="0"/>
                  <w:marRight w:val="0"/>
                  <w:marTop w:val="0"/>
                  <w:marBottom w:val="0"/>
                  <w:divBdr>
                    <w:top w:val="none" w:sz="0" w:space="0" w:color="auto"/>
                    <w:left w:val="none" w:sz="0" w:space="0" w:color="auto"/>
                    <w:bottom w:val="none" w:sz="0" w:space="0" w:color="auto"/>
                    <w:right w:val="none" w:sz="0" w:space="0" w:color="auto"/>
                  </w:divBdr>
                  <w:divsChild>
                    <w:div w:id="1360278589">
                      <w:marLeft w:val="0"/>
                      <w:marRight w:val="0"/>
                      <w:marTop w:val="0"/>
                      <w:marBottom w:val="0"/>
                      <w:divBdr>
                        <w:top w:val="none" w:sz="0" w:space="0" w:color="auto"/>
                        <w:left w:val="none" w:sz="0" w:space="0" w:color="auto"/>
                        <w:bottom w:val="none" w:sz="0" w:space="0" w:color="auto"/>
                        <w:right w:val="none" w:sz="0" w:space="0" w:color="auto"/>
                      </w:divBdr>
                    </w:div>
                  </w:divsChild>
                </w:div>
                <w:div w:id="59062213">
                  <w:marLeft w:val="0"/>
                  <w:marRight w:val="0"/>
                  <w:marTop w:val="0"/>
                  <w:marBottom w:val="0"/>
                  <w:divBdr>
                    <w:top w:val="none" w:sz="0" w:space="0" w:color="auto"/>
                    <w:left w:val="none" w:sz="0" w:space="0" w:color="auto"/>
                    <w:bottom w:val="none" w:sz="0" w:space="0" w:color="auto"/>
                    <w:right w:val="none" w:sz="0" w:space="0" w:color="auto"/>
                  </w:divBdr>
                  <w:divsChild>
                    <w:div w:id="1366754855">
                      <w:marLeft w:val="0"/>
                      <w:marRight w:val="0"/>
                      <w:marTop w:val="0"/>
                      <w:marBottom w:val="0"/>
                      <w:divBdr>
                        <w:top w:val="none" w:sz="0" w:space="0" w:color="auto"/>
                        <w:left w:val="none" w:sz="0" w:space="0" w:color="auto"/>
                        <w:bottom w:val="none" w:sz="0" w:space="0" w:color="auto"/>
                        <w:right w:val="none" w:sz="0" w:space="0" w:color="auto"/>
                      </w:divBdr>
                    </w:div>
                  </w:divsChild>
                </w:div>
                <w:div w:id="303434932">
                  <w:marLeft w:val="0"/>
                  <w:marRight w:val="0"/>
                  <w:marTop w:val="0"/>
                  <w:marBottom w:val="0"/>
                  <w:divBdr>
                    <w:top w:val="none" w:sz="0" w:space="0" w:color="auto"/>
                    <w:left w:val="none" w:sz="0" w:space="0" w:color="auto"/>
                    <w:bottom w:val="none" w:sz="0" w:space="0" w:color="auto"/>
                    <w:right w:val="none" w:sz="0" w:space="0" w:color="auto"/>
                  </w:divBdr>
                  <w:divsChild>
                    <w:div w:id="255746422">
                      <w:marLeft w:val="0"/>
                      <w:marRight w:val="0"/>
                      <w:marTop w:val="0"/>
                      <w:marBottom w:val="0"/>
                      <w:divBdr>
                        <w:top w:val="none" w:sz="0" w:space="0" w:color="auto"/>
                        <w:left w:val="none" w:sz="0" w:space="0" w:color="auto"/>
                        <w:bottom w:val="none" w:sz="0" w:space="0" w:color="auto"/>
                        <w:right w:val="none" w:sz="0" w:space="0" w:color="auto"/>
                      </w:divBdr>
                    </w:div>
                  </w:divsChild>
                </w:div>
                <w:div w:id="636910901">
                  <w:marLeft w:val="0"/>
                  <w:marRight w:val="0"/>
                  <w:marTop w:val="0"/>
                  <w:marBottom w:val="0"/>
                  <w:divBdr>
                    <w:top w:val="none" w:sz="0" w:space="0" w:color="auto"/>
                    <w:left w:val="none" w:sz="0" w:space="0" w:color="auto"/>
                    <w:bottom w:val="none" w:sz="0" w:space="0" w:color="auto"/>
                    <w:right w:val="none" w:sz="0" w:space="0" w:color="auto"/>
                  </w:divBdr>
                  <w:divsChild>
                    <w:div w:id="1643658072">
                      <w:marLeft w:val="0"/>
                      <w:marRight w:val="0"/>
                      <w:marTop w:val="0"/>
                      <w:marBottom w:val="0"/>
                      <w:divBdr>
                        <w:top w:val="none" w:sz="0" w:space="0" w:color="auto"/>
                        <w:left w:val="none" w:sz="0" w:space="0" w:color="auto"/>
                        <w:bottom w:val="none" w:sz="0" w:space="0" w:color="auto"/>
                        <w:right w:val="none" w:sz="0" w:space="0" w:color="auto"/>
                      </w:divBdr>
                    </w:div>
                  </w:divsChild>
                </w:div>
                <w:div w:id="181213096">
                  <w:marLeft w:val="0"/>
                  <w:marRight w:val="0"/>
                  <w:marTop w:val="0"/>
                  <w:marBottom w:val="0"/>
                  <w:divBdr>
                    <w:top w:val="none" w:sz="0" w:space="0" w:color="auto"/>
                    <w:left w:val="none" w:sz="0" w:space="0" w:color="auto"/>
                    <w:bottom w:val="none" w:sz="0" w:space="0" w:color="auto"/>
                    <w:right w:val="none" w:sz="0" w:space="0" w:color="auto"/>
                  </w:divBdr>
                  <w:divsChild>
                    <w:div w:id="2021732662">
                      <w:marLeft w:val="0"/>
                      <w:marRight w:val="0"/>
                      <w:marTop w:val="0"/>
                      <w:marBottom w:val="0"/>
                      <w:divBdr>
                        <w:top w:val="none" w:sz="0" w:space="0" w:color="auto"/>
                        <w:left w:val="none" w:sz="0" w:space="0" w:color="auto"/>
                        <w:bottom w:val="none" w:sz="0" w:space="0" w:color="auto"/>
                        <w:right w:val="none" w:sz="0" w:space="0" w:color="auto"/>
                      </w:divBdr>
                    </w:div>
                  </w:divsChild>
                </w:div>
                <w:div w:id="1064110618">
                  <w:marLeft w:val="0"/>
                  <w:marRight w:val="0"/>
                  <w:marTop w:val="0"/>
                  <w:marBottom w:val="0"/>
                  <w:divBdr>
                    <w:top w:val="none" w:sz="0" w:space="0" w:color="auto"/>
                    <w:left w:val="none" w:sz="0" w:space="0" w:color="auto"/>
                    <w:bottom w:val="none" w:sz="0" w:space="0" w:color="auto"/>
                    <w:right w:val="none" w:sz="0" w:space="0" w:color="auto"/>
                  </w:divBdr>
                  <w:divsChild>
                    <w:div w:id="260726158">
                      <w:marLeft w:val="0"/>
                      <w:marRight w:val="0"/>
                      <w:marTop w:val="0"/>
                      <w:marBottom w:val="0"/>
                      <w:divBdr>
                        <w:top w:val="none" w:sz="0" w:space="0" w:color="auto"/>
                        <w:left w:val="none" w:sz="0" w:space="0" w:color="auto"/>
                        <w:bottom w:val="none" w:sz="0" w:space="0" w:color="auto"/>
                        <w:right w:val="none" w:sz="0" w:space="0" w:color="auto"/>
                      </w:divBdr>
                    </w:div>
                  </w:divsChild>
                </w:div>
                <w:div w:id="2119059365">
                  <w:marLeft w:val="0"/>
                  <w:marRight w:val="0"/>
                  <w:marTop w:val="0"/>
                  <w:marBottom w:val="0"/>
                  <w:divBdr>
                    <w:top w:val="none" w:sz="0" w:space="0" w:color="auto"/>
                    <w:left w:val="none" w:sz="0" w:space="0" w:color="auto"/>
                    <w:bottom w:val="none" w:sz="0" w:space="0" w:color="auto"/>
                    <w:right w:val="none" w:sz="0" w:space="0" w:color="auto"/>
                  </w:divBdr>
                  <w:divsChild>
                    <w:div w:id="109470310">
                      <w:marLeft w:val="0"/>
                      <w:marRight w:val="0"/>
                      <w:marTop w:val="0"/>
                      <w:marBottom w:val="0"/>
                      <w:divBdr>
                        <w:top w:val="none" w:sz="0" w:space="0" w:color="auto"/>
                        <w:left w:val="none" w:sz="0" w:space="0" w:color="auto"/>
                        <w:bottom w:val="none" w:sz="0" w:space="0" w:color="auto"/>
                        <w:right w:val="none" w:sz="0" w:space="0" w:color="auto"/>
                      </w:divBdr>
                    </w:div>
                  </w:divsChild>
                </w:div>
                <w:div w:id="1702779868">
                  <w:marLeft w:val="0"/>
                  <w:marRight w:val="0"/>
                  <w:marTop w:val="0"/>
                  <w:marBottom w:val="0"/>
                  <w:divBdr>
                    <w:top w:val="none" w:sz="0" w:space="0" w:color="auto"/>
                    <w:left w:val="none" w:sz="0" w:space="0" w:color="auto"/>
                    <w:bottom w:val="none" w:sz="0" w:space="0" w:color="auto"/>
                    <w:right w:val="none" w:sz="0" w:space="0" w:color="auto"/>
                  </w:divBdr>
                  <w:divsChild>
                    <w:div w:id="308941334">
                      <w:marLeft w:val="0"/>
                      <w:marRight w:val="0"/>
                      <w:marTop w:val="0"/>
                      <w:marBottom w:val="0"/>
                      <w:divBdr>
                        <w:top w:val="none" w:sz="0" w:space="0" w:color="auto"/>
                        <w:left w:val="none" w:sz="0" w:space="0" w:color="auto"/>
                        <w:bottom w:val="none" w:sz="0" w:space="0" w:color="auto"/>
                        <w:right w:val="none" w:sz="0" w:space="0" w:color="auto"/>
                      </w:divBdr>
                    </w:div>
                  </w:divsChild>
                </w:div>
                <w:div w:id="281690477">
                  <w:marLeft w:val="0"/>
                  <w:marRight w:val="0"/>
                  <w:marTop w:val="0"/>
                  <w:marBottom w:val="0"/>
                  <w:divBdr>
                    <w:top w:val="none" w:sz="0" w:space="0" w:color="auto"/>
                    <w:left w:val="none" w:sz="0" w:space="0" w:color="auto"/>
                    <w:bottom w:val="none" w:sz="0" w:space="0" w:color="auto"/>
                    <w:right w:val="none" w:sz="0" w:space="0" w:color="auto"/>
                  </w:divBdr>
                  <w:divsChild>
                    <w:div w:id="608438083">
                      <w:marLeft w:val="0"/>
                      <w:marRight w:val="0"/>
                      <w:marTop w:val="0"/>
                      <w:marBottom w:val="0"/>
                      <w:divBdr>
                        <w:top w:val="none" w:sz="0" w:space="0" w:color="auto"/>
                        <w:left w:val="none" w:sz="0" w:space="0" w:color="auto"/>
                        <w:bottom w:val="none" w:sz="0" w:space="0" w:color="auto"/>
                        <w:right w:val="none" w:sz="0" w:space="0" w:color="auto"/>
                      </w:divBdr>
                    </w:div>
                  </w:divsChild>
                </w:div>
                <w:div w:id="80297955">
                  <w:marLeft w:val="0"/>
                  <w:marRight w:val="0"/>
                  <w:marTop w:val="0"/>
                  <w:marBottom w:val="0"/>
                  <w:divBdr>
                    <w:top w:val="none" w:sz="0" w:space="0" w:color="auto"/>
                    <w:left w:val="none" w:sz="0" w:space="0" w:color="auto"/>
                    <w:bottom w:val="none" w:sz="0" w:space="0" w:color="auto"/>
                    <w:right w:val="none" w:sz="0" w:space="0" w:color="auto"/>
                  </w:divBdr>
                  <w:divsChild>
                    <w:div w:id="486673482">
                      <w:marLeft w:val="0"/>
                      <w:marRight w:val="0"/>
                      <w:marTop w:val="0"/>
                      <w:marBottom w:val="0"/>
                      <w:divBdr>
                        <w:top w:val="none" w:sz="0" w:space="0" w:color="auto"/>
                        <w:left w:val="none" w:sz="0" w:space="0" w:color="auto"/>
                        <w:bottom w:val="none" w:sz="0" w:space="0" w:color="auto"/>
                        <w:right w:val="none" w:sz="0" w:space="0" w:color="auto"/>
                      </w:divBdr>
                    </w:div>
                  </w:divsChild>
                </w:div>
                <w:div w:id="1221555788">
                  <w:marLeft w:val="0"/>
                  <w:marRight w:val="0"/>
                  <w:marTop w:val="0"/>
                  <w:marBottom w:val="0"/>
                  <w:divBdr>
                    <w:top w:val="none" w:sz="0" w:space="0" w:color="auto"/>
                    <w:left w:val="none" w:sz="0" w:space="0" w:color="auto"/>
                    <w:bottom w:val="none" w:sz="0" w:space="0" w:color="auto"/>
                    <w:right w:val="none" w:sz="0" w:space="0" w:color="auto"/>
                  </w:divBdr>
                  <w:divsChild>
                    <w:div w:id="2088182391">
                      <w:marLeft w:val="0"/>
                      <w:marRight w:val="0"/>
                      <w:marTop w:val="0"/>
                      <w:marBottom w:val="0"/>
                      <w:divBdr>
                        <w:top w:val="none" w:sz="0" w:space="0" w:color="auto"/>
                        <w:left w:val="none" w:sz="0" w:space="0" w:color="auto"/>
                        <w:bottom w:val="none" w:sz="0" w:space="0" w:color="auto"/>
                        <w:right w:val="none" w:sz="0" w:space="0" w:color="auto"/>
                      </w:divBdr>
                    </w:div>
                  </w:divsChild>
                </w:div>
                <w:div w:id="1195577130">
                  <w:marLeft w:val="0"/>
                  <w:marRight w:val="0"/>
                  <w:marTop w:val="0"/>
                  <w:marBottom w:val="0"/>
                  <w:divBdr>
                    <w:top w:val="none" w:sz="0" w:space="0" w:color="auto"/>
                    <w:left w:val="none" w:sz="0" w:space="0" w:color="auto"/>
                    <w:bottom w:val="none" w:sz="0" w:space="0" w:color="auto"/>
                    <w:right w:val="none" w:sz="0" w:space="0" w:color="auto"/>
                  </w:divBdr>
                  <w:divsChild>
                    <w:div w:id="1709842860">
                      <w:marLeft w:val="0"/>
                      <w:marRight w:val="0"/>
                      <w:marTop w:val="0"/>
                      <w:marBottom w:val="0"/>
                      <w:divBdr>
                        <w:top w:val="none" w:sz="0" w:space="0" w:color="auto"/>
                        <w:left w:val="none" w:sz="0" w:space="0" w:color="auto"/>
                        <w:bottom w:val="none" w:sz="0" w:space="0" w:color="auto"/>
                        <w:right w:val="none" w:sz="0" w:space="0" w:color="auto"/>
                      </w:divBdr>
                    </w:div>
                  </w:divsChild>
                </w:div>
                <w:div w:id="1186482698">
                  <w:marLeft w:val="0"/>
                  <w:marRight w:val="0"/>
                  <w:marTop w:val="0"/>
                  <w:marBottom w:val="0"/>
                  <w:divBdr>
                    <w:top w:val="none" w:sz="0" w:space="0" w:color="auto"/>
                    <w:left w:val="none" w:sz="0" w:space="0" w:color="auto"/>
                    <w:bottom w:val="none" w:sz="0" w:space="0" w:color="auto"/>
                    <w:right w:val="none" w:sz="0" w:space="0" w:color="auto"/>
                  </w:divBdr>
                  <w:divsChild>
                    <w:div w:id="1230264998">
                      <w:marLeft w:val="0"/>
                      <w:marRight w:val="0"/>
                      <w:marTop w:val="0"/>
                      <w:marBottom w:val="0"/>
                      <w:divBdr>
                        <w:top w:val="none" w:sz="0" w:space="0" w:color="auto"/>
                        <w:left w:val="none" w:sz="0" w:space="0" w:color="auto"/>
                        <w:bottom w:val="none" w:sz="0" w:space="0" w:color="auto"/>
                        <w:right w:val="none" w:sz="0" w:space="0" w:color="auto"/>
                      </w:divBdr>
                    </w:div>
                  </w:divsChild>
                </w:div>
                <w:div w:id="761537149">
                  <w:marLeft w:val="0"/>
                  <w:marRight w:val="0"/>
                  <w:marTop w:val="0"/>
                  <w:marBottom w:val="0"/>
                  <w:divBdr>
                    <w:top w:val="none" w:sz="0" w:space="0" w:color="auto"/>
                    <w:left w:val="none" w:sz="0" w:space="0" w:color="auto"/>
                    <w:bottom w:val="none" w:sz="0" w:space="0" w:color="auto"/>
                    <w:right w:val="none" w:sz="0" w:space="0" w:color="auto"/>
                  </w:divBdr>
                  <w:divsChild>
                    <w:div w:id="2107311823">
                      <w:marLeft w:val="0"/>
                      <w:marRight w:val="0"/>
                      <w:marTop w:val="0"/>
                      <w:marBottom w:val="0"/>
                      <w:divBdr>
                        <w:top w:val="none" w:sz="0" w:space="0" w:color="auto"/>
                        <w:left w:val="none" w:sz="0" w:space="0" w:color="auto"/>
                        <w:bottom w:val="none" w:sz="0" w:space="0" w:color="auto"/>
                        <w:right w:val="none" w:sz="0" w:space="0" w:color="auto"/>
                      </w:divBdr>
                    </w:div>
                  </w:divsChild>
                </w:div>
                <w:div w:id="406194275">
                  <w:marLeft w:val="0"/>
                  <w:marRight w:val="0"/>
                  <w:marTop w:val="0"/>
                  <w:marBottom w:val="0"/>
                  <w:divBdr>
                    <w:top w:val="none" w:sz="0" w:space="0" w:color="auto"/>
                    <w:left w:val="none" w:sz="0" w:space="0" w:color="auto"/>
                    <w:bottom w:val="none" w:sz="0" w:space="0" w:color="auto"/>
                    <w:right w:val="none" w:sz="0" w:space="0" w:color="auto"/>
                  </w:divBdr>
                  <w:divsChild>
                    <w:div w:id="929504455">
                      <w:marLeft w:val="0"/>
                      <w:marRight w:val="0"/>
                      <w:marTop w:val="0"/>
                      <w:marBottom w:val="0"/>
                      <w:divBdr>
                        <w:top w:val="none" w:sz="0" w:space="0" w:color="auto"/>
                        <w:left w:val="none" w:sz="0" w:space="0" w:color="auto"/>
                        <w:bottom w:val="none" w:sz="0" w:space="0" w:color="auto"/>
                        <w:right w:val="none" w:sz="0" w:space="0" w:color="auto"/>
                      </w:divBdr>
                    </w:div>
                  </w:divsChild>
                </w:div>
                <w:div w:id="1209798273">
                  <w:marLeft w:val="0"/>
                  <w:marRight w:val="0"/>
                  <w:marTop w:val="0"/>
                  <w:marBottom w:val="0"/>
                  <w:divBdr>
                    <w:top w:val="none" w:sz="0" w:space="0" w:color="auto"/>
                    <w:left w:val="none" w:sz="0" w:space="0" w:color="auto"/>
                    <w:bottom w:val="none" w:sz="0" w:space="0" w:color="auto"/>
                    <w:right w:val="none" w:sz="0" w:space="0" w:color="auto"/>
                  </w:divBdr>
                  <w:divsChild>
                    <w:div w:id="1534879136">
                      <w:marLeft w:val="0"/>
                      <w:marRight w:val="0"/>
                      <w:marTop w:val="0"/>
                      <w:marBottom w:val="0"/>
                      <w:divBdr>
                        <w:top w:val="none" w:sz="0" w:space="0" w:color="auto"/>
                        <w:left w:val="none" w:sz="0" w:space="0" w:color="auto"/>
                        <w:bottom w:val="none" w:sz="0" w:space="0" w:color="auto"/>
                        <w:right w:val="none" w:sz="0" w:space="0" w:color="auto"/>
                      </w:divBdr>
                    </w:div>
                  </w:divsChild>
                </w:div>
                <w:div w:id="1343585728">
                  <w:marLeft w:val="0"/>
                  <w:marRight w:val="0"/>
                  <w:marTop w:val="0"/>
                  <w:marBottom w:val="0"/>
                  <w:divBdr>
                    <w:top w:val="none" w:sz="0" w:space="0" w:color="auto"/>
                    <w:left w:val="none" w:sz="0" w:space="0" w:color="auto"/>
                    <w:bottom w:val="none" w:sz="0" w:space="0" w:color="auto"/>
                    <w:right w:val="none" w:sz="0" w:space="0" w:color="auto"/>
                  </w:divBdr>
                  <w:divsChild>
                    <w:div w:id="7682624">
                      <w:marLeft w:val="0"/>
                      <w:marRight w:val="0"/>
                      <w:marTop w:val="0"/>
                      <w:marBottom w:val="0"/>
                      <w:divBdr>
                        <w:top w:val="none" w:sz="0" w:space="0" w:color="auto"/>
                        <w:left w:val="none" w:sz="0" w:space="0" w:color="auto"/>
                        <w:bottom w:val="none" w:sz="0" w:space="0" w:color="auto"/>
                        <w:right w:val="none" w:sz="0" w:space="0" w:color="auto"/>
                      </w:divBdr>
                    </w:div>
                  </w:divsChild>
                </w:div>
                <w:div w:id="1318261379">
                  <w:marLeft w:val="0"/>
                  <w:marRight w:val="0"/>
                  <w:marTop w:val="0"/>
                  <w:marBottom w:val="0"/>
                  <w:divBdr>
                    <w:top w:val="none" w:sz="0" w:space="0" w:color="auto"/>
                    <w:left w:val="none" w:sz="0" w:space="0" w:color="auto"/>
                    <w:bottom w:val="none" w:sz="0" w:space="0" w:color="auto"/>
                    <w:right w:val="none" w:sz="0" w:space="0" w:color="auto"/>
                  </w:divBdr>
                  <w:divsChild>
                    <w:div w:id="1417019821">
                      <w:marLeft w:val="0"/>
                      <w:marRight w:val="0"/>
                      <w:marTop w:val="0"/>
                      <w:marBottom w:val="0"/>
                      <w:divBdr>
                        <w:top w:val="none" w:sz="0" w:space="0" w:color="auto"/>
                        <w:left w:val="none" w:sz="0" w:space="0" w:color="auto"/>
                        <w:bottom w:val="none" w:sz="0" w:space="0" w:color="auto"/>
                        <w:right w:val="none" w:sz="0" w:space="0" w:color="auto"/>
                      </w:divBdr>
                    </w:div>
                  </w:divsChild>
                </w:div>
                <w:div w:id="1993634517">
                  <w:marLeft w:val="0"/>
                  <w:marRight w:val="0"/>
                  <w:marTop w:val="0"/>
                  <w:marBottom w:val="0"/>
                  <w:divBdr>
                    <w:top w:val="none" w:sz="0" w:space="0" w:color="auto"/>
                    <w:left w:val="none" w:sz="0" w:space="0" w:color="auto"/>
                    <w:bottom w:val="none" w:sz="0" w:space="0" w:color="auto"/>
                    <w:right w:val="none" w:sz="0" w:space="0" w:color="auto"/>
                  </w:divBdr>
                  <w:divsChild>
                    <w:div w:id="946228856">
                      <w:marLeft w:val="0"/>
                      <w:marRight w:val="0"/>
                      <w:marTop w:val="0"/>
                      <w:marBottom w:val="0"/>
                      <w:divBdr>
                        <w:top w:val="none" w:sz="0" w:space="0" w:color="auto"/>
                        <w:left w:val="none" w:sz="0" w:space="0" w:color="auto"/>
                        <w:bottom w:val="none" w:sz="0" w:space="0" w:color="auto"/>
                        <w:right w:val="none" w:sz="0" w:space="0" w:color="auto"/>
                      </w:divBdr>
                    </w:div>
                  </w:divsChild>
                </w:div>
                <w:div w:id="333455095">
                  <w:marLeft w:val="0"/>
                  <w:marRight w:val="0"/>
                  <w:marTop w:val="0"/>
                  <w:marBottom w:val="0"/>
                  <w:divBdr>
                    <w:top w:val="none" w:sz="0" w:space="0" w:color="auto"/>
                    <w:left w:val="none" w:sz="0" w:space="0" w:color="auto"/>
                    <w:bottom w:val="none" w:sz="0" w:space="0" w:color="auto"/>
                    <w:right w:val="none" w:sz="0" w:space="0" w:color="auto"/>
                  </w:divBdr>
                  <w:divsChild>
                    <w:div w:id="265887623">
                      <w:marLeft w:val="0"/>
                      <w:marRight w:val="0"/>
                      <w:marTop w:val="0"/>
                      <w:marBottom w:val="0"/>
                      <w:divBdr>
                        <w:top w:val="none" w:sz="0" w:space="0" w:color="auto"/>
                        <w:left w:val="none" w:sz="0" w:space="0" w:color="auto"/>
                        <w:bottom w:val="none" w:sz="0" w:space="0" w:color="auto"/>
                        <w:right w:val="none" w:sz="0" w:space="0" w:color="auto"/>
                      </w:divBdr>
                    </w:div>
                  </w:divsChild>
                </w:div>
                <w:div w:id="1842307696">
                  <w:marLeft w:val="0"/>
                  <w:marRight w:val="0"/>
                  <w:marTop w:val="0"/>
                  <w:marBottom w:val="0"/>
                  <w:divBdr>
                    <w:top w:val="none" w:sz="0" w:space="0" w:color="auto"/>
                    <w:left w:val="none" w:sz="0" w:space="0" w:color="auto"/>
                    <w:bottom w:val="none" w:sz="0" w:space="0" w:color="auto"/>
                    <w:right w:val="none" w:sz="0" w:space="0" w:color="auto"/>
                  </w:divBdr>
                  <w:divsChild>
                    <w:div w:id="175703553">
                      <w:marLeft w:val="0"/>
                      <w:marRight w:val="0"/>
                      <w:marTop w:val="0"/>
                      <w:marBottom w:val="0"/>
                      <w:divBdr>
                        <w:top w:val="none" w:sz="0" w:space="0" w:color="auto"/>
                        <w:left w:val="none" w:sz="0" w:space="0" w:color="auto"/>
                        <w:bottom w:val="none" w:sz="0" w:space="0" w:color="auto"/>
                        <w:right w:val="none" w:sz="0" w:space="0" w:color="auto"/>
                      </w:divBdr>
                    </w:div>
                  </w:divsChild>
                </w:div>
                <w:div w:id="1308435715">
                  <w:marLeft w:val="0"/>
                  <w:marRight w:val="0"/>
                  <w:marTop w:val="0"/>
                  <w:marBottom w:val="0"/>
                  <w:divBdr>
                    <w:top w:val="none" w:sz="0" w:space="0" w:color="auto"/>
                    <w:left w:val="none" w:sz="0" w:space="0" w:color="auto"/>
                    <w:bottom w:val="none" w:sz="0" w:space="0" w:color="auto"/>
                    <w:right w:val="none" w:sz="0" w:space="0" w:color="auto"/>
                  </w:divBdr>
                  <w:divsChild>
                    <w:div w:id="4568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798115">
          <w:marLeft w:val="0"/>
          <w:marRight w:val="0"/>
          <w:marTop w:val="0"/>
          <w:marBottom w:val="0"/>
          <w:divBdr>
            <w:top w:val="none" w:sz="0" w:space="0" w:color="auto"/>
            <w:left w:val="none" w:sz="0" w:space="0" w:color="auto"/>
            <w:bottom w:val="none" w:sz="0" w:space="0" w:color="auto"/>
            <w:right w:val="none" w:sz="0" w:space="0" w:color="auto"/>
          </w:divBdr>
        </w:div>
        <w:div w:id="1514953161">
          <w:marLeft w:val="0"/>
          <w:marRight w:val="0"/>
          <w:marTop w:val="0"/>
          <w:marBottom w:val="0"/>
          <w:divBdr>
            <w:top w:val="none" w:sz="0" w:space="0" w:color="auto"/>
            <w:left w:val="none" w:sz="0" w:space="0" w:color="auto"/>
            <w:bottom w:val="none" w:sz="0" w:space="0" w:color="auto"/>
            <w:right w:val="none" w:sz="0" w:space="0" w:color="auto"/>
          </w:divBdr>
        </w:div>
      </w:divsChild>
    </w:div>
    <w:div w:id="86822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E10F0-8758-47A1-BF62-AC4DE0FE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2484</Words>
  <Characters>14657</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2024-02-01T07:36:00Z</dcterms:created>
  <dcterms:modified xsi:type="dcterms:W3CDTF">2024-02-01T07:36:00Z</dcterms:modified>
</cp:coreProperties>
</file>