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6345"/>
        <w:gridCol w:w="3544"/>
      </w:tblGrid>
      <w:tr w:rsidR="00BB6B31" w:rsidRPr="004C0774" w14:paraId="2EEE3033" w14:textId="77777777" w:rsidTr="0065276D">
        <w:tc>
          <w:tcPr>
            <w:tcW w:w="6345" w:type="dxa"/>
            <w:shd w:val="clear" w:color="auto" w:fill="auto"/>
          </w:tcPr>
          <w:p w14:paraId="2DD53E02" w14:textId="77777777" w:rsidR="00BB6B31" w:rsidRDefault="00BB6B31" w:rsidP="0065276D">
            <w:pPr>
              <w:tabs>
                <w:tab w:val="left" w:pos="1206"/>
              </w:tabs>
              <w:jc w:val="left"/>
              <w:rPr>
                <w:rFonts w:ascii="Cambria" w:hAnsi="Cambria" w:cs="Arial"/>
                <w:b/>
                <w:color w:val="1F497D"/>
                <w:sz w:val="44"/>
                <w:szCs w:val="40"/>
              </w:rPr>
            </w:pPr>
            <w:r w:rsidRPr="004C0774">
              <w:rPr>
                <w:rFonts w:ascii="Cambria" w:hAnsi="Cambria" w:cs="Arial"/>
                <w:b/>
                <w:color w:val="1F497D"/>
                <w:sz w:val="44"/>
                <w:szCs w:val="40"/>
              </w:rPr>
              <w:t>Úřad vlády České republiky</w:t>
            </w:r>
          </w:p>
          <w:p w14:paraId="68B89FE7" w14:textId="77777777" w:rsidR="00BB6B31" w:rsidRPr="003E2532" w:rsidRDefault="00BB6B31" w:rsidP="0065276D">
            <w:pPr>
              <w:tabs>
                <w:tab w:val="left" w:pos="1206"/>
              </w:tabs>
              <w:jc w:val="left"/>
              <w:rPr>
                <w:rFonts w:ascii="Cambria" w:hAnsi="Cambria" w:cs="Arial"/>
                <w:sz w:val="32"/>
                <w:szCs w:val="32"/>
              </w:rPr>
            </w:pPr>
            <w:r>
              <w:rPr>
                <w:rFonts w:ascii="Cambria" w:hAnsi="Cambria" w:cs="Arial"/>
                <w:b/>
                <w:color w:val="1F497D"/>
                <w:sz w:val="32"/>
                <w:szCs w:val="32"/>
              </w:rPr>
              <w:t>Odbor protokolu</w:t>
            </w:r>
          </w:p>
        </w:tc>
        <w:tc>
          <w:tcPr>
            <w:tcW w:w="3544" w:type="dxa"/>
            <w:shd w:val="clear" w:color="auto" w:fill="auto"/>
          </w:tcPr>
          <w:p w14:paraId="0DDB3E35" w14:textId="77777777" w:rsidR="00BB6B31" w:rsidRPr="004C0774" w:rsidRDefault="00BB6B31" w:rsidP="0065276D">
            <w:pPr>
              <w:tabs>
                <w:tab w:val="center" w:pos="4536"/>
                <w:tab w:val="right" w:pos="9072"/>
              </w:tabs>
              <w:jc w:val="right"/>
              <w:rPr>
                <w:sz w:val="22"/>
              </w:rPr>
            </w:pPr>
            <w:r>
              <w:rPr>
                <w:rFonts w:cs="Arial"/>
                <w:b/>
                <w:noProof/>
                <w:color w:val="1F497D"/>
                <w:sz w:val="44"/>
                <w:szCs w:val="28"/>
              </w:rPr>
              <w:drawing>
                <wp:inline distT="0" distB="0" distL="0" distR="0" wp14:anchorId="02BBF02B" wp14:editId="7EF95AB7">
                  <wp:extent cx="1797050" cy="52070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7E1A3F0" w14:textId="77777777" w:rsidR="00BB6B31" w:rsidRDefault="00BB6B31" w:rsidP="0073364F">
      <w:pPr>
        <w:pStyle w:val="Nadpis1"/>
        <w:numPr>
          <w:ilvl w:val="0"/>
          <w:numId w:val="0"/>
        </w:numPr>
        <w:rPr>
          <w:lang w:val="cs-CZ"/>
        </w:rPr>
      </w:pPr>
    </w:p>
    <w:p w14:paraId="2875FE16" w14:textId="77777777" w:rsidR="00BB6B31" w:rsidRDefault="00BB6B31" w:rsidP="0073364F">
      <w:pPr>
        <w:pStyle w:val="Nadpis1"/>
        <w:numPr>
          <w:ilvl w:val="0"/>
          <w:numId w:val="0"/>
        </w:numPr>
        <w:rPr>
          <w:lang w:val="cs-CZ"/>
        </w:rPr>
      </w:pPr>
    </w:p>
    <w:p w14:paraId="13A2B331" w14:textId="465AE7A8" w:rsidR="00DB7194" w:rsidRPr="00DB7194" w:rsidRDefault="00DB7194" w:rsidP="0073364F">
      <w:pPr>
        <w:pStyle w:val="Nadpis1"/>
        <w:numPr>
          <w:ilvl w:val="0"/>
          <w:numId w:val="0"/>
        </w:numPr>
        <w:rPr>
          <w:lang w:val="cs-CZ"/>
        </w:rPr>
      </w:pPr>
      <w:r>
        <w:rPr>
          <w:lang w:val="cs-CZ"/>
        </w:rPr>
        <w:t>Dodatek č. 1</w:t>
      </w:r>
    </w:p>
    <w:p w14:paraId="63C10DA1" w14:textId="77777777" w:rsidR="0073364F" w:rsidRDefault="00DB7194" w:rsidP="0073364F">
      <w:pPr>
        <w:pStyle w:val="Nadpis1"/>
        <w:numPr>
          <w:ilvl w:val="0"/>
          <w:numId w:val="0"/>
        </w:numPr>
        <w:rPr>
          <w:sz w:val="24"/>
          <w:szCs w:val="24"/>
        </w:rPr>
      </w:pPr>
      <w:r w:rsidRPr="00DB7194">
        <w:rPr>
          <w:sz w:val="24"/>
          <w:szCs w:val="24"/>
          <w:lang w:val="cs-CZ"/>
        </w:rPr>
        <w:t xml:space="preserve">ke </w:t>
      </w:r>
      <w:r w:rsidR="0073364F" w:rsidRPr="00DB7194">
        <w:rPr>
          <w:sz w:val="24"/>
          <w:szCs w:val="24"/>
        </w:rPr>
        <w:t>Smlouv</w:t>
      </w:r>
      <w:r w:rsidRPr="00DB7194">
        <w:rPr>
          <w:sz w:val="24"/>
          <w:szCs w:val="24"/>
          <w:lang w:val="cs-CZ"/>
        </w:rPr>
        <w:t>ě</w:t>
      </w:r>
      <w:r w:rsidR="0073364F" w:rsidRPr="00DB7194">
        <w:rPr>
          <w:sz w:val="24"/>
          <w:szCs w:val="24"/>
        </w:rPr>
        <w:t xml:space="preserve"> o dodávce a servisu digitálního barevného produkčního zařízení</w:t>
      </w:r>
    </w:p>
    <w:p w14:paraId="0034C77D" w14:textId="77777777" w:rsidR="00552C0A" w:rsidRPr="00552C0A" w:rsidRDefault="00552C0A" w:rsidP="00552C0A">
      <w:pPr>
        <w:rPr>
          <w:lang w:val="x-none" w:eastAsia="x-none"/>
        </w:rPr>
      </w:pPr>
    </w:p>
    <w:p w14:paraId="03D5AC67" w14:textId="77777777" w:rsidR="005709A4" w:rsidRDefault="00DB7194" w:rsidP="0073364F">
      <w:pPr>
        <w:jc w:val="center"/>
        <w:rPr>
          <w:rFonts w:ascii="Arial" w:hAnsi="Arial" w:cs="Arial"/>
          <w:b/>
        </w:rPr>
      </w:pPr>
      <w:r w:rsidRPr="00552C0A">
        <w:rPr>
          <w:rFonts w:ascii="Arial" w:hAnsi="Arial" w:cs="Arial"/>
          <w:b/>
        </w:rPr>
        <w:t xml:space="preserve">uzavřené </w:t>
      </w:r>
      <w:r w:rsidR="0073364F" w:rsidRPr="00552C0A">
        <w:rPr>
          <w:rFonts w:ascii="Arial" w:hAnsi="Arial" w:cs="Arial"/>
          <w:b/>
        </w:rPr>
        <w:t>podle § 2079 a násl. zákona č. 89/2012 Sb., občanský zákoník, ve znění pozdějších předpisů (dále jen „občanský zákoník“)</w:t>
      </w:r>
      <w:r w:rsidRPr="00552C0A">
        <w:rPr>
          <w:rFonts w:ascii="Arial" w:hAnsi="Arial" w:cs="Arial"/>
          <w:b/>
        </w:rPr>
        <w:t xml:space="preserve"> v souvislosti s veřejnou zakázkou s názvem </w:t>
      </w:r>
    </w:p>
    <w:p w14:paraId="3743A26B" w14:textId="77777777" w:rsidR="0073364F" w:rsidRDefault="00DB7194" w:rsidP="0073364F">
      <w:pPr>
        <w:jc w:val="center"/>
        <w:rPr>
          <w:rFonts w:ascii="Arial" w:hAnsi="Arial" w:cs="Arial"/>
          <w:b/>
          <w:color w:val="000000"/>
        </w:rPr>
      </w:pPr>
      <w:r w:rsidRPr="00552C0A">
        <w:rPr>
          <w:rFonts w:ascii="Arial" w:hAnsi="Arial" w:cs="Arial"/>
          <w:b/>
        </w:rPr>
        <w:t>„</w:t>
      </w:r>
      <w:r w:rsidR="00552C0A" w:rsidRPr="00552C0A">
        <w:rPr>
          <w:rFonts w:ascii="Arial" w:hAnsi="Arial" w:cs="Arial"/>
          <w:b/>
          <w:color w:val="000000"/>
        </w:rPr>
        <w:t>Pořízení produkčního digitálního zařízení a jeho servis“</w:t>
      </w:r>
    </w:p>
    <w:p w14:paraId="38BAB128" w14:textId="77777777" w:rsidR="00255D94" w:rsidRDefault="00255D94" w:rsidP="0073364F">
      <w:pPr>
        <w:jc w:val="center"/>
        <w:rPr>
          <w:rFonts w:ascii="Arial" w:hAnsi="Arial" w:cs="Arial"/>
          <w:b/>
          <w:color w:val="000000"/>
        </w:rPr>
      </w:pPr>
    </w:p>
    <w:p w14:paraId="6D2B2DC3" w14:textId="77777777" w:rsidR="00255D94" w:rsidRDefault="00255D94" w:rsidP="0073364F">
      <w:pPr>
        <w:jc w:val="center"/>
        <w:rPr>
          <w:rFonts w:ascii="Arial" w:hAnsi="Arial" w:cs="Arial"/>
          <w:b/>
          <w:color w:val="000000"/>
        </w:rPr>
      </w:pPr>
    </w:p>
    <w:p w14:paraId="2C8770B3" w14:textId="10759B5C" w:rsidR="00255D94" w:rsidRPr="001D347B" w:rsidRDefault="00767A73" w:rsidP="00255D94">
      <w:pPr>
        <w:tabs>
          <w:tab w:val="left" w:pos="9260"/>
        </w:tabs>
        <w:spacing w:before="240"/>
        <w:jc w:val="right"/>
        <w:rPr>
          <w:rFonts w:ascii="Arial" w:eastAsia="Times New Roman" w:hAnsi="Arial" w:cs="Arial"/>
          <w:sz w:val="22"/>
          <w:szCs w:val="22"/>
        </w:rPr>
      </w:pPr>
      <w:r>
        <w:rPr>
          <w:rFonts w:ascii="Arial" w:eastAsia="Times New Roman" w:hAnsi="Arial" w:cs="Arial"/>
          <w:spacing w:val="-1"/>
          <w:sz w:val="22"/>
          <w:szCs w:val="22"/>
        </w:rPr>
        <w:t>Ev. č</w:t>
      </w:r>
      <w:r w:rsidR="00255D94" w:rsidRPr="001D347B">
        <w:rPr>
          <w:rFonts w:ascii="Arial" w:eastAsia="Times New Roman" w:hAnsi="Arial" w:cs="Arial"/>
          <w:sz w:val="22"/>
          <w:szCs w:val="22"/>
        </w:rPr>
        <w:t>í</w:t>
      </w:r>
      <w:r w:rsidR="00255D94" w:rsidRPr="001D347B">
        <w:rPr>
          <w:rFonts w:ascii="Arial" w:eastAsia="Times New Roman" w:hAnsi="Arial" w:cs="Arial"/>
          <w:spacing w:val="-1"/>
          <w:sz w:val="22"/>
          <w:szCs w:val="22"/>
        </w:rPr>
        <w:t>s</w:t>
      </w:r>
      <w:r w:rsidR="00255D94" w:rsidRPr="001D347B">
        <w:rPr>
          <w:rFonts w:ascii="Arial" w:eastAsia="Times New Roman" w:hAnsi="Arial" w:cs="Arial"/>
          <w:sz w:val="22"/>
          <w:szCs w:val="22"/>
        </w:rPr>
        <w:t xml:space="preserve">lo </w:t>
      </w:r>
      <w:r w:rsidR="00255D94" w:rsidRPr="001D347B">
        <w:rPr>
          <w:rFonts w:ascii="Arial" w:eastAsia="Times New Roman" w:hAnsi="Arial" w:cs="Arial"/>
          <w:spacing w:val="2"/>
          <w:sz w:val="22"/>
          <w:szCs w:val="22"/>
        </w:rPr>
        <w:t>s</w:t>
      </w:r>
      <w:r w:rsidR="00255D94" w:rsidRPr="001D347B">
        <w:rPr>
          <w:rFonts w:ascii="Arial" w:eastAsia="Times New Roman" w:hAnsi="Arial" w:cs="Arial"/>
          <w:spacing w:val="-4"/>
          <w:sz w:val="22"/>
          <w:szCs w:val="22"/>
        </w:rPr>
        <w:t>m</w:t>
      </w:r>
      <w:r w:rsidR="00255D94" w:rsidRPr="001D347B">
        <w:rPr>
          <w:rFonts w:ascii="Arial" w:eastAsia="Times New Roman" w:hAnsi="Arial" w:cs="Arial"/>
          <w:sz w:val="22"/>
          <w:szCs w:val="22"/>
        </w:rPr>
        <w:t>l</w:t>
      </w:r>
      <w:r w:rsidR="00255D94" w:rsidRPr="001D347B">
        <w:rPr>
          <w:rFonts w:ascii="Arial" w:eastAsia="Times New Roman" w:hAnsi="Arial" w:cs="Arial"/>
          <w:spacing w:val="1"/>
          <w:sz w:val="22"/>
          <w:szCs w:val="22"/>
        </w:rPr>
        <w:t>ouv</w:t>
      </w:r>
      <w:r w:rsidR="00255D94" w:rsidRPr="001D347B">
        <w:rPr>
          <w:rFonts w:ascii="Arial" w:eastAsia="Times New Roman" w:hAnsi="Arial" w:cs="Arial"/>
          <w:sz w:val="22"/>
          <w:szCs w:val="22"/>
        </w:rPr>
        <w:t>y</w:t>
      </w:r>
      <w:r w:rsidR="0018172B">
        <w:rPr>
          <w:rFonts w:ascii="Arial" w:eastAsia="Times New Roman" w:hAnsi="Arial" w:cs="Arial"/>
          <w:sz w:val="22"/>
          <w:szCs w:val="22"/>
        </w:rPr>
        <w:t xml:space="preserve"> kupujícího</w:t>
      </w:r>
      <w:r w:rsidR="00255D94" w:rsidRPr="001D347B">
        <w:rPr>
          <w:rFonts w:ascii="Arial" w:eastAsia="Times New Roman" w:hAnsi="Arial" w:cs="Arial"/>
          <w:sz w:val="22"/>
          <w:szCs w:val="22"/>
        </w:rPr>
        <w:t xml:space="preserve">: </w:t>
      </w:r>
      <w:r w:rsidR="00980248">
        <w:rPr>
          <w:rFonts w:ascii="Arial" w:eastAsia="Times New Roman" w:hAnsi="Arial" w:cs="Arial"/>
          <w:sz w:val="22"/>
          <w:szCs w:val="22"/>
        </w:rPr>
        <w:t>19</w:t>
      </w:r>
      <w:r w:rsidR="00255D94" w:rsidRPr="007D770B">
        <w:rPr>
          <w:rFonts w:ascii="Arial" w:eastAsia="Times New Roman" w:hAnsi="Arial" w:cs="Arial"/>
          <w:sz w:val="22"/>
          <w:szCs w:val="22"/>
        </w:rPr>
        <w:t>/0</w:t>
      </w:r>
      <w:r w:rsidR="002F35E5" w:rsidRPr="007D770B">
        <w:rPr>
          <w:rFonts w:ascii="Arial" w:eastAsia="Times New Roman" w:hAnsi="Arial" w:cs="Arial"/>
          <w:sz w:val="22"/>
          <w:szCs w:val="22"/>
        </w:rPr>
        <w:t>99</w:t>
      </w:r>
      <w:r w:rsidR="00255D94" w:rsidRPr="007D770B">
        <w:rPr>
          <w:rFonts w:ascii="Arial" w:eastAsia="Times New Roman" w:hAnsi="Arial" w:cs="Arial"/>
          <w:spacing w:val="-2"/>
          <w:sz w:val="22"/>
          <w:szCs w:val="22"/>
        </w:rPr>
        <w:t>-</w:t>
      </w:r>
      <w:r w:rsidR="002F35E5" w:rsidRPr="007D770B">
        <w:rPr>
          <w:rFonts w:ascii="Arial" w:eastAsia="Times New Roman" w:hAnsi="Arial" w:cs="Arial"/>
          <w:spacing w:val="-2"/>
          <w:sz w:val="22"/>
          <w:szCs w:val="22"/>
        </w:rPr>
        <w:t>1</w:t>
      </w:r>
      <w:r w:rsidR="00255D94">
        <w:rPr>
          <w:rFonts w:ascii="Arial" w:eastAsia="Times New Roman" w:hAnsi="Arial" w:cs="Arial"/>
          <w:spacing w:val="-2"/>
          <w:sz w:val="22"/>
          <w:szCs w:val="22"/>
        </w:rPr>
        <w:br/>
      </w:r>
      <w:r w:rsidR="00255D94">
        <w:rPr>
          <w:rFonts w:ascii="Arial" w:eastAsia="Times New Roman" w:hAnsi="Arial" w:cs="Arial"/>
          <w:sz w:val="22"/>
          <w:szCs w:val="22"/>
        </w:rPr>
        <w:t>k č</w:t>
      </w:r>
      <w:r w:rsidR="00255D94" w:rsidRPr="00A2282E">
        <w:rPr>
          <w:rFonts w:ascii="Arial" w:eastAsia="Times New Roman" w:hAnsi="Arial" w:cs="Arial"/>
          <w:sz w:val="22"/>
          <w:szCs w:val="22"/>
        </w:rPr>
        <w:t xml:space="preserve">.j. </w:t>
      </w:r>
      <w:r w:rsidR="007D770B" w:rsidRPr="007D770B">
        <w:rPr>
          <w:rFonts w:ascii="Arial" w:hAnsi="Arial" w:cs="Arial"/>
          <w:sz w:val="22"/>
          <w:szCs w:val="22"/>
        </w:rPr>
        <w:t>9918</w:t>
      </w:r>
      <w:r w:rsidR="0018172B" w:rsidRPr="007D770B">
        <w:rPr>
          <w:rFonts w:ascii="Arial" w:hAnsi="Arial" w:cs="Arial"/>
          <w:sz w:val="22"/>
          <w:szCs w:val="22"/>
        </w:rPr>
        <w:t>/2024</w:t>
      </w:r>
      <w:r w:rsidR="00255D94" w:rsidRPr="007D770B">
        <w:rPr>
          <w:rFonts w:ascii="Arial" w:hAnsi="Arial" w:cs="Arial"/>
          <w:sz w:val="22"/>
          <w:szCs w:val="22"/>
        </w:rPr>
        <w:t>-UVCR</w:t>
      </w:r>
    </w:p>
    <w:p w14:paraId="62FB5B5E" w14:textId="77777777" w:rsidR="00255D94" w:rsidRPr="00552C0A" w:rsidRDefault="00255D94" w:rsidP="0073364F">
      <w:pPr>
        <w:jc w:val="center"/>
        <w:rPr>
          <w:rFonts w:ascii="Arial" w:hAnsi="Arial" w:cs="Arial"/>
          <w:b/>
        </w:rPr>
      </w:pPr>
    </w:p>
    <w:p w14:paraId="5FED04E8" w14:textId="77777777" w:rsidR="0073364F" w:rsidRPr="001F6B43" w:rsidRDefault="0073364F" w:rsidP="0073364F">
      <w:pPr>
        <w:spacing w:before="240" w:after="120"/>
        <w:rPr>
          <w:rFonts w:ascii="Arial" w:hAnsi="Arial" w:cs="Arial"/>
          <w:b/>
          <w:sz w:val="22"/>
          <w:szCs w:val="22"/>
        </w:rPr>
      </w:pPr>
      <w:r w:rsidRPr="001F6B43">
        <w:rPr>
          <w:rFonts w:ascii="Arial" w:hAnsi="Arial" w:cs="Arial"/>
          <w:b/>
          <w:sz w:val="22"/>
          <w:szCs w:val="22"/>
        </w:rPr>
        <w:t>Česká republika – Úřad vlády České republiky</w:t>
      </w:r>
    </w:p>
    <w:p w14:paraId="22E2175E" w14:textId="47A526FD" w:rsidR="0073364F" w:rsidRPr="001F6B43" w:rsidRDefault="0073364F" w:rsidP="005709A4">
      <w:pPr>
        <w:spacing w:after="120"/>
        <w:ind w:left="2832" w:hanging="2832"/>
        <w:contextualSpacing/>
        <w:rPr>
          <w:rFonts w:ascii="Arial" w:hAnsi="Arial" w:cs="Arial"/>
          <w:sz w:val="22"/>
          <w:szCs w:val="22"/>
        </w:rPr>
      </w:pPr>
      <w:r w:rsidRPr="001F6B43">
        <w:rPr>
          <w:rFonts w:ascii="Arial" w:hAnsi="Arial" w:cs="Arial"/>
          <w:sz w:val="22"/>
          <w:szCs w:val="22"/>
        </w:rPr>
        <w:t>kterou zastupuje:</w:t>
      </w:r>
      <w:r>
        <w:rPr>
          <w:rFonts w:ascii="Arial" w:hAnsi="Arial" w:cs="Arial"/>
          <w:sz w:val="22"/>
          <w:szCs w:val="22"/>
        </w:rPr>
        <w:tab/>
      </w:r>
      <w:r w:rsidR="002E23B1">
        <w:rPr>
          <w:rFonts w:ascii="Arial" w:hAnsi="Arial" w:cs="Arial"/>
          <w:sz w:val="22"/>
          <w:szCs w:val="22"/>
        </w:rPr>
        <w:t>Mgr. Barbora Loudová, ředitelka Odboru protokolu</w:t>
      </w:r>
      <w:r w:rsidRPr="001F6B43">
        <w:rPr>
          <w:rFonts w:ascii="Arial" w:hAnsi="Arial" w:cs="Arial"/>
          <w:sz w:val="22"/>
          <w:szCs w:val="22"/>
        </w:rPr>
        <w:t>, na</w:t>
      </w:r>
      <w:r>
        <w:rPr>
          <w:rFonts w:ascii="Arial" w:hAnsi="Arial" w:cs="Arial"/>
          <w:sz w:val="22"/>
          <w:szCs w:val="22"/>
        </w:rPr>
        <w:t> </w:t>
      </w:r>
      <w:r w:rsidRPr="001F6B43">
        <w:rPr>
          <w:rFonts w:ascii="Arial" w:hAnsi="Arial" w:cs="Arial"/>
          <w:sz w:val="22"/>
          <w:szCs w:val="22"/>
        </w:rPr>
        <w:t>základě vnitřního předpisu</w:t>
      </w:r>
    </w:p>
    <w:p w14:paraId="56A737E1" w14:textId="77777777" w:rsidR="0073364F" w:rsidRPr="001F6B43" w:rsidRDefault="0073364F" w:rsidP="0073364F">
      <w:pPr>
        <w:spacing w:after="120"/>
        <w:contextualSpacing/>
        <w:rPr>
          <w:rFonts w:ascii="Arial" w:hAnsi="Arial" w:cs="Arial"/>
          <w:sz w:val="22"/>
          <w:szCs w:val="22"/>
        </w:rPr>
      </w:pPr>
      <w:r w:rsidRPr="001F6B43">
        <w:rPr>
          <w:rFonts w:ascii="Arial" w:hAnsi="Arial" w:cs="Arial"/>
          <w:sz w:val="22"/>
          <w:szCs w:val="22"/>
        </w:rPr>
        <w:t>se sídlem:</w:t>
      </w:r>
      <w:r>
        <w:rPr>
          <w:rFonts w:ascii="Arial" w:hAnsi="Arial" w:cs="Arial"/>
          <w:sz w:val="22"/>
          <w:szCs w:val="22"/>
        </w:rPr>
        <w:tab/>
      </w:r>
      <w:r>
        <w:rPr>
          <w:rFonts w:ascii="Arial" w:hAnsi="Arial" w:cs="Arial"/>
          <w:sz w:val="22"/>
          <w:szCs w:val="22"/>
        </w:rPr>
        <w:tab/>
      </w:r>
      <w:r w:rsidR="005709A4">
        <w:rPr>
          <w:rFonts w:ascii="Arial" w:hAnsi="Arial" w:cs="Arial"/>
          <w:sz w:val="22"/>
          <w:szCs w:val="22"/>
        </w:rPr>
        <w:tab/>
      </w:r>
      <w:r w:rsidRPr="001F6B43">
        <w:rPr>
          <w:rFonts w:ascii="Arial" w:hAnsi="Arial" w:cs="Arial"/>
          <w:sz w:val="22"/>
          <w:szCs w:val="22"/>
        </w:rPr>
        <w:t>nábř. E. Beneše 128/4, Praha 1 - Malá Strana, PSČ 118 0</w:t>
      </w:r>
      <w:r w:rsidR="00DB7194">
        <w:rPr>
          <w:rFonts w:ascii="Arial" w:hAnsi="Arial" w:cs="Arial"/>
          <w:sz w:val="22"/>
          <w:szCs w:val="22"/>
        </w:rPr>
        <w:t>0</w:t>
      </w:r>
    </w:p>
    <w:p w14:paraId="68179E8F" w14:textId="77777777" w:rsidR="0073364F" w:rsidRPr="001F6B43" w:rsidRDefault="0073364F" w:rsidP="0073364F">
      <w:pPr>
        <w:spacing w:after="120"/>
        <w:contextualSpacing/>
        <w:rPr>
          <w:rFonts w:ascii="Arial" w:hAnsi="Arial" w:cs="Arial"/>
          <w:snapToGrid w:val="0"/>
          <w:sz w:val="22"/>
          <w:szCs w:val="22"/>
        </w:rPr>
      </w:pPr>
      <w:r w:rsidRPr="001F6B43">
        <w:rPr>
          <w:rFonts w:ascii="Arial" w:hAnsi="Arial" w:cs="Arial"/>
          <w:sz w:val="22"/>
          <w:szCs w:val="22"/>
        </w:rPr>
        <w:t>IČO:</w:t>
      </w:r>
      <w:r w:rsidRPr="001F6B43">
        <w:rPr>
          <w:rFonts w:ascii="Arial" w:hAnsi="Arial" w:cs="Arial"/>
          <w:sz w:val="22"/>
          <w:szCs w:val="22"/>
        </w:rPr>
        <w:tab/>
      </w:r>
      <w:r>
        <w:rPr>
          <w:rFonts w:ascii="Arial" w:hAnsi="Arial" w:cs="Arial"/>
          <w:sz w:val="22"/>
          <w:szCs w:val="22"/>
        </w:rPr>
        <w:tab/>
      </w:r>
      <w:r>
        <w:rPr>
          <w:rFonts w:ascii="Arial" w:hAnsi="Arial" w:cs="Arial"/>
          <w:sz w:val="22"/>
          <w:szCs w:val="22"/>
        </w:rPr>
        <w:tab/>
      </w:r>
      <w:r w:rsidR="005709A4">
        <w:rPr>
          <w:rFonts w:ascii="Arial" w:hAnsi="Arial" w:cs="Arial"/>
          <w:sz w:val="22"/>
          <w:szCs w:val="22"/>
        </w:rPr>
        <w:tab/>
      </w:r>
      <w:r w:rsidRPr="001F6B43">
        <w:rPr>
          <w:rFonts w:ascii="Arial" w:hAnsi="Arial" w:cs="Arial"/>
          <w:sz w:val="22"/>
          <w:szCs w:val="22"/>
        </w:rPr>
        <w:t>00006599</w:t>
      </w:r>
    </w:p>
    <w:p w14:paraId="6D2ABC66" w14:textId="77777777" w:rsidR="0073364F" w:rsidRPr="001F6B43" w:rsidRDefault="0073364F" w:rsidP="0073364F">
      <w:pPr>
        <w:spacing w:after="120"/>
        <w:contextualSpacing/>
        <w:rPr>
          <w:rFonts w:ascii="Arial" w:hAnsi="Arial" w:cs="Arial"/>
          <w:sz w:val="22"/>
          <w:szCs w:val="22"/>
        </w:rPr>
      </w:pPr>
      <w:r w:rsidRPr="001F6B43">
        <w:rPr>
          <w:rFonts w:ascii="Arial" w:hAnsi="Arial" w:cs="Arial"/>
          <w:snapToGrid w:val="0"/>
          <w:sz w:val="22"/>
          <w:szCs w:val="22"/>
        </w:rPr>
        <w:t xml:space="preserve">DIČ: </w:t>
      </w:r>
      <w:r w:rsidRPr="001F6B43">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005709A4">
        <w:rPr>
          <w:rFonts w:ascii="Arial" w:hAnsi="Arial" w:cs="Arial"/>
          <w:snapToGrid w:val="0"/>
          <w:sz w:val="22"/>
          <w:szCs w:val="22"/>
        </w:rPr>
        <w:tab/>
      </w:r>
      <w:r w:rsidRPr="001F6B43">
        <w:rPr>
          <w:rFonts w:ascii="Arial" w:hAnsi="Arial" w:cs="Arial"/>
          <w:snapToGrid w:val="0"/>
          <w:sz w:val="22"/>
          <w:szCs w:val="22"/>
        </w:rPr>
        <w:t>CZ00006599</w:t>
      </w:r>
    </w:p>
    <w:p w14:paraId="1B8A76D7" w14:textId="77777777" w:rsidR="0073364F" w:rsidRPr="001F6B43" w:rsidRDefault="0073364F" w:rsidP="0073364F">
      <w:pPr>
        <w:spacing w:after="120"/>
        <w:contextualSpacing/>
        <w:rPr>
          <w:rFonts w:ascii="Arial" w:hAnsi="Arial" w:cs="Arial"/>
          <w:sz w:val="22"/>
          <w:szCs w:val="22"/>
        </w:rPr>
      </w:pPr>
      <w:r w:rsidRPr="001F6B43">
        <w:rPr>
          <w:rFonts w:ascii="Arial" w:hAnsi="Arial" w:cs="Arial"/>
          <w:sz w:val="22"/>
          <w:szCs w:val="22"/>
        </w:rPr>
        <w:t xml:space="preserve">bankovní spojení: </w:t>
      </w:r>
      <w:r w:rsidRPr="001F6B43">
        <w:rPr>
          <w:rFonts w:ascii="Arial" w:hAnsi="Arial" w:cs="Arial"/>
          <w:sz w:val="22"/>
          <w:szCs w:val="22"/>
        </w:rPr>
        <w:tab/>
      </w:r>
      <w:r w:rsidR="005709A4">
        <w:rPr>
          <w:rFonts w:ascii="Arial" w:hAnsi="Arial" w:cs="Arial"/>
          <w:sz w:val="22"/>
          <w:szCs w:val="22"/>
        </w:rPr>
        <w:tab/>
      </w:r>
      <w:r w:rsidRPr="001F6B43">
        <w:rPr>
          <w:rFonts w:ascii="Arial" w:hAnsi="Arial" w:cs="Arial"/>
          <w:sz w:val="22"/>
          <w:szCs w:val="22"/>
        </w:rPr>
        <w:t>ČNB Praha, účet č.: 4320001/0710</w:t>
      </w:r>
    </w:p>
    <w:p w14:paraId="29FDCB3B" w14:textId="6CEEFFC1" w:rsidR="0073364F" w:rsidRPr="001F6B43" w:rsidRDefault="0073364F" w:rsidP="0018172B">
      <w:pPr>
        <w:spacing w:after="120"/>
        <w:ind w:left="2832" w:hanging="2832"/>
        <w:jc w:val="left"/>
        <w:rPr>
          <w:rFonts w:ascii="Arial" w:hAnsi="Arial" w:cs="Arial"/>
          <w:sz w:val="22"/>
          <w:szCs w:val="22"/>
        </w:rPr>
      </w:pPr>
      <w:r w:rsidRPr="001F6B43">
        <w:rPr>
          <w:rFonts w:ascii="Arial" w:hAnsi="Arial" w:cs="Arial"/>
          <w:sz w:val="22"/>
          <w:szCs w:val="22"/>
        </w:rPr>
        <w:t>kontaktní osoba“</w:t>
      </w:r>
      <w:r w:rsidRPr="001F6B43">
        <w:rPr>
          <w:rFonts w:ascii="Arial" w:hAnsi="Arial" w:cs="Arial"/>
          <w:sz w:val="22"/>
          <w:szCs w:val="22"/>
        </w:rPr>
        <w:tab/>
      </w:r>
      <w:r w:rsidR="00343058">
        <w:rPr>
          <w:rFonts w:ascii="Arial" w:hAnsi="Arial" w:cs="Arial"/>
          <w:sz w:val="22"/>
          <w:szCs w:val="22"/>
        </w:rPr>
        <w:t>xxxxxxxxxxx</w:t>
      </w:r>
      <w:r w:rsidR="001E30BF">
        <w:rPr>
          <w:rFonts w:ascii="Arial" w:hAnsi="Arial" w:cs="Arial"/>
          <w:sz w:val="22"/>
          <w:szCs w:val="22"/>
        </w:rPr>
        <w:t>xxxxx</w:t>
      </w:r>
      <w:r w:rsidR="00343058">
        <w:rPr>
          <w:rFonts w:ascii="Arial" w:hAnsi="Arial" w:cs="Arial"/>
          <w:sz w:val="22"/>
          <w:szCs w:val="22"/>
        </w:rPr>
        <w:t>xxxx</w:t>
      </w:r>
      <w:r w:rsidR="0074593C">
        <w:rPr>
          <w:rFonts w:ascii="Arial" w:hAnsi="Arial" w:cs="Arial"/>
          <w:sz w:val="22"/>
          <w:szCs w:val="22"/>
        </w:rPr>
        <w:t>, te</w:t>
      </w:r>
      <w:r w:rsidR="00940D2B">
        <w:rPr>
          <w:rFonts w:ascii="Arial" w:hAnsi="Arial" w:cs="Arial"/>
          <w:sz w:val="22"/>
          <w:szCs w:val="22"/>
        </w:rPr>
        <w:t>l</w:t>
      </w:r>
      <w:r w:rsidR="0018172B">
        <w:rPr>
          <w:rFonts w:ascii="Arial" w:hAnsi="Arial" w:cs="Arial"/>
          <w:sz w:val="22"/>
          <w:szCs w:val="22"/>
        </w:rPr>
        <w:t xml:space="preserve">. </w:t>
      </w:r>
      <w:r w:rsidR="00343058">
        <w:rPr>
          <w:rFonts w:ascii="Arial" w:hAnsi="Arial" w:cs="Arial"/>
          <w:sz w:val="22"/>
          <w:szCs w:val="22"/>
        </w:rPr>
        <w:t>xxxxxxxxxxx</w:t>
      </w:r>
      <w:r w:rsidR="0018172B">
        <w:rPr>
          <w:rFonts w:ascii="Arial" w:hAnsi="Arial" w:cs="Arial"/>
          <w:sz w:val="22"/>
          <w:szCs w:val="22"/>
        </w:rPr>
        <w:t xml:space="preserve">, e-mail: </w:t>
      </w:r>
      <w:r w:rsidR="001E30BF">
        <w:rPr>
          <w:rFonts w:ascii="Arial" w:hAnsi="Arial" w:cs="Arial"/>
          <w:sz w:val="22"/>
          <w:szCs w:val="22"/>
        </w:rPr>
        <w:t>xxxxxx</w:t>
      </w:r>
      <w:bookmarkStart w:id="0" w:name="_GoBack"/>
      <w:bookmarkEnd w:id="0"/>
      <w:r w:rsidR="00343058">
        <w:rPr>
          <w:rFonts w:ascii="Arial" w:hAnsi="Arial" w:cs="Arial"/>
          <w:sz w:val="22"/>
          <w:szCs w:val="22"/>
        </w:rPr>
        <w:t>xxxxxxxxxxxxxx</w:t>
      </w:r>
    </w:p>
    <w:p w14:paraId="086A67F6" w14:textId="77777777" w:rsidR="0073364F" w:rsidRPr="001F6B43" w:rsidRDefault="0073364F" w:rsidP="0073364F">
      <w:pPr>
        <w:spacing w:after="120"/>
        <w:jc w:val="left"/>
        <w:rPr>
          <w:rFonts w:ascii="Arial" w:hAnsi="Arial" w:cs="Arial"/>
          <w:sz w:val="22"/>
          <w:szCs w:val="22"/>
        </w:rPr>
      </w:pPr>
      <w:r w:rsidRPr="001F6B43">
        <w:rPr>
          <w:rFonts w:ascii="Arial" w:hAnsi="Arial" w:cs="Arial"/>
          <w:sz w:val="22"/>
          <w:szCs w:val="22"/>
        </w:rPr>
        <w:t>(dále jen „</w:t>
      </w:r>
      <w:r w:rsidRPr="001F6B43">
        <w:rPr>
          <w:rFonts w:ascii="Arial" w:hAnsi="Arial" w:cs="Arial"/>
          <w:b/>
          <w:sz w:val="22"/>
          <w:szCs w:val="22"/>
        </w:rPr>
        <w:t>kupující</w:t>
      </w:r>
      <w:r w:rsidRPr="001F6B43">
        <w:rPr>
          <w:rFonts w:ascii="Arial" w:hAnsi="Arial" w:cs="Arial"/>
          <w:sz w:val="22"/>
          <w:szCs w:val="22"/>
        </w:rPr>
        <w:t>“)</w:t>
      </w:r>
    </w:p>
    <w:p w14:paraId="7522ED74" w14:textId="77777777" w:rsidR="0073364F" w:rsidRPr="001F6B43" w:rsidRDefault="0073364F" w:rsidP="0073364F">
      <w:pPr>
        <w:spacing w:before="240" w:after="240"/>
        <w:rPr>
          <w:rFonts w:ascii="Arial" w:hAnsi="Arial" w:cs="Arial"/>
          <w:sz w:val="22"/>
          <w:szCs w:val="22"/>
        </w:rPr>
      </w:pPr>
      <w:r w:rsidRPr="001F6B43">
        <w:rPr>
          <w:rFonts w:ascii="Arial" w:hAnsi="Arial" w:cs="Arial"/>
          <w:sz w:val="22"/>
          <w:szCs w:val="22"/>
        </w:rPr>
        <w:t>a</w:t>
      </w:r>
    </w:p>
    <w:p w14:paraId="57FC77F8" w14:textId="77777777" w:rsidR="001834A0" w:rsidRPr="00A66D33" w:rsidRDefault="001834A0" w:rsidP="001834A0">
      <w:pPr>
        <w:tabs>
          <w:tab w:val="left" w:pos="2552"/>
        </w:tabs>
        <w:spacing w:after="120"/>
        <w:rPr>
          <w:rFonts w:ascii="Arial" w:hAnsi="Arial" w:cs="Arial"/>
          <w:b/>
          <w:sz w:val="22"/>
          <w:szCs w:val="22"/>
        </w:rPr>
      </w:pPr>
      <w:r w:rsidRPr="00A66D33">
        <w:rPr>
          <w:rFonts w:ascii="Arial" w:hAnsi="Arial" w:cs="Arial"/>
          <w:b/>
          <w:sz w:val="22"/>
          <w:szCs w:val="22"/>
        </w:rPr>
        <w:t xml:space="preserve">Konica Minolta Business Solutions Czech, spol. s r.o. </w:t>
      </w:r>
    </w:p>
    <w:p w14:paraId="0B93569D" w14:textId="1B771663" w:rsidR="00B3498B" w:rsidRPr="001F6B43" w:rsidRDefault="00B3498B" w:rsidP="00B3498B">
      <w:pPr>
        <w:tabs>
          <w:tab w:val="left" w:pos="2552"/>
        </w:tabs>
        <w:rPr>
          <w:rFonts w:ascii="Arial" w:hAnsi="Arial" w:cs="Arial"/>
          <w:bCs/>
          <w:sz w:val="22"/>
          <w:szCs w:val="22"/>
        </w:rPr>
      </w:pPr>
      <w:r w:rsidRPr="001F6B43">
        <w:rPr>
          <w:rFonts w:ascii="Arial" w:hAnsi="Arial" w:cs="Arial"/>
          <w:sz w:val="22"/>
          <w:szCs w:val="22"/>
        </w:rPr>
        <w:t>kterou zastupuje:</w:t>
      </w:r>
      <w:r>
        <w:rPr>
          <w:rFonts w:ascii="Arial" w:hAnsi="Arial" w:cs="Arial"/>
          <w:sz w:val="22"/>
          <w:szCs w:val="22"/>
        </w:rPr>
        <w:tab/>
      </w:r>
      <w:r w:rsidR="0018172B">
        <w:rPr>
          <w:rFonts w:ascii="Arial" w:hAnsi="Arial" w:cs="Arial"/>
          <w:sz w:val="22"/>
          <w:szCs w:val="22"/>
        </w:rPr>
        <w:tab/>
      </w:r>
      <w:r w:rsidR="00324142">
        <w:rPr>
          <w:rFonts w:ascii="Arial" w:hAnsi="Arial" w:cs="Arial"/>
          <w:sz w:val="22"/>
          <w:szCs w:val="22"/>
        </w:rPr>
        <w:t>Zdenek Toman, obchodní ředitel KAC a ITS</w:t>
      </w:r>
      <w:r w:rsidR="002F1FF5">
        <w:rPr>
          <w:rFonts w:ascii="Arial" w:hAnsi="Arial" w:cs="Arial"/>
          <w:sz w:val="22"/>
          <w:szCs w:val="22"/>
        </w:rPr>
        <w:t>, na základě plné moci</w:t>
      </w:r>
    </w:p>
    <w:p w14:paraId="2E6E7FA1" w14:textId="77777777" w:rsidR="00B3498B" w:rsidRPr="001F6B43" w:rsidRDefault="00B3498B" w:rsidP="00B3498B">
      <w:pPr>
        <w:tabs>
          <w:tab w:val="left" w:pos="2552"/>
        </w:tabs>
        <w:rPr>
          <w:rFonts w:ascii="Arial" w:hAnsi="Arial" w:cs="Arial"/>
          <w:sz w:val="22"/>
          <w:szCs w:val="22"/>
        </w:rPr>
      </w:pPr>
      <w:r w:rsidRPr="001F6B43">
        <w:rPr>
          <w:rFonts w:ascii="Arial" w:hAnsi="Arial" w:cs="Arial"/>
          <w:sz w:val="22"/>
          <w:szCs w:val="22"/>
        </w:rPr>
        <w:t>se sídlem:</w:t>
      </w:r>
      <w:r>
        <w:rPr>
          <w:rFonts w:ascii="Arial" w:hAnsi="Arial" w:cs="Arial"/>
          <w:sz w:val="22"/>
          <w:szCs w:val="22"/>
        </w:rPr>
        <w:tab/>
      </w:r>
      <w:r w:rsidR="0018172B">
        <w:rPr>
          <w:rFonts w:ascii="Arial" w:hAnsi="Arial" w:cs="Arial"/>
          <w:sz w:val="22"/>
          <w:szCs w:val="22"/>
        </w:rPr>
        <w:tab/>
      </w:r>
      <w:r w:rsidRPr="00790CBF">
        <w:rPr>
          <w:rFonts w:ascii="Arial" w:hAnsi="Arial" w:cs="Arial"/>
          <w:sz w:val="22"/>
          <w:szCs w:val="22"/>
        </w:rPr>
        <w:t>Žarošická 13, 628 00 Brno</w:t>
      </w:r>
    </w:p>
    <w:p w14:paraId="60231EF9" w14:textId="77777777" w:rsidR="00B3498B" w:rsidRPr="001F6B43" w:rsidRDefault="00B3498B" w:rsidP="00B3498B">
      <w:pPr>
        <w:tabs>
          <w:tab w:val="left" w:pos="2552"/>
        </w:tabs>
        <w:rPr>
          <w:rFonts w:ascii="Arial" w:hAnsi="Arial" w:cs="Arial"/>
          <w:sz w:val="22"/>
          <w:szCs w:val="22"/>
        </w:rPr>
      </w:pPr>
      <w:r w:rsidRPr="001F6B43">
        <w:rPr>
          <w:rFonts w:ascii="Arial" w:hAnsi="Arial" w:cs="Arial"/>
          <w:sz w:val="22"/>
          <w:szCs w:val="22"/>
        </w:rPr>
        <w:t>IČO:</w:t>
      </w:r>
      <w:r w:rsidRPr="001F6B43">
        <w:rPr>
          <w:rFonts w:ascii="Arial" w:hAnsi="Arial" w:cs="Arial"/>
          <w:sz w:val="22"/>
          <w:szCs w:val="22"/>
        </w:rPr>
        <w:tab/>
      </w:r>
      <w:r w:rsidR="0018172B">
        <w:rPr>
          <w:rFonts w:ascii="Arial" w:hAnsi="Arial" w:cs="Arial"/>
          <w:sz w:val="22"/>
          <w:szCs w:val="22"/>
        </w:rPr>
        <w:tab/>
      </w:r>
      <w:r w:rsidRPr="00790CBF">
        <w:rPr>
          <w:rFonts w:ascii="Arial" w:hAnsi="Arial" w:cs="Arial"/>
          <w:sz w:val="22"/>
          <w:szCs w:val="22"/>
        </w:rPr>
        <w:t>00176150</w:t>
      </w:r>
      <w:r w:rsidRPr="001F6B43">
        <w:rPr>
          <w:rFonts w:ascii="Arial" w:hAnsi="Arial" w:cs="Arial"/>
          <w:sz w:val="22"/>
          <w:szCs w:val="22"/>
        </w:rPr>
        <w:tab/>
      </w:r>
      <w:r w:rsidRPr="001F6B43">
        <w:rPr>
          <w:rFonts w:ascii="Arial" w:hAnsi="Arial" w:cs="Arial"/>
          <w:sz w:val="22"/>
          <w:szCs w:val="22"/>
        </w:rPr>
        <w:tab/>
      </w:r>
    </w:p>
    <w:p w14:paraId="3E682E58" w14:textId="77777777" w:rsidR="00B3498B" w:rsidRPr="001F6B43" w:rsidRDefault="00B3498B" w:rsidP="00B3498B">
      <w:pPr>
        <w:tabs>
          <w:tab w:val="left" w:pos="2552"/>
        </w:tabs>
        <w:rPr>
          <w:rFonts w:ascii="Arial" w:hAnsi="Arial" w:cs="Arial"/>
          <w:sz w:val="22"/>
          <w:szCs w:val="22"/>
        </w:rPr>
      </w:pPr>
      <w:r w:rsidRPr="001F6B43">
        <w:rPr>
          <w:rFonts w:ascii="Arial" w:hAnsi="Arial" w:cs="Arial"/>
          <w:sz w:val="22"/>
          <w:szCs w:val="22"/>
        </w:rPr>
        <w:t>DIČ:</w:t>
      </w:r>
      <w:r w:rsidRPr="001F6B43">
        <w:rPr>
          <w:rFonts w:ascii="Arial" w:hAnsi="Arial" w:cs="Arial"/>
          <w:sz w:val="22"/>
          <w:szCs w:val="22"/>
        </w:rPr>
        <w:tab/>
      </w:r>
      <w:r w:rsidR="0018172B">
        <w:rPr>
          <w:rFonts w:ascii="Arial" w:hAnsi="Arial" w:cs="Arial"/>
          <w:sz w:val="22"/>
          <w:szCs w:val="22"/>
        </w:rPr>
        <w:tab/>
      </w:r>
      <w:r w:rsidRPr="00790CBF">
        <w:rPr>
          <w:rFonts w:ascii="Arial" w:hAnsi="Arial" w:cs="Arial"/>
          <w:sz w:val="22"/>
          <w:szCs w:val="22"/>
        </w:rPr>
        <w:t>CZ00176150</w:t>
      </w:r>
    </w:p>
    <w:p w14:paraId="3DC6B16C" w14:textId="77777777" w:rsidR="00B3498B" w:rsidRPr="001F6B43" w:rsidRDefault="00B3498B" w:rsidP="00B3498B">
      <w:pPr>
        <w:tabs>
          <w:tab w:val="left" w:pos="2552"/>
        </w:tabs>
        <w:rPr>
          <w:rFonts w:ascii="Arial" w:hAnsi="Arial" w:cs="Arial"/>
          <w:sz w:val="22"/>
          <w:szCs w:val="22"/>
        </w:rPr>
      </w:pPr>
      <w:r w:rsidRPr="001F6B43">
        <w:rPr>
          <w:rFonts w:ascii="Arial" w:hAnsi="Arial" w:cs="Arial"/>
          <w:sz w:val="22"/>
          <w:szCs w:val="22"/>
        </w:rPr>
        <w:t xml:space="preserve">bankovní spojení: </w:t>
      </w:r>
      <w:r w:rsidRPr="001F6B43">
        <w:rPr>
          <w:rFonts w:ascii="Arial" w:hAnsi="Arial" w:cs="Arial"/>
          <w:sz w:val="22"/>
          <w:szCs w:val="22"/>
        </w:rPr>
        <w:tab/>
      </w:r>
      <w:r w:rsidR="0018172B">
        <w:rPr>
          <w:rFonts w:ascii="Arial" w:hAnsi="Arial" w:cs="Arial"/>
          <w:sz w:val="22"/>
          <w:szCs w:val="22"/>
        </w:rPr>
        <w:tab/>
      </w:r>
      <w:r w:rsidRPr="00B20B57">
        <w:rPr>
          <w:rFonts w:ascii="Arial" w:hAnsi="Arial" w:cs="Arial"/>
          <w:sz w:val="22"/>
          <w:szCs w:val="22"/>
        </w:rPr>
        <w:t>Citibank Europe</w:t>
      </w:r>
      <w:r>
        <w:rPr>
          <w:rFonts w:ascii="Arial" w:hAnsi="Arial" w:cs="Arial"/>
          <w:sz w:val="22"/>
          <w:szCs w:val="22"/>
        </w:rPr>
        <w:t xml:space="preserve">, účet č.: </w:t>
      </w:r>
      <w:r w:rsidRPr="00B20B57">
        <w:rPr>
          <w:rFonts w:ascii="Arial" w:hAnsi="Arial" w:cs="Arial"/>
          <w:sz w:val="22"/>
          <w:szCs w:val="22"/>
        </w:rPr>
        <w:t>2550460107/2600</w:t>
      </w:r>
    </w:p>
    <w:p w14:paraId="0A9152B5" w14:textId="3E32E529" w:rsidR="00B3498B" w:rsidRPr="001F6B43" w:rsidRDefault="00B3498B" w:rsidP="00B3498B">
      <w:pPr>
        <w:tabs>
          <w:tab w:val="left" w:pos="2552"/>
        </w:tabs>
        <w:rPr>
          <w:rFonts w:ascii="Arial" w:hAnsi="Arial" w:cs="Arial"/>
          <w:sz w:val="22"/>
          <w:szCs w:val="22"/>
        </w:rPr>
      </w:pPr>
      <w:r w:rsidRPr="001F6B43">
        <w:rPr>
          <w:rFonts w:ascii="Arial" w:hAnsi="Arial" w:cs="Arial"/>
          <w:sz w:val="22"/>
          <w:szCs w:val="22"/>
        </w:rPr>
        <w:t xml:space="preserve">kontaktní osoba: </w:t>
      </w:r>
      <w:r w:rsidRPr="001F6B43">
        <w:rPr>
          <w:rFonts w:ascii="Arial" w:hAnsi="Arial" w:cs="Arial"/>
          <w:sz w:val="22"/>
          <w:szCs w:val="22"/>
        </w:rPr>
        <w:tab/>
      </w:r>
      <w:r w:rsidR="0018172B">
        <w:rPr>
          <w:rFonts w:ascii="Arial" w:hAnsi="Arial" w:cs="Arial"/>
          <w:sz w:val="22"/>
          <w:szCs w:val="22"/>
        </w:rPr>
        <w:tab/>
      </w:r>
      <w:r w:rsidR="00343058">
        <w:rPr>
          <w:rFonts w:ascii="Arial" w:hAnsi="Arial" w:cs="Arial"/>
          <w:sz w:val="22"/>
          <w:szCs w:val="22"/>
        </w:rPr>
        <w:t>xxxxxxx</w:t>
      </w:r>
      <w:r>
        <w:rPr>
          <w:rFonts w:ascii="Arial" w:hAnsi="Arial" w:cs="Arial"/>
          <w:sz w:val="22"/>
          <w:szCs w:val="22"/>
        </w:rPr>
        <w:t xml:space="preserve">, </w:t>
      </w:r>
      <w:r w:rsidR="00343058">
        <w:rPr>
          <w:rFonts w:ascii="Arial" w:hAnsi="Arial" w:cs="Arial"/>
          <w:sz w:val="22"/>
          <w:szCs w:val="22"/>
        </w:rPr>
        <w:t>xxxxxxxxx</w:t>
      </w:r>
    </w:p>
    <w:p w14:paraId="041E8E66" w14:textId="77777777" w:rsidR="00B3498B" w:rsidRPr="001F6B43" w:rsidRDefault="00B3498B" w:rsidP="0018172B">
      <w:pPr>
        <w:spacing w:after="120"/>
        <w:ind w:left="2832"/>
        <w:rPr>
          <w:rFonts w:ascii="Arial" w:hAnsi="Arial" w:cs="Arial"/>
          <w:bCs/>
          <w:sz w:val="22"/>
          <w:szCs w:val="22"/>
        </w:rPr>
      </w:pPr>
      <w:r w:rsidRPr="001F6B43">
        <w:rPr>
          <w:rFonts w:ascii="Arial" w:hAnsi="Arial" w:cs="Arial"/>
          <w:sz w:val="22"/>
          <w:szCs w:val="22"/>
        </w:rPr>
        <w:t xml:space="preserve">zapsaná </w:t>
      </w:r>
      <w:r w:rsidRPr="001F6B43">
        <w:rPr>
          <w:rFonts w:ascii="Arial" w:hAnsi="Arial" w:cs="Arial"/>
          <w:bCs/>
          <w:sz w:val="22"/>
          <w:szCs w:val="22"/>
        </w:rPr>
        <w:t xml:space="preserve">ve veřejném </w:t>
      </w:r>
      <w:r>
        <w:rPr>
          <w:rFonts w:ascii="Arial" w:hAnsi="Arial" w:cs="Arial"/>
          <w:sz w:val="22"/>
          <w:szCs w:val="22"/>
        </w:rPr>
        <w:t>rejstříku u Krajského</w:t>
      </w:r>
      <w:r w:rsidRPr="001F6B43">
        <w:rPr>
          <w:rFonts w:ascii="Arial" w:hAnsi="Arial" w:cs="Arial"/>
          <w:sz w:val="22"/>
          <w:szCs w:val="22"/>
        </w:rPr>
        <w:t xml:space="preserve"> soudu v</w:t>
      </w:r>
      <w:r>
        <w:rPr>
          <w:rFonts w:ascii="Arial" w:hAnsi="Arial" w:cs="Arial"/>
          <w:sz w:val="22"/>
          <w:szCs w:val="22"/>
        </w:rPr>
        <w:t> Brně,</w:t>
      </w:r>
      <w:r w:rsidRPr="001F6B43">
        <w:rPr>
          <w:rFonts w:ascii="Arial" w:hAnsi="Arial" w:cs="Arial"/>
          <w:sz w:val="22"/>
          <w:szCs w:val="22"/>
        </w:rPr>
        <w:t xml:space="preserve"> </w:t>
      </w:r>
      <w:r w:rsidRPr="001F6B43">
        <w:rPr>
          <w:rFonts w:ascii="Arial" w:hAnsi="Arial" w:cs="Arial"/>
          <w:bCs/>
          <w:sz w:val="22"/>
          <w:szCs w:val="22"/>
        </w:rPr>
        <w:t xml:space="preserve">spisová značka </w:t>
      </w:r>
      <w:r>
        <w:rPr>
          <w:rFonts w:ascii="Arial" w:hAnsi="Arial" w:cs="Arial"/>
          <w:bCs/>
          <w:sz w:val="22"/>
          <w:szCs w:val="22"/>
        </w:rPr>
        <w:t>C21999</w:t>
      </w:r>
    </w:p>
    <w:p w14:paraId="23498BB7" w14:textId="77777777" w:rsidR="003406EC" w:rsidRDefault="0073364F" w:rsidP="00B3498B">
      <w:pPr>
        <w:spacing w:after="240"/>
        <w:rPr>
          <w:rFonts w:ascii="Arial" w:hAnsi="Arial" w:cs="Arial"/>
          <w:sz w:val="22"/>
          <w:szCs w:val="22"/>
        </w:rPr>
      </w:pPr>
      <w:r w:rsidRPr="001F6B43">
        <w:rPr>
          <w:rFonts w:ascii="Arial" w:hAnsi="Arial" w:cs="Arial"/>
          <w:sz w:val="22"/>
          <w:szCs w:val="22"/>
        </w:rPr>
        <w:t>(dále jen „</w:t>
      </w:r>
      <w:r w:rsidRPr="001F6B43">
        <w:rPr>
          <w:rFonts w:ascii="Arial" w:hAnsi="Arial" w:cs="Arial"/>
          <w:b/>
          <w:sz w:val="22"/>
          <w:szCs w:val="22"/>
        </w:rPr>
        <w:t>prodávající</w:t>
      </w:r>
      <w:r w:rsidRPr="001F6B43">
        <w:rPr>
          <w:rFonts w:ascii="Arial" w:hAnsi="Arial" w:cs="Arial"/>
          <w:sz w:val="22"/>
          <w:szCs w:val="22"/>
        </w:rPr>
        <w:t>“)</w:t>
      </w:r>
    </w:p>
    <w:p w14:paraId="5781A8D8" w14:textId="77777777" w:rsidR="00366714" w:rsidRPr="001F6B43" w:rsidRDefault="00366714" w:rsidP="00B3498B">
      <w:pPr>
        <w:spacing w:after="240"/>
        <w:rPr>
          <w:rFonts w:ascii="Arial" w:hAnsi="Arial" w:cs="Arial"/>
          <w:sz w:val="22"/>
          <w:szCs w:val="22"/>
        </w:rPr>
      </w:pPr>
    </w:p>
    <w:p w14:paraId="24375D9B" w14:textId="77777777" w:rsidR="005709A4" w:rsidRPr="003D58A2" w:rsidRDefault="003D58A2" w:rsidP="003D58A2">
      <w:pPr>
        <w:spacing w:after="120"/>
        <w:jc w:val="center"/>
        <w:rPr>
          <w:rFonts w:ascii="Arial" w:hAnsi="Arial" w:cs="Arial"/>
          <w:b/>
          <w:snapToGrid w:val="0"/>
          <w:sz w:val="22"/>
          <w:szCs w:val="22"/>
        </w:rPr>
      </w:pPr>
      <w:r w:rsidRPr="003D58A2">
        <w:rPr>
          <w:rFonts w:ascii="Arial" w:hAnsi="Arial" w:cs="Arial"/>
          <w:b/>
          <w:snapToGrid w:val="0"/>
          <w:sz w:val="22"/>
          <w:szCs w:val="22"/>
        </w:rPr>
        <w:t>Preambule</w:t>
      </w:r>
    </w:p>
    <w:p w14:paraId="7B0ED5CD" w14:textId="77777777" w:rsidR="003406EC" w:rsidRPr="00A50928" w:rsidRDefault="005709A4" w:rsidP="0073364F">
      <w:pPr>
        <w:spacing w:after="120"/>
        <w:rPr>
          <w:rFonts w:ascii="Arial" w:hAnsi="Arial" w:cs="Arial"/>
          <w:snapToGrid w:val="0"/>
          <w:sz w:val="22"/>
          <w:szCs w:val="22"/>
        </w:rPr>
      </w:pPr>
      <w:r>
        <w:rPr>
          <w:rFonts w:ascii="Arial" w:hAnsi="Arial" w:cs="Arial"/>
          <w:snapToGrid w:val="0"/>
          <w:sz w:val="22"/>
          <w:szCs w:val="22"/>
        </w:rPr>
        <w:t>Smluvní</w:t>
      </w:r>
      <w:r w:rsidR="00083445">
        <w:rPr>
          <w:rFonts w:ascii="Arial" w:hAnsi="Arial" w:cs="Arial"/>
          <w:snapToGrid w:val="0"/>
          <w:sz w:val="22"/>
          <w:szCs w:val="22"/>
        </w:rPr>
        <w:t xml:space="preserve"> strany</w:t>
      </w:r>
      <w:r>
        <w:rPr>
          <w:rFonts w:ascii="Arial" w:hAnsi="Arial" w:cs="Arial"/>
          <w:snapToGrid w:val="0"/>
          <w:sz w:val="22"/>
          <w:szCs w:val="22"/>
        </w:rPr>
        <w:t xml:space="preserve"> uzavřely dne 27. 8. 2019 Smlouvu o dodávce a servisu digitálního barevného produkčního stroje ev. č. 19/099-0 (dále jen „Smlouva“). </w:t>
      </w:r>
    </w:p>
    <w:p w14:paraId="032D1928" w14:textId="77777777" w:rsidR="00366714" w:rsidRDefault="00366714" w:rsidP="0073364F">
      <w:pPr>
        <w:spacing w:after="120"/>
        <w:rPr>
          <w:rFonts w:ascii="Arial" w:hAnsi="Arial" w:cs="Arial"/>
          <w:sz w:val="22"/>
          <w:szCs w:val="22"/>
          <w:lang w:eastAsia="en-US"/>
        </w:rPr>
      </w:pPr>
    </w:p>
    <w:p w14:paraId="742AB46C" w14:textId="77777777" w:rsidR="002F35E5" w:rsidRPr="00152262" w:rsidRDefault="002F35E5" w:rsidP="002F35E5">
      <w:pPr>
        <w:pStyle w:val="Nadpis2"/>
        <w:numPr>
          <w:ilvl w:val="0"/>
          <w:numId w:val="0"/>
        </w:numPr>
        <w:ind w:left="576"/>
        <w:rPr>
          <w:bCs/>
          <w:i/>
        </w:rPr>
      </w:pPr>
      <w:r w:rsidRPr="00152262">
        <w:lastRenderedPageBreak/>
        <w:t>Článek I</w:t>
      </w:r>
    </w:p>
    <w:p w14:paraId="2558897A" w14:textId="77777777" w:rsidR="005709A4" w:rsidRPr="003406EC" w:rsidRDefault="002F35E5" w:rsidP="00366714">
      <w:pPr>
        <w:spacing w:after="240"/>
        <w:jc w:val="center"/>
        <w:rPr>
          <w:rFonts w:ascii="Arial" w:hAnsi="Arial" w:cs="Arial"/>
          <w:b/>
          <w:bCs/>
          <w:sz w:val="22"/>
          <w:szCs w:val="22"/>
        </w:rPr>
      </w:pPr>
      <w:r>
        <w:rPr>
          <w:rFonts w:ascii="Arial" w:hAnsi="Arial" w:cs="Arial"/>
          <w:b/>
          <w:bCs/>
          <w:sz w:val="22"/>
          <w:szCs w:val="22"/>
        </w:rPr>
        <w:t xml:space="preserve">        </w:t>
      </w:r>
      <w:r w:rsidRPr="00152262">
        <w:rPr>
          <w:rFonts w:ascii="Arial" w:hAnsi="Arial" w:cs="Arial"/>
          <w:b/>
          <w:bCs/>
          <w:sz w:val="22"/>
          <w:szCs w:val="22"/>
        </w:rPr>
        <w:t>Předmět dodatku</w:t>
      </w:r>
      <w:r>
        <w:rPr>
          <w:rFonts w:ascii="Arial" w:hAnsi="Arial" w:cs="Arial"/>
          <w:b/>
          <w:bCs/>
          <w:sz w:val="22"/>
          <w:szCs w:val="22"/>
        </w:rPr>
        <w:t xml:space="preserve"> </w:t>
      </w:r>
    </w:p>
    <w:p w14:paraId="509EC9A3" w14:textId="32413AFE" w:rsidR="005709A4" w:rsidRDefault="005709A4" w:rsidP="001530E3">
      <w:pPr>
        <w:numPr>
          <w:ilvl w:val="0"/>
          <w:numId w:val="39"/>
        </w:numPr>
        <w:spacing w:after="240"/>
        <w:ind w:left="641" w:right="51" w:hanging="357"/>
        <w:rPr>
          <w:rFonts w:ascii="Arial" w:hAnsi="Arial" w:cs="Arial"/>
          <w:sz w:val="22"/>
          <w:szCs w:val="22"/>
        </w:rPr>
      </w:pPr>
      <w:r>
        <w:rPr>
          <w:rFonts w:ascii="Arial" w:hAnsi="Arial" w:cs="Arial"/>
          <w:sz w:val="22"/>
          <w:szCs w:val="22"/>
        </w:rPr>
        <w:t xml:space="preserve">Smluvní strany se </w:t>
      </w:r>
      <w:r w:rsidR="00083445">
        <w:rPr>
          <w:rFonts w:ascii="Arial" w:hAnsi="Arial" w:cs="Arial"/>
          <w:sz w:val="22"/>
          <w:szCs w:val="22"/>
        </w:rPr>
        <w:t xml:space="preserve">tímto </w:t>
      </w:r>
      <w:r>
        <w:rPr>
          <w:rFonts w:ascii="Arial" w:hAnsi="Arial" w:cs="Arial"/>
          <w:sz w:val="22"/>
          <w:szCs w:val="22"/>
        </w:rPr>
        <w:t>v souladu s</w:t>
      </w:r>
      <w:r w:rsidR="00083445">
        <w:rPr>
          <w:rFonts w:ascii="Arial" w:hAnsi="Arial" w:cs="Arial"/>
          <w:sz w:val="22"/>
          <w:szCs w:val="22"/>
        </w:rPr>
        <w:t> vyhrazenou změnou závazku specifikovanou v</w:t>
      </w:r>
      <w:r>
        <w:rPr>
          <w:rFonts w:ascii="Arial" w:hAnsi="Arial" w:cs="Arial"/>
          <w:sz w:val="22"/>
          <w:szCs w:val="22"/>
        </w:rPr>
        <w:t> </w:t>
      </w:r>
      <w:r w:rsidR="00083445">
        <w:rPr>
          <w:rFonts w:ascii="Arial" w:hAnsi="Arial" w:cs="Arial"/>
          <w:sz w:val="22"/>
          <w:szCs w:val="22"/>
        </w:rPr>
        <w:t>článku</w:t>
      </w:r>
      <w:r>
        <w:rPr>
          <w:rFonts w:ascii="Arial" w:hAnsi="Arial" w:cs="Arial"/>
          <w:sz w:val="22"/>
          <w:szCs w:val="22"/>
        </w:rPr>
        <w:t xml:space="preserve"> XI. písm. b) Smlouvy dohodly na navýšení ceny za servisní práce uvedené v příloze </w:t>
      </w:r>
      <w:r w:rsidR="003406EC">
        <w:rPr>
          <w:rFonts w:ascii="Arial" w:hAnsi="Arial" w:cs="Arial"/>
          <w:sz w:val="22"/>
          <w:szCs w:val="22"/>
        </w:rPr>
        <w:t xml:space="preserve">č. 2 Smlouvy </w:t>
      </w:r>
      <w:r>
        <w:rPr>
          <w:rFonts w:ascii="Arial" w:hAnsi="Arial" w:cs="Arial"/>
          <w:sz w:val="22"/>
          <w:szCs w:val="22"/>
        </w:rPr>
        <w:t xml:space="preserve">o míru inflace vyjádřenou přírůstkem průmětného ročního indexu </w:t>
      </w:r>
      <w:r w:rsidR="00083445">
        <w:rPr>
          <w:rFonts w:ascii="Arial" w:hAnsi="Arial" w:cs="Arial"/>
          <w:sz w:val="22"/>
          <w:szCs w:val="22"/>
        </w:rPr>
        <w:t>spotřebitelských cen vyhlášenou Českým statistickým úřadem za rok 2023</w:t>
      </w:r>
      <w:r w:rsidR="003406EC">
        <w:rPr>
          <w:rFonts w:ascii="Arial" w:hAnsi="Arial" w:cs="Arial"/>
          <w:sz w:val="22"/>
          <w:szCs w:val="22"/>
        </w:rPr>
        <w:t>, tj. o</w:t>
      </w:r>
      <w:r w:rsidR="00083445">
        <w:rPr>
          <w:rFonts w:ascii="Arial" w:hAnsi="Arial" w:cs="Arial"/>
          <w:sz w:val="22"/>
          <w:szCs w:val="22"/>
        </w:rPr>
        <w:t xml:space="preserve"> </w:t>
      </w:r>
      <w:r w:rsidR="00083445" w:rsidRPr="003D58A2">
        <w:rPr>
          <w:rFonts w:ascii="Arial" w:hAnsi="Arial" w:cs="Arial"/>
          <w:b/>
          <w:sz w:val="22"/>
          <w:szCs w:val="22"/>
        </w:rPr>
        <w:t>10,7</w:t>
      </w:r>
      <w:r w:rsidR="002F2D69">
        <w:rPr>
          <w:rFonts w:ascii="Arial" w:hAnsi="Arial" w:cs="Arial"/>
          <w:b/>
          <w:sz w:val="22"/>
          <w:szCs w:val="22"/>
        </w:rPr>
        <w:t xml:space="preserve"> </w:t>
      </w:r>
      <w:r w:rsidR="00083445" w:rsidRPr="003D58A2">
        <w:rPr>
          <w:rFonts w:ascii="Arial" w:hAnsi="Arial" w:cs="Arial"/>
          <w:b/>
          <w:sz w:val="22"/>
          <w:szCs w:val="22"/>
        </w:rPr>
        <w:t>%</w:t>
      </w:r>
      <w:r w:rsidR="00083445">
        <w:rPr>
          <w:rFonts w:ascii="Arial" w:hAnsi="Arial" w:cs="Arial"/>
          <w:sz w:val="22"/>
          <w:szCs w:val="22"/>
        </w:rPr>
        <w:t>.</w:t>
      </w:r>
      <w:r>
        <w:rPr>
          <w:rFonts w:ascii="Arial" w:hAnsi="Arial" w:cs="Arial"/>
          <w:sz w:val="22"/>
          <w:szCs w:val="22"/>
        </w:rPr>
        <w:t xml:space="preserve"> </w:t>
      </w:r>
      <w:r w:rsidR="003D58A2">
        <w:rPr>
          <w:rFonts w:ascii="Arial" w:hAnsi="Arial" w:cs="Arial"/>
          <w:sz w:val="22"/>
          <w:szCs w:val="22"/>
        </w:rPr>
        <w:t>Tabulka</w:t>
      </w:r>
      <w:r w:rsidR="00366714">
        <w:rPr>
          <w:rFonts w:ascii="Arial" w:hAnsi="Arial" w:cs="Arial"/>
          <w:sz w:val="22"/>
          <w:szCs w:val="22"/>
        </w:rPr>
        <w:t xml:space="preserve"> „Kalkulace nabídkové ceny v položkovém členění“</w:t>
      </w:r>
      <w:r w:rsidR="003D58A2">
        <w:rPr>
          <w:rFonts w:ascii="Arial" w:hAnsi="Arial" w:cs="Arial"/>
          <w:sz w:val="22"/>
          <w:szCs w:val="22"/>
        </w:rPr>
        <w:t xml:space="preserve"> v Příloze č. 2 Smlouvy</w:t>
      </w:r>
      <w:r w:rsidR="00366714">
        <w:rPr>
          <w:rFonts w:ascii="Arial" w:hAnsi="Arial" w:cs="Arial"/>
          <w:sz w:val="22"/>
          <w:szCs w:val="22"/>
        </w:rPr>
        <w:t xml:space="preserve"> </w:t>
      </w:r>
      <w:r w:rsidR="003D58A2">
        <w:rPr>
          <w:rFonts w:ascii="Arial" w:hAnsi="Arial" w:cs="Arial"/>
          <w:sz w:val="22"/>
          <w:szCs w:val="22"/>
        </w:rPr>
        <w:t>se nahrazuje tímto zněním:</w:t>
      </w:r>
    </w:p>
    <w:tbl>
      <w:tblPr>
        <w:tblW w:w="8665" w:type="dxa"/>
        <w:tblInd w:w="704" w:type="dxa"/>
        <w:tblCellMar>
          <w:left w:w="70" w:type="dxa"/>
          <w:right w:w="70" w:type="dxa"/>
        </w:tblCellMar>
        <w:tblLook w:val="04A0" w:firstRow="1" w:lastRow="0" w:firstColumn="1" w:lastColumn="0" w:noHBand="0" w:noVBand="1"/>
      </w:tblPr>
      <w:tblGrid>
        <w:gridCol w:w="3963"/>
        <w:gridCol w:w="1701"/>
        <w:gridCol w:w="1418"/>
        <w:gridCol w:w="1583"/>
      </w:tblGrid>
      <w:tr w:rsidR="00FD7AE0" w:rsidRPr="00CD542B" w14:paraId="39FE62A9" w14:textId="77777777" w:rsidTr="003E2532">
        <w:trPr>
          <w:trHeight w:val="900"/>
        </w:trPr>
        <w:tc>
          <w:tcPr>
            <w:tcW w:w="3963"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76AA5485" w14:textId="77777777" w:rsidR="003D58A2" w:rsidRPr="00CD542B" w:rsidRDefault="003D58A2" w:rsidP="004B309E">
            <w:pPr>
              <w:jc w:val="center"/>
              <w:rPr>
                <w:rFonts w:ascii="Arial" w:eastAsia="Times New Roman" w:hAnsi="Arial" w:cs="Arial"/>
                <w:b/>
                <w:bCs/>
                <w:sz w:val="22"/>
                <w:szCs w:val="22"/>
              </w:rPr>
            </w:pPr>
            <w:r w:rsidRPr="00CD542B">
              <w:rPr>
                <w:rFonts w:ascii="Arial" w:eastAsia="Times New Roman" w:hAnsi="Arial" w:cs="Arial"/>
                <w:b/>
                <w:bCs/>
                <w:sz w:val="22"/>
                <w:szCs w:val="22"/>
              </w:rPr>
              <w:t>zařízení/služby</w:t>
            </w:r>
          </w:p>
        </w:tc>
        <w:tc>
          <w:tcPr>
            <w:tcW w:w="1701" w:type="dxa"/>
            <w:tcBorders>
              <w:top w:val="single" w:sz="4" w:space="0" w:color="auto"/>
              <w:left w:val="nil"/>
              <w:bottom w:val="single" w:sz="4" w:space="0" w:color="auto"/>
              <w:right w:val="single" w:sz="4" w:space="0" w:color="auto"/>
            </w:tcBorders>
            <w:shd w:val="clear" w:color="000000" w:fill="D6DCE4"/>
            <w:vAlign w:val="center"/>
            <w:hideMark/>
          </w:tcPr>
          <w:p w14:paraId="7F795824" w14:textId="77777777" w:rsidR="003D58A2" w:rsidRPr="00CD542B" w:rsidRDefault="003D58A2" w:rsidP="003D58A2">
            <w:pPr>
              <w:jc w:val="center"/>
              <w:rPr>
                <w:rFonts w:ascii="Arial" w:eastAsia="Times New Roman" w:hAnsi="Arial" w:cs="Arial"/>
                <w:b/>
                <w:bCs/>
                <w:sz w:val="22"/>
                <w:szCs w:val="22"/>
              </w:rPr>
            </w:pPr>
            <w:r w:rsidRPr="00CD542B">
              <w:rPr>
                <w:rFonts w:ascii="Arial" w:eastAsia="Times New Roman" w:hAnsi="Arial" w:cs="Arial"/>
                <w:b/>
                <w:bCs/>
                <w:sz w:val="22"/>
                <w:szCs w:val="22"/>
              </w:rPr>
              <w:t xml:space="preserve">Cena za 1 ks v Kč bez DPH </w:t>
            </w:r>
          </w:p>
        </w:tc>
        <w:tc>
          <w:tcPr>
            <w:tcW w:w="1418" w:type="dxa"/>
            <w:tcBorders>
              <w:top w:val="single" w:sz="4" w:space="0" w:color="auto"/>
              <w:left w:val="nil"/>
              <w:bottom w:val="single" w:sz="4" w:space="0" w:color="auto"/>
              <w:right w:val="single" w:sz="4" w:space="0" w:color="auto"/>
            </w:tcBorders>
            <w:shd w:val="clear" w:color="000000" w:fill="D6DCE4"/>
            <w:vAlign w:val="center"/>
            <w:hideMark/>
          </w:tcPr>
          <w:p w14:paraId="6D375795" w14:textId="77777777" w:rsidR="003D58A2" w:rsidRPr="00CD542B" w:rsidRDefault="003D58A2" w:rsidP="004B309E">
            <w:pPr>
              <w:jc w:val="center"/>
              <w:rPr>
                <w:rFonts w:ascii="Arial" w:eastAsia="Times New Roman" w:hAnsi="Arial" w:cs="Arial"/>
                <w:b/>
                <w:bCs/>
                <w:sz w:val="22"/>
                <w:szCs w:val="22"/>
              </w:rPr>
            </w:pPr>
            <w:r w:rsidRPr="00CD542B">
              <w:rPr>
                <w:rFonts w:ascii="Arial" w:eastAsia="Times New Roman" w:hAnsi="Arial" w:cs="Arial"/>
                <w:b/>
                <w:bCs/>
                <w:sz w:val="22"/>
                <w:szCs w:val="22"/>
              </w:rPr>
              <w:t xml:space="preserve">Sazba DPH </w:t>
            </w:r>
            <w:r w:rsidRPr="00CD542B">
              <w:rPr>
                <w:rFonts w:ascii="Arial" w:eastAsia="Times New Roman" w:hAnsi="Arial" w:cs="Arial"/>
                <w:b/>
                <w:bCs/>
                <w:sz w:val="22"/>
                <w:szCs w:val="22"/>
              </w:rPr>
              <w:br/>
              <w:t xml:space="preserve">v % </w:t>
            </w:r>
          </w:p>
        </w:tc>
        <w:tc>
          <w:tcPr>
            <w:tcW w:w="1583" w:type="dxa"/>
            <w:tcBorders>
              <w:top w:val="single" w:sz="4" w:space="0" w:color="auto"/>
              <w:left w:val="nil"/>
              <w:bottom w:val="single" w:sz="4" w:space="0" w:color="auto"/>
              <w:right w:val="single" w:sz="4" w:space="0" w:color="auto"/>
            </w:tcBorders>
            <w:shd w:val="clear" w:color="000000" w:fill="D6DCE4"/>
            <w:vAlign w:val="center"/>
            <w:hideMark/>
          </w:tcPr>
          <w:p w14:paraId="7F27EEBA" w14:textId="77777777" w:rsidR="003D58A2" w:rsidRPr="00CD542B" w:rsidRDefault="003D58A2" w:rsidP="004B309E">
            <w:pPr>
              <w:jc w:val="center"/>
              <w:rPr>
                <w:rFonts w:ascii="Arial" w:eastAsia="Times New Roman" w:hAnsi="Arial" w:cs="Arial"/>
                <w:b/>
                <w:bCs/>
                <w:sz w:val="22"/>
                <w:szCs w:val="22"/>
              </w:rPr>
            </w:pPr>
            <w:r w:rsidRPr="00CD542B">
              <w:rPr>
                <w:rFonts w:ascii="Arial" w:eastAsia="Times New Roman" w:hAnsi="Arial" w:cs="Arial"/>
                <w:b/>
                <w:bCs/>
                <w:sz w:val="22"/>
                <w:szCs w:val="22"/>
              </w:rPr>
              <w:t xml:space="preserve">Cena za 1ks zařízení/kopie v Kč vč. DPH </w:t>
            </w:r>
          </w:p>
        </w:tc>
      </w:tr>
      <w:tr w:rsidR="00366714" w:rsidRPr="00CD542B" w14:paraId="6F45645D" w14:textId="77777777" w:rsidTr="003E2532">
        <w:trPr>
          <w:trHeight w:val="570"/>
        </w:trPr>
        <w:tc>
          <w:tcPr>
            <w:tcW w:w="3963" w:type="dxa"/>
            <w:tcBorders>
              <w:top w:val="nil"/>
              <w:left w:val="single" w:sz="4" w:space="0" w:color="auto"/>
              <w:bottom w:val="single" w:sz="4" w:space="0" w:color="auto"/>
              <w:right w:val="single" w:sz="4" w:space="0" w:color="auto"/>
            </w:tcBorders>
            <w:shd w:val="clear" w:color="auto" w:fill="auto"/>
            <w:vAlign w:val="center"/>
          </w:tcPr>
          <w:p w14:paraId="6F1BC86E" w14:textId="23A95CCD" w:rsidR="00366714" w:rsidRPr="00CD542B" w:rsidRDefault="00366714" w:rsidP="004B309E">
            <w:pPr>
              <w:jc w:val="left"/>
              <w:rPr>
                <w:rFonts w:ascii="Arial" w:eastAsia="Times New Roman" w:hAnsi="Arial" w:cs="Arial"/>
                <w:sz w:val="22"/>
                <w:szCs w:val="22"/>
              </w:rPr>
            </w:pPr>
            <w:r>
              <w:rPr>
                <w:rFonts w:ascii="Arial" w:eastAsia="Times New Roman" w:hAnsi="Arial" w:cs="Arial"/>
                <w:sz w:val="22"/>
                <w:szCs w:val="22"/>
              </w:rPr>
              <w:t>Dodání 1 ks digitálního barevného produkčního stroje včetně služeb dle č. I. odst. 2 smlouvy</w:t>
            </w:r>
          </w:p>
        </w:tc>
        <w:tc>
          <w:tcPr>
            <w:tcW w:w="1701" w:type="dxa"/>
            <w:tcBorders>
              <w:top w:val="nil"/>
              <w:left w:val="nil"/>
              <w:bottom w:val="single" w:sz="4" w:space="0" w:color="auto"/>
              <w:right w:val="single" w:sz="4" w:space="0" w:color="auto"/>
            </w:tcBorders>
            <w:shd w:val="clear" w:color="auto" w:fill="auto"/>
            <w:noWrap/>
            <w:vAlign w:val="center"/>
          </w:tcPr>
          <w:p w14:paraId="17E51867" w14:textId="5C9E96B5" w:rsidR="00366714" w:rsidRPr="00CD542B" w:rsidRDefault="00366714" w:rsidP="00FD7AE0">
            <w:pPr>
              <w:jc w:val="center"/>
              <w:rPr>
                <w:rFonts w:ascii="Arial" w:eastAsia="Times New Roman" w:hAnsi="Arial" w:cs="Arial"/>
                <w:color w:val="000000"/>
                <w:sz w:val="22"/>
                <w:szCs w:val="22"/>
              </w:rPr>
            </w:pPr>
            <w:r>
              <w:rPr>
                <w:rFonts w:ascii="Arial" w:eastAsia="Times New Roman" w:hAnsi="Arial" w:cs="Arial"/>
                <w:color w:val="000000"/>
                <w:sz w:val="22"/>
                <w:szCs w:val="22"/>
              </w:rPr>
              <w:t>999 800,00</w:t>
            </w:r>
          </w:p>
        </w:tc>
        <w:tc>
          <w:tcPr>
            <w:tcW w:w="1418" w:type="dxa"/>
            <w:tcBorders>
              <w:top w:val="nil"/>
              <w:left w:val="nil"/>
              <w:bottom w:val="single" w:sz="4" w:space="0" w:color="auto"/>
              <w:right w:val="single" w:sz="4" w:space="0" w:color="auto"/>
            </w:tcBorders>
            <w:shd w:val="clear" w:color="auto" w:fill="auto"/>
            <w:noWrap/>
            <w:vAlign w:val="center"/>
          </w:tcPr>
          <w:p w14:paraId="4AE5E562" w14:textId="0649E9E4" w:rsidR="00366714" w:rsidRPr="00CD542B" w:rsidRDefault="00366714" w:rsidP="004B309E">
            <w:pPr>
              <w:jc w:val="center"/>
              <w:rPr>
                <w:rFonts w:ascii="Arial" w:eastAsia="Times New Roman" w:hAnsi="Arial" w:cs="Arial"/>
                <w:color w:val="000000"/>
                <w:sz w:val="22"/>
                <w:szCs w:val="22"/>
              </w:rPr>
            </w:pPr>
            <w:r>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tcPr>
          <w:p w14:paraId="709DC2C1" w14:textId="63210F04" w:rsidR="00366714" w:rsidRPr="00CD542B" w:rsidRDefault="00366714" w:rsidP="00FD7AE0">
            <w:pPr>
              <w:jc w:val="center"/>
              <w:rPr>
                <w:rFonts w:ascii="Arial" w:eastAsia="Times New Roman" w:hAnsi="Arial" w:cs="Arial"/>
                <w:color w:val="000000"/>
                <w:sz w:val="22"/>
                <w:szCs w:val="22"/>
              </w:rPr>
            </w:pPr>
            <w:r>
              <w:rPr>
                <w:rFonts w:ascii="Arial" w:eastAsia="Times New Roman" w:hAnsi="Arial" w:cs="Arial"/>
                <w:color w:val="000000"/>
                <w:sz w:val="22"/>
                <w:szCs w:val="22"/>
              </w:rPr>
              <w:t>1 209 758,00</w:t>
            </w:r>
          </w:p>
        </w:tc>
      </w:tr>
      <w:tr w:rsidR="00FF3E0B" w:rsidRPr="00CD542B" w14:paraId="23578613" w14:textId="77777777" w:rsidTr="00A83886">
        <w:trPr>
          <w:trHeight w:val="570"/>
        </w:trPr>
        <w:tc>
          <w:tcPr>
            <w:tcW w:w="3963" w:type="dxa"/>
            <w:tcBorders>
              <w:top w:val="nil"/>
              <w:left w:val="single" w:sz="4" w:space="0" w:color="auto"/>
              <w:bottom w:val="single" w:sz="4" w:space="0" w:color="auto"/>
              <w:right w:val="single" w:sz="4" w:space="0" w:color="auto"/>
            </w:tcBorders>
            <w:shd w:val="clear" w:color="auto" w:fill="auto"/>
            <w:vAlign w:val="center"/>
            <w:hideMark/>
          </w:tcPr>
          <w:p w14:paraId="54284689" w14:textId="77777777" w:rsidR="00FF3E0B" w:rsidRPr="00CD542B" w:rsidRDefault="00FF3E0B" w:rsidP="00FF3E0B">
            <w:pPr>
              <w:jc w:val="left"/>
              <w:rPr>
                <w:rFonts w:ascii="Arial" w:eastAsia="Times New Roman" w:hAnsi="Arial" w:cs="Arial"/>
                <w:sz w:val="22"/>
                <w:szCs w:val="22"/>
              </w:rPr>
            </w:pPr>
            <w:r w:rsidRPr="00CD542B">
              <w:rPr>
                <w:rFonts w:ascii="Arial" w:eastAsia="Times New Roman" w:hAnsi="Arial" w:cs="Arial"/>
                <w:sz w:val="22"/>
                <w:szCs w:val="22"/>
              </w:rPr>
              <w:t>Servisní práce za A4 barevnou kopii v pokrytí do 8 % na zařízení</w:t>
            </w:r>
          </w:p>
        </w:tc>
        <w:tc>
          <w:tcPr>
            <w:tcW w:w="1701" w:type="dxa"/>
            <w:tcBorders>
              <w:top w:val="nil"/>
              <w:left w:val="nil"/>
              <w:bottom w:val="single" w:sz="4" w:space="0" w:color="auto"/>
              <w:right w:val="single" w:sz="4" w:space="0" w:color="auto"/>
            </w:tcBorders>
            <w:shd w:val="clear" w:color="auto" w:fill="auto"/>
            <w:noWrap/>
            <w:vAlign w:val="center"/>
            <w:hideMark/>
          </w:tcPr>
          <w:p w14:paraId="2826CE43"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0,70</w:t>
            </w:r>
          </w:p>
        </w:tc>
        <w:tc>
          <w:tcPr>
            <w:tcW w:w="1418" w:type="dxa"/>
            <w:tcBorders>
              <w:top w:val="nil"/>
              <w:left w:val="nil"/>
              <w:bottom w:val="single" w:sz="4" w:space="0" w:color="auto"/>
              <w:right w:val="single" w:sz="4" w:space="0" w:color="auto"/>
            </w:tcBorders>
            <w:shd w:val="clear" w:color="auto" w:fill="auto"/>
            <w:noWrap/>
            <w:vAlign w:val="center"/>
            <w:hideMark/>
          </w:tcPr>
          <w:p w14:paraId="73C3A7AB"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34044854" w14:textId="75E6C425"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0,84</w:t>
            </w:r>
          </w:p>
        </w:tc>
      </w:tr>
      <w:tr w:rsidR="00FF3E0B" w:rsidRPr="00CD542B" w14:paraId="7EFF79F7" w14:textId="77777777" w:rsidTr="00A83886">
        <w:trPr>
          <w:trHeight w:val="570"/>
        </w:trPr>
        <w:tc>
          <w:tcPr>
            <w:tcW w:w="3963" w:type="dxa"/>
            <w:tcBorders>
              <w:top w:val="nil"/>
              <w:left w:val="single" w:sz="4" w:space="0" w:color="auto"/>
              <w:bottom w:val="single" w:sz="4" w:space="0" w:color="auto"/>
              <w:right w:val="single" w:sz="4" w:space="0" w:color="auto"/>
            </w:tcBorders>
            <w:shd w:val="clear" w:color="auto" w:fill="auto"/>
            <w:vAlign w:val="center"/>
            <w:hideMark/>
          </w:tcPr>
          <w:p w14:paraId="6FBF4C49" w14:textId="77777777" w:rsidR="00FF3E0B" w:rsidRPr="00CD542B" w:rsidRDefault="00FF3E0B" w:rsidP="00FF3E0B">
            <w:pPr>
              <w:jc w:val="left"/>
              <w:rPr>
                <w:rFonts w:ascii="Arial" w:eastAsia="Times New Roman" w:hAnsi="Arial" w:cs="Arial"/>
                <w:sz w:val="22"/>
                <w:szCs w:val="22"/>
              </w:rPr>
            </w:pPr>
            <w:r w:rsidRPr="00CD542B">
              <w:rPr>
                <w:rFonts w:ascii="Arial" w:eastAsia="Times New Roman" w:hAnsi="Arial" w:cs="Arial"/>
                <w:sz w:val="22"/>
                <w:szCs w:val="22"/>
              </w:rPr>
              <w:t>Servisní práce za A4 barevnou kopii v pokrytí nad 8 % na zařízení</w:t>
            </w:r>
          </w:p>
        </w:tc>
        <w:tc>
          <w:tcPr>
            <w:tcW w:w="1701" w:type="dxa"/>
            <w:tcBorders>
              <w:top w:val="nil"/>
              <w:left w:val="nil"/>
              <w:bottom w:val="single" w:sz="4" w:space="0" w:color="auto"/>
              <w:right w:val="single" w:sz="4" w:space="0" w:color="auto"/>
            </w:tcBorders>
            <w:shd w:val="clear" w:color="auto" w:fill="auto"/>
            <w:noWrap/>
            <w:vAlign w:val="center"/>
            <w:hideMark/>
          </w:tcPr>
          <w:p w14:paraId="18DE6E01"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0,91</w:t>
            </w:r>
          </w:p>
        </w:tc>
        <w:tc>
          <w:tcPr>
            <w:tcW w:w="1418" w:type="dxa"/>
            <w:tcBorders>
              <w:top w:val="nil"/>
              <w:left w:val="nil"/>
              <w:bottom w:val="single" w:sz="4" w:space="0" w:color="auto"/>
              <w:right w:val="single" w:sz="4" w:space="0" w:color="auto"/>
            </w:tcBorders>
            <w:shd w:val="clear" w:color="auto" w:fill="auto"/>
            <w:noWrap/>
            <w:vAlign w:val="center"/>
            <w:hideMark/>
          </w:tcPr>
          <w:p w14:paraId="282EDBFB"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28B9E7D4" w14:textId="37C7379F"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1,10</w:t>
            </w:r>
          </w:p>
        </w:tc>
      </w:tr>
      <w:tr w:rsidR="00FF3E0B" w:rsidRPr="00CD542B" w14:paraId="78EEA0FD" w14:textId="77777777" w:rsidTr="00A83886">
        <w:trPr>
          <w:trHeight w:val="570"/>
        </w:trPr>
        <w:tc>
          <w:tcPr>
            <w:tcW w:w="3963" w:type="dxa"/>
            <w:tcBorders>
              <w:top w:val="nil"/>
              <w:left w:val="single" w:sz="4" w:space="0" w:color="auto"/>
              <w:bottom w:val="single" w:sz="4" w:space="0" w:color="auto"/>
              <w:right w:val="single" w:sz="4" w:space="0" w:color="auto"/>
            </w:tcBorders>
            <w:shd w:val="clear" w:color="auto" w:fill="auto"/>
            <w:vAlign w:val="center"/>
            <w:hideMark/>
          </w:tcPr>
          <w:p w14:paraId="29F703A6" w14:textId="77777777" w:rsidR="00FF3E0B" w:rsidRPr="00CD542B" w:rsidRDefault="00FF3E0B" w:rsidP="00FF3E0B">
            <w:pPr>
              <w:jc w:val="left"/>
              <w:rPr>
                <w:rFonts w:ascii="Arial" w:eastAsia="Times New Roman" w:hAnsi="Arial" w:cs="Arial"/>
                <w:sz w:val="22"/>
                <w:szCs w:val="22"/>
              </w:rPr>
            </w:pPr>
            <w:r w:rsidRPr="00CD542B">
              <w:rPr>
                <w:rFonts w:ascii="Arial" w:eastAsia="Times New Roman" w:hAnsi="Arial" w:cs="Arial"/>
                <w:sz w:val="22"/>
                <w:szCs w:val="22"/>
              </w:rPr>
              <w:t>Servisní práce za A4 černobílou kopii v pokrytí do 8 % na zařízení</w:t>
            </w:r>
          </w:p>
        </w:tc>
        <w:tc>
          <w:tcPr>
            <w:tcW w:w="1701" w:type="dxa"/>
            <w:tcBorders>
              <w:top w:val="nil"/>
              <w:left w:val="nil"/>
              <w:bottom w:val="single" w:sz="4" w:space="0" w:color="auto"/>
              <w:right w:val="single" w:sz="4" w:space="0" w:color="auto"/>
            </w:tcBorders>
            <w:shd w:val="clear" w:color="auto" w:fill="auto"/>
            <w:noWrap/>
            <w:vAlign w:val="center"/>
            <w:hideMark/>
          </w:tcPr>
          <w:p w14:paraId="0453C828"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0,35</w:t>
            </w:r>
          </w:p>
        </w:tc>
        <w:tc>
          <w:tcPr>
            <w:tcW w:w="1418" w:type="dxa"/>
            <w:tcBorders>
              <w:top w:val="nil"/>
              <w:left w:val="nil"/>
              <w:bottom w:val="single" w:sz="4" w:space="0" w:color="auto"/>
              <w:right w:val="single" w:sz="4" w:space="0" w:color="auto"/>
            </w:tcBorders>
            <w:shd w:val="clear" w:color="auto" w:fill="auto"/>
            <w:noWrap/>
            <w:vAlign w:val="center"/>
            <w:hideMark/>
          </w:tcPr>
          <w:p w14:paraId="1D3259A3"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2FA5710C" w14:textId="528D0B4F" w:rsidR="00FF3E0B" w:rsidRPr="00CD542B" w:rsidRDefault="00FF3E0B" w:rsidP="00FF3E0B">
            <w:pPr>
              <w:jc w:val="center"/>
              <w:rPr>
                <w:rFonts w:ascii="Arial" w:eastAsia="Times New Roman" w:hAnsi="Arial" w:cs="Arial"/>
                <w:color w:val="000000"/>
                <w:sz w:val="22"/>
                <w:szCs w:val="22"/>
              </w:rPr>
            </w:pPr>
            <w:r>
              <w:rPr>
                <w:rFonts w:ascii="Arial" w:eastAsia="Times New Roman" w:hAnsi="Arial" w:cs="Arial"/>
                <w:color w:val="000000"/>
                <w:sz w:val="22"/>
                <w:szCs w:val="22"/>
              </w:rPr>
              <w:t>0,43</w:t>
            </w:r>
          </w:p>
        </w:tc>
      </w:tr>
      <w:tr w:rsidR="00FF3E0B" w:rsidRPr="00CD542B" w14:paraId="161C870D" w14:textId="77777777" w:rsidTr="00A83886">
        <w:trPr>
          <w:trHeight w:val="570"/>
        </w:trPr>
        <w:tc>
          <w:tcPr>
            <w:tcW w:w="3963" w:type="dxa"/>
            <w:tcBorders>
              <w:top w:val="nil"/>
              <w:left w:val="single" w:sz="4" w:space="0" w:color="auto"/>
              <w:bottom w:val="single" w:sz="4" w:space="0" w:color="auto"/>
              <w:right w:val="single" w:sz="4" w:space="0" w:color="auto"/>
            </w:tcBorders>
            <w:shd w:val="clear" w:color="auto" w:fill="auto"/>
            <w:vAlign w:val="center"/>
            <w:hideMark/>
          </w:tcPr>
          <w:p w14:paraId="75A2FC9F" w14:textId="77777777" w:rsidR="00FF3E0B" w:rsidRPr="00CD542B" w:rsidRDefault="00FF3E0B" w:rsidP="00FF3E0B">
            <w:pPr>
              <w:jc w:val="left"/>
              <w:rPr>
                <w:rFonts w:ascii="Arial" w:eastAsia="Times New Roman" w:hAnsi="Arial" w:cs="Arial"/>
                <w:sz w:val="22"/>
                <w:szCs w:val="22"/>
              </w:rPr>
            </w:pPr>
            <w:r w:rsidRPr="00CD542B">
              <w:rPr>
                <w:rFonts w:ascii="Arial" w:eastAsia="Times New Roman" w:hAnsi="Arial" w:cs="Arial"/>
                <w:sz w:val="22"/>
                <w:szCs w:val="22"/>
              </w:rPr>
              <w:t>Servisní práce za A4 černobílou kopii v pokrytí nad 8 % na zařízení</w:t>
            </w:r>
          </w:p>
        </w:tc>
        <w:tc>
          <w:tcPr>
            <w:tcW w:w="1701" w:type="dxa"/>
            <w:tcBorders>
              <w:top w:val="nil"/>
              <w:left w:val="nil"/>
              <w:bottom w:val="single" w:sz="4" w:space="0" w:color="auto"/>
              <w:right w:val="single" w:sz="4" w:space="0" w:color="auto"/>
            </w:tcBorders>
            <w:shd w:val="clear" w:color="auto" w:fill="auto"/>
            <w:noWrap/>
            <w:vAlign w:val="center"/>
            <w:hideMark/>
          </w:tcPr>
          <w:p w14:paraId="08C26390"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0,35</w:t>
            </w:r>
          </w:p>
        </w:tc>
        <w:tc>
          <w:tcPr>
            <w:tcW w:w="1418" w:type="dxa"/>
            <w:tcBorders>
              <w:top w:val="nil"/>
              <w:left w:val="nil"/>
              <w:bottom w:val="single" w:sz="4" w:space="0" w:color="auto"/>
              <w:right w:val="single" w:sz="4" w:space="0" w:color="auto"/>
            </w:tcBorders>
            <w:shd w:val="clear" w:color="auto" w:fill="auto"/>
            <w:noWrap/>
            <w:vAlign w:val="center"/>
            <w:hideMark/>
          </w:tcPr>
          <w:p w14:paraId="24725246"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50CAFB6E" w14:textId="0E750B38" w:rsidR="00FF3E0B" w:rsidRPr="00CD542B" w:rsidRDefault="00FF3E0B" w:rsidP="00FF3E0B">
            <w:pPr>
              <w:jc w:val="center"/>
              <w:rPr>
                <w:rFonts w:ascii="Arial" w:eastAsia="Times New Roman" w:hAnsi="Arial" w:cs="Arial"/>
                <w:color w:val="000000"/>
                <w:sz w:val="22"/>
                <w:szCs w:val="22"/>
              </w:rPr>
            </w:pPr>
            <w:r>
              <w:rPr>
                <w:rFonts w:ascii="Arial" w:eastAsia="Times New Roman" w:hAnsi="Arial" w:cs="Arial"/>
                <w:color w:val="000000"/>
                <w:sz w:val="22"/>
                <w:szCs w:val="22"/>
              </w:rPr>
              <w:t>0,43</w:t>
            </w:r>
          </w:p>
        </w:tc>
      </w:tr>
      <w:tr w:rsidR="00FF3E0B" w:rsidRPr="00CD542B" w14:paraId="139B49FD" w14:textId="77777777" w:rsidTr="00A83886">
        <w:trPr>
          <w:trHeight w:val="570"/>
        </w:trPr>
        <w:tc>
          <w:tcPr>
            <w:tcW w:w="3963" w:type="dxa"/>
            <w:tcBorders>
              <w:top w:val="nil"/>
              <w:left w:val="single" w:sz="4" w:space="0" w:color="auto"/>
              <w:bottom w:val="single" w:sz="4" w:space="0" w:color="auto"/>
              <w:right w:val="single" w:sz="4" w:space="0" w:color="auto"/>
            </w:tcBorders>
            <w:shd w:val="clear" w:color="auto" w:fill="auto"/>
            <w:vAlign w:val="center"/>
            <w:hideMark/>
          </w:tcPr>
          <w:p w14:paraId="5F75BA43" w14:textId="77777777" w:rsidR="00FF3E0B" w:rsidRPr="00CD542B" w:rsidRDefault="00FF3E0B" w:rsidP="00FF3E0B">
            <w:pPr>
              <w:jc w:val="left"/>
              <w:rPr>
                <w:rFonts w:ascii="Arial" w:eastAsia="Times New Roman" w:hAnsi="Arial" w:cs="Arial"/>
                <w:sz w:val="22"/>
                <w:szCs w:val="22"/>
              </w:rPr>
            </w:pPr>
            <w:r w:rsidRPr="00CD542B">
              <w:rPr>
                <w:rFonts w:ascii="Arial" w:eastAsia="Times New Roman" w:hAnsi="Arial" w:cs="Arial"/>
                <w:sz w:val="22"/>
                <w:szCs w:val="22"/>
              </w:rPr>
              <w:t>Servisní práce za A3 barevnou kopii v pokrytí do 8 % na zařízení</w:t>
            </w:r>
          </w:p>
        </w:tc>
        <w:tc>
          <w:tcPr>
            <w:tcW w:w="1701" w:type="dxa"/>
            <w:tcBorders>
              <w:top w:val="nil"/>
              <w:left w:val="nil"/>
              <w:bottom w:val="single" w:sz="4" w:space="0" w:color="auto"/>
              <w:right w:val="single" w:sz="4" w:space="0" w:color="auto"/>
            </w:tcBorders>
            <w:shd w:val="clear" w:color="auto" w:fill="auto"/>
            <w:noWrap/>
            <w:vAlign w:val="center"/>
            <w:hideMark/>
          </w:tcPr>
          <w:p w14:paraId="4277938D"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006461B1"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26047222" w14:textId="6D8ED200"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1,21</w:t>
            </w:r>
          </w:p>
        </w:tc>
      </w:tr>
      <w:tr w:rsidR="00FF3E0B" w:rsidRPr="00CD542B" w14:paraId="75C25A7C" w14:textId="77777777" w:rsidTr="00A83886">
        <w:trPr>
          <w:trHeight w:val="570"/>
        </w:trPr>
        <w:tc>
          <w:tcPr>
            <w:tcW w:w="3963" w:type="dxa"/>
            <w:tcBorders>
              <w:top w:val="nil"/>
              <w:left w:val="single" w:sz="4" w:space="0" w:color="auto"/>
              <w:bottom w:val="single" w:sz="4" w:space="0" w:color="auto"/>
              <w:right w:val="single" w:sz="4" w:space="0" w:color="auto"/>
            </w:tcBorders>
            <w:shd w:val="clear" w:color="auto" w:fill="auto"/>
            <w:vAlign w:val="center"/>
            <w:hideMark/>
          </w:tcPr>
          <w:p w14:paraId="47722349" w14:textId="77777777" w:rsidR="00FF3E0B" w:rsidRPr="00CD542B" w:rsidRDefault="00FF3E0B" w:rsidP="00FF3E0B">
            <w:pPr>
              <w:jc w:val="left"/>
              <w:rPr>
                <w:rFonts w:ascii="Arial" w:eastAsia="Times New Roman" w:hAnsi="Arial" w:cs="Arial"/>
                <w:sz w:val="22"/>
                <w:szCs w:val="22"/>
              </w:rPr>
            </w:pPr>
            <w:r w:rsidRPr="00CD542B">
              <w:rPr>
                <w:rFonts w:ascii="Arial" w:eastAsia="Times New Roman" w:hAnsi="Arial" w:cs="Arial"/>
                <w:sz w:val="22"/>
                <w:szCs w:val="22"/>
              </w:rPr>
              <w:t>Servisní práce za A3 barevnou kopii v pokrytí nad 8 % na zařízení</w:t>
            </w:r>
          </w:p>
        </w:tc>
        <w:tc>
          <w:tcPr>
            <w:tcW w:w="1701" w:type="dxa"/>
            <w:tcBorders>
              <w:top w:val="nil"/>
              <w:left w:val="nil"/>
              <w:bottom w:val="single" w:sz="4" w:space="0" w:color="auto"/>
              <w:right w:val="single" w:sz="4" w:space="0" w:color="auto"/>
            </w:tcBorders>
            <w:shd w:val="clear" w:color="auto" w:fill="auto"/>
            <w:noWrap/>
            <w:vAlign w:val="center"/>
            <w:hideMark/>
          </w:tcPr>
          <w:p w14:paraId="00C08017"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1,30</w:t>
            </w:r>
          </w:p>
        </w:tc>
        <w:tc>
          <w:tcPr>
            <w:tcW w:w="1418" w:type="dxa"/>
            <w:tcBorders>
              <w:top w:val="nil"/>
              <w:left w:val="nil"/>
              <w:bottom w:val="single" w:sz="4" w:space="0" w:color="auto"/>
              <w:right w:val="single" w:sz="4" w:space="0" w:color="auto"/>
            </w:tcBorders>
            <w:shd w:val="clear" w:color="auto" w:fill="auto"/>
            <w:noWrap/>
            <w:vAlign w:val="center"/>
            <w:hideMark/>
          </w:tcPr>
          <w:p w14:paraId="73FE9A4A"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097201F9" w14:textId="1C4AC48F"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1,57</w:t>
            </w:r>
          </w:p>
        </w:tc>
      </w:tr>
      <w:tr w:rsidR="00FF3E0B" w:rsidRPr="00CD542B" w14:paraId="6096BC63" w14:textId="77777777" w:rsidTr="00A83886">
        <w:trPr>
          <w:trHeight w:val="570"/>
        </w:trPr>
        <w:tc>
          <w:tcPr>
            <w:tcW w:w="3963" w:type="dxa"/>
            <w:tcBorders>
              <w:top w:val="nil"/>
              <w:left w:val="single" w:sz="4" w:space="0" w:color="auto"/>
              <w:bottom w:val="single" w:sz="4" w:space="0" w:color="auto"/>
              <w:right w:val="single" w:sz="4" w:space="0" w:color="auto"/>
            </w:tcBorders>
            <w:shd w:val="clear" w:color="auto" w:fill="auto"/>
            <w:vAlign w:val="center"/>
            <w:hideMark/>
          </w:tcPr>
          <w:p w14:paraId="3C164D9E" w14:textId="77777777" w:rsidR="00FF3E0B" w:rsidRPr="00CD542B" w:rsidRDefault="00FF3E0B" w:rsidP="00FF3E0B">
            <w:pPr>
              <w:jc w:val="left"/>
              <w:rPr>
                <w:rFonts w:ascii="Arial" w:eastAsia="Times New Roman" w:hAnsi="Arial" w:cs="Arial"/>
                <w:sz w:val="22"/>
                <w:szCs w:val="22"/>
              </w:rPr>
            </w:pPr>
            <w:r w:rsidRPr="00CD542B">
              <w:rPr>
                <w:rFonts w:ascii="Arial" w:eastAsia="Times New Roman" w:hAnsi="Arial" w:cs="Arial"/>
                <w:sz w:val="22"/>
                <w:szCs w:val="22"/>
              </w:rPr>
              <w:t>Servisní práce za A3 černobílou kopii v pokrytí do 8 % na zařízení</w:t>
            </w:r>
          </w:p>
        </w:tc>
        <w:tc>
          <w:tcPr>
            <w:tcW w:w="1701" w:type="dxa"/>
            <w:tcBorders>
              <w:top w:val="nil"/>
              <w:left w:val="nil"/>
              <w:bottom w:val="single" w:sz="4" w:space="0" w:color="auto"/>
              <w:right w:val="single" w:sz="4" w:space="0" w:color="auto"/>
            </w:tcBorders>
            <w:shd w:val="clear" w:color="auto" w:fill="auto"/>
            <w:noWrap/>
            <w:vAlign w:val="center"/>
            <w:hideMark/>
          </w:tcPr>
          <w:p w14:paraId="3EAC88EE"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7C0DE6D4"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3C5D4116" w14:textId="5A405DCC"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0,60</w:t>
            </w:r>
          </w:p>
        </w:tc>
      </w:tr>
      <w:tr w:rsidR="00FF3E0B" w:rsidRPr="00CD542B" w14:paraId="2F74060F" w14:textId="77777777" w:rsidTr="00A83886">
        <w:trPr>
          <w:trHeight w:val="570"/>
        </w:trPr>
        <w:tc>
          <w:tcPr>
            <w:tcW w:w="3963" w:type="dxa"/>
            <w:tcBorders>
              <w:top w:val="nil"/>
              <w:left w:val="single" w:sz="4" w:space="0" w:color="auto"/>
              <w:bottom w:val="single" w:sz="4" w:space="0" w:color="auto"/>
              <w:right w:val="single" w:sz="4" w:space="0" w:color="auto"/>
            </w:tcBorders>
            <w:shd w:val="clear" w:color="auto" w:fill="auto"/>
            <w:vAlign w:val="center"/>
            <w:hideMark/>
          </w:tcPr>
          <w:p w14:paraId="11C6022D" w14:textId="77777777" w:rsidR="00FF3E0B" w:rsidRPr="00CD542B" w:rsidRDefault="00FF3E0B" w:rsidP="00FF3E0B">
            <w:pPr>
              <w:jc w:val="left"/>
              <w:rPr>
                <w:rFonts w:ascii="Arial" w:eastAsia="Times New Roman" w:hAnsi="Arial" w:cs="Arial"/>
                <w:sz w:val="22"/>
                <w:szCs w:val="22"/>
              </w:rPr>
            </w:pPr>
            <w:r w:rsidRPr="00CD542B">
              <w:rPr>
                <w:rFonts w:ascii="Arial" w:eastAsia="Times New Roman" w:hAnsi="Arial" w:cs="Arial"/>
                <w:sz w:val="22"/>
                <w:szCs w:val="22"/>
              </w:rPr>
              <w:t>Servisní práce za A3 černobílou kopii v pokrytí nad 8 % na zařízení</w:t>
            </w:r>
          </w:p>
        </w:tc>
        <w:tc>
          <w:tcPr>
            <w:tcW w:w="1701" w:type="dxa"/>
            <w:tcBorders>
              <w:top w:val="nil"/>
              <w:left w:val="nil"/>
              <w:bottom w:val="single" w:sz="4" w:space="0" w:color="auto"/>
              <w:right w:val="single" w:sz="4" w:space="0" w:color="auto"/>
            </w:tcBorders>
            <w:shd w:val="clear" w:color="auto" w:fill="auto"/>
            <w:noWrap/>
            <w:vAlign w:val="center"/>
            <w:hideMark/>
          </w:tcPr>
          <w:p w14:paraId="744E3483"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77418052" w14:textId="77777777"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21%</w:t>
            </w:r>
          </w:p>
        </w:tc>
        <w:tc>
          <w:tcPr>
            <w:tcW w:w="1583" w:type="dxa"/>
            <w:tcBorders>
              <w:top w:val="nil"/>
              <w:left w:val="nil"/>
              <w:bottom w:val="single" w:sz="4" w:space="0" w:color="auto"/>
              <w:right w:val="single" w:sz="4" w:space="0" w:color="auto"/>
            </w:tcBorders>
            <w:shd w:val="clear" w:color="auto" w:fill="auto"/>
            <w:noWrap/>
            <w:vAlign w:val="center"/>
            <w:hideMark/>
          </w:tcPr>
          <w:p w14:paraId="26E4B803" w14:textId="1F6184E8" w:rsidR="00FF3E0B" w:rsidRPr="00CD542B" w:rsidRDefault="00FF3E0B" w:rsidP="00FF3E0B">
            <w:pPr>
              <w:jc w:val="center"/>
              <w:rPr>
                <w:rFonts w:ascii="Arial" w:eastAsia="Times New Roman" w:hAnsi="Arial" w:cs="Arial"/>
                <w:color w:val="000000"/>
                <w:sz w:val="22"/>
                <w:szCs w:val="22"/>
              </w:rPr>
            </w:pPr>
            <w:r w:rsidRPr="00CD542B">
              <w:rPr>
                <w:rFonts w:ascii="Arial" w:eastAsia="Times New Roman" w:hAnsi="Arial" w:cs="Arial"/>
                <w:color w:val="000000"/>
                <w:sz w:val="22"/>
                <w:szCs w:val="22"/>
              </w:rPr>
              <w:t>0,60</w:t>
            </w:r>
          </w:p>
        </w:tc>
      </w:tr>
    </w:tbl>
    <w:p w14:paraId="1119456B" w14:textId="77777777" w:rsidR="003D58A2" w:rsidRPr="0055706E" w:rsidRDefault="003D58A2" w:rsidP="003D58A2">
      <w:pPr>
        <w:spacing w:after="120"/>
        <w:ind w:left="426" w:right="51"/>
        <w:rPr>
          <w:rFonts w:ascii="Arial" w:hAnsi="Arial" w:cs="Arial"/>
          <w:sz w:val="22"/>
          <w:szCs w:val="22"/>
        </w:rPr>
      </w:pPr>
    </w:p>
    <w:p w14:paraId="1188D6CA" w14:textId="77777777" w:rsidR="00083445" w:rsidRDefault="00EF15F2" w:rsidP="00FD7AE0">
      <w:pPr>
        <w:numPr>
          <w:ilvl w:val="0"/>
          <w:numId w:val="39"/>
        </w:numPr>
        <w:spacing w:after="120"/>
        <w:ind w:right="51"/>
        <w:rPr>
          <w:rFonts w:ascii="Arial" w:hAnsi="Arial" w:cs="Arial"/>
          <w:sz w:val="22"/>
          <w:szCs w:val="22"/>
        </w:rPr>
      </w:pPr>
      <w:r w:rsidRPr="00EF15F2">
        <w:rPr>
          <w:rFonts w:ascii="Arial" w:hAnsi="Arial" w:cs="Arial"/>
          <w:sz w:val="22"/>
          <w:szCs w:val="22"/>
        </w:rPr>
        <w:t>Zvýšení cen za servisní práce je účinné prvním dnem měs</w:t>
      </w:r>
      <w:r>
        <w:rPr>
          <w:rFonts w:ascii="Arial" w:hAnsi="Arial" w:cs="Arial"/>
          <w:sz w:val="22"/>
          <w:szCs w:val="22"/>
        </w:rPr>
        <w:t>íce následujícího po měsíci, ve </w:t>
      </w:r>
      <w:r w:rsidRPr="00EF15F2">
        <w:rPr>
          <w:rFonts w:ascii="Arial" w:hAnsi="Arial" w:cs="Arial"/>
          <w:sz w:val="22"/>
          <w:szCs w:val="22"/>
        </w:rPr>
        <w:t xml:space="preserve">kterém byl </w:t>
      </w:r>
      <w:r w:rsidR="002D1292">
        <w:rPr>
          <w:rFonts w:ascii="Arial" w:hAnsi="Arial" w:cs="Arial"/>
          <w:sz w:val="22"/>
          <w:szCs w:val="22"/>
        </w:rPr>
        <w:t xml:space="preserve">tento </w:t>
      </w:r>
      <w:r w:rsidRPr="00EF15F2">
        <w:rPr>
          <w:rFonts w:ascii="Arial" w:hAnsi="Arial" w:cs="Arial"/>
          <w:sz w:val="22"/>
          <w:szCs w:val="22"/>
        </w:rPr>
        <w:t>dodatek uveřejněn v registru smluv.</w:t>
      </w:r>
    </w:p>
    <w:p w14:paraId="49A4D0B5" w14:textId="77777777" w:rsidR="00EF15F2" w:rsidRDefault="00EF15F2" w:rsidP="00FD7AE0">
      <w:pPr>
        <w:numPr>
          <w:ilvl w:val="0"/>
          <w:numId w:val="39"/>
        </w:numPr>
        <w:spacing w:after="120"/>
        <w:ind w:right="51"/>
        <w:rPr>
          <w:rFonts w:ascii="Arial" w:hAnsi="Arial" w:cs="Arial"/>
          <w:sz w:val="22"/>
          <w:szCs w:val="22"/>
        </w:rPr>
      </w:pPr>
      <w:r>
        <w:rPr>
          <w:rFonts w:ascii="Arial" w:hAnsi="Arial" w:cs="Arial"/>
          <w:sz w:val="22"/>
          <w:szCs w:val="22"/>
        </w:rPr>
        <w:t xml:space="preserve">Doba prováděných servisních prací byla </w:t>
      </w:r>
      <w:r w:rsidR="002D1292">
        <w:rPr>
          <w:rFonts w:ascii="Arial" w:hAnsi="Arial" w:cs="Arial"/>
          <w:sz w:val="22"/>
          <w:szCs w:val="22"/>
        </w:rPr>
        <w:t xml:space="preserve">stranami </w:t>
      </w:r>
      <w:r>
        <w:rPr>
          <w:rFonts w:ascii="Arial" w:hAnsi="Arial" w:cs="Arial"/>
          <w:sz w:val="22"/>
          <w:szCs w:val="22"/>
        </w:rPr>
        <w:t xml:space="preserve">smluvena v čl. </w:t>
      </w:r>
      <w:r w:rsidR="002D1292">
        <w:rPr>
          <w:rFonts w:ascii="Arial" w:hAnsi="Arial" w:cs="Arial"/>
          <w:sz w:val="22"/>
          <w:szCs w:val="22"/>
        </w:rPr>
        <w:t>II. odst. 8 Smlouvy v délce 60 měsíců ode dne podpisu předávacího protokolu v souladu s čl. 8 odst. 2 Smlouvy, k čemuž došlo dne 17. 10. 2019.</w:t>
      </w:r>
      <w:r>
        <w:rPr>
          <w:rFonts w:ascii="Arial" w:hAnsi="Arial" w:cs="Arial"/>
          <w:sz w:val="22"/>
          <w:szCs w:val="22"/>
        </w:rPr>
        <w:t xml:space="preserve"> </w:t>
      </w:r>
    </w:p>
    <w:p w14:paraId="52E79AFA" w14:textId="77777777" w:rsidR="00EF15F2" w:rsidRDefault="00EF15F2" w:rsidP="00FD7AE0">
      <w:pPr>
        <w:numPr>
          <w:ilvl w:val="0"/>
          <w:numId w:val="39"/>
        </w:numPr>
        <w:spacing w:after="120"/>
        <w:ind w:right="51"/>
        <w:rPr>
          <w:rFonts w:ascii="Arial" w:hAnsi="Arial" w:cs="Arial"/>
          <w:sz w:val="22"/>
          <w:szCs w:val="22"/>
        </w:rPr>
      </w:pPr>
      <w:r>
        <w:rPr>
          <w:rFonts w:ascii="Arial" w:hAnsi="Arial" w:cs="Arial"/>
          <w:sz w:val="22"/>
          <w:szCs w:val="22"/>
        </w:rPr>
        <w:t xml:space="preserve">Smluvní strany se tímto v souladu s vyhrazenou změnou závazku specifikovanou v článku XI. písm. c) Smlouvy dohodly na prodloužení doby servisních prací za stejných podmínek a rozsahu prováděných prací stanovených Smlouvu, a to o rok, tj. </w:t>
      </w:r>
      <w:r w:rsidR="002D1292">
        <w:rPr>
          <w:rFonts w:ascii="Arial" w:hAnsi="Arial" w:cs="Arial"/>
          <w:b/>
          <w:sz w:val="22"/>
          <w:szCs w:val="22"/>
        </w:rPr>
        <w:t>do 18</w:t>
      </w:r>
      <w:r w:rsidRPr="00083445">
        <w:rPr>
          <w:rFonts w:ascii="Arial" w:hAnsi="Arial" w:cs="Arial"/>
          <w:b/>
          <w:sz w:val="22"/>
          <w:szCs w:val="22"/>
        </w:rPr>
        <w:t>. 10. 2025</w:t>
      </w:r>
      <w:r>
        <w:rPr>
          <w:rFonts w:ascii="Arial" w:hAnsi="Arial" w:cs="Arial"/>
          <w:sz w:val="22"/>
          <w:szCs w:val="22"/>
        </w:rPr>
        <w:t>.</w:t>
      </w:r>
    </w:p>
    <w:p w14:paraId="1A313FE4" w14:textId="77777777" w:rsidR="003406EC" w:rsidRDefault="003D58A2" w:rsidP="00FD7AE0">
      <w:pPr>
        <w:numPr>
          <w:ilvl w:val="0"/>
          <w:numId w:val="39"/>
        </w:numPr>
        <w:spacing w:after="120"/>
        <w:ind w:right="51"/>
        <w:rPr>
          <w:rFonts w:ascii="Arial" w:hAnsi="Arial" w:cs="Arial"/>
          <w:sz w:val="22"/>
          <w:szCs w:val="22"/>
        </w:rPr>
      </w:pPr>
      <w:r>
        <w:rPr>
          <w:rFonts w:ascii="Arial" w:hAnsi="Arial" w:cs="Arial"/>
          <w:sz w:val="22"/>
          <w:szCs w:val="22"/>
        </w:rPr>
        <w:t>Ostatní ustanovení smlouvy zůstávají nezměněny.</w:t>
      </w:r>
    </w:p>
    <w:p w14:paraId="6E6CC3D9" w14:textId="77777777" w:rsidR="003406EC" w:rsidRPr="003406EC" w:rsidRDefault="003406EC" w:rsidP="003406EC">
      <w:pPr>
        <w:spacing w:after="120"/>
        <w:ind w:right="51"/>
        <w:rPr>
          <w:rFonts w:ascii="Arial" w:hAnsi="Arial" w:cs="Arial"/>
          <w:sz w:val="22"/>
          <w:szCs w:val="22"/>
        </w:rPr>
      </w:pPr>
    </w:p>
    <w:p w14:paraId="5DA25A9C" w14:textId="77777777" w:rsidR="00A50928" w:rsidRDefault="002F35E5" w:rsidP="00366714">
      <w:pPr>
        <w:spacing w:before="240" w:after="240"/>
        <w:jc w:val="center"/>
        <w:rPr>
          <w:rFonts w:ascii="Arial" w:hAnsi="Arial" w:cs="Arial"/>
          <w:b/>
          <w:sz w:val="22"/>
          <w:szCs w:val="22"/>
        </w:rPr>
      </w:pPr>
      <w:r>
        <w:rPr>
          <w:rFonts w:ascii="Arial" w:hAnsi="Arial" w:cs="Arial"/>
          <w:b/>
          <w:sz w:val="24"/>
        </w:rPr>
        <w:t>Článek II</w:t>
      </w:r>
      <w:r w:rsidRPr="00C362E8">
        <w:rPr>
          <w:rFonts w:ascii="Arial" w:hAnsi="Arial" w:cs="Arial"/>
          <w:b/>
          <w:sz w:val="24"/>
        </w:rPr>
        <w:t>.</w:t>
      </w:r>
      <w:r>
        <w:rPr>
          <w:rFonts w:ascii="Arial" w:hAnsi="Arial" w:cs="Arial"/>
          <w:b/>
          <w:sz w:val="24"/>
        </w:rPr>
        <w:br/>
      </w:r>
      <w:r w:rsidR="003406EC">
        <w:rPr>
          <w:rFonts w:ascii="Arial" w:hAnsi="Arial" w:cs="Arial"/>
          <w:b/>
          <w:sz w:val="22"/>
          <w:szCs w:val="22"/>
        </w:rPr>
        <w:t>Z</w:t>
      </w:r>
      <w:r w:rsidR="002D1292">
        <w:rPr>
          <w:rFonts w:ascii="Arial" w:hAnsi="Arial" w:cs="Arial"/>
          <w:b/>
          <w:sz w:val="22"/>
          <w:szCs w:val="22"/>
        </w:rPr>
        <w:t>ávěrečná ustanovení</w:t>
      </w:r>
      <w:r w:rsidR="003406EC">
        <w:rPr>
          <w:rFonts w:ascii="Arial" w:hAnsi="Arial" w:cs="Arial"/>
          <w:b/>
          <w:sz w:val="22"/>
          <w:szCs w:val="22"/>
        </w:rPr>
        <w:t>, platnost a účinnost</w:t>
      </w:r>
      <w:r w:rsidR="002D1292">
        <w:rPr>
          <w:rFonts w:ascii="Arial" w:hAnsi="Arial" w:cs="Arial"/>
          <w:b/>
          <w:sz w:val="22"/>
          <w:szCs w:val="22"/>
        </w:rPr>
        <w:t xml:space="preserve"> </w:t>
      </w:r>
    </w:p>
    <w:p w14:paraId="387AF966" w14:textId="77777777" w:rsidR="002D1292" w:rsidRPr="00A50928" w:rsidRDefault="003406EC" w:rsidP="00FD7AE0">
      <w:pPr>
        <w:numPr>
          <w:ilvl w:val="0"/>
          <w:numId w:val="40"/>
        </w:numPr>
        <w:spacing w:after="120"/>
        <w:ind w:right="51"/>
        <w:rPr>
          <w:rFonts w:ascii="Arial" w:hAnsi="Arial" w:cs="Arial"/>
          <w:sz w:val="22"/>
          <w:szCs w:val="22"/>
        </w:rPr>
      </w:pPr>
      <w:r w:rsidRPr="00A50928">
        <w:rPr>
          <w:rFonts w:ascii="Arial" w:hAnsi="Arial" w:cs="Arial"/>
          <w:sz w:val="22"/>
          <w:szCs w:val="22"/>
        </w:rPr>
        <w:t xml:space="preserve">Každá ze smluvních stran prohlašuje, že tento dodatek uzavírá svobodně a vážně, že považuje obsah tohoto dodatku za určitý a srozumitelný, a že jsou jí známy veškeré skutečnosti, jež jsou pro uzavření tohoto dodatku rozhodující, na důkaz čehož připojují smluvní strany k tomuto dodatku své podpisy. </w:t>
      </w:r>
    </w:p>
    <w:p w14:paraId="60BE9904" w14:textId="77777777" w:rsidR="003406EC" w:rsidRDefault="003406EC" w:rsidP="00FD7AE0">
      <w:pPr>
        <w:numPr>
          <w:ilvl w:val="0"/>
          <w:numId w:val="40"/>
        </w:numPr>
        <w:spacing w:after="120"/>
        <w:ind w:right="51"/>
        <w:rPr>
          <w:rFonts w:ascii="Arial" w:hAnsi="Arial" w:cs="Arial"/>
          <w:sz w:val="22"/>
          <w:szCs w:val="22"/>
        </w:rPr>
      </w:pPr>
      <w:r>
        <w:rPr>
          <w:rFonts w:ascii="Arial" w:hAnsi="Arial" w:cs="Arial"/>
          <w:sz w:val="22"/>
          <w:szCs w:val="22"/>
        </w:rPr>
        <w:lastRenderedPageBreak/>
        <w:t>Tento dodatek nabývá platnosti podpisem druhou smluvní stranou a účinnosti uveřejněním v registru smluv v souladu se zákonem č. 340/2015 Sb., o registru smluv, ve znění pozdějších předpisů.</w:t>
      </w:r>
    </w:p>
    <w:p w14:paraId="0B011BED" w14:textId="77777777" w:rsidR="00A50928" w:rsidRPr="00A50928" w:rsidRDefault="00A50928" w:rsidP="00A50928">
      <w:pPr>
        <w:spacing w:after="120"/>
        <w:ind w:right="51"/>
        <w:rPr>
          <w:rFonts w:ascii="Arial" w:hAnsi="Arial" w:cs="Arial"/>
        </w:rPr>
      </w:pPr>
    </w:p>
    <w:p w14:paraId="5C4AC9FA" w14:textId="77777777" w:rsidR="005C2120" w:rsidRDefault="005C2120" w:rsidP="00A50928">
      <w:pPr>
        <w:spacing w:after="120"/>
        <w:ind w:right="51"/>
        <w:rPr>
          <w:rFonts w:ascii="Arial" w:hAnsi="Arial" w:cs="Arial"/>
        </w:rPr>
      </w:pPr>
    </w:p>
    <w:p w14:paraId="1C01DCAF" w14:textId="77777777" w:rsidR="005C2120" w:rsidRDefault="005C2120" w:rsidP="00A50928">
      <w:pPr>
        <w:spacing w:after="120"/>
        <w:ind w:right="51"/>
        <w:rPr>
          <w:rFonts w:ascii="Arial" w:hAnsi="Arial" w:cs="Arial"/>
        </w:rPr>
      </w:pPr>
    </w:p>
    <w:p w14:paraId="43C930C9" w14:textId="77777777" w:rsidR="005C2120" w:rsidRDefault="005C2120" w:rsidP="00A50928">
      <w:pPr>
        <w:spacing w:after="120"/>
        <w:ind w:right="51"/>
        <w:rPr>
          <w:rFonts w:ascii="Arial" w:hAnsi="Arial" w:cs="Arial"/>
        </w:rPr>
      </w:pPr>
    </w:p>
    <w:p w14:paraId="6D7C0085" w14:textId="77777777" w:rsidR="005C2120" w:rsidRDefault="005C2120" w:rsidP="00A50928">
      <w:pPr>
        <w:spacing w:after="120"/>
        <w:ind w:right="51"/>
        <w:rPr>
          <w:rFonts w:ascii="Arial" w:hAnsi="Arial" w:cs="Arial"/>
        </w:rPr>
      </w:pPr>
    </w:p>
    <w:p w14:paraId="44991509" w14:textId="186172C0" w:rsidR="00A50928" w:rsidRPr="00A50928" w:rsidRDefault="00A50928" w:rsidP="00A50928">
      <w:pPr>
        <w:spacing w:after="120"/>
        <w:ind w:right="51"/>
        <w:rPr>
          <w:rFonts w:ascii="Arial" w:hAnsi="Arial" w:cs="Arial"/>
        </w:rPr>
      </w:pPr>
      <w:r w:rsidRPr="00A50928">
        <w:rPr>
          <w:rFonts w:ascii="Arial" w:hAnsi="Arial" w:cs="Arial"/>
        </w:rPr>
        <w:t>Prodávající</w:t>
      </w:r>
      <w:r w:rsidRPr="00A50928">
        <w:rPr>
          <w:rFonts w:ascii="Arial" w:hAnsi="Arial" w:cs="Arial"/>
        </w:rPr>
        <w:tab/>
      </w:r>
      <w:r w:rsidRPr="00A50928">
        <w:rPr>
          <w:rFonts w:ascii="Arial" w:hAnsi="Arial" w:cs="Arial"/>
        </w:rPr>
        <w:tab/>
      </w:r>
      <w:r w:rsidRPr="00A50928">
        <w:rPr>
          <w:rFonts w:ascii="Arial" w:hAnsi="Arial" w:cs="Arial"/>
        </w:rPr>
        <w:tab/>
      </w:r>
      <w:r w:rsidRPr="00A50928">
        <w:rPr>
          <w:rFonts w:ascii="Arial" w:hAnsi="Arial" w:cs="Arial"/>
        </w:rPr>
        <w:tab/>
      </w:r>
      <w:r w:rsidRPr="00A50928">
        <w:rPr>
          <w:rFonts w:ascii="Arial" w:hAnsi="Arial" w:cs="Arial"/>
        </w:rPr>
        <w:tab/>
      </w:r>
      <w:r w:rsidRPr="00A50928">
        <w:rPr>
          <w:rFonts w:ascii="Arial" w:hAnsi="Arial" w:cs="Arial"/>
        </w:rPr>
        <w:tab/>
      </w:r>
      <w:r w:rsidRPr="00A50928">
        <w:rPr>
          <w:rFonts w:ascii="Arial" w:hAnsi="Arial" w:cs="Arial"/>
        </w:rPr>
        <w:tab/>
        <w:t>Kupující</w:t>
      </w:r>
    </w:p>
    <w:p w14:paraId="3FC8CE1D" w14:textId="172EFB85" w:rsidR="00A50928" w:rsidRPr="00A50928" w:rsidRDefault="00A50928" w:rsidP="00A50928">
      <w:pPr>
        <w:spacing w:after="120"/>
        <w:ind w:right="51"/>
        <w:rPr>
          <w:rFonts w:ascii="Arial" w:hAnsi="Arial" w:cs="Arial"/>
        </w:rPr>
      </w:pPr>
      <w:r w:rsidRPr="00A50928">
        <w:rPr>
          <w:rFonts w:ascii="Arial" w:hAnsi="Arial" w:cs="Arial"/>
        </w:rPr>
        <w:t>V </w:t>
      </w:r>
      <w:r w:rsidR="00855005">
        <w:rPr>
          <w:rFonts w:ascii="Arial" w:hAnsi="Arial" w:cs="Arial"/>
        </w:rPr>
        <w:t>Praze,</w:t>
      </w:r>
      <w:r w:rsidR="00855005" w:rsidRPr="00A50928">
        <w:rPr>
          <w:rFonts w:ascii="Arial" w:hAnsi="Arial" w:cs="Arial"/>
        </w:rPr>
        <w:t xml:space="preserve"> </w:t>
      </w:r>
      <w:r w:rsidR="00785B17">
        <w:rPr>
          <w:rFonts w:ascii="Arial" w:hAnsi="Arial" w:cs="Arial"/>
        </w:rPr>
        <w:t>dne 6. 3. 2024</w:t>
      </w:r>
      <w:r w:rsidRPr="00A50928">
        <w:rPr>
          <w:rFonts w:ascii="Arial" w:hAnsi="Arial" w:cs="Arial"/>
        </w:rPr>
        <w:tab/>
      </w:r>
      <w:r w:rsidRPr="00A50928">
        <w:rPr>
          <w:rFonts w:ascii="Arial" w:hAnsi="Arial" w:cs="Arial"/>
        </w:rPr>
        <w:tab/>
      </w:r>
      <w:r w:rsidRPr="00A50928">
        <w:rPr>
          <w:rFonts w:ascii="Arial" w:hAnsi="Arial" w:cs="Arial"/>
        </w:rPr>
        <w:tab/>
      </w:r>
      <w:r w:rsidR="00A83886">
        <w:rPr>
          <w:rFonts w:ascii="Arial" w:hAnsi="Arial" w:cs="Arial"/>
        </w:rPr>
        <w:t xml:space="preserve">                                      </w:t>
      </w:r>
      <w:r w:rsidRPr="00A50928">
        <w:rPr>
          <w:rFonts w:ascii="Arial" w:hAnsi="Arial" w:cs="Arial"/>
        </w:rPr>
        <w:t xml:space="preserve">V </w:t>
      </w:r>
      <w:r w:rsidR="00855005">
        <w:rPr>
          <w:rFonts w:ascii="Arial" w:hAnsi="Arial" w:cs="Arial"/>
        </w:rPr>
        <w:t>Praze,</w:t>
      </w:r>
      <w:r w:rsidR="00855005" w:rsidRPr="00A50928">
        <w:rPr>
          <w:rFonts w:ascii="Arial" w:hAnsi="Arial" w:cs="Arial"/>
        </w:rPr>
        <w:t xml:space="preserve"> </w:t>
      </w:r>
      <w:r w:rsidRPr="00A50928">
        <w:rPr>
          <w:rFonts w:ascii="Arial" w:hAnsi="Arial" w:cs="Arial"/>
        </w:rPr>
        <w:t>dne</w:t>
      </w:r>
      <w:r w:rsidR="00785B17">
        <w:rPr>
          <w:rFonts w:ascii="Arial" w:hAnsi="Arial" w:cs="Arial"/>
        </w:rPr>
        <w:t xml:space="preserve"> 7. 3. 2024</w:t>
      </w:r>
    </w:p>
    <w:p w14:paraId="15981231" w14:textId="77777777" w:rsidR="00A50928" w:rsidRPr="00A50928" w:rsidRDefault="00A50928" w:rsidP="0073364F">
      <w:pPr>
        <w:tabs>
          <w:tab w:val="left" w:pos="5245"/>
        </w:tabs>
        <w:ind w:right="-20"/>
        <w:rPr>
          <w:rFonts w:ascii="Arial" w:hAnsi="Arial" w:cs="Arial"/>
        </w:rPr>
      </w:pPr>
    </w:p>
    <w:p w14:paraId="05FEAB9C" w14:textId="77777777" w:rsidR="00A50928" w:rsidRPr="00A50928" w:rsidRDefault="00A50928" w:rsidP="0073364F">
      <w:pPr>
        <w:jc w:val="left"/>
        <w:rPr>
          <w:rFonts w:ascii="Arial" w:hAnsi="Arial" w:cs="Arial"/>
        </w:rPr>
      </w:pPr>
      <w:r w:rsidRPr="00A50928">
        <w:rPr>
          <w:rFonts w:ascii="Arial" w:hAnsi="Arial" w:cs="Arial"/>
        </w:rPr>
        <w:t>___________________</w:t>
      </w:r>
      <w:r w:rsidRPr="00A50928">
        <w:rPr>
          <w:rFonts w:ascii="Arial" w:hAnsi="Arial" w:cs="Arial"/>
        </w:rPr>
        <w:tab/>
      </w:r>
      <w:r w:rsidRPr="00A50928">
        <w:rPr>
          <w:rFonts w:ascii="Arial" w:hAnsi="Arial" w:cs="Arial"/>
        </w:rPr>
        <w:tab/>
      </w:r>
      <w:r w:rsidRPr="00A50928">
        <w:rPr>
          <w:rFonts w:ascii="Arial" w:hAnsi="Arial" w:cs="Arial"/>
        </w:rPr>
        <w:tab/>
      </w:r>
      <w:r w:rsidRPr="00A50928">
        <w:rPr>
          <w:rFonts w:ascii="Arial" w:hAnsi="Arial" w:cs="Arial"/>
        </w:rPr>
        <w:tab/>
      </w:r>
      <w:r>
        <w:rPr>
          <w:rFonts w:ascii="Arial" w:hAnsi="Arial" w:cs="Arial"/>
        </w:rPr>
        <w:tab/>
      </w:r>
      <w:r>
        <w:rPr>
          <w:rFonts w:ascii="Arial" w:hAnsi="Arial" w:cs="Arial"/>
        </w:rPr>
        <w:tab/>
      </w:r>
      <w:r w:rsidRPr="00A50928">
        <w:rPr>
          <w:rFonts w:ascii="Arial" w:hAnsi="Arial" w:cs="Arial"/>
        </w:rPr>
        <w:t>___________________</w:t>
      </w:r>
    </w:p>
    <w:p w14:paraId="160A2FEE" w14:textId="29F47F91" w:rsidR="00A50928" w:rsidRPr="00A50928" w:rsidRDefault="00855005" w:rsidP="0073364F">
      <w:pPr>
        <w:jc w:val="left"/>
        <w:rPr>
          <w:rFonts w:ascii="Arial" w:hAnsi="Arial" w:cs="Arial"/>
        </w:rPr>
      </w:pPr>
      <w:r>
        <w:rPr>
          <w:rFonts w:ascii="Arial" w:hAnsi="Arial" w:cs="Arial"/>
        </w:rPr>
        <w:t>Zdenek Toman</w:t>
      </w:r>
      <w:r w:rsidR="00785B17">
        <w:rPr>
          <w:rFonts w:ascii="Arial" w:hAnsi="Arial" w:cs="Arial"/>
        </w:rPr>
        <w:t xml:space="preserve"> v.</w:t>
      </w:r>
      <w:r w:rsidR="00343058">
        <w:rPr>
          <w:rFonts w:ascii="Arial" w:hAnsi="Arial" w:cs="Arial"/>
        </w:rPr>
        <w:t xml:space="preserve"> </w:t>
      </w:r>
      <w:r w:rsidR="00785B17">
        <w:rPr>
          <w:rFonts w:ascii="Arial" w:hAnsi="Arial" w:cs="Arial"/>
        </w:rPr>
        <w:t>r.</w:t>
      </w:r>
      <w:r w:rsidR="00A50928">
        <w:rPr>
          <w:rFonts w:ascii="Arial" w:hAnsi="Arial" w:cs="Arial"/>
        </w:rPr>
        <w:tab/>
      </w:r>
      <w:r w:rsidR="00A50928">
        <w:rPr>
          <w:rFonts w:ascii="Arial" w:hAnsi="Arial" w:cs="Arial"/>
        </w:rPr>
        <w:tab/>
      </w:r>
      <w:r w:rsidR="00A50928">
        <w:rPr>
          <w:rFonts w:ascii="Arial" w:hAnsi="Arial" w:cs="Arial"/>
        </w:rPr>
        <w:tab/>
      </w:r>
      <w:r w:rsidR="00A83886">
        <w:rPr>
          <w:rFonts w:ascii="Arial" w:hAnsi="Arial" w:cs="Arial"/>
        </w:rPr>
        <w:t xml:space="preserve">                                       </w:t>
      </w:r>
      <w:r w:rsidR="002119B6">
        <w:rPr>
          <w:rFonts w:ascii="Arial" w:hAnsi="Arial" w:cs="Arial"/>
        </w:rPr>
        <w:t>Mgr. Barbora Loudová</w:t>
      </w:r>
      <w:r w:rsidR="00785B17">
        <w:rPr>
          <w:rFonts w:ascii="Arial" w:hAnsi="Arial" w:cs="Arial"/>
        </w:rPr>
        <w:t xml:space="preserve"> v.</w:t>
      </w:r>
      <w:r w:rsidR="00343058">
        <w:rPr>
          <w:rFonts w:ascii="Arial" w:hAnsi="Arial" w:cs="Arial"/>
        </w:rPr>
        <w:t xml:space="preserve"> </w:t>
      </w:r>
      <w:r w:rsidR="00785B17">
        <w:rPr>
          <w:rFonts w:ascii="Arial" w:hAnsi="Arial" w:cs="Arial"/>
        </w:rPr>
        <w:t>r.</w:t>
      </w:r>
    </w:p>
    <w:p w14:paraId="1FDD700A" w14:textId="6F1D3CCD" w:rsidR="00A50928" w:rsidRPr="00A50928" w:rsidRDefault="00A50928" w:rsidP="0073364F">
      <w:pPr>
        <w:jc w:val="left"/>
        <w:rPr>
          <w:rFonts w:ascii="Arial" w:hAnsi="Arial" w:cs="Arial"/>
        </w:rPr>
      </w:pPr>
      <w:r w:rsidRPr="00A50928">
        <w:rPr>
          <w:rFonts w:ascii="Arial" w:hAnsi="Arial" w:cs="Arial"/>
        </w:rPr>
        <w:t xml:space="preserve">Obchodní ředitel KAC a </w:t>
      </w:r>
      <w:r w:rsidR="002F2D69">
        <w:rPr>
          <w:rFonts w:ascii="Arial" w:hAnsi="Arial" w:cs="Arial"/>
        </w:rPr>
        <w:t>ITS</w:t>
      </w:r>
      <w:r w:rsidRPr="00A50928">
        <w:rPr>
          <w:rFonts w:ascii="Arial" w:hAnsi="Arial" w:cs="Arial"/>
        </w:rPr>
        <w:tab/>
      </w:r>
      <w:r w:rsidRPr="00A50928">
        <w:rPr>
          <w:rFonts w:ascii="Arial" w:hAnsi="Arial" w:cs="Arial"/>
        </w:rPr>
        <w:tab/>
      </w:r>
      <w:r w:rsidRPr="00A50928">
        <w:rPr>
          <w:rFonts w:ascii="Arial" w:hAnsi="Arial" w:cs="Arial"/>
        </w:rPr>
        <w:tab/>
      </w:r>
      <w:r>
        <w:rPr>
          <w:rFonts w:ascii="Arial" w:hAnsi="Arial" w:cs="Arial"/>
        </w:rPr>
        <w:tab/>
      </w:r>
      <w:r w:rsidR="00A83886">
        <w:rPr>
          <w:rFonts w:ascii="Arial" w:hAnsi="Arial" w:cs="Arial"/>
        </w:rPr>
        <w:t xml:space="preserve">             </w:t>
      </w:r>
      <w:r w:rsidRPr="00A50928">
        <w:rPr>
          <w:rFonts w:ascii="Arial" w:hAnsi="Arial" w:cs="Arial"/>
        </w:rPr>
        <w:t>ředitelka Odboru</w:t>
      </w:r>
      <w:r>
        <w:rPr>
          <w:rFonts w:ascii="Arial" w:hAnsi="Arial" w:cs="Arial"/>
        </w:rPr>
        <w:t xml:space="preserve"> </w:t>
      </w:r>
      <w:r w:rsidR="002119B6">
        <w:rPr>
          <w:rFonts w:ascii="Arial" w:hAnsi="Arial" w:cs="Arial"/>
        </w:rPr>
        <w:t>protokolu</w:t>
      </w:r>
    </w:p>
    <w:sectPr w:rsidR="00A50928" w:rsidRPr="00A50928" w:rsidSect="00685064">
      <w:headerReference w:type="first" r:id="rId8"/>
      <w:pgSz w:w="11906" w:h="16838"/>
      <w:pgMar w:top="1134" w:right="1134" w:bottom="1134" w:left="1134"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38B6" w14:textId="77777777" w:rsidR="00B17027" w:rsidRDefault="00B17027" w:rsidP="0073364F">
      <w:r>
        <w:separator/>
      </w:r>
    </w:p>
  </w:endnote>
  <w:endnote w:type="continuationSeparator" w:id="0">
    <w:p w14:paraId="1F810805" w14:textId="77777777" w:rsidR="00B17027" w:rsidRDefault="00B17027" w:rsidP="0073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2FD77" w14:textId="77777777" w:rsidR="00B17027" w:rsidRDefault="00B17027" w:rsidP="0073364F">
      <w:r>
        <w:separator/>
      </w:r>
    </w:p>
  </w:footnote>
  <w:footnote w:type="continuationSeparator" w:id="0">
    <w:p w14:paraId="7985EF04" w14:textId="77777777" w:rsidR="00B17027" w:rsidRDefault="00B17027" w:rsidP="0073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8E50" w14:textId="77777777" w:rsidR="00DB7194" w:rsidRPr="00A50928" w:rsidRDefault="00DB7194" w:rsidP="00A509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A73743"/>
    <w:multiLevelType w:val="hybridMultilevel"/>
    <w:tmpl w:val="95FC59A6"/>
    <w:lvl w:ilvl="0" w:tplc="74041856">
      <w:start w:val="1"/>
      <w:numFmt w:val="decimal"/>
      <w:lvlText w:val="%1."/>
      <w:lvlJc w:val="left"/>
      <w:pPr>
        <w:ind w:left="720" w:hanging="360"/>
      </w:pPr>
      <w:rPr>
        <w:rFonts w:cs="Times New Roman" w:hint="default"/>
        <w:b w:val="0"/>
      </w:rPr>
    </w:lvl>
    <w:lvl w:ilvl="1" w:tplc="91A83C54">
      <w:numFmt w:val="bullet"/>
      <w:lvlText w:val="•"/>
      <w:lvlJc w:val="left"/>
      <w:pPr>
        <w:ind w:left="1785" w:hanging="705"/>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C500FF9"/>
    <w:multiLevelType w:val="hybridMultilevel"/>
    <w:tmpl w:val="F1F0107E"/>
    <w:lvl w:ilvl="0" w:tplc="09B84D84">
      <w:start w:val="1"/>
      <w:numFmt w:val="decimal"/>
      <w:lvlText w:val="%1."/>
      <w:lvlJc w:val="left"/>
      <w:pPr>
        <w:tabs>
          <w:tab w:val="num" w:pos="644"/>
        </w:tabs>
        <w:ind w:left="644" w:hanging="360"/>
      </w:pPr>
      <w:rPr>
        <w:rFonts w:cs="Times New Roman" w:hint="default"/>
      </w:rPr>
    </w:lvl>
    <w:lvl w:ilvl="1" w:tplc="5AC46332">
      <w:start w:val="1"/>
      <w:numFmt w:val="bullet"/>
      <w:lvlText w:val="-"/>
      <w:lvlJc w:val="left"/>
      <w:pPr>
        <w:ind w:left="1794" w:hanging="360"/>
      </w:pPr>
      <w:rPr>
        <w:rFonts w:ascii="Times New Roman" w:eastAsia="Times New Roman" w:hAnsi="Times New Roman" w:hint="default"/>
      </w:rPr>
    </w:lvl>
    <w:lvl w:ilvl="2" w:tplc="0405001B" w:tentative="1">
      <w:start w:val="1"/>
      <w:numFmt w:val="lowerRoman"/>
      <w:lvlText w:val="%3."/>
      <w:lvlJc w:val="right"/>
      <w:pPr>
        <w:tabs>
          <w:tab w:val="num" w:pos="2514"/>
        </w:tabs>
        <w:ind w:left="2514" w:hanging="180"/>
      </w:pPr>
      <w:rPr>
        <w:rFonts w:cs="Times New Roman"/>
      </w:rPr>
    </w:lvl>
    <w:lvl w:ilvl="3" w:tplc="0405000F" w:tentative="1">
      <w:start w:val="1"/>
      <w:numFmt w:val="decimal"/>
      <w:lvlText w:val="%4."/>
      <w:lvlJc w:val="left"/>
      <w:pPr>
        <w:tabs>
          <w:tab w:val="num" w:pos="3234"/>
        </w:tabs>
        <w:ind w:left="3234" w:hanging="360"/>
      </w:pPr>
      <w:rPr>
        <w:rFonts w:cs="Times New Roman"/>
      </w:rPr>
    </w:lvl>
    <w:lvl w:ilvl="4" w:tplc="04050019" w:tentative="1">
      <w:start w:val="1"/>
      <w:numFmt w:val="lowerLetter"/>
      <w:lvlText w:val="%5."/>
      <w:lvlJc w:val="left"/>
      <w:pPr>
        <w:tabs>
          <w:tab w:val="num" w:pos="3954"/>
        </w:tabs>
        <w:ind w:left="3954" w:hanging="360"/>
      </w:pPr>
      <w:rPr>
        <w:rFonts w:cs="Times New Roman"/>
      </w:rPr>
    </w:lvl>
    <w:lvl w:ilvl="5" w:tplc="0405001B" w:tentative="1">
      <w:start w:val="1"/>
      <w:numFmt w:val="lowerRoman"/>
      <w:lvlText w:val="%6."/>
      <w:lvlJc w:val="right"/>
      <w:pPr>
        <w:tabs>
          <w:tab w:val="num" w:pos="4674"/>
        </w:tabs>
        <w:ind w:left="4674" w:hanging="180"/>
      </w:pPr>
      <w:rPr>
        <w:rFonts w:cs="Times New Roman"/>
      </w:rPr>
    </w:lvl>
    <w:lvl w:ilvl="6" w:tplc="0405000F" w:tentative="1">
      <w:start w:val="1"/>
      <w:numFmt w:val="decimal"/>
      <w:lvlText w:val="%7."/>
      <w:lvlJc w:val="left"/>
      <w:pPr>
        <w:tabs>
          <w:tab w:val="num" w:pos="5394"/>
        </w:tabs>
        <w:ind w:left="5394" w:hanging="360"/>
      </w:pPr>
      <w:rPr>
        <w:rFonts w:cs="Times New Roman"/>
      </w:rPr>
    </w:lvl>
    <w:lvl w:ilvl="7" w:tplc="04050019" w:tentative="1">
      <w:start w:val="1"/>
      <w:numFmt w:val="lowerLetter"/>
      <w:lvlText w:val="%8."/>
      <w:lvlJc w:val="left"/>
      <w:pPr>
        <w:tabs>
          <w:tab w:val="num" w:pos="6114"/>
        </w:tabs>
        <w:ind w:left="6114" w:hanging="360"/>
      </w:pPr>
      <w:rPr>
        <w:rFonts w:cs="Times New Roman"/>
      </w:rPr>
    </w:lvl>
    <w:lvl w:ilvl="8" w:tplc="0405001B" w:tentative="1">
      <w:start w:val="1"/>
      <w:numFmt w:val="lowerRoman"/>
      <w:lvlText w:val="%9."/>
      <w:lvlJc w:val="right"/>
      <w:pPr>
        <w:tabs>
          <w:tab w:val="num" w:pos="6834"/>
        </w:tabs>
        <w:ind w:left="6834" w:hanging="180"/>
      </w:pPr>
      <w:rPr>
        <w:rFonts w:cs="Times New Roman"/>
      </w:rPr>
    </w:lvl>
  </w:abstractNum>
  <w:abstractNum w:abstractNumId="5" w15:restartNumberingAfterBreak="0">
    <w:nsid w:val="110C1ABC"/>
    <w:multiLevelType w:val="hybridMultilevel"/>
    <w:tmpl w:val="8A764912"/>
    <w:lvl w:ilvl="0" w:tplc="B5F29836">
      <w:start w:val="1"/>
      <w:numFmt w:val="upperRoman"/>
      <w:suff w:val="nothing"/>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005A4"/>
    <w:multiLevelType w:val="hybridMultilevel"/>
    <w:tmpl w:val="2B42EFC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17472877"/>
    <w:multiLevelType w:val="hybridMultilevel"/>
    <w:tmpl w:val="6ACEEDEE"/>
    <w:lvl w:ilvl="0" w:tplc="9C6203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987173D"/>
    <w:multiLevelType w:val="hybridMultilevel"/>
    <w:tmpl w:val="5F6C2204"/>
    <w:lvl w:ilvl="0" w:tplc="0405000F">
      <w:start w:val="1"/>
      <w:numFmt w:val="decimal"/>
      <w:lvlText w:val="%1."/>
      <w:lvlJc w:val="left"/>
      <w:pPr>
        <w:ind w:left="720" w:hanging="360"/>
      </w:pPr>
    </w:lvl>
    <w:lvl w:ilvl="1" w:tplc="40F4584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3B589C"/>
    <w:multiLevelType w:val="hybridMultilevel"/>
    <w:tmpl w:val="C472C81C"/>
    <w:lvl w:ilvl="0" w:tplc="0405000F">
      <w:start w:val="1"/>
      <w:numFmt w:val="decimal"/>
      <w:lvlText w:val="%1."/>
      <w:lvlJc w:val="left"/>
      <w:pPr>
        <w:tabs>
          <w:tab w:val="num" w:pos="644"/>
        </w:tabs>
        <w:ind w:left="644" w:hanging="360"/>
      </w:pPr>
      <w:rPr>
        <w:rFonts w:cs="Times New Roman"/>
      </w:rPr>
    </w:lvl>
    <w:lvl w:ilvl="1" w:tplc="5AC46332">
      <w:start w:val="1"/>
      <w:numFmt w:val="bullet"/>
      <w:lvlText w:val="-"/>
      <w:lvlJc w:val="left"/>
      <w:pPr>
        <w:ind w:left="1794" w:hanging="360"/>
      </w:pPr>
      <w:rPr>
        <w:rFonts w:ascii="Times New Roman" w:eastAsia="Times New Roman" w:hAnsi="Times New Roman" w:hint="default"/>
      </w:rPr>
    </w:lvl>
    <w:lvl w:ilvl="2" w:tplc="0405001B" w:tentative="1">
      <w:start w:val="1"/>
      <w:numFmt w:val="lowerRoman"/>
      <w:lvlText w:val="%3."/>
      <w:lvlJc w:val="right"/>
      <w:pPr>
        <w:tabs>
          <w:tab w:val="num" w:pos="2514"/>
        </w:tabs>
        <w:ind w:left="2514" w:hanging="180"/>
      </w:pPr>
      <w:rPr>
        <w:rFonts w:cs="Times New Roman"/>
      </w:rPr>
    </w:lvl>
    <w:lvl w:ilvl="3" w:tplc="0405000F" w:tentative="1">
      <w:start w:val="1"/>
      <w:numFmt w:val="decimal"/>
      <w:lvlText w:val="%4."/>
      <w:lvlJc w:val="left"/>
      <w:pPr>
        <w:tabs>
          <w:tab w:val="num" w:pos="3234"/>
        </w:tabs>
        <w:ind w:left="3234" w:hanging="360"/>
      </w:pPr>
      <w:rPr>
        <w:rFonts w:cs="Times New Roman"/>
      </w:rPr>
    </w:lvl>
    <w:lvl w:ilvl="4" w:tplc="04050019" w:tentative="1">
      <w:start w:val="1"/>
      <w:numFmt w:val="lowerLetter"/>
      <w:lvlText w:val="%5."/>
      <w:lvlJc w:val="left"/>
      <w:pPr>
        <w:tabs>
          <w:tab w:val="num" w:pos="3954"/>
        </w:tabs>
        <w:ind w:left="3954" w:hanging="360"/>
      </w:pPr>
      <w:rPr>
        <w:rFonts w:cs="Times New Roman"/>
      </w:rPr>
    </w:lvl>
    <w:lvl w:ilvl="5" w:tplc="0405001B" w:tentative="1">
      <w:start w:val="1"/>
      <w:numFmt w:val="lowerRoman"/>
      <w:lvlText w:val="%6."/>
      <w:lvlJc w:val="right"/>
      <w:pPr>
        <w:tabs>
          <w:tab w:val="num" w:pos="4674"/>
        </w:tabs>
        <w:ind w:left="4674" w:hanging="180"/>
      </w:pPr>
      <w:rPr>
        <w:rFonts w:cs="Times New Roman"/>
      </w:rPr>
    </w:lvl>
    <w:lvl w:ilvl="6" w:tplc="0405000F" w:tentative="1">
      <w:start w:val="1"/>
      <w:numFmt w:val="decimal"/>
      <w:lvlText w:val="%7."/>
      <w:lvlJc w:val="left"/>
      <w:pPr>
        <w:tabs>
          <w:tab w:val="num" w:pos="5394"/>
        </w:tabs>
        <w:ind w:left="5394" w:hanging="360"/>
      </w:pPr>
      <w:rPr>
        <w:rFonts w:cs="Times New Roman"/>
      </w:rPr>
    </w:lvl>
    <w:lvl w:ilvl="7" w:tplc="04050019" w:tentative="1">
      <w:start w:val="1"/>
      <w:numFmt w:val="lowerLetter"/>
      <w:lvlText w:val="%8."/>
      <w:lvlJc w:val="left"/>
      <w:pPr>
        <w:tabs>
          <w:tab w:val="num" w:pos="6114"/>
        </w:tabs>
        <w:ind w:left="6114" w:hanging="360"/>
      </w:pPr>
      <w:rPr>
        <w:rFonts w:cs="Times New Roman"/>
      </w:rPr>
    </w:lvl>
    <w:lvl w:ilvl="8" w:tplc="0405001B" w:tentative="1">
      <w:start w:val="1"/>
      <w:numFmt w:val="lowerRoman"/>
      <w:lvlText w:val="%9."/>
      <w:lvlJc w:val="right"/>
      <w:pPr>
        <w:tabs>
          <w:tab w:val="num" w:pos="6834"/>
        </w:tabs>
        <w:ind w:left="6834" w:hanging="180"/>
      </w:pPr>
      <w:rPr>
        <w:rFonts w:cs="Times New Roman"/>
      </w:rPr>
    </w:lvl>
  </w:abstractNum>
  <w:abstractNum w:abstractNumId="12" w15:restartNumberingAfterBreak="0">
    <w:nsid w:val="23471F32"/>
    <w:multiLevelType w:val="hybridMultilevel"/>
    <w:tmpl w:val="F15CD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F830D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4348E"/>
    <w:multiLevelType w:val="hybridMultilevel"/>
    <w:tmpl w:val="7FC421D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5" w15:restartNumberingAfterBreak="0">
    <w:nsid w:val="2A640351"/>
    <w:multiLevelType w:val="hybridMultilevel"/>
    <w:tmpl w:val="B14EA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B63B71"/>
    <w:multiLevelType w:val="hybridMultilevel"/>
    <w:tmpl w:val="47063E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0" w15:restartNumberingAfterBreak="0">
    <w:nsid w:val="3B893C00"/>
    <w:multiLevelType w:val="hybridMultilevel"/>
    <w:tmpl w:val="324E3400"/>
    <w:lvl w:ilvl="0" w:tplc="2F7E7994">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3475C1"/>
    <w:multiLevelType w:val="hybridMultilevel"/>
    <w:tmpl w:val="9C363A2C"/>
    <w:lvl w:ilvl="0" w:tplc="3C6C5D1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4E83B15"/>
    <w:multiLevelType w:val="hybridMultilevel"/>
    <w:tmpl w:val="C472C81C"/>
    <w:lvl w:ilvl="0" w:tplc="0405000F">
      <w:start w:val="1"/>
      <w:numFmt w:val="decimal"/>
      <w:lvlText w:val="%1."/>
      <w:lvlJc w:val="left"/>
      <w:pPr>
        <w:tabs>
          <w:tab w:val="num" w:pos="644"/>
        </w:tabs>
        <w:ind w:left="644" w:hanging="360"/>
      </w:pPr>
      <w:rPr>
        <w:rFonts w:cs="Times New Roman"/>
      </w:rPr>
    </w:lvl>
    <w:lvl w:ilvl="1" w:tplc="5AC46332">
      <w:start w:val="1"/>
      <w:numFmt w:val="bullet"/>
      <w:lvlText w:val="-"/>
      <w:lvlJc w:val="left"/>
      <w:pPr>
        <w:ind w:left="1794" w:hanging="360"/>
      </w:pPr>
      <w:rPr>
        <w:rFonts w:ascii="Times New Roman" w:eastAsia="Times New Roman" w:hAnsi="Times New Roman" w:hint="default"/>
      </w:rPr>
    </w:lvl>
    <w:lvl w:ilvl="2" w:tplc="0405001B" w:tentative="1">
      <w:start w:val="1"/>
      <w:numFmt w:val="lowerRoman"/>
      <w:lvlText w:val="%3."/>
      <w:lvlJc w:val="right"/>
      <w:pPr>
        <w:tabs>
          <w:tab w:val="num" w:pos="2514"/>
        </w:tabs>
        <w:ind w:left="2514" w:hanging="180"/>
      </w:pPr>
      <w:rPr>
        <w:rFonts w:cs="Times New Roman"/>
      </w:rPr>
    </w:lvl>
    <w:lvl w:ilvl="3" w:tplc="0405000F" w:tentative="1">
      <w:start w:val="1"/>
      <w:numFmt w:val="decimal"/>
      <w:lvlText w:val="%4."/>
      <w:lvlJc w:val="left"/>
      <w:pPr>
        <w:tabs>
          <w:tab w:val="num" w:pos="3234"/>
        </w:tabs>
        <w:ind w:left="3234" w:hanging="360"/>
      </w:pPr>
      <w:rPr>
        <w:rFonts w:cs="Times New Roman"/>
      </w:rPr>
    </w:lvl>
    <w:lvl w:ilvl="4" w:tplc="04050019" w:tentative="1">
      <w:start w:val="1"/>
      <w:numFmt w:val="lowerLetter"/>
      <w:lvlText w:val="%5."/>
      <w:lvlJc w:val="left"/>
      <w:pPr>
        <w:tabs>
          <w:tab w:val="num" w:pos="3954"/>
        </w:tabs>
        <w:ind w:left="3954" w:hanging="360"/>
      </w:pPr>
      <w:rPr>
        <w:rFonts w:cs="Times New Roman"/>
      </w:rPr>
    </w:lvl>
    <w:lvl w:ilvl="5" w:tplc="0405001B" w:tentative="1">
      <w:start w:val="1"/>
      <w:numFmt w:val="lowerRoman"/>
      <w:lvlText w:val="%6."/>
      <w:lvlJc w:val="right"/>
      <w:pPr>
        <w:tabs>
          <w:tab w:val="num" w:pos="4674"/>
        </w:tabs>
        <w:ind w:left="4674" w:hanging="180"/>
      </w:pPr>
      <w:rPr>
        <w:rFonts w:cs="Times New Roman"/>
      </w:rPr>
    </w:lvl>
    <w:lvl w:ilvl="6" w:tplc="0405000F" w:tentative="1">
      <w:start w:val="1"/>
      <w:numFmt w:val="decimal"/>
      <w:lvlText w:val="%7."/>
      <w:lvlJc w:val="left"/>
      <w:pPr>
        <w:tabs>
          <w:tab w:val="num" w:pos="5394"/>
        </w:tabs>
        <w:ind w:left="5394" w:hanging="360"/>
      </w:pPr>
      <w:rPr>
        <w:rFonts w:cs="Times New Roman"/>
      </w:rPr>
    </w:lvl>
    <w:lvl w:ilvl="7" w:tplc="04050019" w:tentative="1">
      <w:start w:val="1"/>
      <w:numFmt w:val="lowerLetter"/>
      <w:lvlText w:val="%8."/>
      <w:lvlJc w:val="left"/>
      <w:pPr>
        <w:tabs>
          <w:tab w:val="num" w:pos="6114"/>
        </w:tabs>
        <w:ind w:left="6114" w:hanging="360"/>
      </w:pPr>
      <w:rPr>
        <w:rFonts w:cs="Times New Roman"/>
      </w:rPr>
    </w:lvl>
    <w:lvl w:ilvl="8" w:tplc="0405001B" w:tentative="1">
      <w:start w:val="1"/>
      <w:numFmt w:val="lowerRoman"/>
      <w:lvlText w:val="%9."/>
      <w:lvlJc w:val="right"/>
      <w:pPr>
        <w:tabs>
          <w:tab w:val="num" w:pos="6834"/>
        </w:tabs>
        <w:ind w:left="6834" w:hanging="180"/>
      </w:pPr>
      <w:rPr>
        <w:rFonts w:cs="Times New Roman"/>
      </w:rPr>
    </w:lvl>
  </w:abstractNum>
  <w:abstractNum w:abstractNumId="23" w15:restartNumberingAfterBreak="0">
    <w:nsid w:val="47067400"/>
    <w:multiLevelType w:val="hybridMultilevel"/>
    <w:tmpl w:val="E53A7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F57C55"/>
    <w:multiLevelType w:val="hybridMultilevel"/>
    <w:tmpl w:val="C472C81C"/>
    <w:lvl w:ilvl="0" w:tplc="0405000F">
      <w:start w:val="1"/>
      <w:numFmt w:val="decimal"/>
      <w:lvlText w:val="%1."/>
      <w:lvlJc w:val="left"/>
      <w:pPr>
        <w:tabs>
          <w:tab w:val="num" w:pos="644"/>
        </w:tabs>
        <w:ind w:left="644" w:hanging="360"/>
      </w:pPr>
      <w:rPr>
        <w:rFonts w:cs="Times New Roman"/>
      </w:rPr>
    </w:lvl>
    <w:lvl w:ilvl="1" w:tplc="5AC46332">
      <w:start w:val="1"/>
      <w:numFmt w:val="bullet"/>
      <w:lvlText w:val="-"/>
      <w:lvlJc w:val="left"/>
      <w:pPr>
        <w:ind w:left="1794" w:hanging="360"/>
      </w:pPr>
      <w:rPr>
        <w:rFonts w:ascii="Times New Roman" w:eastAsia="Times New Roman" w:hAnsi="Times New Roman" w:hint="default"/>
      </w:rPr>
    </w:lvl>
    <w:lvl w:ilvl="2" w:tplc="0405001B" w:tentative="1">
      <w:start w:val="1"/>
      <w:numFmt w:val="lowerRoman"/>
      <w:lvlText w:val="%3."/>
      <w:lvlJc w:val="right"/>
      <w:pPr>
        <w:tabs>
          <w:tab w:val="num" w:pos="2514"/>
        </w:tabs>
        <w:ind w:left="2514" w:hanging="180"/>
      </w:pPr>
      <w:rPr>
        <w:rFonts w:cs="Times New Roman"/>
      </w:rPr>
    </w:lvl>
    <w:lvl w:ilvl="3" w:tplc="0405000F" w:tentative="1">
      <w:start w:val="1"/>
      <w:numFmt w:val="decimal"/>
      <w:lvlText w:val="%4."/>
      <w:lvlJc w:val="left"/>
      <w:pPr>
        <w:tabs>
          <w:tab w:val="num" w:pos="3234"/>
        </w:tabs>
        <w:ind w:left="3234" w:hanging="360"/>
      </w:pPr>
      <w:rPr>
        <w:rFonts w:cs="Times New Roman"/>
      </w:rPr>
    </w:lvl>
    <w:lvl w:ilvl="4" w:tplc="04050019" w:tentative="1">
      <w:start w:val="1"/>
      <w:numFmt w:val="lowerLetter"/>
      <w:lvlText w:val="%5."/>
      <w:lvlJc w:val="left"/>
      <w:pPr>
        <w:tabs>
          <w:tab w:val="num" w:pos="3954"/>
        </w:tabs>
        <w:ind w:left="3954" w:hanging="360"/>
      </w:pPr>
      <w:rPr>
        <w:rFonts w:cs="Times New Roman"/>
      </w:rPr>
    </w:lvl>
    <w:lvl w:ilvl="5" w:tplc="0405001B" w:tentative="1">
      <w:start w:val="1"/>
      <w:numFmt w:val="lowerRoman"/>
      <w:lvlText w:val="%6."/>
      <w:lvlJc w:val="right"/>
      <w:pPr>
        <w:tabs>
          <w:tab w:val="num" w:pos="4674"/>
        </w:tabs>
        <w:ind w:left="4674" w:hanging="180"/>
      </w:pPr>
      <w:rPr>
        <w:rFonts w:cs="Times New Roman"/>
      </w:rPr>
    </w:lvl>
    <w:lvl w:ilvl="6" w:tplc="0405000F" w:tentative="1">
      <w:start w:val="1"/>
      <w:numFmt w:val="decimal"/>
      <w:lvlText w:val="%7."/>
      <w:lvlJc w:val="left"/>
      <w:pPr>
        <w:tabs>
          <w:tab w:val="num" w:pos="5394"/>
        </w:tabs>
        <w:ind w:left="5394" w:hanging="360"/>
      </w:pPr>
      <w:rPr>
        <w:rFonts w:cs="Times New Roman"/>
      </w:rPr>
    </w:lvl>
    <w:lvl w:ilvl="7" w:tplc="04050019" w:tentative="1">
      <w:start w:val="1"/>
      <w:numFmt w:val="lowerLetter"/>
      <w:lvlText w:val="%8."/>
      <w:lvlJc w:val="left"/>
      <w:pPr>
        <w:tabs>
          <w:tab w:val="num" w:pos="6114"/>
        </w:tabs>
        <w:ind w:left="6114" w:hanging="360"/>
      </w:pPr>
      <w:rPr>
        <w:rFonts w:cs="Times New Roman"/>
      </w:rPr>
    </w:lvl>
    <w:lvl w:ilvl="8" w:tplc="0405001B" w:tentative="1">
      <w:start w:val="1"/>
      <w:numFmt w:val="lowerRoman"/>
      <w:lvlText w:val="%9."/>
      <w:lvlJc w:val="right"/>
      <w:pPr>
        <w:tabs>
          <w:tab w:val="num" w:pos="6834"/>
        </w:tabs>
        <w:ind w:left="6834" w:hanging="180"/>
      </w:pPr>
      <w:rPr>
        <w:rFonts w:cs="Times New Roman"/>
      </w:rPr>
    </w:lvl>
  </w:abstractNum>
  <w:abstractNum w:abstractNumId="25" w15:restartNumberingAfterBreak="0">
    <w:nsid w:val="521415BA"/>
    <w:multiLevelType w:val="hybridMultilevel"/>
    <w:tmpl w:val="4578937A"/>
    <w:lvl w:ilvl="0" w:tplc="FAE0152A">
      <w:numFmt w:val="bullet"/>
      <w:lvlText w:val="-"/>
      <w:lvlJc w:val="left"/>
      <w:pPr>
        <w:ind w:left="1146" w:hanging="360"/>
      </w:pPr>
      <w:rPr>
        <w:rFonts w:ascii="Arial" w:eastAsia="Calibri"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52705F9D"/>
    <w:multiLevelType w:val="hybridMultilevel"/>
    <w:tmpl w:val="870A255C"/>
    <w:lvl w:ilvl="0" w:tplc="2438B9D4">
      <w:start w:val="1"/>
      <w:numFmt w:val="lowerLetter"/>
      <w:lvlText w:val="%1)"/>
      <w:lvlJc w:val="left"/>
      <w:pPr>
        <w:tabs>
          <w:tab w:val="num" w:pos="720"/>
        </w:tabs>
        <w:ind w:left="720" w:hanging="360"/>
      </w:pPr>
      <w:rPr>
        <w:rFonts w:hint="default"/>
      </w:rPr>
    </w:lvl>
    <w:lvl w:ilvl="1" w:tplc="08D2BE92">
      <w:start w:val="1"/>
      <w:numFmt w:val="lowerRoman"/>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3203E74"/>
    <w:multiLevelType w:val="hybridMultilevel"/>
    <w:tmpl w:val="6FA225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242CD7"/>
    <w:multiLevelType w:val="hybridMultilevel"/>
    <w:tmpl w:val="CB5E4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070CB7"/>
    <w:multiLevelType w:val="hybridMultilevel"/>
    <w:tmpl w:val="F6666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F86E91"/>
    <w:multiLevelType w:val="hybridMultilevel"/>
    <w:tmpl w:val="FCEA2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C45ADB"/>
    <w:multiLevelType w:val="hybridMultilevel"/>
    <w:tmpl w:val="AB40581C"/>
    <w:lvl w:ilvl="0" w:tplc="835CCCC8">
      <w:start w:val="1"/>
      <w:numFmt w:val="decimal"/>
      <w:lvlText w:val="%1."/>
      <w:lvlJc w:val="left"/>
      <w:pPr>
        <w:tabs>
          <w:tab w:val="num" w:pos="646"/>
        </w:tabs>
        <w:ind w:left="646" w:hanging="362"/>
      </w:pPr>
      <w:rPr>
        <w:rFonts w:cs="Times New Roman" w:hint="default"/>
      </w:rPr>
    </w:lvl>
    <w:lvl w:ilvl="1" w:tplc="5AC46332">
      <w:start w:val="1"/>
      <w:numFmt w:val="bullet"/>
      <w:lvlText w:val="-"/>
      <w:lvlJc w:val="left"/>
      <w:pPr>
        <w:ind w:left="1794" w:hanging="360"/>
      </w:pPr>
      <w:rPr>
        <w:rFonts w:ascii="Times New Roman" w:eastAsia="Times New Roman" w:hAnsi="Times New Roman" w:hint="default"/>
      </w:rPr>
    </w:lvl>
    <w:lvl w:ilvl="2" w:tplc="0405001B" w:tentative="1">
      <w:start w:val="1"/>
      <w:numFmt w:val="lowerRoman"/>
      <w:lvlText w:val="%3."/>
      <w:lvlJc w:val="right"/>
      <w:pPr>
        <w:tabs>
          <w:tab w:val="num" w:pos="2514"/>
        </w:tabs>
        <w:ind w:left="2514" w:hanging="180"/>
      </w:pPr>
      <w:rPr>
        <w:rFonts w:cs="Times New Roman"/>
      </w:rPr>
    </w:lvl>
    <w:lvl w:ilvl="3" w:tplc="0405000F" w:tentative="1">
      <w:start w:val="1"/>
      <w:numFmt w:val="decimal"/>
      <w:lvlText w:val="%4."/>
      <w:lvlJc w:val="left"/>
      <w:pPr>
        <w:tabs>
          <w:tab w:val="num" w:pos="3234"/>
        </w:tabs>
        <w:ind w:left="3234" w:hanging="360"/>
      </w:pPr>
      <w:rPr>
        <w:rFonts w:cs="Times New Roman"/>
      </w:rPr>
    </w:lvl>
    <w:lvl w:ilvl="4" w:tplc="04050019" w:tentative="1">
      <w:start w:val="1"/>
      <w:numFmt w:val="lowerLetter"/>
      <w:lvlText w:val="%5."/>
      <w:lvlJc w:val="left"/>
      <w:pPr>
        <w:tabs>
          <w:tab w:val="num" w:pos="3954"/>
        </w:tabs>
        <w:ind w:left="3954" w:hanging="360"/>
      </w:pPr>
      <w:rPr>
        <w:rFonts w:cs="Times New Roman"/>
      </w:rPr>
    </w:lvl>
    <w:lvl w:ilvl="5" w:tplc="0405001B" w:tentative="1">
      <w:start w:val="1"/>
      <w:numFmt w:val="lowerRoman"/>
      <w:lvlText w:val="%6."/>
      <w:lvlJc w:val="right"/>
      <w:pPr>
        <w:tabs>
          <w:tab w:val="num" w:pos="4674"/>
        </w:tabs>
        <w:ind w:left="4674" w:hanging="180"/>
      </w:pPr>
      <w:rPr>
        <w:rFonts w:cs="Times New Roman"/>
      </w:rPr>
    </w:lvl>
    <w:lvl w:ilvl="6" w:tplc="0405000F" w:tentative="1">
      <w:start w:val="1"/>
      <w:numFmt w:val="decimal"/>
      <w:lvlText w:val="%7."/>
      <w:lvlJc w:val="left"/>
      <w:pPr>
        <w:tabs>
          <w:tab w:val="num" w:pos="5394"/>
        </w:tabs>
        <w:ind w:left="5394" w:hanging="360"/>
      </w:pPr>
      <w:rPr>
        <w:rFonts w:cs="Times New Roman"/>
      </w:rPr>
    </w:lvl>
    <w:lvl w:ilvl="7" w:tplc="04050019" w:tentative="1">
      <w:start w:val="1"/>
      <w:numFmt w:val="lowerLetter"/>
      <w:lvlText w:val="%8."/>
      <w:lvlJc w:val="left"/>
      <w:pPr>
        <w:tabs>
          <w:tab w:val="num" w:pos="6114"/>
        </w:tabs>
        <w:ind w:left="6114" w:hanging="360"/>
      </w:pPr>
      <w:rPr>
        <w:rFonts w:cs="Times New Roman"/>
      </w:rPr>
    </w:lvl>
    <w:lvl w:ilvl="8" w:tplc="0405001B" w:tentative="1">
      <w:start w:val="1"/>
      <w:numFmt w:val="lowerRoman"/>
      <w:lvlText w:val="%9."/>
      <w:lvlJc w:val="right"/>
      <w:pPr>
        <w:tabs>
          <w:tab w:val="num" w:pos="6834"/>
        </w:tabs>
        <w:ind w:left="6834" w:hanging="180"/>
      </w:pPr>
      <w:rPr>
        <w:rFonts w:cs="Times New Roman"/>
      </w:rPr>
    </w:lvl>
  </w:abstractNum>
  <w:abstractNum w:abstractNumId="33" w15:restartNumberingAfterBreak="0">
    <w:nsid w:val="68083FBA"/>
    <w:multiLevelType w:val="hybridMultilevel"/>
    <w:tmpl w:val="F15CD5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433A7D"/>
    <w:multiLevelType w:val="hybridMultilevel"/>
    <w:tmpl w:val="35EE4C82"/>
    <w:lvl w:ilvl="0" w:tplc="1A5A3942">
      <w:start w:val="1"/>
      <w:numFmt w:val="bullet"/>
      <w:pStyle w:val="odrka"/>
      <w:lvlText w:val="-"/>
      <w:lvlJc w:val="left"/>
      <w:pPr>
        <w:tabs>
          <w:tab w:val="num" w:pos="851"/>
        </w:tabs>
        <w:ind w:left="851" w:hanging="284"/>
      </w:pPr>
      <w:rPr>
        <w:rFonts w:ascii="Times New Roman" w:hAnsi="Times New Roman" w:cs="Times New Roman" w:hint="default"/>
        <w:b/>
        <w:i w:val="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4167B"/>
    <w:multiLevelType w:val="hybridMultilevel"/>
    <w:tmpl w:val="F1F0107E"/>
    <w:lvl w:ilvl="0" w:tplc="09B84D84">
      <w:start w:val="1"/>
      <w:numFmt w:val="decimal"/>
      <w:lvlText w:val="%1."/>
      <w:lvlJc w:val="left"/>
      <w:pPr>
        <w:tabs>
          <w:tab w:val="num" w:pos="644"/>
        </w:tabs>
        <w:ind w:left="644" w:hanging="360"/>
      </w:pPr>
      <w:rPr>
        <w:rFonts w:cs="Times New Roman" w:hint="default"/>
      </w:rPr>
    </w:lvl>
    <w:lvl w:ilvl="1" w:tplc="5AC46332">
      <w:start w:val="1"/>
      <w:numFmt w:val="bullet"/>
      <w:lvlText w:val="-"/>
      <w:lvlJc w:val="left"/>
      <w:pPr>
        <w:ind w:left="1794" w:hanging="360"/>
      </w:pPr>
      <w:rPr>
        <w:rFonts w:ascii="Times New Roman" w:eastAsia="Times New Roman" w:hAnsi="Times New Roman" w:hint="default"/>
      </w:rPr>
    </w:lvl>
    <w:lvl w:ilvl="2" w:tplc="0405001B" w:tentative="1">
      <w:start w:val="1"/>
      <w:numFmt w:val="lowerRoman"/>
      <w:lvlText w:val="%3."/>
      <w:lvlJc w:val="right"/>
      <w:pPr>
        <w:tabs>
          <w:tab w:val="num" w:pos="2514"/>
        </w:tabs>
        <w:ind w:left="2514" w:hanging="180"/>
      </w:pPr>
      <w:rPr>
        <w:rFonts w:cs="Times New Roman"/>
      </w:rPr>
    </w:lvl>
    <w:lvl w:ilvl="3" w:tplc="0405000F" w:tentative="1">
      <w:start w:val="1"/>
      <w:numFmt w:val="decimal"/>
      <w:lvlText w:val="%4."/>
      <w:lvlJc w:val="left"/>
      <w:pPr>
        <w:tabs>
          <w:tab w:val="num" w:pos="3234"/>
        </w:tabs>
        <w:ind w:left="3234" w:hanging="360"/>
      </w:pPr>
      <w:rPr>
        <w:rFonts w:cs="Times New Roman"/>
      </w:rPr>
    </w:lvl>
    <w:lvl w:ilvl="4" w:tplc="04050019" w:tentative="1">
      <w:start w:val="1"/>
      <w:numFmt w:val="lowerLetter"/>
      <w:lvlText w:val="%5."/>
      <w:lvlJc w:val="left"/>
      <w:pPr>
        <w:tabs>
          <w:tab w:val="num" w:pos="3954"/>
        </w:tabs>
        <w:ind w:left="3954" w:hanging="360"/>
      </w:pPr>
      <w:rPr>
        <w:rFonts w:cs="Times New Roman"/>
      </w:rPr>
    </w:lvl>
    <w:lvl w:ilvl="5" w:tplc="0405001B" w:tentative="1">
      <w:start w:val="1"/>
      <w:numFmt w:val="lowerRoman"/>
      <w:lvlText w:val="%6."/>
      <w:lvlJc w:val="right"/>
      <w:pPr>
        <w:tabs>
          <w:tab w:val="num" w:pos="4674"/>
        </w:tabs>
        <w:ind w:left="4674" w:hanging="180"/>
      </w:pPr>
      <w:rPr>
        <w:rFonts w:cs="Times New Roman"/>
      </w:rPr>
    </w:lvl>
    <w:lvl w:ilvl="6" w:tplc="0405000F" w:tentative="1">
      <w:start w:val="1"/>
      <w:numFmt w:val="decimal"/>
      <w:lvlText w:val="%7."/>
      <w:lvlJc w:val="left"/>
      <w:pPr>
        <w:tabs>
          <w:tab w:val="num" w:pos="5394"/>
        </w:tabs>
        <w:ind w:left="5394" w:hanging="360"/>
      </w:pPr>
      <w:rPr>
        <w:rFonts w:cs="Times New Roman"/>
      </w:rPr>
    </w:lvl>
    <w:lvl w:ilvl="7" w:tplc="04050019" w:tentative="1">
      <w:start w:val="1"/>
      <w:numFmt w:val="lowerLetter"/>
      <w:lvlText w:val="%8."/>
      <w:lvlJc w:val="left"/>
      <w:pPr>
        <w:tabs>
          <w:tab w:val="num" w:pos="6114"/>
        </w:tabs>
        <w:ind w:left="6114" w:hanging="360"/>
      </w:pPr>
      <w:rPr>
        <w:rFonts w:cs="Times New Roman"/>
      </w:rPr>
    </w:lvl>
    <w:lvl w:ilvl="8" w:tplc="0405001B" w:tentative="1">
      <w:start w:val="1"/>
      <w:numFmt w:val="lowerRoman"/>
      <w:lvlText w:val="%9."/>
      <w:lvlJc w:val="right"/>
      <w:pPr>
        <w:tabs>
          <w:tab w:val="num" w:pos="6834"/>
        </w:tabs>
        <w:ind w:left="6834" w:hanging="180"/>
      </w:pPr>
      <w:rPr>
        <w:rFonts w:cs="Times New Roman"/>
      </w:rPr>
    </w:lvl>
  </w:abstractNum>
  <w:abstractNum w:abstractNumId="36"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7" w15:restartNumberingAfterBreak="0">
    <w:nsid w:val="773A3903"/>
    <w:multiLevelType w:val="hybridMultilevel"/>
    <w:tmpl w:val="D4100C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4474B2"/>
    <w:multiLevelType w:val="hybridMultilevel"/>
    <w:tmpl w:val="3DBA8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683FB1"/>
    <w:multiLevelType w:val="hybridMultilevel"/>
    <w:tmpl w:val="1AFE0584"/>
    <w:lvl w:ilvl="0" w:tplc="09B84D84">
      <w:start w:val="1"/>
      <w:numFmt w:val="decimal"/>
      <w:lvlText w:val="%1."/>
      <w:lvlJc w:val="left"/>
      <w:pPr>
        <w:tabs>
          <w:tab w:val="num" w:pos="644"/>
        </w:tabs>
        <w:ind w:left="644" w:hanging="360"/>
      </w:pPr>
      <w:rPr>
        <w:rFonts w:cs="Times New Roman" w:hint="default"/>
      </w:rPr>
    </w:lvl>
    <w:lvl w:ilvl="1" w:tplc="5AC46332">
      <w:start w:val="1"/>
      <w:numFmt w:val="bullet"/>
      <w:lvlText w:val="-"/>
      <w:lvlJc w:val="left"/>
      <w:pPr>
        <w:ind w:left="1794" w:hanging="360"/>
      </w:pPr>
      <w:rPr>
        <w:rFonts w:ascii="Times New Roman" w:eastAsia="Times New Roman" w:hAnsi="Times New Roman" w:hint="default"/>
      </w:rPr>
    </w:lvl>
    <w:lvl w:ilvl="2" w:tplc="0405001B" w:tentative="1">
      <w:start w:val="1"/>
      <w:numFmt w:val="lowerRoman"/>
      <w:lvlText w:val="%3."/>
      <w:lvlJc w:val="right"/>
      <w:pPr>
        <w:tabs>
          <w:tab w:val="num" w:pos="2514"/>
        </w:tabs>
        <w:ind w:left="2514" w:hanging="180"/>
      </w:pPr>
      <w:rPr>
        <w:rFonts w:cs="Times New Roman"/>
      </w:rPr>
    </w:lvl>
    <w:lvl w:ilvl="3" w:tplc="0405000F" w:tentative="1">
      <w:start w:val="1"/>
      <w:numFmt w:val="decimal"/>
      <w:lvlText w:val="%4."/>
      <w:lvlJc w:val="left"/>
      <w:pPr>
        <w:tabs>
          <w:tab w:val="num" w:pos="3234"/>
        </w:tabs>
        <w:ind w:left="3234" w:hanging="360"/>
      </w:pPr>
      <w:rPr>
        <w:rFonts w:cs="Times New Roman"/>
      </w:rPr>
    </w:lvl>
    <w:lvl w:ilvl="4" w:tplc="04050019" w:tentative="1">
      <w:start w:val="1"/>
      <w:numFmt w:val="lowerLetter"/>
      <w:lvlText w:val="%5."/>
      <w:lvlJc w:val="left"/>
      <w:pPr>
        <w:tabs>
          <w:tab w:val="num" w:pos="3954"/>
        </w:tabs>
        <w:ind w:left="3954" w:hanging="360"/>
      </w:pPr>
      <w:rPr>
        <w:rFonts w:cs="Times New Roman"/>
      </w:rPr>
    </w:lvl>
    <w:lvl w:ilvl="5" w:tplc="0405001B" w:tentative="1">
      <w:start w:val="1"/>
      <w:numFmt w:val="lowerRoman"/>
      <w:lvlText w:val="%6."/>
      <w:lvlJc w:val="right"/>
      <w:pPr>
        <w:tabs>
          <w:tab w:val="num" w:pos="4674"/>
        </w:tabs>
        <w:ind w:left="4674" w:hanging="180"/>
      </w:pPr>
      <w:rPr>
        <w:rFonts w:cs="Times New Roman"/>
      </w:rPr>
    </w:lvl>
    <w:lvl w:ilvl="6" w:tplc="0405000F" w:tentative="1">
      <w:start w:val="1"/>
      <w:numFmt w:val="decimal"/>
      <w:lvlText w:val="%7."/>
      <w:lvlJc w:val="left"/>
      <w:pPr>
        <w:tabs>
          <w:tab w:val="num" w:pos="5394"/>
        </w:tabs>
        <w:ind w:left="5394" w:hanging="360"/>
      </w:pPr>
      <w:rPr>
        <w:rFonts w:cs="Times New Roman"/>
      </w:rPr>
    </w:lvl>
    <w:lvl w:ilvl="7" w:tplc="04050019" w:tentative="1">
      <w:start w:val="1"/>
      <w:numFmt w:val="lowerLetter"/>
      <w:lvlText w:val="%8."/>
      <w:lvlJc w:val="left"/>
      <w:pPr>
        <w:tabs>
          <w:tab w:val="num" w:pos="6114"/>
        </w:tabs>
        <w:ind w:left="6114" w:hanging="360"/>
      </w:pPr>
      <w:rPr>
        <w:rFonts w:cs="Times New Roman"/>
      </w:rPr>
    </w:lvl>
    <w:lvl w:ilvl="8" w:tplc="0405001B" w:tentative="1">
      <w:start w:val="1"/>
      <w:numFmt w:val="lowerRoman"/>
      <w:lvlText w:val="%9."/>
      <w:lvlJc w:val="right"/>
      <w:pPr>
        <w:tabs>
          <w:tab w:val="num" w:pos="6834"/>
        </w:tabs>
        <w:ind w:left="6834" w:hanging="180"/>
      </w:pPr>
      <w:rPr>
        <w:rFonts w:cs="Times New Roman"/>
      </w:rPr>
    </w:lvl>
  </w:abstractNum>
  <w:num w:numId="1">
    <w:abstractNumId w:val="9"/>
  </w:num>
  <w:num w:numId="2">
    <w:abstractNumId w:val="2"/>
  </w:num>
  <w:num w:numId="3">
    <w:abstractNumId w:val="10"/>
  </w:num>
  <w:num w:numId="4">
    <w:abstractNumId w:val="14"/>
  </w:num>
  <w:num w:numId="5">
    <w:abstractNumId w:val="19"/>
  </w:num>
  <w:num w:numId="6">
    <w:abstractNumId w:val="34"/>
  </w:num>
  <w:num w:numId="7">
    <w:abstractNumId w:val="0"/>
  </w:num>
  <w:num w:numId="8">
    <w:abstractNumId w:val="18"/>
  </w:num>
  <w:num w:numId="9">
    <w:abstractNumId w:val="1"/>
  </w:num>
  <w:num w:numId="10">
    <w:abstractNumId w:val="36"/>
  </w:num>
  <w:num w:numId="11">
    <w:abstractNumId w:val="16"/>
  </w:num>
  <w:num w:numId="12">
    <w:abstractNumId w:val="28"/>
  </w:num>
  <w:num w:numId="13">
    <w:abstractNumId w:val="12"/>
  </w:num>
  <w:num w:numId="14">
    <w:abstractNumId w:val="21"/>
  </w:num>
  <w:num w:numId="15">
    <w:abstractNumId w:val="33"/>
  </w:num>
  <w:num w:numId="16">
    <w:abstractNumId w:val="20"/>
  </w:num>
  <w:num w:numId="17">
    <w:abstractNumId w:val="29"/>
  </w:num>
  <w:num w:numId="18">
    <w:abstractNumId w:val="27"/>
  </w:num>
  <w:num w:numId="19">
    <w:abstractNumId w:val="8"/>
  </w:num>
  <w:num w:numId="20">
    <w:abstractNumId w:val="17"/>
  </w:num>
  <w:num w:numId="21">
    <w:abstractNumId w:val="38"/>
  </w:num>
  <w:num w:numId="22">
    <w:abstractNumId w:val="31"/>
  </w:num>
  <w:num w:numId="23">
    <w:abstractNumId w:val="37"/>
  </w:num>
  <w:num w:numId="24">
    <w:abstractNumId w:val="5"/>
  </w:num>
  <w:num w:numId="25">
    <w:abstractNumId w:val="26"/>
  </w:num>
  <w:num w:numId="26">
    <w:abstractNumId w:val="7"/>
  </w:num>
  <w:num w:numId="27">
    <w:abstractNumId w:val="25"/>
  </w:num>
  <w:num w:numId="28">
    <w:abstractNumId w:val="3"/>
  </w:num>
  <w:num w:numId="29">
    <w:abstractNumId w:val="30"/>
  </w:num>
  <w:num w:numId="30">
    <w:abstractNumId w:val="6"/>
  </w:num>
  <w:num w:numId="31">
    <w:abstractNumId w:val="23"/>
  </w:num>
  <w:num w:numId="32">
    <w:abstractNumId w:val="13"/>
  </w:num>
  <w:num w:numId="33">
    <w:abstractNumId w:val="15"/>
  </w:num>
  <w:num w:numId="34">
    <w:abstractNumId w:val="39"/>
  </w:num>
  <w:num w:numId="35">
    <w:abstractNumId w:val="22"/>
  </w:num>
  <w:num w:numId="36">
    <w:abstractNumId w:val="24"/>
  </w:num>
  <w:num w:numId="37">
    <w:abstractNumId w:val="11"/>
  </w:num>
  <w:num w:numId="38">
    <w:abstractNumId w:val="32"/>
  </w:num>
  <w:num w:numId="39">
    <w:abstractNumId w:val="4"/>
  </w:num>
  <w:num w:numId="40">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4F"/>
    <w:rsid w:val="00072FBC"/>
    <w:rsid w:val="00074190"/>
    <w:rsid w:val="00083445"/>
    <w:rsid w:val="001530E3"/>
    <w:rsid w:val="00163116"/>
    <w:rsid w:val="0018172B"/>
    <w:rsid w:val="001834A0"/>
    <w:rsid w:val="001861D5"/>
    <w:rsid w:val="001B1B97"/>
    <w:rsid w:val="001E30BF"/>
    <w:rsid w:val="00205284"/>
    <w:rsid w:val="002119B6"/>
    <w:rsid w:val="00255D94"/>
    <w:rsid w:val="00275194"/>
    <w:rsid w:val="002D1292"/>
    <w:rsid w:val="002E23B1"/>
    <w:rsid w:val="002F1FF5"/>
    <w:rsid w:val="002F2D69"/>
    <w:rsid w:val="002F35E5"/>
    <w:rsid w:val="002F60C8"/>
    <w:rsid w:val="00324142"/>
    <w:rsid w:val="00324730"/>
    <w:rsid w:val="003406EC"/>
    <w:rsid w:val="00343058"/>
    <w:rsid w:val="003462AC"/>
    <w:rsid w:val="00366714"/>
    <w:rsid w:val="00367FD0"/>
    <w:rsid w:val="003D58A2"/>
    <w:rsid w:val="003E2532"/>
    <w:rsid w:val="004437A0"/>
    <w:rsid w:val="00456D4A"/>
    <w:rsid w:val="004C678E"/>
    <w:rsid w:val="004D2433"/>
    <w:rsid w:val="00552C0A"/>
    <w:rsid w:val="005709A4"/>
    <w:rsid w:val="005C2120"/>
    <w:rsid w:val="00635E9F"/>
    <w:rsid w:val="006555C5"/>
    <w:rsid w:val="00685064"/>
    <w:rsid w:val="00703F1D"/>
    <w:rsid w:val="0073364F"/>
    <w:rsid w:val="0074593C"/>
    <w:rsid w:val="00767A73"/>
    <w:rsid w:val="00785B17"/>
    <w:rsid w:val="007D770B"/>
    <w:rsid w:val="007E612E"/>
    <w:rsid w:val="00855005"/>
    <w:rsid w:val="00940D2B"/>
    <w:rsid w:val="00980248"/>
    <w:rsid w:val="009F21BC"/>
    <w:rsid w:val="00A178BB"/>
    <w:rsid w:val="00A50928"/>
    <w:rsid w:val="00A83886"/>
    <w:rsid w:val="00A84A54"/>
    <w:rsid w:val="00AB63E7"/>
    <w:rsid w:val="00B17027"/>
    <w:rsid w:val="00B3498B"/>
    <w:rsid w:val="00BB6B31"/>
    <w:rsid w:val="00CD542B"/>
    <w:rsid w:val="00D56511"/>
    <w:rsid w:val="00DB7194"/>
    <w:rsid w:val="00DC0294"/>
    <w:rsid w:val="00DD6B02"/>
    <w:rsid w:val="00DE3F84"/>
    <w:rsid w:val="00E2385A"/>
    <w:rsid w:val="00EF15F2"/>
    <w:rsid w:val="00FC0E08"/>
    <w:rsid w:val="00FD7AE0"/>
    <w:rsid w:val="00FF3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9901A"/>
  <w15:docId w15:val="{C84CA1EB-BAEF-448A-A532-1D2767A6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364F"/>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73364F"/>
    <w:pPr>
      <w:keepNext/>
      <w:numPr>
        <w:numId w:val="5"/>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73364F"/>
    <w:pPr>
      <w:keepNext/>
      <w:numPr>
        <w:ilvl w:val="1"/>
        <w:numId w:val="5"/>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9"/>
    <w:qFormat/>
    <w:rsid w:val="0073364F"/>
    <w:pPr>
      <w:keepNext/>
      <w:numPr>
        <w:ilvl w:val="2"/>
        <w:numId w:val="5"/>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73364F"/>
    <w:pPr>
      <w:keepNext/>
      <w:numPr>
        <w:ilvl w:val="3"/>
        <w:numId w:val="5"/>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73364F"/>
    <w:pPr>
      <w:numPr>
        <w:ilvl w:val="4"/>
        <w:numId w:val="5"/>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73364F"/>
    <w:pPr>
      <w:keepNext/>
      <w:keepLines/>
      <w:numPr>
        <w:ilvl w:val="5"/>
        <w:numId w:val="5"/>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73364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3364F"/>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3364F"/>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364F"/>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73364F"/>
    <w:rPr>
      <w:rFonts w:ascii="Arial" w:eastAsia="Calibri" w:hAnsi="Arial" w:cs="Arial"/>
      <w:b/>
    </w:rPr>
  </w:style>
  <w:style w:type="character" w:customStyle="1" w:styleId="Nadpis3Char">
    <w:name w:val="Nadpis 3 Char"/>
    <w:basedOn w:val="Standardnpsmoodstavce"/>
    <w:link w:val="Nadpis3"/>
    <w:uiPriority w:val="99"/>
    <w:rsid w:val="0073364F"/>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73364F"/>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73364F"/>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73364F"/>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73364F"/>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73364F"/>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73364F"/>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qFormat/>
    <w:rsid w:val="0073364F"/>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73364F"/>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73364F"/>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73364F"/>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73364F"/>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73364F"/>
    <w:rPr>
      <w:vertAlign w:val="superscript"/>
    </w:rPr>
  </w:style>
  <w:style w:type="character" w:styleId="Odkaznakoment">
    <w:name w:val="annotation reference"/>
    <w:uiPriority w:val="99"/>
    <w:unhideWhenUsed/>
    <w:rsid w:val="0073364F"/>
    <w:rPr>
      <w:sz w:val="16"/>
      <w:szCs w:val="16"/>
    </w:rPr>
  </w:style>
  <w:style w:type="paragraph" w:styleId="Textkomente">
    <w:name w:val="annotation text"/>
    <w:basedOn w:val="Normln"/>
    <w:link w:val="TextkomenteChar"/>
    <w:uiPriority w:val="99"/>
    <w:unhideWhenUsed/>
    <w:rsid w:val="0073364F"/>
  </w:style>
  <w:style w:type="character" w:customStyle="1" w:styleId="TextkomenteChar">
    <w:name w:val="Text komentáře Char"/>
    <w:basedOn w:val="Standardnpsmoodstavce"/>
    <w:link w:val="Textkomente"/>
    <w:uiPriority w:val="99"/>
    <w:rsid w:val="0073364F"/>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364F"/>
    <w:rPr>
      <w:b/>
      <w:bCs/>
      <w:lang w:val="x-none" w:eastAsia="x-none"/>
    </w:rPr>
  </w:style>
  <w:style w:type="character" w:customStyle="1" w:styleId="PedmtkomenteChar">
    <w:name w:val="Předmět komentáře Char"/>
    <w:basedOn w:val="TextkomenteChar"/>
    <w:link w:val="Pedmtkomente"/>
    <w:uiPriority w:val="99"/>
    <w:semiHidden/>
    <w:rsid w:val="0073364F"/>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73364F"/>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73364F"/>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73364F"/>
    <w:pPr>
      <w:tabs>
        <w:tab w:val="center" w:pos="4536"/>
        <w:tab w:val="right" w:pos="9072"/>
      </w:tabs>
    </w:pPr>
  </w:style>
  <w:style w:type="character" w:customStyle="1" w:styleId="ZhlavChar">
    <w:name w:val="Záhlaví Char"/>
    <w:basedOn w:val="Standardnpsmoodstavce"/>
    <w:link w:val="Zhlav"/>
    <w:uiPriority w:val="99"/>
    <w:rsid w:val="0073364F"/>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73364F"/>
    <w:pPr>
      <w:tabs>
        <w:tab w:val="center" w:pos="4536"/>
        <w:tab w:val="right" w:pos="9072"/>
      </w:tabs>
    </w:pPr>
  </w:style>
  <w:style w:type="character" w:customStyle="1" w:styleId="ZpatChar">
    <w:name w:val="Zápatí Char"/>
    <w:basedOn w:val="Standardnpsmoodstavce"/>
    <w:link w:val="Zpat"/>
    <w:uiPriority w:val="99"/>
    <w:rsid w:val="0073364F"/>
    <w:rPr>
      <w:rFonts w:ascii="Times New Roman" w:eastAsia="Calibri" w:hAnsi="Times New Roman" w:cs="Times New Roman"/>
      <w:sz w:val="20"/>
      <w:szCs w:val="20"/>
      <w:lang w:eastAsia="cs-CZ"/>
    </w:rPr>
  </w:style>
  <w:style w:type="table" w:styleId="Mkatabulky">
    <w:name w:val="Table Grid"/>
    <w:basedOn w:val="Normlntabulka"/>
    <w:uiPriority w:val="59"/>
    <w:rsid w:val="0073364F"/>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73364F"/>
    <w:rPr>
      <w:color w:val="0000FF"/>
      <w:u w:val="single"/>
    </w:rPr>
  </w:style>
  <w:style w:type="character" w:styleId="slostrnky">
    <w:name w:val="page number"/>
    <w:basedOn w:val="Standardnpsmoodstavce"/>
    <w:rsid w:val="0073364F"/>
  </w:style>
  <w:style w:type="character" w:styleId="Zdraznn">
    <w:name w:val="Emphasis"/>
    <w:uiPriority w:val="20"/>
    <w:qFormat/>
    <w:rsid w:val="0073364F"/>
    <w:rPr>
      <w:i/>
      <w:iCs/>
    </w:rPr>
  </w:style>
  <w:style w:type="character" w:customStyle="1" w:styleId="label">
    <w:name w:val="label"/>
    <w:rsid w:val="0073364F"/>
  </w:style>
  <w:style w:type="paragraph" w:styleId="Zkladntextodsazen">
    <w:name w:val="Body Text Indent"/>
    <w:basedOn w:val="Normln"/>
    <w:link w:val="ZkladntextodsazenChar"/>
    <w:uiPriority w:val="99"/>
    <w:unhideWhenUsed/>
    <w:rsid w:val="0073364F"/>
    <w:pPr>
      <w:spacing w:after="120"/>
      <w:ind w:left="283"/>
    </w:pPr>
  </w:style>
  <w:style w:type="character" w:customStyle="1" w:styleId="ZkladntextodsazenChar">
    <w:name w:val="Základní text odsazený Char"/>
    <w:basedOn w:val="Standardnpsmoodstavce"/>
    <w:link w:val="Zkladntextodsazen"/>
    <w:uiPriority w:val="99"/>
    <w:rsid w:val="0073364F"/>
    <w:rPr>
      <w:rFonts w:ascii="Times New Roman" w:eastAsia="Calibri" w:hAnsi="Times New Roman" w:cs="Times New Roman"/>
      <w:sz w:val="20"/>
      <w:szCs w:val="20"/>
      <w:lang w:eastAsia="cs-CZ"/>
    </w:rPr>
  </w:style>
  <w:style w:type="paragraph" w:customStyle="1" w:styleId="Standard">
    <w:name w:val="Standard"/>
    <w:uiPriority w:val="99"/>
    <w:rsid w:val="0073364F"/>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73364F"/>
    <w:pPr>
      <w:widowControl w:val="0"/>
      <w:jc w:val="both"/>
    </w:pPr>
    <w:rPr>
      <w:rFonts w:ascii="Arial" w:hAnsi="Arial"/>
      <w:sz w:val="20"/>
      <w:szCs w:val="20"/>
    </w:rPr>
  </w:style>
  <w:style w:type="paragraph" w:styleId="Hlavikaobsahu">
    <w:name w:val="toa heading"/>
    <w:basedOn w:val="Standard"/>
    <w:next w:val="Standard"/>
    <w:rsid w:val="0073364F"/>
    <w:pPr>
      <w:tabs>
        <w:tab w:val="left" w:pos="9000"/>
        <w:tab w:val="right" w:pos="9360"/>
      </w:tabs>
      <w:suppressAutoHyphens/>
    </w:pPr>
    <w:rPr>
      <w:sz w:val="20"/>
      <w:szCs w:val="20"/>
      <w:lang w:val="en-US"/>
    </w:rPr>
  </w:style>
  <w:style w:type="paragraph" w:styleId="Revize">
    <w:name w:val="Revision"/>
    <w:hidden/>
    <w:uiPriority w:val="99"/>
    <w:semiHidden/>
    <w:rsid w:val="0073364F"/>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73364F"/>
    <w:pPr>
      <w:jc w:val="left"/>
    </w:pPr>
    <w:rPr>
      <w:rFonts w:ascii="Courier New" w:hAnsi="Courier New" w:cs="Courier New"/>
    </w:rPr>
  </w:style>
  <w:style w:type="character" w:customStyle="1" w:styleId="ProsttextChar">
    <w:name w:val="Prostý text Char"/>
    <w:basedOn w:val="Standardnpsmoodstavce"/>
    <w:link w:val="Prosttext"/>
    <w:rsid w:val="0073364F"/>
    <w:rPr>
      <w:rFonts w:ascii="Courier New" w:eastAsia="Calibri" w:hAnsi="Courier New" w:cs="Courier New"/>
      <w:sz w:val="20"/>
      <w:szCs w:val="20"/>
      <w:lang w:eastAsia="cs-CZ"/>
    </w:rPr>
  </w:style>
  <w:style w:type="paragraph" w:customStyle="1" w:styleId="Normodsaz">
    <w:name w:val="Norm.odsaz."/>
    <w:basedOn w:val="Normln"/>
    <w:uiPriority w:val="99"/>
    <w:rsid w:val="0073364F"/>
    <w:pPr>
      <w:autoSpaceDE w:val="0"/>
      <w:autoSpaceDN w:val="0"/>
      <w:spacing w:before="120" w:after="120"/>
    </w:pPr>
    <w:rPr>
      <w:sz w:val="24"/>
      <w:szCs w:val="24"/>
    </w:rPr>
  </w:style>
  <w:style w:type="paragraph" w:customStyle="1" w:styleId="lnky">
    <w:name w:val="články"/>
    <w:basedOn w:val="Normln"/>
    <w:link w:val="lnkyChar"/>
    <w:uiPriority w:val="99"/>
    <w:qFormat/>
    <w:rsid w:val="0073364F"/>
    <w:pPr>
      <w:spacing w:before="360"/>
      <w:jc w:val="center"/>
    </w:pPr>
    <w:rPr>
      <w:b/>
      <w:sz w:val="24"/>
      <w:szCs w:val="24"/>
    </w:rPr>
  </w:style>
  <w:style w:type="character" w:customStyle="1" w:styleId="lnkyChar">
    <w:name w:val="články Char"/>
    <w:link w:val="lnky"/>
    <w:uiPriority w:val="99"/>
    <w:rsid w:val="0073364F"/>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73364F"/>
    <w:pPr>
      <w:spacing w:before="40" w:after="120"/>
      <w:jc w:val="center"/>
    </w:pPr>
    <w:rPr>
      <w:b/>
      <w:sz w:val="24"/>
      <w:szCs w:val="24"/>
    </w:rPr>
  </w:style>
  <w:style w:type="character" w:customStyle="1" w:styleId="podnadpisChar">
    <w:name w:val="podnadpis Char"/>
    <w:link w:val="podnadpis"/>
    <w:rsid w:val="0073364F"/>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73364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73364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73364F"/>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73364F"/>
    <w:pPr>
      <w:widowControl w:val="0"/>
      <w:spacing w:after="0"/>
      <w:contextualSpacing/>
    </w:pPr>
    <w:rPr>
      <w:rFonts w:ascii="Arial" w:eastAsia="Calibri" w:hAnsi="Arial" w:cs="Arial"/>
      <w:color w:val="000000"/>
      <w:szCs w:val="20"/>
      <w:lang w:eastAsia="cs-CZ"/>
    </w:rPr>
  </w:style>
  <w:style w:type="character" w:styleId="Siln">
    <w:name w:val="Strong"/>
    <w:uiPriority w:val="22"/>
    <w:qFormat/>
    <w:rsid w:val="0073364F"/>
    <w:rPr>
      <w:b/>
      <w:bCs/>
    </w:rPr>
  </w:style>
  <w:style w:type="paragraph" w:customStyle="1" w:styleId="Default">
    <w:name w:val="Default"/>
    <w:rsid w:val="0073364F"/>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73364F"/>
    <w:pPr>
      <w:spacing w:before="240" w:after="120"/>
      <w:jc w:val="center"/>
    </w:pPr>
    <w:rPr>
      <w:rFonts w:ascii="Arial" w:hAnsi="Arial" w:cs="Arial"/>
      <w:b/>
      <w:sz w:val="22"/>
      <w:szCs w:val="22"/>
    </w:rPr>
  </w:style>
  <w:style w:type="paragraph" w:customStyle="1" w:styleId="ZDlV">
    <w:name w:val="ZD č. čl. VŠ"/>
    <w:basedOn w:val="Normln"/>
    <w:link w:val="ZDlVChar"/>
    <w:qFormat/>
    <w:rsid w:val="0073364F"/>
    <w:pPr>
      <w:numPr>
        <w:numId w:val="1"/>
      </w:numPr>
      <w:spacing w:before="360" w:after="120"/>
      <w:jc w:val="center"/>
    </w:pPr>
    <w:rPr>
      <w:rFonts w:ascii="Arial" w:hAnsi="Arial" w:cs="Arial"/>
      <w:b/>
      <w:sz w:val="22"/>
      <w:szCs w:val="22"/>
    </w:rPr>
  </w:style>
  <w:style w:type="character" w:customStyle="1" w:styleId="sloVChar">
    <w:name w:val="číslo VŠ Char"/>
    <w:link w:val="sloV"/>
    <w:rsid w:val="0073364F"/>
    <w:rPr>
      <w:rFonts w:ascii="Arial" w:eastAsia="Calibri" w:hAnsi="Arial" w:cs="Arial"/>
      <w:b/>
      <w:lang w:eastAsia="cs-CZ"/>
    </w:rPr>
  </w:style>
  <w:style w:type="paragraph" w:customStyle="1" w:styleId="podnadpisyVZD">
    <w:name w:val="podnadpisy VŠ ZD"/>
    <w:basedOn w:val="Normln"/>
    <w:link w:val="podnadpisyVZDChar"/>
    <w:qFormat/>
    <w:rsid w:val="0073364F"/>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73364F"/>
    <w:rPr>
      <w:rFonts w:ascii="Arial" w:eastAsia="Calibri" w:hAnsi="Arial" w:cs="Arial"/>
      <w:b/>
      <w:lang w:eastAsia="cs-CZ"/>
    </w:rPr>
  </w:style>
  <w:style w:type="character" w:styleId="Sledovanodkaz">
    <w:name w:val="FollowedHyperlink"/>
    <w:uiPriority w:val="99"/>
    <w:semiHidden/>
    <w:unhideWhenUsed/>
    <w:rsid w:val="0073364F"/>
    <w:rPr>
      <w:color w:val="800080"/>
      <w:u w:val="single"/>
    </w:rPr>
  </w:style>
  <w:style w:type="character" w:customStyle="1" w:styleId="podnadpisyVZDChar">
    <w:name w:val="podnadpisy VŠ ZD Char"/>
    <w:link w:val="podnadpisyVZD"/>
    <w:rsid w:val="0073364F"/>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73364F"/>
    <w:rPr>
      <w:rFonts w:ascii="Calibri" w:eastAsia="Calibri" w:hAnsi="Calibri" w:cs="Times New Roman"/>
    </w:rPr>
  </w:style>
  <w:style w:type="character" w:customStyle="1" w:styleId="h1a1">
    <w:name w:val="h1a1"/>
    <w:rsid w:val="0073364F"/>
    <w:rPr>
      <w:vanish w:val="0"/>
      <w:webHidden w:val="0"/>
      <w:sz w:val="24"/>
      <w:szCs w:val="24"/>
      <w:specVanish w:val="0"/>
    </w:rPr>
  </w:style>
  <w:style w:type="paragraph" w:styleId="Bezmezer">
    <w:name w:val="No Spacing"/>
    <w:uiPriority w:val="1"/>
    <w:qFormat/>
    <w:rsid w:val="0073364F"/>
    <w:pPr>
      <w:spacing w:after="0" w:line="240" w:lineRule="auto"/>
    </w:pPr>
    <w:rPr>
      <w:rFonts w:ascii="Calibri" w:eastAsia="Calibri" w:hAnsi="Calibri" w:cs="Times New Roman"/>
    </w:rPr>
  </w:style>
  <w:style w:type="character" w:customStyle="1" w:styleId="detail">
    <w:name w:val="detail"/>
    <w:basedOn w:val="Standardnpsmoodstavce"/>
    <w:rsid w:val="0073364F"/>
  </w:style>
  <w:style w:type="paragraph" w:customStyle="1" w:styleId="parsub">
    <w:name w:val="parsub"/>
    <w:basedOn w:val="Normln"/>
    <w:rsid w:val="0073364F"/>
    <w:pPr>
      <w:ind w:left="709" w:hanging="425"/>
      <w:jc w:val="left"/>
    </w:pPr>
    <w:rPr>
      <w:rFonts w:eastAsia="Times New Roman"/>
    </w:rPr>
  </w:style>
  <w:style w:type="paragraph" w:customStyle="1" w:styleId="textsmlouvy">
    <w:name w:val="text smlouvy"/>
    <w:basedOn w:val="Normln"/>
    <w:rsid w:val="0073364F"/>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73364F"/>
    <w:rPr>
      <w:color w:val="FF0000"/>
    </w:rPr>
  </w:style>
  <w:style w:type="character" w:customStyle="1" w:styleId="nowrap">
    <w:name w:val="nowrap"/>
    <w:basedOn w:val="Standardnpsmoodstavce"/>
    <w:rsid w:val="0073364F"/>
  </w:style>
  <w:style w:type="paragraph" w:customStyle="1" w:styleId="slovnsmlouvyI">
    <w:name w:val="číslování smlouvy I"/>
    <w:basedOn w:val="Odstavecseseznamem"/>
    <w:link w:val="slovnsmlouvyIChar"/>
    <w:qFormat/>
    <w:rsid w:val="0073364F"/>
    <w:pPr>
      <w:widowControl w:val="0"/>
      <w:numPr>
        <w:numId w:val="2"/>
      </w:numPr>
      <w:spacing w:before="480" w:after="0" w:line="240" w:lineRule="auto"/>
      <w:ind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73364F"/>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73364F"/>
    <w:rPr>
      <w:rFonts w:ascii="Arial" w:eastAsia="Times New Roman" w:hAnsi="Arial" w:cs="Arial"/>
      <w:b/>
    </w:rPr>
  </w:style>
  <w:style w:type="paragraph" w:customStyle="1" w:styleId="podnadpissmlouvy2">
    <w:name w:val="podnadpis smlouvy 2"/>
    <w:basedOn w:val="Normln"/>
    <w:link w:val="podnadpissmlouvy2Char"/>
    <w:qFormat/>
    <w:rsid w:val="0073364F"/>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73364F"/>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73364F"/>
    <w:rPr>
      <w:rFonts w:ascii="Arial" w:eastAsia="Times New Roman" w:hAnsi="Arial" w:cs="Arial"/>
      <w:b/>
      <w:bCs/>
      <w:spacing w:val="-2"/>
    </w:rPr>
  </w:style>
  <w:style w:type="table" w:customStyle="1" w:styleId="Mkatabulky21">
    <w:name w:val="Mřížka tabulky21"/>
    <w:basedOn w:val="Normlntabulka"/>
    <w:next w:val="Mkatabulky"/>
    <w:uiPriority w:val="59"/>
    <w:rsid w:val="0073364F"/>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73364F"/>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73364F"/>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73364F"/>
    <w:rPr>
      <w:rFonts w:ascii="Arial" w:hAnsi="Arial" w:cs="Arial" w:hint="default"/>
      <w:i/>
      <w:iCs/>
      <w:vanish w:val="0"/>
      <w:webHidden w:val="0"/>
      <w:sz w:val="26"/>
      <w:szCs w:val="26"/>
      <w:specVanish w:val="0"/>
    </w:rPr>
  </w:style>
  <w:style w:type="character" w:customStyle="1" w:styleId="StylodstavecslovanChar">
    <w:name w:val="Styl odstavec číslovaný Char"/>
    <w:link w:val="Stylodstavecslovan"/>
    <w:locked/>
    <w:rsid w:val="0073364F"/>
    <w:rPr>
      <w:rFonts w:ascii="Calibri" w:hAnsi="Calibri" w:cs="Calibri"/>
      <w:b/>
    </w:rPr>
  </w:style>
  <w:style w:type="paragraph" w:customStyle="1" w:styleId="Stylodstavecslovan">
    <w:name w:val="Styl odstavec číslovaný"/>
    <w:basedOn w:val="Nadpis2"/>
    <w:link w:val="StylodstavecslovanChar"/>
    <w:rsid w:val="0073364F"/>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styleId="Normlnweb">
    <w:name w:val="Normal (Web)"/>
    <w:basedOn w:val="Normln"/>
    <w:uiPriority w:val="99"/>
    <w:semiHidden/>
    <w:unhideWhenUsed/>
    <w:rsid w:val="0073364F"/>
    <w:pPr>
      <w:spacing w:before="100" w:beforeAutospacing="1" w:after="100" w:afterAutospacing="1"/>
      <w:jc w:val="left"/>
    </w:pPr>
    <w:rPr>
      <w:rFonts w:eastAsia="Times New Roman"/>
      <w:sz w:val="24"/>
      <w:szCs w:val="24"/>
    </w:rPr>
  </w:style>
  <w:style w:type="character" w:customStyle="1" w:styleId="mw-headline">
    <w:name w:val="mw-headline"/>
    <w:basedOn w:val="Standardnpsmoodstavce"/>
    <w:rsid w:val="0073364F"/>
  </w:style>
  <w:style w:type="character" w:customStyle="1" w:styleId="mw-editsection1">
    <w:name w:val="mw-editsection1"/>
    <w:basedOn w:val="Standardnpsmoodstavce"/>
    <w:rsid w:val="0073364F"/>
  </w:style>
  <w:style w:type="character" w:customStyle="1" w:styleId="mw-editsection-bracket">
    <w:name w:val="mw-editsection-bracket"/>
    <w:basedOn w:val="Standardnpsmoodstavce"/>
    <w:rsid w:val="0073364F"/>
  </w:style>
  <w:style w:type="character" w:customStyle="1" w:styleId="mw-editsection-divider1">
    <w:name w:val="mw-editsection-divider1"/>
    <w:basedOn w:val="Standardnpsmoodstavce"/>
    <w:rsid w:val="0073364F"/>
    <w:rPr>
      <w:color w:val="54595D"/>
    </w:rPr>
  </w:style>
  <w:style w:type="paragraph" w:customStyle="1" w:styleId="odrka">
    <w:name w:val="odrážka"/>
    <w:basedOn w:val="Normln"/>
    <w:rsid w:val="0073364F"/>
    <w:pPr>
      <w:widowControl w:val="0"/>
      <w:numPr>
        <w:numId w:val="6"/>
      </w:numPr>
      <w:adjustRightInd w:val="0"/>
      <w:spacing w:line="360" w:lineRule="atLeast"/>
      <w:textAlignment w:val="baseline"/>
    </w:pPr>
    <w:rPr>
      <w:rFonts w:eastAsia="Times New Roman"/>
      <w:noProof/>
      <w:sz w:val="24"/>
    </w:rPr>
  </w:style>
  <w:style w:type="paragraph" w:customStyle="1" w:styleId="aV">
    <w:name w:val="a) VŠ"/>
    <w:basedOn w:val="Zkladntextodsazen3"/>
    <w:link w:val="aVChar"/>
    <w:qFormat/>
    <w:rsid w:val="0073364F"/>
    <w:pPr>
      <w:numPr>
        <w:numId w:val="7"/>
      </w:numPr>
      <w:spacing w:line="259" w:lineRule="auto"/>
    </w:pPr>
    <w:rPr>
      <w:rFonts w:ascii="Arial" w:hAnsi="Arial" w:cs="Arial"/>
      <w14:ligatures w14:val="all"/>
    </w:rPr>
  </w:style>
  <w:style w:type="character" w:customStyle="1" w:styleId="aVChar">
    <w:name w:val="a) VŠ Char"/>
    <w:basedOn w:val="Zkladntextodsazen3Char"/>
    <w:link w:val="aV"/>
    <w:rsid w:val="0073364F"/>
    <w:rPr>
      <w:rFonts w:ascii="Arial" w:eastAsia="Calibri" w:hAnsi="Arial" w:cs="Arial"/>
      <w:sz w:val="16"/>
      <w:szCs w:val="16"/>
      <w:lang w:eastAsia="cs-CZ"/>
      <w14:ligatures w14:val="all"/>
    </w:rPr>
  </w:style>
  <w:style w:type="paragraph" w:styleId="Zkladntextodsazen3">
    <w:name w:val="Body Text Indent 3"/>
    <w:basedOn w:val="Normln"/>
    <w:link w:val="Zkladntextodsazen3Char"/>
    <w:uiPriority w:val="99"/>
    <w:semiHidden/>
    <w:unhideWhenUsed/>
    <w:rsid w:val="007336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3364F"/>
    <w:rPr>
      <w:rFonts w:ascii="Times New Roman" w:eastAsia="Calibri" w:hAnsi="Times New Roman" w:cs="Times New Roman"/>
      <w:sz w:val="16"/>
      <w:szCs w:val="16"/>
      <w:lang w:eastAsia="cs-CZ"/>
    </w:rPr>
  </w:style>
  <w:style w:type="paragraph" w:customStyle="1" w:styleId="CharChar1CharCharCharCharCharCharChar">
    <w:name w:val="Char Char1 Char Char Char Char Char Char Char"/>
    <w:basedOn w:val="Normln"/>
    <w:rsid w:val="0073364F"/>
    <w:pPr>
      <w:spacing w:after="160" w:line="240" w:lineRule="exact"/>
      <w:jc w:val="left"/>
    </w:pPr>
    <w:rPr>
      <w:rFonts w:ascii="Times New Roman Bold" w:eastAsia="Times New Roman" w:hAnsi="Times New Roman Bold"/>
      <w:sz w:val="22"/>
      <w:szCs w:val="26"/>
      <w:lang w:val="sk-SK" w:eastAsia="en-US"/>
    </w:rPr>
  </w:style>
  <w:style w:type="paragraph" w:customStyle="1" w:styleId="StylLatinkaArialSloitArial10bPed0cm">
    <w:name w:val="Styl (Latinka) Arial (Složité) Arial 10 b. Před:  0 cm"/>
    <w:basedOn w:val="Normln"/>
    <w:rsid w:val="0073364F"/>
    <w:pPr>
      <w:tabs>
        <w:tab w:val="left" w:pos="1531"/>
        <w:tab w:val="left" w:pos="2325"/>
      </w:tabs>
      <w:spacing w:line="200" w:lineRule="atLeast"/>
      <w:jc w:val="left"/>
    </w:pPr>
    <w:rPr>
      <w:rFonts w:ascii="Arial" w:eastAsia="Batang" w:hAnsi="Arial" w:cs="Arial"/>
      <w:lang w:eastAsia="en-US"/>
    </w:rPr>
  </w:style>
  <w:style w:type="paragraph" w:styleId="Titulek">
    <w:name w:val="caption"/>
    <w:basedOn w:val="Normln"/>
    <w:next w:val="Normln"/>
    <w:uiPriority w:val="35"/>
    <w:unhideWhenUsed/>
    <w:qFormat/>
    <w:rsid w:val="0073364F"/>
    <w:pPr>
      <w:spacing w:after="200"/>
    </w:pPr>
    <w:rPr>
      <w:b/>
      <w:bCs/>
      <w:color w:val="4F81BD" w:themeColor="accent1"/>
      <w:sz w:val="18"/>
      <w:szCs w:val="18"/>
    </w:rPr>
  </w:style>
  <w:style w:type="paragraph" w:customStyle="1" w:styleId="mskslovn">
    <w:name w:val="římské číslování"/>
    <w:basedOn w:val="Normln"/>
    <w:rsid w:val="0073364F"/>
    <w:pPr>
      <w:numPr>
        <w:numId w:val="12"/>
      </w:numPr>
      <w:tabs>
        <w:tab w:val="left" w:pos="1985"/>
      </w:tabs>
      <w:spacing w:after="240"/>
    </w:pPr>
    <w:rPr>
      <w:rFonts w:ascii="Arial" w:eastAsia="Times New Roman" w:hAnsi="Arial" w:cs="Arial"/>
      <w:sz w:val="22"/>
      <w:szCs w:val="22"/>
    </w:rPr>
  </w:style>
  <w:style w:type="paragraph" w:customStyle="1" w:styleId="Level2">
    <w:name w:val="Level 2"/>
    <w:basedOn w:val="Normln"/>
    <w:rsid w:val="0073364F"/>
    <w:pPr>
      <w:spacing w:after="140" w:line="290" w:lineRule="auto"/>
      <w:outlineLvl w:val="1"/>
    </w:pPr>
    <w:rPr>
      <w:rFonts w:ascii="Arial" w:eastAsia="Times New Roman" w:hAnsi="Arial"/>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50818">
      <w:bodyDiv w:val="1"/>
      <w:marLeft w:val="0"/>
      <w:marRight w:val="0"/>
      <w:marTop w:val="0"/>
      <w:marBottom w:val="0"/>
      <w:divBdr>
        <w:top w:val="none" w:sz="0" w:space="0" w:color="auto"/>
        <w:left w:val="none" w:sz="0" w:space="0" w:color="auto"/>
        <w:bottom w:val="none" w:sz="0" w:space="0" w:color="auto"/>
        <w:right w:val="none" w:sz="0" w:space="0" w:color="auto"/>
      </w:divBdr>
    </w:div>
    <w:div w:id="1292898769">
      <w:bodyDiv w:val="1"/>
      <w:marLeft w:val="0"/>
      <w:marRight w:val="0"/>
      <w:marTop w:val="0"/>
      <w:marBottom w:val="0"/>
      <w:divBdr>
        <w:top w:val="none" w:sz="0" w:space="0" w:color="auto"/>
        <w:left w:val="none" w:sz="0" w:space="0" w:color="auto"/>
        <w:bottom w:val="none" w:sz="0" w:space="0" w:color="auto"/>
        <w:right w:val="none" w:sz="0" w:space="0" w:color="auto"/>
      </w:divBdr>
    </w:div>
    <w:div w:id="18235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620</Words>
  <Characters>3661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Hlistová Květoslava</dc:creator>
  <cp:lastModifiedBy>AL</cp:lastModifiedBy>
  <cp:revision>4</cp:revision>
  <cp:lastPrinted>2024-02-23T12:07:00Z</cp:lastPrinted>
  <dcterms:created xsi:type="dcterms:W3CDTF">2024-03-06T12:02:00Z</dcterms:created>
  <dcterms:modified xsi:type="dcterms:W3CDTF">2024-03-07T12:45:00Z</dcterms:modified>
</cp:coreProperties>
</file>