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9AE0D" w14:textId="77777777" w:rsidR="00EB0DF7" w:rsidRDefault="00EB0DF7">
      <w:pPr>
        <w:pStyle w:val="Nadpis2"/>
        <w:spacing w:before="0"/>
        <w:jc w:val="center"/>
        <w:rPr>
          <w:rFonts w:ascii="Arial" w:hAnsi="Arial" w:cs="Arial"/>
        </w:rPr>
      </w:pPr>
      <w:r>
        <w:rPr>
          <w:rFonts w:ascii="Arial" w:hAnsi="Arial" w:cs="Arial"/>
        </w:rPr>
        <w:t>Smlouva o dílo</w:t>
      </w:r>
    </w:p>
    <w:p w14:paraId="7D971E6E" w14:textId="676EA974" w:rsidR="00EB0DF7" w:rsidRDefault="00EB0DF7">
      <w:pPr>
        <w:pStyle w:val="Nadpis2"/>
        <w:jc w:val="center"/>
        <w:rPr>
          <w:rFonts w:ascii="Arial" w:hAnsi="Arial" w:cs="Arial"/>
          <w:sz w:val="22"/>
          <w:szCs w:val="22"/>
        </w:rPr>
      </w:pPr>
      <w:r>
        <w:rPr>
          <w:rFonts w:ascii="Arial" w:hAnsi="Arial" w:cs="Arial"/>
          <w:sz w:val="22"/>
          <w:szCs w:val="22"/>
        </w:rPr>
        <w:t xml:space="preserve">uzavřená níže uvedeného dne, měsíce a roku v souladu s § </w:t>
      </w:r>
      <w:smartTag w:uri="urn:schemas-microsoft-com:office:smarttags" w:element="metricconverter">
        <w:smartTagPr>
          <w:attr w:name="ProductID" w:val="2586 a"/>
        </w:smartTagPr>
        <w:r>
          <w:rPr>
            <w:rFonts w:ascii="Arial" w:hAnsi="Arial" w:cs="Arial"/>
            <w:sz w:val="22"/>
            <w:szCs w:val="22"/>
          </w:rPr>
          <w:t>2586 a</w:t>
        </w:r>
      </w:smartTag>
      <w:r>
        <w:rPr>
          <w:rFonts w:ascii="Arial" w:hAnsi="Arial" w:cs="Arial"/>
          <w:sz w:val="22"/>
          <w:szCs w:val="22"/>
        </w:rPr>
        <w:t xml:space="preserve"> násl. zák. č. 89/2012 Sb., občanského zákoníku, v platném znění</w:t>
      </w:r>
    </w:p>
    <w:p w14:paraId="1B67A315" w14:textId="1D44F144" w:rsidR="009C6436" w:rsidRPr="009C6436" w:rsidRDefault="009C6436" w:rsidP="009C6436">
      <w:pPr>
        <w:pStyle w:val="Zkladntext"/>
      </w:pPr>
      <w:r>
        <w:t xml:space="preserve"> </w:t>
      </w:r>
    </w:p>
    <w:p w14:paraId="29776FE0" w14:textId="77777777" w:rsidR="00EB0DF7" w:rsidRDefault="00EB0DF7">
      <w:pPr>
        <w:jc w:val="center"/>
        <w:rPr>
          <w:rFonts w:cs="Arial"/>
        </w:rPr>
      </w:pPr>
      <w:r>
        <w:rPr>
          <w:rFonts w:cs="Arial"/>
          <w:b/>
          <w:bCs/>
        </w:rPr>
        <w:t>mezi těmito smluvními stranami:</w:t>
      </w:r>
    </w:p>
    <w:p w14:paraId="660BBF69" w14:textId="77777777" w:rsidR="00EB0DF7" w:rsidRDefault="00EB0DF7">
      <w:pPr>
        <w:jc w:val="center"/>
        <w:rPr>
          <w:rFonts w:cs="Arial"/>
        </w:rPr>
      </w:pPr>
    </w:p>
    <w:p w14:paraId="6BBB1395" w14:textId="77777777" w:rsidR="00EB0DF7" w:rsidRDefault="00EB0DF7">
      <w:pPr>
        <w:rPr>
          <w:rFonts w:cs="Arial"/>
          <w:szCs w:val="22"/>
        </w:rPr>
      </w:pPr>
      <w:r>
        <w:rPr>
          <w:rFonts w:cs="Arial"/>
          <w:b/>
          <w:szCs w:val="22"/>
        </w:rPr>
        <w:t>Fakultní nemocnice Brno</w:t>
      </w:r>
    </w:p>
    <w:p w14:paraId="02EB1F50" w14:textId="77777777" w:rsidR="00EB0DF7" w:rsidRDefault="00EB0DF7">
      <w:pPr>
        <w:rPr>
          <w:rFonts w:cs="Arial"/>
          <w:szCs w:val="22"/>
        </w:rPr>
      </w:pPr>
      <w:r>
        <w:rPr>
          <w:rFonts w:cs="Arial"/>
          <w:szCs w:val="22"/>
        </w:rPr>
        <w:t>se sídlem Jihlavská 20, 625 00 Brno</w:t>
      </w:r>
    </w:p>
    <w:p w14:paraId="111CEDFF" w14:textId="77777777" w:rsidR="00EB0DF7" w:rsidRDefault="00EB0DF7" w:rsidP="00EF0510">
      <w:pPr>
        <w:rPr>
          <w:rFonts w:cs="Arial"/>
          <w:szCs w:val="22"/>
        </w:rPr>
      </w:pPr>
      <w:r>
        <w:rPr>
          <w:rFonts w:cs="Arial"/>
          <w:szCs w:val="22"/>
        </w:rPr>
        <w:t>jejímž jménem jedná: MUDr. Ivo Rovný, MBA, ředitel</w:t>
      </w:r>
    </w:p>
    <w:p w14:paraId="1DE31061" w14:textId="77777777" w:rsidR="00EB0DF7" w:rsidRDefault="00EB0DF7">
      <w:pPr>
        <w:rPr>
          <w:rFonts w:cs="Arial"/>
          <w:szCs w:val="22"/>
        </w:rPr>
      </w:pPr>
      <w:r>
        <w:rPr>
          <w:rFonts w:cs="Arial"/>
          <w:szCs w:val="22"/>
        </w:rPr>
        <w:t>IČO 65269705</w:t>
      </w:r>
    </w:p>
    <w:p w14:paraId="2AF82152" w14:textId="77777777" w:rsidR="00EB0DF7" w:rsidRDefault="00EB0DF7">
      <w:pPr>
        <w:rPr>
          <w:rFonts w:cs="Arial"/>
          <w:szCs w:val="22"/>
        </w:rPr>
      </w:pPr>
      <w:r w:rsidRPr="00EF0510">
        <w:rPr>
          <w:rFonts w:cs="Arial"/>
          <w:szCs w:val="22"/>
        </w:rPr>
        <w:t>DIČ CZ65269705</w:t>
      </w:r>
    </w:p>
    <w:p w14:paraId="0C231697" w14:textId="77777777" w:rsidR="00EB0DF7" w:rsidRDefault="00EB0DF7">
      <w:pPr>
        <w:rPr>
          <w:rFonts w:cs="Arial"/>
          <w:szCs w:val="22"/>
        </w:rPr>
      </w:pPr>
      <w:r>
        <w:rPr>
          <w:rFonts w:cs="Arial"/>
          <w:szCs w:val="22"/>
        </w:rPr>
        <w:t xml:space="preserve">bankovní spojení ČNB </w:t>
      </w:r>
    </w:p>
    <w:p w14:paraId="3926637E" w14:textId="77777777" w:rsidR="00EB0DF7" w:rsidRDefault="00EB0DF7">
      <w:pPr>
        <w:rPr>
          <w:rFonts w:cs="Arial"/>
          <w:szCs w:val="22"/>
        </w:rPr>
      </w:pPr>
      <w:r>
        <w:rPr>
          <w:rFonts w:cs="Arial"/>
          <w:szCs w:val="22"/>
        </w:rPr>
        <w:t>Číslo účtu: 71234621/0710</w:t>
      </w:r>
    </w:p>
    <w:p w14:paraId="10C39AF0" w14:textId="291D8567" w:rsidR="00EB0DF7" w:rsidRDefault="00EB0DF7">
      <w:pPr>
        <w:rPr>
          <w:rFonts w:cs="Arial"/>
          <w:szCs w:val="22"/>
        </w:rPr>
      </w:pPr>
      <w:r w:rsidRPr="003D4750">
        <w:rPr>
          <w:rFonts w:cs="Arial"/>
          <w:szCs w:val="22"/>
        </w:rPr>
        <w:t xml:space="preserve">za technické věci zastupuje: </w:t>
      </w:r>
      <w:r w:rsidR="00613126">
        <w:rPr>
          <w:rFonts w:cs="Arial"/>
          <w:szCs w:val="22"/>
        </w:rPr>
        <w:t>XXXX</w:t>
      </w:r>
      <w:r w:rsidRPr="003D4750">
        <w:rPr>
          <w:rFonts w:cs="Arial"/>
          <w:szCs w:val="22"/>
        </w:rPr>
        <w:t xml:space="preserve"> – investiční referent, </w:t>
      </w:r>
      <w:r w:rsidR="00613126">
        <w:rPr>
          <w:rFonts w:cs="Arial"/>
          <w:szCs w:val="22"/>
        </w:rPr>
        <w:t>XXXX</w:t>
      </w:r>
      <w:r w:rsidRPr="003D4750">
        <w:rPr>
          <w:rFonts w:cs="Arial"/>
          <w:szCs w:val="22"/>
        </w:rPr>
        <w:t xml:space="preserve"> vedoucí investičního oddělení</w:t>
      </w:r>
      <w:r>
        <w:rPr>
          <w:rFonts w:cs="Arial"/>
          <w:szCs w:val="22"/>
        </w:rPr>
        <w:t xml:space="preserve"> </w:t>
      </w:r>
    </w:p>
    <w:p w14:paraId="3B1BAB93" w14:textId="77777777" w:rsidR="00EB0DF7" w:rsidRDefault="00EB0DF7">
      <w:pPr>
        <w:rPr>
          <w:rFonts w:cs="Arial"/>
          <w:szCs w:val="22"/>
        </w:rPr>
      </w:pPr>
    </w:p>
    <w:p w14:paraId="2F91FDB2" w14:textId="77777777" w:rsidR="00EB0DF7" w:rsidRDefault="00EB0DF7">
      <w:pPr>
        <w:pStyle w:val="Ahlava"/>
        <w:tabs>
          <w:tab w:val="clear" w:pos="567"/>
          <w:tab w:val="left" w:pos="0"/>
        </w:tabs>
        <w:ind w:left="0" w:firstLine="0"/>
        <w:rPr>
          <w:rFonts w:cs="Arial"/>
        </w:rPr>
      </w:pPr>
      <w:r>
        <w:rPr>
          <w:rFonts w:cs="Arial"/>
          <w:bCs/>
          <w:i w:val="0"/>
          <w:iCs/>
          <w:szCs w:val="22"/>
        </w:rPr>
        <w:t>Fakultní nemocnice Brno je státní příspěvková organizace zřízená rozhodnutím Ministerstva zdravotnictví. Nemá zákonnou povinnost zápisu do obchodního rejstříku, je zapsána v živnostenském rejstříku vedeném Živnostenským úřadem města Brna.</w:t>
      </w:r>
    </w:p>
    <w:p w14:paraId="0EBE6098" w14:textId="77777777" w:rsidR="00EB0DF7" w:rsidRDefault="00EB0DF7">
      <w:pPr>
        <w:rPr>
          <w:rFonts w:cs="Arial"/>
        </w:rPr>
      </w:pPr>
    </w:p>
    <w:p w14:paraId="388C7346" w14:textId="77777777" w:rsidR="00EB0DF7" w:rsidRDefault="00EB0DF7">
      <w:pPr>
        <w:rPr>
          <w:rFonts w:cs="Arial"/>
          <w:szCs w:val="22"/>
        </w:rPr>
      </w:pPr>
      <w:r>
        <w:rPr>
          <w:rFonts w:cs="Arial"/>
          <w:szCs w:val="22"/>
        </w:rPr>
        <w:t>dále jen „objednatel“, na straně jedné</w:t>
      </w:r>
    </w:p>
    <w:p w14:paraId="7F2F05EA" w14:textId="77777777" w:rsidR="00EB0DF7" w:rsidRDefault="00EB0DF7">
      <w:pPr>
        <w:rPr>
          <w:rFonts w:cs="Arial"/>
          <w:szCs w:val="22"/>
        </w:rPr>
      </w:pPr>
    </w:p>
    <w:p w14:paraId="4A02D8C5" w14:textId="77777777" w:rsidR="00EB0DF7" w:rsidRDefault="00EB0DF7">
      <w:pPr>
        <w:rPr>
          <w:rFonts w:cs="Arial"/>
          <w:szCs w:val="22"/>
        </w:rPr>
      </w:pPr>
      <w:r>
        <w:rPr>
          <w:rFonts w:cs="Arial"/>
          <w:szCs w:val="22"/>
        </w:rPr>
        <w:t>a</w:t>
      </w:r>
    </w:p>
    <w:p w14:paraId="6A42D3A8" w14:textId="77777777" w:rsidR="00EB0DF7" w:rsidRDefault="00EB0DF7">
      <w:pPr>
        <w:rPr>
          <w:rFonts w:cs="Arial"/>
          <w:szCs w:val="22"/>
        </w:rPr>
      </w:pPr>
    </w:p>
    <w:p w14:paraId="20BEC8EC" w14:textId="77777777" w:rsidR="00EB0DF7" w:rsidRPr="002B3930" w:rsidRDefault="00EB0DF7" w:rsidP="002E0ADE">
      <w:pPr>
        <w:rPr>
          <w:rFonts w:cs="Arial"/>
          <w:b/>
          <w:szCs w:val="22"/>
        </w:rPr>
      </w:pPr>
      <w:r w:rsidRPr="002B3930">
        <w:rPr>
          <w:rFonts w:cs="Arial"/>
          <w:b/>
          <w:szCs w:val="22"/>
        </w:rPr>
        <w:t>CANDELA,</w:t>
      </w:r>
      <w:r w:rsidR="002B3930">
        <w:rPr>
          <w:rFonts w:cs="Arial"/>
          <w:b/>
          <w:szCs w:val="22"/>
        </w:rPr>
        <w:t xml:space="preserve"> </w:t>
      </w:r>
      <w:r w:rsidRPr="002B3930">
        <w:rPr>
          <w:rFonts w:cs="Arial"/>
          <w:b/>
          <w:szCs w:val="22"/>
        </w:rPr>
        <w:t>s.r.o.</w:t>
      </w:r>
    </w:p>
    <w:p w14:paraId="522EC6FF" w14:textId="77777777" w:rsidR="00EB0DF7" w:rsidRPr="002B3930" w:rsidRDefault="00EB0DF7" w:rsidP="002E0ADE">
      <w:pPr>
        <w:rPr>
          <w:rFonts w:cs="Arial"/>
          <w:b/>
          <w:szCs w:val="22"/>
        </w:rPr>
      </w:pPr>
      <w:r w:rsidRPr="002B3930">
        <w:rPr>
          <w:rFonts w:cs="Arial"/>
          <w:szCs w:val="22"/>
        </w:rPr>
        <w:t>se sídlem Čechova 797/53, 664 51 Šlapanice</w:t>
      </w:r>
    </w:p>
    <w:p w14:paraId="6795067E" w14:textId="77777777" w:rsidR="00EB0DF7" w:rsidRPr="002B3930" w:rsidRDefault="00EB0DF7" w:rsidP="002E0ADE">
      <w:pPr>
        <w:rPr>
          <w:rFonts w:cs="Arial"/>
          <w:szCs w:val="22"/>
        </w:rPr>
      </w:pPr>
      <w:r w:rsidRPr="002B3930">
        <w:rPr>
          <w:rFonts w:cs="Arial"/>
          <w:szCs w:val="22"/>
        </w:rPr>
        <w:t>IČO:45476021</w:t>
      </w:r>
    </w:p>
    <w:p w14:paraId="5B26F227" w14:textId="77777777" w:rsidR="00EB0DF7" w:rsidRPr="002B3930" w:rsidRDefault="00EB0DF7" w:rsidP="002E0ADE">
      <w:pPr>
        <w:rPr>
          <w:rFonts w:cs="Arial"/>
          <w:szCs w:val="22"/>
        </w:rPr>
      </w:pPr>
      <w:r w:rsidRPr="002B3930">
        <w:rPr>
          <w:rFonts w:cs="Arial"/>
          <w:szCs w:val="22"/>
        </w:rPr>
        <w:t>DIČ CZ45476021</w:t>
      </w:r>
    </w:p>
    <w:p w14:paraId="0024AEF8" w14:textId="77777777" w:rsidR="00EB0DF7" w:rsidRPr="002B3930" w:rsidRDefault="00EB0DF7" w:rsidP="002E0ADE">
      <w:pPr>
        <w:rPr>
          <w:rFonts w:cs="Arial"/>
          <w:szCs w:val="22"/>
        </w:rPr>
      </w:pPr>
      <w:r w:rsidRPr="002B3930">
        <w:rPr>
          <w:rFonts w:cs="Arial"/>
          <w:szCs w:val="22"/>
        </w:rPr>
        <w:t>zapsána v obchodním rejstříku vedeném rejstříkovým soudem v Brně, v oddíle C,</w:t>
      </w:r>
      <w:r w:rsidR="002B3930">
        <w:rPr>
          <w:rFonts w:cs="Arial"/>
          <w:szCs w:val="22"/>
        </w:rPr>
        <w:t xml:space="preserve"> </w:t>
      </w:r>
      <w:r w:rsidRPr="002B3930">
        <w:rPr>
          <w:rFonts w:cs="Arial"/>
          <w:szCs w:val="22"/>
        </w:rPr>
        <w:t>spisová značka 4956</w:t>
      </w:r>
    </w:p>
    <w:p w14:paraId="1A5909AE" w14:textId="77777777" w:rsidR="00EB0DF7" w:rsidRPr="002B3930" w:rsidRDefault="00EB0DF7" w:rsidP="002E0ADE">
      <w:pPr>
        <w:rPr>
          <w:rFonts w:cs="Arial"/>
          <w:szCs w:val="22"/>
        </w:rPr>
      </w:pPr>
      <w:r w:rsidRPr="002B3930">
        <w:rPr>
          <w:rFonts w:cs="Arial"/>
          <w:szCs w:val="22"/>
        </w:rPr>
        <w:t>bankovní spojení Komerční banka,</w:t>
      </w:r>
      <w:r w:rsidR="002B3930">
        <w:rPr>
          <w:rFonts w:cs="Arial"/>
          <w:szCs w:val="22"/>
        </w:rPr>
        <w:t xml:space="preserve"> </w:t>
      </w:r>
      <w:r w:rsidRPr="002B3930">
        <w:rPr>
          <w:rFonts w:cs="Arial"/>
          <w:szCs w:val="22"/>
        </w:rPr>
        <w:t>a.s.</w:t>
      </w:r>
    </w:p>
    <w:p w14:paraId="64D52AC8" w14:textId="77777777" w:rsidR="00EB0DF7" w:rsidRPr="002B3930" w:rsidRDefault="00EB0DF7" w:rsidP="002E0ADE">
      <w:pPr>
        <w:rPr>
          <w:rFonts w:cs="Arial"/>
          <w:szCs w:val="22"/>
        </w:rPr>
      </w:pPr>
      <w:r w:rsidRPr="002B3930">
        <w:rPr>
          <w:rFonts w:cs="Arial"/>
          <w:szCs w:val="22"/>
        </w:rPr>
        <w:t>číslo účtu: 801449641/0100</w:t>
      </w:r>
    </w:p>
    <w:p w14:paraId="60D7294E" w14:textId="77777777" w:rsidR="00EB0DF7" w:rsidRPr="002B3930" w:rsidRDefault="00EB0DF7" w:rsidP="002E0ADE">
      <w:pPr>
        <w:rPr>
          <w:rFonts w:cs="Arial"/>
          <w:szCs w:val="22"/>
        </w:rPr>
      </w:pPr>
      <w:r w:rsidRPr="002B3930">
        <w:rPr>
          <w:rFonts w:cs="Arial"/>
          <w:szCs w:val="22"/>
        </w:rPr>
        <w:t>zastoupen Tomášem Vychodilem, jednatelem</w:t>
      </w:r>
    </w:p>
    <w:p w14:paraId="395881E8" w14:textId="3A74E306" w:rsidR="00EB0DF7" w:rsidRDefault="00EB0DF7" w:rsidP="00EF0510">
      <w:pPr>
        <w:rPr>
          <w:rFonts w:cs="Arial"/>
          <w:szCs w:val="22"/>
        </w:rPr>
      </w:pPr>
      <w:r w:rsidRPr="002B3930">
        <w:rPr>
          <w:rFonts w:cs="Arial"/>
          <w:szCs w:val="22"/>
        </w:rPr>
        <w:t xml:space="preserve">hlavní stavbyvedoucí: </w:t>
      </w:r>
      <w:r w:rsidR="0095348E">
        <w:rPr>
          <w:rFonts w:cs="Arial"/>
          <w:szCs w:val="22"/>
        </w:rPr>
        <w:t>XXXX</w:t>
      </w:r>
      <w:bookmarkStart w:id="0" w:name="_GoBack"/>
      <w:bookmarkEnd w:id="0"/>
    </w:p>
    <w:p w14:paraId="137C82B1" w14:textId="77777777" w:rsidR="00EB0DF7" w:rsidRDefault="00EB0DF7" w:rsidP="00EF0510">
      <w:pPr>
        <w:rPr>
          <w:rFonts w:cs="Arial"/>
          <w:szCs w:val="22"/>
        </w:rPr>
      </w:pPr>
      <w:r w:rsidRPr="005E289B">
        <w:rPr>
          <w:rFonts w:cs="Arial"/>
          <w:szCs w:val="22"/>
        </w:rPr>
        <w:t>dále jen „</w:t>
      </w:r>
      <w:r>
        <w:rPr>
          <w:rFonts w:cs="Arial"/>
          <w:szCs w:val="22"/>
        </w:rPr>
        <w:t>z</w:t>
      </w:r>
      <w:r w:rsidRPr="005E289B">
        <w:rPr>
          <w:rFonts w:cs="Arial"/>
          <w:szCs w:val="22"/>
        </w:rPr>
        <w:t>hotovitel“</w:t>
      </w:r>
      <w:r>
        <w:rPr>
          <w:rFonts w:cs="Arial"/>
          <w:szCs w:val="22"/>
        </w:rPr>
        <w:t>, na straně druhé</w:t>
      </w:r>
    </w:p>
    <w:p w14:paraId="2AAE78E0" w14:textId="77777777" w:rsidR="00EB0DF7" w:rsidRDefault="00EB0DF7">
      <w:pPr>
        <w:rPr>
          <w:rFonts w:cs="Arial"/>
          <w:szCs w:val="22"/>
        </w:rPr>
      </w:pPr>
    </w:p>
    <w:p w14:paraId="025FE22D" w14:textId="77777777" w:rsidR="00EB0DF7" w:rsidRDefault="00EB0DF7">
      <w:pPr>
        <w:rPr>
          <w:rFonts w:cs="Arial"/>
          <w:szCs w:val="22"/>
        </w:rPr>
      </w:pPr>
    </w:p>
    <w:p w14:paraId="33747FB0" w14:textId="77777777" w:rsidR="00EB0DF7" w:rsidRDefault="00EB0DF7">
      <w:pPr>
        <w:rPr>
          <w:rFonts w:cs="Arial"/>
          <w:szCs w:val="22"/>
        </w:rPr>
      </w:pPr>
      <w:r>
        <w:rPr>
          <w:rFonts w:cs="Arial"/>
          <w:szCs w:val="22"/>
        </w:rPr>
        <w:t>v následujícím znění:</w:t>
      </w:r>
    </w:p>
    <w:p w14:paraId="17534448" w14:textId="77777777" w:rsidR="00EB0DF7" w:rsidRDefault="00EB0DF7">
      <w:pPr>
        <w:suppressAutoHyphens w:val="0"/>
        <w:jc w:val="left"/>
        <w:rPr>
          <w:rFonts w:cs="Arial"/>
          <w:szCs w:val="22"/>
        </w:rPr>
      </w:pPr>
      <w:r>
        <w:rPr>
          <w:rFonts w:cs="Arial"/>
          <w:szCs w:val="22"/>
        </w:rPr>
        <w:br w:type="page"/>
      </w:r>
    </w:p>
    <w:p w14:paraId="706F3141" w14:textId="77777777" w:rsidR="00EB0DF7" w:rsidRDefault="00EB0DF7" w:rsidP="00073954">
      <w:pPr>
        <w:pStyle w:val="Nadpis1"/>
      </w:pPr>
      <w:r>
        <w:lastRenderedPageBreak/>
        <w:t>Předmět smlouvy</w:t>
      </w:r>
    </w:p>
    <w:p w14:paraId="74C1862B" w14:textId="03C3FCF9" w:rsidR="00EB0DF7" w:rsidRPr="00632DA6" w:rsidRDefault="00EB0DF7" w:rsidP="004C5131">
      <w:pPr>
        <w:pStyle w:val="Odstavecseseznamem"/>
      </w:pPr>
      <w:r w:rsidRPr="00632DA6">
        <w:t>Zhotovitel se zavazuje provést pro objednatele dílo „</w:t>
      </w:r>
      <w:r w:rsidRPr="00632DA6">
        <w:rPr>
          <w:b/>
        </w:rPr>
        <w:t>FN Brno – stavební připravenost pro instalaci regálového systému v objektu C</w:t>
      </w:r>
      <w:r w:rsidRPr="00632DA6">
        <w:t>“ svým jménem a na vlastní zodpovědnost ve smluveném termínu, na své náklady a nebezpečí dle jednostupňového projektu, zpracovaného firmou LOUDIL projekt, s.r.o., IČO: 069 86 935, se sídlem Obřanská 1115/43, 614 00 Brno</w:t>
      </w:r>
      <w:r>
        <w:t xml:space="preserve">, </w:t>
      </w:r>
      <w:r w:rsidRPr="00632DA6">
        <w:t xml:space="preserve">projektu SLP, zpracovaného firmou Alexa-projekce s.r.o., </w:t>
      </w:r>
      <w:r w:rsidRPr="00710C12">
        <w:t>IČO: 046 30 068, se sídlem Mikšíčkova 1060/9, 615 00 Brno</w:t>
      </w:r>
      <w:r>
        <w:t xml:space="preserve"> a projektu DPS úpravy stávajícího topení, zpracovaného firmou </w:t>
      </w:r>
      <w:proofErr w:type="spellStart"/>
      <w:r>
        <w:t>Enlytech</w:t>
      </w:r>
      <w:proofErr w:type="spellEnd"/>
      <w:r>
        <w:t xml:space="preserve"> s.r.o., IČO: 058 46 609, se síd</w:t>
      </w:r>
      <w:r w:rsidR="004C5131">
        <w:t>lem Lidická 700/19, 602 00 Brno (dále také „Projektová dokumentace“),</w:t>
      </w:r>
      <w:r>
        <w:t xml:space="preserve"> </w:t>
      </w:r>
      <w:r w:rsidR="004C5131">
        <w:t xml:space="preserve">které byli součástí veřejné zakázky s názvem: </w:t>
      </w:r>
      <w:r w:rsidR="004C5131" w:rsidRPr="004C5131">
        <w:t>FN Brno – stavební připravenost pro instalaci regálového systému v objektu C</w:t>
      </w:r>
      <w:r w:rsidR="004C5131">
        <w:t>, se kterými zhotovitel důkladně obeznámil a na jejich základě vypracoval cenovou nabídku ze</w:t>
      </w:r>
      <w:r w:rsidR="004C5131" w:rsidRPr="004C5131">
        <w:t xml:space="preserve"> </w:t>
      </w:r>
      <w:r w:rsidR="004C5131" w:rsidRPr="00710C12">
        <w:t xml:space="preserve">dne </w:t>
      </w:r>
      <w:r w:rsidR="004C5131" w:rsidRPr="00A72F3D">
        <w:t>13.</w:t>
      </w:r>
      <w:r w:rsidR="004C5131">
        <w:t xml:space="preserve"> </w:t>
      </w:r>
      <w:r w:rsidR="004C5131" w:rsidRPr="00A72F3D">
        <w:t>12</w:t>
      </w:r>
      <w:r w:rsidR="004C5131">
        <w:t>.</w:t>
      </w:r>
      <w:r w:rsidR="004C5131" w:rsidRPr="00A72F3D">
        <w:t xml:space="preserve"> 2023</w:t>
      </w:r>
      <w:r w:rsidR="004C5131">
        <w:t xml:space="preserve">, </w:t>
      </w:r>
      <w:r w:rsidRPr="00710C12">
        <w:t xml:space="preserve">která je uvedena v </w:t>
      </w:r>
      <w:r w:rsidR="004C5131">
        <w:rPr>
          <w:u w:val="single"/>
        </w:rPr>
        <w:t>Příloze č. 1</w:t>
      </w:r>
      <w:r w:rsidRPr="00632DA6">
        <w:t xml:space="preserve"> této smlouvy. </w:t>
      </w:r>
    </w:p>
    <w:p w14:paraId="3F450DB1" w14:textId="77777777" w:rsidR="00EB0DF7" w:rsidRDefault="00EB0DF7" w:rsidP="00A72F3D">
      <w:pPr>
        <w:pStyle w:val="Odstavecseseznamem"/>
      </w:pPr>
      <w:r>
        <w:t xml:space="preserve">Součástí díla jsou dále i všechny výrobky, z nichž se dílo skládá (z nichž sestává) a kterých bude použito k jeho realizaci, jakož i veškeré práce, dodávky, výkony a služby, kterých je dočasně nebo trvale třeba k řádnému zahájení prací na díle, k provedení, dokončení a předání předmětu díla a k jeho uvedení do provozu v souladu s jeho účelovým určením a českými právními předpisy, tzn. včetně veškerých potřebných dokladů a dokumentů. Veškeré dodávané materiály jsou v souladu s Technologickými a desinfekčními postupy uvedenými </w:t>
      </w:r>
      <w:r w:rsidRPr="00DB2515">
        <w:rPr>
          <w:color w:val="0000FF"/>
          <w:u w:val="single"/>
        </w:rPr>
        <w:t xml:space="preserve">v příloze č. </w:t>
      </w:r>
      <w:r>
        <w:rPr>
          <w:color w:val="0000FF"/>
          <w:u w:val="single"/>
        </w:rPr>
        <w:t>2</w:t>
      </w:r>
      <w:r w:rsidRPr="0039227E">
        <w:rPr>
          <w:color w:val="0000FF"/>
        </w:rPr>
        <w:t xml:space="preserve"> </w:t>
      </w:r>
      <w:r w:rsidRPr="00B44F4E">
        <w:t>této smlouvy</w:t>
      </w:r>
      <w:r w:rsidRPr="0039227E">
        <w:rPr>
          <w:color w:val="0000FF"/>
        </w:rPr>
        <w:t>.</w:t>
      </w:r>
    </w:p>
    <w:p w14:paraId="572B12B2" w14:textId="77777777" w:rsidR="00EB0DF7" w:rsidRDefault="00EB0DF7" w:rsidP="00A72F3D">
      <w:pPr>
        <w:pStyle w:val="Odstavecseseznamem"/>
      </w:pPr>
      <w:r>
        <w:t xml:space="preserve">Objednatel se zavazuje poskytnout náležitou součinnost při provádění díla, řádně provedené dílo převzít a zhotoviteli uhradit smluvní cenu za podmínek a v termínu smlouvou sjednaných. Objednatel předmět díla </w:t>
      </w:r>
      <w:r w:rsidRPr="00366671">
        <w:t>převezme, jestliže zhotovitel dílo provedl bez vad</w:t>
      </w:r>
      <w:r>
        <w:t xml:space="preserve"> a nedodělků</w:t>
      </w:r>
      <w:r w:rsidRPr="00366671">
        <w:t>, které by samy o sobě nebo ve spojení s</w:t>
      </w:r>
      <w:r>
        <w:t> </w:t>
      </w:r>
      <w:r w:rsidRPr="00366671">
        <w:t>jinými</w:t>
      </w:r>
      <w:r>
        <w:t>,</w:t>
      </w:r>
      <w:r w:rsidRPr="00366671">
        <w:t xml:space="preserve"> bránily užívání díla nebo je podstatně ztěžovaly. Jestliže předmět díla vykazuje drobné vady, uvede se v zápisu o předání a převzetí díla též soupis těchto drobných vad spolu s určením práva objednatele z odpovědnosti za vady, které objednatel uplatňuje, popřípadě se v zápisu uvede obsah dohody objednatele a zhotovitele o právech objednatele</w:t>
      </w:r>
      <w:r>
        <w:t xml:space="preserve">. </w:t>
      </w:r>
    </w:p>
    <w:p w14:paraId="2A7916E0" w14:textId="77777777" w:rsidR="00EB0DF7" w:rsidRDefault="00EB0DF7" w:rsidP="00A72F3D">
      <w:pPr>
        <w:pStyle w:val="Odstavecseseznamem"/>
      </w:pPr>
      <w:r w:rsidRPr="008531E8">
        <w:t>Předmětem díla dále je</w:t>
      </w:r>
    </w:p>
    <w:p w14:paraId="026F4B8C" w14:textId="77777777" w:rsidR="00EB0DF7" w:rsidRPr="002C0ECE" w:rsidRDefault="00EB0DF7" w:rsidP="00073954">
      <w:pPr>
        <w:pStyle w:val="Bezmezer"/>
      </w:pPr>
      <w:r w:rsidRPr="008531E8">
        <w:t xml:space="preserve">zhotovení dokumentace skutečného provedení. V okamžiku předání dokončeného díla (formou zápisu o předání a </w:t>
      </w:r>
      <w:r w:rsidRPr="002C0ECE">
        <w:t xml:space="preserve">převzetí díla) předá zájemce zadavateli také dokumentaci skutečného provedení ve </w:t>
      </w:r>
      <w:r>
        <w:t>5</w:t>
      </w:r>
      <w:r w:rsidRPr="002C0ECE">
        <w:t xml:space="preserve"> vyhotoveních, z toho 1 v datové formě (na</w:t>
      </w:r>
      <w:r>
        <w:t> </w:t>
      </w:r>
      <w:r w:rsidRPr="002C0ECE">
        <w:t>CD/DVD) ve formátech *.</w:t>
      </w:r>
      <w:proofErr w:type="spellStart"/>
      <w:r w:rsidRPr="002C0ECE">
        <w:t>dwg</w:t>
      </w:r>
      <w:proofErr w:type="spellEnd"/>
      <w:r w:rsidRPr="002C0ECE">
        <w:t>, *.</w:t>
      </w:r>
      <w:proofErr w:type="spellStart"/>
      <w:r w:rsidRPr="002C0ECE">
        <w:t>pdf</w:t>
      </w:r>
      <w:proofErr w:type="spellEnd"/>
      <w:r w:rsidRPr="002C0ECE">
        <w:t>, *.doc a *.</w:t>
      </w:r>
      <w:proofErr w:type="spellStart"/>
      <w:r w:rsidRPr="002C0ECE">
        <w:t>xls</w:t>
      </w:r>
      <w:proofErr w:type="spellEnd"/>
      <w:r w:rsidRPr="002C0ECE">
        <w:t>, nikoliv však ve formátech ZIP a RAR</w:t>
      </w:r>
      <w:r>
        <w:t>;</w:t>
      </w:r>
    </w:p>
    <w:p w14:paraId="02B1E7DF" w14:textId="77777777" w:rsidR="00EB0DF7" w:rsidRPr="008531E8" w:rsidRDefault="00EB0DF7" w:rsidP="00A72F3D">
      <w:pPr>
        <w:pStyle w:val="Bezmezer"/>
      </w:pPr>
      <w:r w:rsidRPr="008531E8">
        <w:t>provedení veškerých předepsaných zkoušek včetně vystavení dokladů o jejich provedení, doložení at</w:t>
      </w:r>
      <w:r>
        <w:t>estů, certifikátů, prohlášení o </w:t>
      </w:r>
      <w:r w:rsidRPr="008531E8">
        <w:t>shodě, protokolů o předvedení funkčnosti a ostatních dokladů potřebných pro</w:t>
      </w:r>
      <w:r>
        <w:t> možnost řádného provozování ve </w:t>
      </w:r>
      <w:r w:rsidRPr="008531E8">
        <w:t xml:space="preserve">smyslu platných právních předpisů apod. </w:t>
      </w:r>
      <w:r>
        <w:t xml:space="preserve">a jejich předání </w:t>
      </w:r>
      <w:r w:rsidRPr="002C0ECE">
        <w:t>Objednateli ve 3 vyhotoveních</w:t>
      </w:r>
      <w:r>
        <w:t xml:space="preserve"> z toho v 1 vyhotovení v elektronické verzi </w:t>
      </w:r>
      <w:r w:rsidRPr="002F1DE4">
        <w:t>v českém jazyce, popř. s překladatelskou doložkou</w:t>
      </w:r>
      <w:r w:rsidRPr="008531E8">
        <w:t>;</w:t>
      </w:r>
    </w:p>
    <w:p w14:paraId="7E18F75B" w14:textId="77777777" w:rsidR="00EB0DF7" w:rsidRPr="008531E8" w:rsidRDefault="00EB0DF7" w:rsidP="00A72F3D">
      <w:pPr>
        <w:pStyle w:val="Bezmezer"/>
      </w:pPr>
      <w:r w:rsidRPr="008531E8">
        <w:t xml:space="preserve">vyhotovení a předání </w:t>
      </w:r>
      <w:r w:rsidR="00A72F3D">
        <w:t>Objednateli</w:t>
      </w:r>
      <w:r w:rsidRPr="008531E8">
        <w:t xml:space="preserve"> všech stavebním úřadem požadovaných dokumentů potřebných k udělení kolaudačního souhlasu v souladu s ustanovením § 122 zákona č. 183/2006 Sb., stavebního zákona, ve znění pozdějších předpisů, a zákona </w:t>
      </w:r>
      <w:r>
        <w:t>č. </w:t>
      </w:r>
      <w:r w:rsidRPr="008531E8">
        <w:t>185/2001 Sb., o odpadech, ve znění pozdějších předpisů. Těmito doklady se rozumí např. i potvrzení o prove</w:t>
      </w:r>
      <w:r>
        <w:t>dení zkoušek na všech rozvodech a </w:t>
      </w:r>
      <w:r w:rsidRPr="008531E8">
        <w:t>instalacích dotčených stavbou, kompletní zprávy o výchozích</w:t>
      </w:r>
      <w:r>
        <w:t xml:space="preserve"> revizích elektrických zařízení</w:t>
      </w:r>
      <w:r w:rsidRPr="008531E8">
        <w:t>, aj.)</w:t>
      </w:r>
    </w:p>
    <w:p w14:paraId="1ED64861" w14:textId="77777777" w:rsidR="00EB0DF7" w:rsidRPr="008531E8" w:rsidRDefault="00EB0DF7" w:rsidP="00A72F3D">
      <w:pPr>
        <w:pStyle w:val="Bezmezer"/>
      </w:pPr>
      <w:r w:rsidRPr="008531E8">
        <w:t>provedení individuálního a kompl</w:t>
      </w:r>
      <w:r>
        <w:t>exního vyzkoušení všech prvků a </w:t>
      </w:r>
      <w:r w:rsidRPr="008531E8">
        <w:t xml:space="preserve">zařízení tvořících předmět plnění, včetně vyhotovení protokolu v českém jazyce </w:t>
      </w:r>
      <w:r w:rsidRPr="002C0ECE">
        <w:t>ve 3 vyhotoveních z</w:t>
      </w:r>
      <w:r>
        <w:t> toho v 1 vyhotovení v elektronické verzi</w:t>
      </w:r>
      <w:r w:rsidRPr="008531E8">
        <w:t>;</w:t>
      </w:r>
    </w:p>
    <w:p w14:paraId="1DA379D9" w14:textId="77777777" w:rsidR="00EB0DF7" w:rsidRPr="00086148" w:rsidRDefault="00EB0DF7" w:rsidP="00A72F3D">
      <w:pPr>
        <w:pStyle w:val="Bezmezer"/>
      </w:pPr>
      <w:r w:rsidRPr="008531E8">
        <w:lastRenderedPageBreak/>
        <w:t>zajištění návodů k obsluze, návodu na prov</w:t>
      </w:r>
      <w:r w:rsidRPr="00F72409">
        <w:t xml:space="preserve">oz a údržbu díla a předvedení funkčnosti zařízení, včetně instruktáže obsluhujícího personálu vše v českém jazyce ve </w:t>
      </w:r>
      <w:r w:rsidRPr="00086148">
        <w:t>3 vyhotoveních z toho v 1 vyhotovení v elektronické verzi;</w:t>
      </w:r>
    </w:p>
    <w:p w14:paraId="23862DAF" w14:textId="77777777" w:rsidR="00EB0DF7" w:rsidRDefault="00EB0DF7" w:rsidP="00A72F3D">
      <w:pPr>
        <w:pStyle w:val="Bezmezer"/>
      </w:pPr>
      <w:r w:rsidRPr="008531E8">
        <w:t>zpracování kusovník</w:t>
      </w:r>
      <w:r>
        <w:t>u</w:t>
      </w:r>
      <w:r w:rsidRPr="008531E8">
        <w:t xml:space="preserve"> jednotlivých prvků a zařízení po jednotlivých místnostech včetně výrobního čísla, typu a technických parametrů pro potřeby zařazení majetku do </w:t>
      </w:r>
      <w:r>
        <w:t xml:space="preserve">operativní evidence zadavatele. Kusovník je zpracován </w:t>
      </w:r>
      <w:r w:rsidRPr="008531E8">
        <w:t xml:space="preserve">v souladu s Pokynem Generálního </w:t>
      </w:r>
      <w:r>
        <w:t>f</w:t>
      </w:r>
      <w:r w:rsidRPr="008531E8">
        <w:t xml:space="preserve">inančního </w:t>
      </w:r>
      <w:r>
        <w:t>ř</w:t>
      </w:r>
      <w:r w:rsidRPr="008531E8">
        <w:t>editelství č</w:t>
      </w:r>
      <w:r w:rsidRPr="00B06550">
        <w:t xml:space="preserve">. D-59 </w:t>
      </w:r>
      <w:r w:rsidRPr="008531E8">
        <w:t>k jednotnému postupu při uplatňování některých ustanovení zákona č. 586/1992 Sb., o daních z příjmu</w:t>
      </w:r>
      <w:r>
        <w:t>, ve znění pozdějších předpisů;</w:t>
      </w:r>
    </w:p>
    <w:p w14:paraId="6D9360B9" w14:textId="77777777" w:rsidR="00EB0DF7" w:rsidRDefault="00EB0DF7" w:rsidP="00A72F3D">
      <w:pPr>
        <w:pStyle w:val="Bezmezer"/>
      </w:pPr>
      <w:r>
        <w:t>poskytování součinnosti dodavateli posuvného regálového systému, pro něž je zajišťována stavební připravenost.</w:t>
      </w:r>
    </w:p>
    <w:p w14:paraId="49F2845B" w14:textId="77777777" w:rsidR="00EB0DF7" w:rsidRDefault="00EB0DF7" w:rsidP="00A72F3D">
      <w:pPr>
        <w:pStyle w:val="Odstavecseseznamem"/>
      </w:pPr>
      <w:r>
        <w:t>Zhotovitel se zavazuje provést dílo v souladu s technickými a právními předpisy České republiky platnými v době provedení díla.</w:t>
      </w:r>
    </w:p>
    <w:p w14:paraId="77CC674E" w14:textId="77777777" w:rsidR="00EB0DF7" w:rsidRPr="00A72F3D" w:rsidRDefault="00EB0DF7" w:rsidP="00A72F3D">
      <w:pPr>
        <w:pStyle w:val="Nadpis1"/>
      </w:pPr>
      <w:r w:rsidRPr="00A72F3D">
        <w:t xml:space="preserve"> Doba plnění</w:t>
      </w:r>
    </w:p>
    <w:p w14:paraId="77A409C7" w14:textId="77777777" w:rsidR="00EB0DF7" w:rsidRPr="008000C7" w:rsidRDefault="00EB0DF7" w:rsidP="00A72F3D">
      <w:pPr>
        <w:pStyle w:val="Odstavecseseznamem"/>
      </w:pPr>
      <w:r w:rsidRPr="008000C7">
        <w:t xml:space="preserve">Zhotovitel je povinen do </w:t>
      </w:r>
      <w:r>
        <w:t xml:space="preserve">3 </w:t>
      </w:r>
      <w:r w:rsidRPr="008000C7">
        <w:t>dnů ode dne nabytí účinnosti předat objednateli časový harmonogram prováděn</w:t>
      </w:r>
      <w:r>
        <w:t>í díla.</w:t>
      </w:r>
    </w:p>
    <w:p w14:paraId="6B180D9A" w14:textId="5EBDB120" w:rsidR="00EB0DF7" w:rsidRPr="008000C7" w:rsidRDefault="00704940" w:rsidP="00A72F3D">
      <w:pPr>
        <w:pStyle w:val="Odstavecseseznamem"/>
      </w:pPr>
      <w:r>
        <w:t xml:space="preserve">Zhotovitel </w:t>
      </w:r>
      <w:r w:rsidR="00EB0DF7" w:rsidRPr="008000C7">
        <w:t>se zavazuje pře</w:t>
      </w:r>
      <w:r>
        <w:t>vzít</w:t>
      </w:r>
      <w:r w:rsidR="00EB0DF7" w:rsidRPr="008000C7">
        <w:t xml:space="preserve"> staveniště do 7 dnů ode dne doručení písemné výzvy </w:t>
      </w:r>
      <w:r>
        <w:t>objednatele</w:t>
      </w:r>
      <w:r w:rsidR="00EB0DF7">
        <w:t>.</w:t>
      </w:r>
    </w:p>
    <w:p w14:paraId="14CEC5F5" w14:textId="77777777" w:rsidR="00EB0DF7" w:rsidRPr="008000C7" w:rsidRDefault="00EB0DF7" w:rsidP="00A72F3D">
      <w:pPr>
        <w:pStyle w:val="Odstavecseseznamem"/>
      </w:pPr>
      <w:bookmarkStart w:id="1" w:name="_Ref110445964"/>
      <w:r w:rsidRPr="008000C7">
        <w:t>Zhotovitel se zavaz</w:t>
      </w:r>
      <w:r>
        <w:t>uje dokončit a předat dílo do 6</w:t>
      </w:r>
      <w:r w:rsidRPr="008000C7">
        <w:t xml:space="preserve">0 dnů ode dne </w:t>
      </w:r>
      <w:r>
        <w:t>převzetí staveniště</w:t>
      </w:r>
      <w:bookmarkEnd w:id="1"/>
      <w:r>
        <w:t>.</w:t>
      </w:r>
    </w:p>
    <w:p w14:paraId="5B8D08F7" w14:textId="77777777" w:rsidR="00EB0DF7" w:rsidRPr="008000C7" w:rsidRDefault="00EB0DF7" w:rsidP="00A72F3D">
      <w:pPr>
        <w:pStyle w:val="Odstavecseseznamem"/>
      </w:pPr>
      <w:r w:rsidRPr="008000C7">
        <w:t>Zhotovitel se zavazuje k odstranění zařízení staveniště do 5 kalendářních dnů ode dne předání díla.</w:t>
      </w:r>
    </w:p>
    <w:p w14:paraId="4C9DD814" w14:textId="77777777" w:rsidR="00EB0DF7" w:rsidRPr="008000C7" w:rsidRDefault="00EB0DF7" w:rsidP="00A72F3D">
      <w:pPr>
        <w:pStyle w:val="Odstavecseseznamem"/>
      </w:pPr>
      <w:r w:rsidRPr="008000C7">
        <w:t>Zhotovitel se zavazuje bezodkladně informovat objednatele o veškerých okolnostech, které mohou mít vliv na termín provedení díla.</w:t>
      </w:r>
    </w:p>
    <w:p w14:paraId="5E7743C4" w14:textId="77777777" w:rsidR="00EB0DF7" w:rsidRPr="008000C7" w:rsidRDefault="00EB0DF7" w:rsidP="00A72F3D">
      <w:pPr>
        <w:pStyle w:val="Odstavecseseznamem"/>
      </w:pPr>
      <w:r w:rsidRPr="008000C7">
        <w:t>Zjistí-li zhotovitel v průběhu provádění díla, že nelze dodržet dobu plnění, je povinen vždy na to objednatele bez odkladu upozornit.</w:t>
      </w:r>
    </w:p>
    <w:p w14:paraId="206FA181" w14:textId="77777777" w:rsidR="00EB0DF7" w:rsidRPr="003D4750" w:rsidRDefault="00EB0DF7" w:rsidP="00A72F3D">
      <w:pPr>
        <w:pStyle w:val="Nadpis1"/>
      </w:pPr>
      <w:r w:rsidRPr="003D4750">
        <w:t>Místo plnění</w:t>
      </w:r>
      <w:r w:rsidR="00A72F3D">
        <w:t xml:space="preserve"> </w:t>
      </w:r>
    </w:p>
    <w:p w14:paraId="75938988" w14:textId="77777777" w:rsidR="00EB0DF7" w:rsidRDefault="00EB0DF7" w:rsidP="00A72F3D">
      <w:pPr>
        <w:pStyle w:val="Odstavecseseznamem"/>
      </w:pPr>
      <w:r w:rsidRPr="003D4750">
        <w:t xml:space="preserve">Místem plnění jsou prostory Fakultní nemocnice Brno, </w:t>
      </w:r>
      <w:r>
        <w:t>pracoviště nemocnice Bohunice a Porodnice</w:t>
      </w:r>
      <w:r w:rsidRPr="003D4750">
        <w:t xml:space="preserve">, </w:t>
      </w:r>
      <w:r>
        <w:t>Jihlavská 20</w:t>
      </w:r>
      <w:r w:rsidRPr="003D4750">
        <w:t>, 6</w:t>
      </w:r>
      <w:r>
        <w:t xml:space="preserve">25 </w:t>
      </w:r>
      <w:r w:rsidRPr="003D4750">
        <w:t>00 Brno, v </w:t>
      </w:r>
      <w:r>
        <w:t>1</w:t>
      </w:r>
      <w:r w:rsidRPr="003D4750">
        <w:t xml:space="preserve">. NP pavilonu </w:t>
      </w:r>
      <w:r>
        <w:t>C</w:t>
      </w:r>
      <w:r w:rsidRPr="003D4750">
        <w:t>, blíže specifikované v příloze č. 1a této smlouvy.</w:t>
      </w:r>
    </w:p>
    <w:p w14:paraId="38102509" w14:textId="77777777" w:rsidR="00EB0DF7" w:rsidRDefault="00EB0DF7" w:rsidP="00A72F3D">
      <w:pPr>
        <w:pStyle w:val="Nadpis1"/>
      </w:pPr>
      <w:r>
        <w:t>Cena díla</w:t>
      </w:r>
    </w:p>
    <w:p w14:paraId="5E69A335" w14:textId="77777777" w:rsidR="00EB0DF7" w:rsidRPr="002E0ADE" w:rsidRDefault="00EB0DF7" w:rsidP="00A72F3D">
      <w:pPr>
        <w:pStyle w:val="Odstavecseseznamem"/>
        <w:rPr>
          <w:b/>
        </w:rPr>
      </w:pPr>
      <w:r>
        <w:t>Objednatel se za níže uvedených podmínek zavazuje uhradit zhotoviteli celkovou smluvní cenu za řádné provedení díla ve výši:</w:t>
      </w:r>
    </w:p>
    <w:p w14:paraId="15A71966" w14:textId="77777777" w:rsidR="00EB0DF7" w:rsidRPr="00A72F3D" w:rsidRDefault="00EB0DF7" w:rsidP="00A72F3D">
      <w:pPr>
        <w:pStyle w:val="Odstavecseseznamem"/>
        <w:numPr>
          <w:ilvl w:val="0"/>
          <w:numId w:val="0"/>
        </w:numPr>
        <w:ind w:left="567"/>
        <w:rPr>
          <w:b/>
        </w:rPr>
      </w:pPr>
      <w:r w:rsidRPr="00A72F3D">
        <w:rPr>
          <w:b/>
        </w:rPr>
        <w:t xml:space="preserve">1 987 207,02 Kč bez DPH se sazbou 21 % DPH </w:t>
      </w:r>
    </w:p>
    <w:p w14:paraId="46861C2C" w14:textId="77777777" w:rsidR="00EB0DF7" w:rsidRPr="00A72F3D" w:rsidRDefault="00EB0DF7" w:rsidP="00A72F3D">
      <w:pPr>
        <w:pStyle w:val="Odstavecseseznamem"/>
        <w:numPr>
          <w:ilvl w:val="0"/>
          <w:numId w:val="0"/>
        </w:numPr>
        <w:ind w:left="567"/>
        <w:rPr>
          <w:b/>
        </w:rPr>
      </w:pPr>
      <w:r w:rsidRPr="00A72F3D">
        <w:rPr>
          <w:b/>
        </w:rPr>
        <w:t>(slovy: jeden</w:t>
      </w:r>
      <w:r w:rsidR="00A72F3D" w:rsidRPr="00A72F3D">
        <w:rPr>
          <w:b/>
        </w:rPr>
        <w:t xml:space="preserve"> </w:t>
      </w:r>
      <w:r w:rsidRPr="00A72F3D">
        <w:rPr>
          <w:b/>
        </w:rPr>
        <w:t>milion</w:t>
      </w:r>
      <w:r w:rsidR="00A72F3D" w:rsidRPr="00A72F3D">
        <w:rPr>
          <w:b/>
        </w:rPr>
        <w:t xml:space="preserve"> </w:t>
      </w:r>
      <w:r w:rsidRPr="00A72F3D">
        <w:rPr>
          <w:b/>
        </w:rPr>
        <w:t>devět</w:t>
      </w:r>
      <w:r w:rsidR="00A72F3D" w:rsidRPr="00A72F3D">
        <w:rPr>
          <w:b/>
        </w:rPr>
        <w:t xml:space="preserve"> </w:t>
      </w:r>
      <w:r w:rsidRPr="00A72F3D">
        <w:rPr>
          <w:b/>
        </w:rPr>
        <w:t>set</w:t>
      </w:r>
      <w:r w:rsidR="00A72F3D" w:rsidRPr="00A72F3D">
        <w:rPr>
          <w:b/>
        </w:rPr>
        <w:t xml:space="preserve"> </w:t>
      </w:r>
      <w:r w:rsidRPr="00A72F3D">
        <w:rPr>
          <w:b/>
        </w:rPr>
        <w:t>osmdesát</w:t>
      </w:r>
      <w:r w:rsidR="00A72F3D" w:rsidRPr="00A72F3D">
        <w:rPr>
          <w:b/>
        </w:rPr>
        <w:t xml:space="preserve"> </w:t>
      </w:r>
      <w:r w:rsidRPr="00A72F3D">
        <w:rPr>
          <w:b/>
        </w:rPr>
        <w:t>sedm</w:t>
      </w:r>
      <w:r w:rsidR="00A72F3D" w:rsidRPr="00A72F3D">
        <w:rPr>
          <w:b/>
        </w:rPr>
        <w:t xml:space="preserve"> </w:t>
      </w:r>
      <w:r w:rsidRPr="00A72F3D">
        <w:rPr>
          <w:b/>
        </w:rPr>
        <w:t>tisíc</w:t>
      </w:r>
      <w:r w:rsidR="00A72F3D" w:rsidRPr="00A72F3D">
        <w:rPr>
          <w:b/>
        </w:rPr>
        <w:t xml:space="preserve"> </w:t>
      </w:r>
      <w:r w:rsidRPr="00A72F3D">
        <w:rPr>
          <w:b/>
        </w:rPr>
        <w:t>dvě</w:t>
      </w:r>
      <w:r w:rsidR="00A72F3D">
        <w:rPr>
          <w:b/>
        </w:rPr>
        <w:t xml:space="preserve"> </w:t>
      </w:r>
      <w:r w:rsidRPr="00A72F3D">
        <w:rPr>
          <w:b/>
        </w:rPr>
        <w:t>st</w:t>
      </w:r>
      <w:r w:rsidR="00A72F3D">
        <w:rPr>
          <w:b/>
        </w:rPr>
        <w:t>ě</w:t>
      </w:r>
      <w:r w:rsidR="00A72F3D" w:rsidRPr="00A72F3D">
        <w:rPr>
          <w:b/>
        </w:rPr>
        <w:t xml:space="preserve"> </w:t>
      </w:r>
      <w:r w:rsidRPr="00A72F3D">
        <w:rPr>
          <w:b/>
        </w:rPr>
        <w:t>sedm /0</w:t>
      </w:r>
      <w:r w:rsidR="00A72F3D" w:rsidRPr="00A72F3D">
        <w:rPr>
          <w:b/>
        </w:rPr>
        <w:t>,</w:t>
      </w:r>
      <w:r w:rsidRPr="00A72F3D">
        <w:rPr>
          <w:b/>
        </w:rPr>
        <w:t>2 korun českých)</w:t>
      </w:r>
    </w:p>
    <w:p w14:paraId="21F38DB7" w14:textId="77777777" w:rsidR="00EB0DF7" w:rsidRPr="005E289B" w:rsidRDefault="00EB0DF7" w:rsidP="00A72F3D">
      <w:pPr>
        <w:pStyle w:val="Odstavecseseznamem"/>
      </w:pPr>
      <w:r w:rsidRPr="005E289B">
        <w:t>Zhotovitel potvrzuje, že dohodnutá celková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používání strojů, služeb, střežení staveniště, úklidu staveniště a přilehlých ploch, dopravního značení, nákladů na zhotovování, výrobu, obstarávání a přepravu zařízení, materiálů a dodávek, veškerých správních poplatků, převod práv, pojištění, bankovních garancí, daní, cel, správních poplatků, provádění předepsaných zkoušek, zabezpečení prohlášení o shodě, certifikátů a atestů všech materiálů a prvků a</w:t>
      </w:r>
      <w:r>
        <w:t> </w:t>
      </w:r>
      <w:r w:rsidRPr="005E289B">
        <w:t>jakýchkoliv dalších výdajů spojených s realizací stavby včetně veškerých vedlejších rozpočtových nákladů a kompletační činnosti zhotovitele</w:t>
      </w:r>
      <w:r w:rsidRPr="006F2AE5">
        <w:t>. Do ceny díla není započteno</w:t>
      </w:r>
      <w:r>
        <w:t xml:space="preserve"> </w:t>
      </w:r>
      <w:r>
        <w:lastRenderedPageBreak/>
        <w:t>provedení instruktáže obsluhujícího personálu objednatele. Instruktáž provede zhotovitel bezúplatně, nad rámec dohodnuté ceny díla.</w:t>
      </w:r>
    </w:p>
    <w:p w14:paraId="17907522" w14:textId="77777777" w:rsidR="00EB0DF7" w:rsidRDefault="00EB0DF7" w:rsidP="00A72F3D">
      <w:pPr>
        <w:pStyle w:val="Odstavecseseznamem"/>
      </w:pPr>
      <w:r>
        <w:t>Celková cena díla je stanovena dohodou smluvních stran jako cena nejvýše přípustná a překročitelná pouze při změně rozsahu díla. Změnu rozsahu předmětu plnění lze provést pouze na základě písemného dodatku k této smlouvě</w:t>
      </w:r>
    </w:p>
    <w:p w14:paraId="1BEA500D" w14:textId="77777777" w:rsidR="00EB0DF7" w:rsidRPr="005E289B" w:rsidRDefault="00EB0DF7" w:rsidP="00A72F3D">
      <w:pPr>
        <w:pStyle w:val="Odstavecseseznamem"/>
      </w:pPr>
      <w:r w:rsidRPr="005E289B">
        <w:t>Pokud se v průběhu plnění veřejné zakázky prokáže</w:t>
      </w:r>
      <w:r>
        <w:t>, že došlo ke změně díla</w:t>
      </w:r>
      <w:r w:rsidRPr="005E289B">
        <w:t xml:space="preserve">, </w:t>
      </w:r>
      <w:r>
        <w:t xml:space="preserve">budou tyto rozdíly zaznamenány ve změnových listech jako vícepráce a </w:t>
      </w:r>
      <w:proofErr w:type="spellStart"/>
      <w:r>
        <w:t>méněpráce</w:t>
      </w:r>
      <w:proofErr w:type="spellEnd"/>
      <w:r w:rsidRPr="005E289B">
        <w:t>.</w:t>
      </w:r>
    </w:p>
    <w:p w14:paraId="070DCD21" w14:textId="77777777" w:rsidR="00EB0DF7" w:rsidRDefault="00EB0DF7" w:rsidP="00A72F3D">
      <w:pPr>
        <w:pStyle w:val="Odstavecseseznamem"/>
      </w:pPr>
      <w:r w:rsidRPr="00554521">
        <w:t>Vícepracemi se rozumí práce nepředpokládané v</w:t>
      </w:r>
      <w:r>
        <w:t>e výzvě k podání nabídky</w:t>
      </w:r>
      <w:r w:rsidRPr="006F2AE5">
        <w:t xml:space="preserve"> a</w:t>
      </w:r>
      <w:r w:rsidRPr="00554521">
        <w:t xml:space="preserve"> oceněném výkazu výměr, jejichž potřeba vznikla v průběhu realizace díla dle této smlouvy a které rozšiřují rozsah díla, včetně rozsahu finančního objemu díla, sjednaného touto smlouvou. Potřebu víceprací musí zhotovitel oznámit objednateli. Vícepráce odsouhlasené objednatelem lze provést pouze na základě nové úpravy právních vztahů mezi zhotovitelem a objednatelem</w:t>
      </w:r>
      <w:r>
        <w:t xml:space="preserve">. </w:t>
      </w:r>
      <w:r w:rsidRPr="00554521">
        <w:t xml:space="preserve">Při oznamování potřeby víceprací budou tyto oceňovány dle položkových cen uvedených v oceněném výkazu výměr, který tvoří přílohu č. </w:t>
      </w:r>
      <w:r>
        <w:t>1</w:t>
      </w:r>
      <w:r w:rsidRPr="00554521">
        <w:t xml:space="preserve"> této smlouvy; v případě, že požadované položky víceprací v oceněném výkazu výměr uvedeny nebudou, bude jejich cena stanovena dohodou smluvních stran podle Sborníků cen stavebních prací vydaných obchodní společností RTS, a. s., Lazaretní 13, 615 00 Brno pro příslušné období, ve kterém budou vícepráce poptávány.</w:t>
      </w:r>
    </w:p>
    <w:p w14:paraId="37832CA0" w14:textId="77777777" w:rsidR="00EB0DF7" w:rsidRPr="00554521" w:rsidRDefault="00EB0DF7" w:rsidP="00A72F3D">
      <w:pPr>
        <w:pStyle w:val="Odstavecseseznamem"/>
      </w:pPr>
      <w:proofErr w:type="spellStart"/>
      <w:r>
        <w:t>Méněpra</w:t>
      </w:r>
      <w:r w:rsidRPr="00554521">
        <w:t>cemi</w:t>
      </w:r>
      <w:proofErr w:type="spellEnd"/>
      <w:r w:rsidRPr="00554521">
        <w:t xml:space="preserve"> se rozumí práce předpokládané v oceněném výkazu výměr, jejichž potřeba se v průběhu realizace díla ukázala jako nadbytečná, a které zužují rozsah díla, včetně rozsahu finančního objemu díla, sjednan</w:t>
      </w:r>
      <w:r>
        <w:t>ého</w:t>
      </w:r>
      <w:r w:rsidRPr="00554521">
        <w:t xml:space="preserve"> touto smlouvou. Skutečnost výskytu </w:t>
      </w:r>
      <w:proofErr w:type="spellStart"/>
      <w:r w:rsidRPr="00554521">
        <w:t>méněprací</w:t>
      </w:r>
      <w:proofErr w:type="spellEnd"/>
      <w:r w:rsidRPr="00554521">
        <w:t xml:space="preserve"> při realizaci díla je zhotovitel povinen oznámit objednateli. V důsledku výskytu </w:t>
      </w:r>
      <w:proofErr w:type="spellStart"/>
      <w:r w:rsidRPr="00554521">
        <w:t>méněprací</w:t>
      </w:r>
      <w:proofErr w:type="spellEnd"/>
      <w:r w:rsidRPr="00554521">
        <w:t xml:space="preserve"> má objednatel vůči zhotoviteli právo na poskytnutí přiměřené slevy ze sjednané ceny díla. Výše slevy bude určena obdobným způsobem, ja</w:t>
      </w:r>
      <w:r>
        <w:t>ko v případě ocenění víceprací.</w:t>
      </w:r>
    </w:p>
    <w:p w14:paraId="3E53D476" w14:textId="77777777" w:rsidR="00EB0DF7" w:rsidRPr="00554521" w:rsidRDefault="00EB0DF7" w:rsidP="00A72F3D">
      <w:pPr>
        <w:pStyle w:val="Odstavecseseznamem"/>
      </w:pPr>
      <w:r w:rsidRPr="002D3767">
        <w:t>Objednatel se zavazuje, že se k oznámení zhotovitele o potřebě víceprací vyjádří nejpozději do 10 dnů ode dne předložení oznámení zhotovitele. O změně rozsahu díla a změně sjednané ceny díla se obě strany zavazují uzavřít písemnou dohodu, a to ve formě dodatku k této smlouvě. K jiným změnám rozsahu díla a sjednané ceny díla nelze přihlížet.</w:t>
      </w:r>
    </w:p>
    <w:p w14:paraId="310A80A5" w14:textId="77777777" w:rsidR="00EB0DF7" w:rsidRDefault="00EB0DF7" w:rsidP="00A72F3D">
      <w:pPr>
        <w:pStyle w:val="Nadpis1"/>
      </w:pPr>
      <w:r>
        <w:t>Platební podmínky</w:t>
      </w:r>
    </w:p>
    <w:p w14:paraId="7AF6023E" w14:textId="77777777" w:rsidR="00EB0DF7" w:rsidRPr="000B52A1" w:rsidRDefault="00EB0DF7" w:rsidP="00A72F3D">
      <w:pPr>
        <w:pStyle w:val="Odstavecseseznamem"/>
      </w:pPr>
      <w:r w:rsidRPr="000B52A1">
        <w:t>Úhrada ceny díla bude provedena po kompletním dokončení díla a jeho převzetí objednatelem od zhotovitele předávacím protokolem (též „protokolem o předání a převzetí díla“). Úhrada bude provedena na základě faktur</w:t>
      </w:r>
      <w:r>
        <w:t xml:space="preserve">y – </w:t>
      </w:r>
      <w:r w:rsidRPr="000B52A1">
        <w:t>daňov</w:t>
      </w:r>
      <w:r>
        <w:t>ého</w:t>
      </w:r>
      <w:r w:rsidRPr="000B52A1">
        <w:t xml:space="preserve"> doklad</w:t>
      </w:r>
      <w:r>
        <w:t>u</w:t>
      </w:r>
      <w:r w:rsidRPr="000B52A1">
        <w:t xml:space="preserve"> vystaven</w:t>
      </w:r>
      <w:r>
        <w:t>ého</w:t>
      </w:r>
      <w:r w:rsidRPr="000B52A1">
        <w:t xml:space="preserve"> zhotovitelem, a bude splatná 60 dnů od data vystavení faktury. Dnem zaplacení se rozumí den zúčtování fakturované částky z bankovního účtu objednatele ve prospěch bankovního účtu zhotovitele. Záloha se neposkytuje.</w:t>
      </w:r>
    </w:p>
    <w:p w14:paraId="4AC10F97" w14:textId="4A6FF76E" w:rsidR="00EB0DF7" w:rsidRDefault="00EB0DF7" w:rsidP="00A72F3D">
      <w:pPr>
        <w:pStyle w:val="Odstavecseseznamem"/>
      </w:pPr>
      <w:r w:rsidRPr="00897B26">
        <w:t>Faktur</w:t>
      </w:r>
      <w:r>
        <w:t>a</w:t>
      </w:r>
      <w:r w:rsidRPr="00897B26">
        <w:t xml:space="preserve"> </w:t>
      </w:r>
      <w:r w:rsidRPr="00927353">
        <w:t>bud</w:t>
      </w:r>
      <w:r>
        <w:t>e</w:t>
      </w:r>
      <w:r w:rsidRPr="00927353">
        <w:t xml:space="preserve"> vystaven</w:t>
      </w:r>
      <w:r>
        <w:t>a</w:t>
      </w:r>
      <w:r w:rsidRPr="00927353">
        <w:t xml:space="preserve"> v souladu </w:t>
      </w:r>
      <w:r w:rsidRPr="004425EF">
        <w:t>s § 92a-92i</w:t>
      </w:r>
      <w:r w:rsidRPr="00927353">
        <w:t xml:space="preserve"> a příslušnými</w:t>
      </w:r>
      <w:r>
        <w:t xml:space="preserve"> ustanoveními zákona č. </w:t>
      </w:r>
      <w:r w:rsidRPr="00897B26">
        <w:t xml:space="preserve">235/2004 Sb., o dani z přidané hodnoty, ve znění pozdějších předpisů. </w:t>
      </w:r>
      <w:r w:rsidRPr="00F81B47">
        <w:t>Práce a dodávky podléhající režimu přenesené daňové povinnosti budou zhotovitelem ve faktuře vyznačeny a účtovány bez DPH, pouze s uvedením příslušející sazby DPH. Na faktu</w:t>
      </w:r>
      <w:r>
        <w:t>ře</w:t>
      </w:r>
      <w:r w:rsidRPr="00F81B47">
        <w:t xml:space="preserve"> bude vyznačen Kód předmětu plnění, který bude použit při vykazování tohoto plnění v rámci kontrolního hlášení.</w:t>
      </w:r>
      <w:r w:rsidRPr="00897B26">
        <w:t xml:space="preserve"> Dnem uskutečnění zdanitelného plnění bude den podpisu předávacího protokolu, kterým bude </w:t>
      </w:r>
      <w:r w:rsidR="00F64047">
        <w:t>o</w:t>
      </w:r>
      <w:r w:rsidRPr="00897B26">
        <w:t>bjednateli</w:t>
      </w:r>
      <w:r>
        <w:t xml:space="preserve"> </w:t>
      </w:r>
      <w:r w:rsidR="00F64047">
        <w:t>d</w:t>
      </w:r>
      <w:r w:rsidRPr="00897B26">
        <w:t>íl</w:t>
      </w:r>
      <w:r>
        <w:t>o</w:t>
      </w:r>
      <w:r w:rsidRPr="00897B26">
        <w:t xml:space="preserve"> předán</w:t>
      </w:r>
      <w:r>
        <w:t>o</w:t>
      </w:r>
      <w:r w:rsidRPr="00897B26">
        <w:t xml:space="preserve"> </w:t>
      </w:r>
      <w:r w:rsidR="00F64047">
        <w:t>z</w:t>
      </w:r>
      <w:r w:rsidRPr="00897B26">
        <w:t>hotovitelem</w:t>
      </w:r>
      <w:r>
        <w:t>.</w:t>
      </w:r>
    </w:p>
    <w:p w14:paraId="6B7FF27D" w14:textId="51D57D7D" w:rsidR="00EB0DF7" w:rsidRDefault="00EB0DF7" w:rsidP="00A72F3D">
      <w:pPr>
        <w:pStyle w:val="Odstavecseseznamem"/>
      </w:pPr>
      <w:r w:rsidRPr="008531E8">
        <w:t xml:space="preserve">Úhrada ceny bude provedena bezhotovostním převodem z bankovního účtu </w:t>
      </w:r>
      <w:r w:rsidR="00F64047">
        <w:t>o</w:t>
      </w:r>
      <w:r>
        <w:t>bjednatele</w:t>
      </w:r>
      <w:r w:rsidRPr="008531E8">
        <w:t xml:space="preserve"> na bankovní účet </w:t>
      </w:r>
      <w:r w:rsidR="00F64047">
        <w:t>z</w:t>
      </w:r>
      <w:r>
        <w:t>hotovitele</w:t>
      </w:r>
      <w:r w:rsidRPr="008531E8">
        <w:t xml:space="preserve">. Dnem zaplacení se rozumí den zúčtování fakturované částky z bankovního účtu </w:t>
      </w:r>
      <w:r w:rsidR="00F64047">
        <w:t>o</w:t>
      </w:r>
      <w:r>
        <w:t>bjednatele</w:t>
      </w:r>
      <w:r w:rsidRPr="008531E8">
        <w:t xml:space="preserve"> ve prospěch bankovního účtu </w:t>
      </w:r>
      <w:r w:rsidR="00F64047">
        <w:t>z</w:t>
      </w:r>
      <w:r>
        <w:t>hotovitele.</w:t>
      </w:r>
    </w:p>
    <w:p w14:paraId="26868F10" w14:textId="77777777" w:rsidR="00EB0DF7" w:rsidRDefault="00EB0DF7" w:rsidP="00A72F3D">
      <w:pPr>
        <w:pStyle w:val="Odstavecseseznamem"/>
      </w:pPr>
      <w:r w:rsidRPr="008531E8">
        <w:t>Záloha se neposkytuje</w:t>
      </w:r>
      <w:r>
        <w:t>.</w:t>
      </w:r>
    </w:p>
    <w:p w14:paraId="132B10C9" w14:textId="289664B7" w:rsidR="00EB0DF7" w:rsidRDefault="00EB0DF7" w:rsidP="00A72F3D">
      <w:pPr>
        <w:pStyle w:val="Odstavecseseznamem"/>
      </w:pPr>
      <w:r>
        <w:t>Každý daňový</w:t>
      </w:r>
      <w:r w:rsidRPr="008531E8">
        <w:t xml:space="preserve"> doklad </w:t>
      </w:r>
      <w:r w:rsidR="00F64047">
        <w:t>z</w:t>
      </w:r>
      <w:r w:rsidRPr="008531E8">
        <w:t>hotovitele musí obsahovat</w:t>
      </w:r>
      <w:r>
        <w:t xml:space="preserve"> veškeré náležitosti daňového a </w:t>
      </w:r>
      <w:r w:rsidRPr="008531E8">
        <w:t xml:space="preserve">účetního dokladu stanovené právními předpisy, musí být v souladu s Pokynem </w:t>
      </w:r>
      <w:r w:rsidRPr="008531E8">
        <w:lastRenderedPageBreak/>
        <w:t>Generálního finančního ředit</w:t>
      </w:r>
      <w:r>
        <w:t>elství č</w:t>
      </w:r>
      <w:r w:rsidRPr="00B06550">
        <w:rPr>
          <w:color w:val="FF0000"/>
        </w:rPr>
        <w:t xml:space="preserve">. </w:t>
      </w:r>
      <w:r w:rsidRPr="00B06550">
        <w:t xml:space="preserve">D-59 </w:t>
      </w:r>
      <w:r w:rsidRPr="008531E8">
        <w:t xml:space="preserve">vydaným </w:t>
      </w:r>
      <w:r>
        <w:t>Finanční správou ČR</w:t>
      </w:r>
      <w:r w:rsidRPr="008531E8">
        <w:t xml:space="preserve"> v zájmu zajištění jednotného uplatňování zákona č. 586/1992 Sb., o daních z příjmů, ve znění pozdějších předpisů, zejména pak</w:t>
      </w:r>
    </w:p>
    <w:p w14:paraId="762FBCCB" w14:textId="77777777" w:rsidR="00EB0DF7" w:rsidRDefault="00EB0DF7" w:rsidP="00A72F3D">
      <w:pPr>
        <w:pStyle w:val="Bezmezer"/>
      </w:pPr>
      <w:r w:rsidRPr="008531E8">
        <w:t>číslo smlouvy</w:t>
      </w:r>
      <w:r w:rsidR="00A72F3D">
        <w:t>;</w:t>
      </w:r>
    </w:p>
    <w:p w14:paraId="206AA66B" w14:textId="77777777" w:rsidR="00EB0DF7" w:rsidRPr="008531E8" w:rsidRDefault="00EB0DF7" w:rsidP="00A72F3D">
      <w:pPr>
        <w:pStyle w:val="Bezmezer"/>
      </w:pPr>
      <w:r w:rsidRPr="008531E8">
        <w:t>evidenční číslo daňového doklad</w:t>
      </w:r>
      <w:r>
        <w:t>u</w:t>
      </w:r>
      <w:r w:rsidR="00A72F3D">
        <w:t>;</w:t>
      </w:r>
    </w:p>
    <w:p w14:paraId="367F154A" w14:textId="77777777" w:rsidR="00EB0DF7" w:rsidRPr="008531E8" w:rsidRDefault="00EB0DF7" w:rsidP="00A72F3D">
      <w:pPr>
        <w:pStyle w:val="Bezmezer"/>
      </w:pPr>
      <w:r w:rsidRPr="008531E8">
        <w:t>datum uskutečnění</w:t>
      </w:r>
      <w:r>
        <w:t xml:space="preserve"> zdanitelného</w:t>
      </w:r>
      <w:r w:rsidRPr="008531E8">
        <w:t xml:space="preserve"> plnění</w:t>
      </w:r>
      <w:r w:rsidR="00A72F3D">
        <w:t>;</w:t>
      </w:r>
    </w:p>
    <w:p w14:paraId="4460771F" w14:textId="77777777" w:rsidR="00EB0DF7" w:rsidRPr="008531E8" w:rsidRDefault="00EB0DF7" w:rsidP="00A72F3D">
      <w:pPr>
        <w:pStyle w:val="Bezmezer"/>
      </w:pPr>
      <w:r w:rsidRPr="008531E8">
        <w:t xml:space="preserve">den vystavení a den splatnosti daňového dokladu </w:t>
      </w:r>
      <w:r w:rsidR="00A72F3D">
        <w:t>–</w:t>
      </w:r>
      <w:r w:rsidRPr="008531E8">
        <w:t>faktury</w:t>
      </w:r>
      <w:r w:rsidR="00A72F3D">
        <w:t>;</w:t>
      </w:r>
    </w:p>
    <w:p w14:paraId="43C6C5CA" w14:textId="77777777" w:rsidR="00EB0DF7" w:rsidRPr="008531E8" w:rsidRDefault="00EB0DF7" w:rsidP="00A72F3D">
      <w:pPr>
        <w:pStyle w:val="Bezmezer"/>
      </w:pPr>
      <w:r w:rsidRPr="008531E8">
        <w:t>název, sídlo, IČ</w:t>
      </w:r>
      <w:r>
        <w:t>O</w:t>
      </w:r>
      <w:r w:rsidRPr="008531E8">
        <w:t xml:space="preserve"> a DIČ </w:t>
      </w:r>
      <w:r w:rsidR="00A72F3D">
        <w:t>o</w:t>
      </w:r>
      <w:r w:rsidRPr="008531E8">
        <w:t xml:space="preserve">bjednatele a </w:t>
      </w:r>
      <w:r w:rsidR="00A72F3D">
        <w:t>z</w:t>
      </w:r>
      <w:r w:rsidRPr="008531E8">
        <w:t>hotovitele</w:t>
      </w:r>
      <w:r w:rsidR="00A72F3D">
        <w:t>;</w:t>
      </w:r>
    </w:p>
    <w:p w14:paraId="3B9EB4F1" w14:textId="77777777" w:rsidR="00EB0DF7" w:rsidRPr="008531E8" w:rsidRDefault="00EB0DF7" w:rsidP="00A72F3D">
      <w:pPr>
        <w:pStyle w:val="Bezmezer"/>
      </w:pPr>
      <w:r w:rsidRPr="008531E8">
        <w:t xml:space="preserve">označení banky a číslo účtu </w:t>
      </w:r>
      <w:r w:rsidR="00A72F3D">
        <w:t>z</w:t>
      </w:r>
      <w:r w:rsidRPr="008531E8">
        <w:t>hotovitele</w:t>
      </w:r>
      <w:r w:rsidR="00A72F3D">
        <w:t>;</w:t>
      </w:r>
    </w:p>
    <w:p w14:paraId="5290643B" w14:textId="77777777" w:rsidR="00EB0DF7" w:rsidRPr="008531E8" w:rsidRDefault="00EB0DF7" w:rsidP="00A72F3D">
      <w:pPr>
        <w:pStyle w:val="Bezmezer"/>
      </w:pPr>
      <w:r w:rsidRPr="008531E8">
        <w:t>označení díla</w:t>
      </w:r>
      <w:r w:rsidR="00A72F3D">
        <w:t>;</w:t>
      </w:r>
    </w:p>
    <w:p w14:paraId="08620DBE" w14:textId="77777777" w:rsidR="00EB0DF7" w:rsidRDefault="00EB0DF7" w:rsidP="00A72F3D">
      <w:pPr>
        <w:pStyle w:val="Bezmezer"/>
      </w:pPr>
      <w:r w:rsidRPr="008531E8">
        <w:t xml:space="preserve">celkový soupis provedených prací (vycházející z položkového rozpočtu doloženého v příloze číslo </w:t>
      </w:r>
      <w:r>
        <w:t xml:space="preserve">I </w:t>
      </w:r>
      <w:r w:rsidRPr="008531E8">
        <w:t>Specifikace předmětu plnění - část položkový rozpočet), který bude u každé z položek členěn takto:</w:t>
      </w:r>
    </w:p>
    <w:p w14:paraId="34B5F17D" w14:textId="77777777" w:rsidR="00EB0DF7" w:rsidRPr="008531E8" w:rsidRDefault="00EB0DF7" w:rsidP="00A72F3D">
      <w:pPr>
        <w:pStyle w:val="Bezmezer"/>
        <w:numPr>
          <w:ilvl w:val="0"/>
          <w:numId w:val="53"/>
        </w:numPr>
      </w:pPr>
      <w:r w:rsidRPr="008531E8">
        <w:t>počet měrných jednotek celkem</w:t>
      </w:r>
    </w:p>
    <w:p w14:paraId="42FE1C7B" w14:textId="77777777" w:rsidR="00EB0DF7" w:rsidRPr="008531E8" w:rsidRDefault="00EB0DF7" w:rsidP="00A72F3D">
      <w:pPr>
        <w:pStyle w:val="Bezmezer"/>
        <w:numPr>
          <w:ilvl w:val="0"/>
          <w:numId w:val="53"/>
        </w:numPr>
      </w:pPr>
      <w:r w:rsidRPr="008531E8">
        <w:t xml:space="preserve">cena bez DPH s uvedením sazby DPH </w:t>
      </w:r>
    </w:p>
    <w:p w14:paraId="29976CE2" w14:textId="77777777" w:rsidR="00EB0DF7" w:rsidRPr="0048137C" w:rsidRDefault="00EB0DF7" w:rsidP="00A72F3D">
      <w:pPr>
        <w:pStyle w:val="Bezmezer"/>
        <w:numPr>
          <w:ilvl w:val="0"/>
          <w:numId w:val="53"/>
        </w:numPr>
      </w:pPr>
      <w:r w:rsidRPr="0048137C">
        <w:t>celkovou cenu díla, bez DPH s uvedením sazby DPH, razítko a podpis oprávněné osoby Zhotovitel</w:t>
      </w:r>
      <w:r>
        <w:t>e</w:t>
      </w:r>
    </w:p>
    <w:p w14:paraId="3138D78B" w14:textId="4C091BB4" w:rsidR="00EB0DF7" w:rsidRDefault="00EB0DF7" w:rsidP="00A72F3D">
      <w:pPr>
        <w:pStyle w:val="Odstavecseseznamem"/>
      </w:pPr>
      <w:r w:rsidRPr="008531E8">
        <w:t xml:space="preserve">Objednatel je oprávněn fakturu </w:t>
      </w:r>
      <w:r>
        <w:t>–</w:t>
      </w:r>
      <w:r w:rsidRPr="008531E8">
        <w:t xml:space="preserve"> daňový doklad vrátit </w:t>
      </w:r>
      <w:r w:rsidR="00F64047">
        <w:t>z</w:t>
      </w:r>
      <w:r w:rsidRPr="008531E8">
        <w:t>hotoviteli k přepracování nebo doplnění, jestliže obsahuje nesprávné či neúplné údaje</w:t>
      </w:r>
      <w:r>
        <w:t xml:space="preserve">, </w:t>
      </w:r>
      <w:r w:rsidRPr="00314BF7">
        <w:t>zejména nebude-li splňovat ustanovení zákona č. 235/2004 Sb., o dani z přidané hodnoty, ve znění pozdějších předpisů</w:t>
      </w:r>
      <w:r>
        <w:t xml:space="preserve"> a nebude-li na ní vyznačena splatnost dohodnutá touto smlouvou</w:t>
      </w:r>
      <w:r w:rsidRPr="00314BF7">
        <w:t xml:space="preserve">. V takovém případě běží nová lhůta splatnosti ode dne doručení opravené faktury </w:t>
      </w:r>
      <w:r w:rsidR="00F64047">
        <w:t>o</w:t>
      </w:r>
      <w:r w:rsidRPr="00314BF7">
        <w:t>bjednateli</w:t>
      </w:r>
      <w:r>
        <w:t>.</w:t>
      </w:r>
    </w:p>
    <w:p w14:paraId="6CB1C73C" w14:textId="5064BBE1" w:rsidR="00EB0DF7" w:rsidRDefault="00EB0DF7" w:rsidP="00A72F3D">
      <w:pPr>
        <w:pStyle w:val="Odstavecseseznamem"/>
      </w:pPr>
      <w:r w:rsidRPr="008531E8">
        <w:t xml:space="preserve">Zhotovitel </w:t>
      </w:r>
      <w:r>
        <w:t>není o</w:t>
      </w:r>
      <w:r w:rsidRPr="008531E8">
        <w:t>právněn postoupit své peněžité poh</w:t>
      </w:r>
      <w:r>
        <w:t xml:space="preserve">ledávky za </w:t>
      </w:r>
      <w:r w:rsidR="00F64047">
        <w:t>o</w:t>
      </w:r>
      <w:r>
        <w:t xml:space="preserve">bjednatelem bez předchozího písemného souhlasu statutárního orgánu </w:t>
      </w:r>
      <w:r w:rsidR="00F64047">
        <w:t>o</w:t>
      </w:r>
      <w:r>
        <w:t xml:space="preserve">bjednatele. Postoupení peněžité pohledávky je bez takového souhlasu </w:t>
      </w:r>
      <w:r w:rsidRPr="008531E8">
        <w:t xml:space="preserve">vůči </w:t>
      </w:r>
      <w:r w:rsidR="00F64047">
        <w:t>o</w:t>
      </w:r>
      <w:r w:rsidRPr="008531E8">
        <w:t>bjednateli neúčinné. Zhotovitel je oprávněn započí</w:t>
      </w:r>
      <w:r w:rsidR="00F64047">
        <w:t>tat své peněžité pohledávky za o</w:t>
      </w:r>
      <w:r w:rsidRPr="008531E8">
        <w:t>bjednatelem výhradně na základě písemné dohody obou smluvních stran, jinak je započtení pohledávek neplatné</w:t>
      </w:r>
      <w:r>
        <w:t>.</w:t>
      </w:r>
    </w:p>
    <w:p w14:paraId="7B353D88" w14:textId="77777777" w:rsidR="00EB0DF7" w:rsidRPr="005B0363" w:rsidRDefault="00EB0DF7" w:rsidP="00A72F3D">
      <w:pPr>
        <w:pStyle w:val="Odstavecseseznamem"/>
      </w:pPr>
      <w:r>
        <w:t xml:space="preserve">Vystavenou fakturu společně s podepsaným předávacím protokolem zasílejte na adresu </w:t>
      </w:r>
      <w:hyperlink r:id="rId7" w:history="1">
        <w:r w:rsidRPr="00771CF6">
          <w:rPr>
            <w:rStyle w:val="Hypertextovodkaz"/>
            <w:rFonts w:cs="Arial"/>
          </w:rPr>
          <w:t>fnbrno@fnbrno.cz</w:t>
        </w:r>
      </w:hyperlink>
      <w:r>
        <w:t>.</w:t>
      </w:r>
    </w:p>
    <w:p w14:paraId="44868A9C" w14:textId="77777777" w:rsidR="00EB0DF7" w:rsidRDefault="00EB0DF7" w:rsidP="00A72F3D">
      <w:pPr>
        <w:pStyle w:val="Nadpis1"/>
      </w:pPr>
      <w:r>
        <w:t>Staveniště</w:t>
      </w:r>
    </w:p>
    <w:p w14:paraId="7880546A" w14:textId="77777777" w:rsidR="00EB0DF7" w:rsidRDefault="00EB0DF7" w:rsidP="00A72F3D">
      <w:pPr>
        <w:pStyle w:val="Odstavecseseznamem"/>
      </w:pPr>
      <w:r>
        <w:t xml:space="preserve">Staveništěm se rozumí prostor určený objednatelem. Objednatel se zavazuje předat zhotoviteli staveniště prosté veškerých právních i faktických vad v termínu dle článku II. této smlouvy. O předání staveniště bude zhotovitelem vyhotoven zápis, ve kterém bude zhotovitelem potvrzeno převzetí staveniště </w:t>
      </w:r>
      <w:r w:rsidRPr="00037C38">
        <w:t>s ohledem na zabezpečení provozu</w:t>
      </w:r>
      <w:r>
        <w:t xml:space="preserve"> </w:t>
      </w:r>
      <w:r w:rsidRPr="00037C38">
        <w:t>a lékařské péče</w:t>
      </w:r>
      <w:r>
        <w:t>.</w:t>
      </w:r>
    </w:p>
    <w:p w14:paraId="6E336D3A" w14:textId="77777777" w:rsidR="00EB0DF7" w:rsidRDefault="00EB0DF7" w:rsidP="00A72F3D">
      <w:pPr>
        <w:pStyle w:val="Odstavecseseznamem"/>
      </w:pPr>
      <w:r>
        <w:t>Zápis o předání a převzetí staveniště musí obsahovat zejména tyto údaje:</w:t>
      </w:r>
    </w:p>
    <w:p w14:paraId="45F23AB0" w14:textId="77777777" w:rsidR="00EB0DF7" w:rsidRDefault="00EB0DF7" w:rsidP="00A72F3D">
      <w:pPr>
        <w:pStyle w:val="Bezmezer"/>
      </w:pPr>
      <w:r>
        <w:t>vymezení prostoru staveniště, včetně určení přístupových cest a vstupů na stavbu,</w:t>
      </w:r>
    </w:p>
    <w:p w14:paraId="78C24C13" w14:textId="77777777" w:rsidR="00EB0DF7" w:rsidRDefault="00EB0DF7" w:rsidP="00A72F3D">
      <w:pPr>
        <w:pStyle w:val="Bezmezer"/>
      </w:pPr>
      <w:r>
        <w:t>určení případných dalších prostor pro odstavení strojů a uložení zařízení používaných při provádění stavebních prací,</w:t>
      </w:r>
    </w:p>
    <w:p w14:paraId="50ED6272" w14:textId="77777777" w:rsidR="00EB0DF7" w:rsidRDefault="00EB0DF7" w:rsidP="00A72F3D">
      <w:pPr>
        <w:pStyle w:val="Bezmezer"/>
      </w:pPr>
      <w:r>
        <w:t>informaci o poučení zhotovitele objednatelem o požárních a bezpečnostních opatřeních pro provádění prací na staveništi.</w:t>
      </w:r>
    </w:p>
    <w:p w14:paraId="3DE69ED5" w14:textId="77777777" w:rsidR="00EB0DF7" w:rsidRDefault="00EB0DF7" w:rsidP="00A72F3D">
      <w:pPr>
        <w:pStyle w:val="Odstavecseseznamem"/>
      </w:pPr>
      <w:r>
        <w:t>Součástí předání staveniště je i prohlášení objednatele, že předávaný prostor staveniště je prost práv třetích osob. Zhotovitel je v rámci sjednané ceny díla plně zodpovědný za přesné vytyčení díla, správnost umístění všech částí díla a zabezpečení všech přístrojů, nástrojů, prací a dodávek nezbytných k zajištění činností v této smlouvě uvedených.</w:t>
      </w:r>
    </w:p>
    <w:p w14:paraId="53682F0A" w14:textId="77777777" w:rsidR="00EB0DF7" w:rsidRDefault="00EB0DF7" w:rsidP="00A72F3D">
      <w:pPr>
        <w:pStyle w:val="Odstavecseseznamem"/>
      </w:pPr>
      <w:r>
        <w:lastRenderedPageBreak/>
        <w:t>Zhotovitel zajistí na vlastní náklady veškeré zařízení staveniště (dále též „ZS“), nezbytné pro provedení díla. Materiál zbylý po demontáži ZS je majetkem zhotovitele.</w:t>
      </w:r>
    </w:p>
    <w:p w14:paraId="5EE16E6B" w14:textId="77777777" w:rsidR="00EB0DF7" w:rsidRDefault="00EB0DF7" w:rsidP="00A72F3D">
      <w:pPr>
        <w:pStyle w:val="Odstavecseseznamem"/>
      </w:pPr>
      <w:r>
        <w:t xml:space="preserve">Obě smluvní strany touto smlouvou potvrzují, že zhotovitel si předem prohlédl a prověřil staveniště a jeho okolí včetně všech dostupných údajů, které mu byl objednatel za podmínek stanovených touto smlouvou povinen poskytnout. Zhotovitel potvrzuje, že rozsah poskytnutých informací považuje za postačující a přiměřený k tomu, aby náležitě posoudil náklady a čas nutný ke zhotovení díla </w:t>
      </w:r>
      <w:r w:rsidRPr="00037C38">
        <w:t>s ohledem na zabezpečení provozu</w:t>
      </w:r>
      <w:r>
        <w:t xml:space="preserve"> a </w:t>
      </w:r>
      <w:r w:rsidRPr="00037C38">
        <w:t>lékařské péče</w:t>
      </w:r>
      <w:r>
        <w:t>.</w:t>
      </w:r>
    </w:p>
    <w:p w14:paraId="0955EC45" w14:textId="77777777" w:rsidR="00EB0DF7" w:rsidRDefault="00EB0DF7" w:rsidP="00A72F3D">
      <w:pPr>
        <w:pStyle w:val="Odstavecseseznamem"/>
      </w:pPr>
      <w:r>
        <w:t>Zhotovitel odpovídá v průběhu provedení díla za pořádek a čistotu na staveništi. Je povinen na své náklady odstranit odpady a nečistoty vzniklé provedením díla a průběžně odstraňovat veškerá znečištění a poškození prostor, ke kterým dojde provozem zhotovitele. Po provedení prací je zhotovitel povinen odstranit/vyklidit ze staveniště a jeho okolí veškeré přebytečné výrobky, nástroje, materiál, stavební techniku a vybavení.</w:t>
      </w:r>
    </w:p>
    <w:p w14:paraId="4055CE09" w14:textId="77777777" w:rsidR="00EB0DF7" w:rsidRDefault="00EB0DF7" w:rsidP="00A72F3D">
      <w:pPr>
        <w:pStyle w:val="Odstavecseseznamem"/>
      </w:pPr>
      <w:r>
        <w:t>Použitelný demontovaný materiál a zařízení bude uložen dle pokynů zástupce objednatele.</w:t>
      </w:r>
    </w:p>
    <w:p w14:paraId="36CE073C" w14:textId="77777777" w:rsidR="00EB0DF7" w:rsidRDefault="00EB0DF7" w:rsidP="00A72F3D">
      <w:pPr>
        <w:pStyle w:val="Odstavecseseznamem"/>
      </w:pPr>
      <w:r>
        <w:t>Zhotovitel je povinen po celou dobu výstavby řádně zabezpečit staveniště proti vniknutí nepovolaných osob a zajistit obecnou bezpečnost osob a věcí v prostoru prováděných prací.</w:t>
      </w:r>
    </w:p>
    <w:p w14:paraId="18F86C14" w14:textId="77777777" w:rsidR="00EB0DF7" w:rsidRDefault="00EB0DF7" w:rsidP="00A72F3D">
      <w:pPr>
        <w:pStyle w:val="Odstavecseseznamem"/>
      </w:pPr>
      <w:r>
        <w:t>Zhotovitel se zavazuje řádně označit staveniště v souladu s obecně platnými právními předpisy.</w:t>
      </w:r>
    </w:p>
    <w:p w14:paraId="0D570898" w14:textId="77777777" w:rsidR="00EB0DF7" w:rsidRPr="00343882" w:rsidRDefault="00EB0DF7" w:rsidP="00A72F3D">
      <w:pPr>
        <w:pStyle w:val="Odstavecseseznamem"/>
        <w:rPr>
          <w:snapToGrid w:val="0"/>
        </w:rPr>
      </w:pPr>
      <w:r w:rsidRPr="00343882">
        <w:rPr>
          <w:snapToGrid w:val="0"/>
        </w:rPr>
        <w:t>Všechny úkony nutné k provádění a dokončení prací a dodávek na zhotovení díla a odstranění vad a nedodělků musí být prováděny v souladu s touto smlouvou tak, aby nenarušily:</w:t>
      </w:r>
    </w:p>
    <w:p w14:paraId="5EF17414" w14:textId="77777777" w:rsidR="00EB0DF7" w:rsidRPr="00343882" w:rsidRDefault="00EB0DF7" w:rsidP="00A72F3D">
      <w:pPr>
        <w:pStyle w:val="Bezmezer"/>
        <w:rPr>
          <w:snapToGrid w:val="0"/>
        </w:rPr>
      </w:pPr>
      <w:r w:rsidRPr="00343882">
        <w:rPr>
          <w:snapToGrid w:val="0"/>
        </w:rPr>
        <w:t>nemocniční provoz, bezpečnost pacientů, personálu a návštěvníků v okolí místa předmětu plnění zakázky v rozsahu určeném příslušnými hygienickými normami a ostatními doporučenými i závaznými předpisy o ochraně životního prostředí;</w:t>
      </w:r>
    </w:p>
    <w:p w14:paraId="6FFEFA54" w14:textId="77777777" w:rsidR="00EB0DF7" w:rsidRPr="00343882" w:rsidRDefault="00EB0DF7" w:rsidP="00A72F3D">
      <w:pPr>
        <w:pStyle w:val="Bezmezer"/>
        <w:rPr>
          <w:snapToGrid w:val="0"/>
        </w:rPr>
      </w:pPr>
      <w:r w:rsidRPr="00343882">
        <w:rPr>
          <w:snapToGrid w:val="0"/>
        </w:rPr>
        <w:t>přístup a užívání veřejných a soukromých pozemních komunikací vedoucích přes pozemky Objednatele či třetích osob.</w:t>
      </w:r>
    </w:p>
    <w:p w14:paraId="23D66B44" w14:textId="77777777" w:rsidR="00EB0DF7" w:rsidRDefault="00EB0DF7" w:rsidP="00A72F3D">
      <w:pPr>
        <w:pStyle w:val="Odstavecseseznamem"/>
      </w:pPr>
      <w:r w:rsidRPr="008531E8">
        <w:rPr>
          <w:snapToGrid w:val="0"/>
        </w:rPr>
        <w:t xml:space="preserve">Zhotovitel je povinen užít veškeré dostupné prostředky, aby předešel poškozením pozemních komunikací vedoucích ke staveništi v důsledku dopravy prováděné Zhotovitelem nebo jeho </w:t>
      </w:r>
      <w:r>
        <w:rPr>
          <w:snapToGrid w:val="0"/>
        </w:rPr>
        <w:t>pod</w:t>
      </w:r>
      <w:r w:rsidRPr="008531E8">
        <w:rPr>
          <w:snapToGrid w:val="0"/>
        </w:rPr>
        <w:t>dodavateli. Zhotovitel je zároveň povinen věnovat zvýšenou péči výběru tras pozemních komunikací, výběru použ</w:t>
      </w:r>
      <w:r>
        <w:rPr>
          <w:snapToGrid w:val="0"/>
        </w:rPr>
        <w:t>ívaných dopravních prostředků a </w:t>
      </w:r>
      <w:r w:rsidRPr="008531E8">
        <w:rPr>
          <w:snapToGrid w:val="0"/>
        </w:rPr>
        <w:t>omezení a rozložení dopravovaných nákladů tak, aby případné p</w:t>
      </w:r>
      <w:r>
        <w:rPr>
          <w:snapToGrid w:val="0"/>
        </w:rPr>
        <w:t>oškození pozemních komunikací v </w:t>
      </w:r>
      <w:r w:rsidRPr="008531E8">
        <w:rPr>
          <w:snapToGrid w:val="0"/>
        </w:rPr>
        <w:t>důsledku přepravy materiálů bylo omezeno na nejmenší možnou míru</w:t>
      </w:r>
      <w:r>
        <w:rPr>
          <w:snapToGrid w:val="0"/>
        </w:rPr>
        <w:t>.</w:t>
      </w:r>
    </w:p>
    <w:p w14:paraId="73DDE831" w14:textId="3F9D16B2" w:rsidR="00EB0DF7" w:rsidRPr="0080052A" w:rsidRDefault="00EB0DF7" w:rsidP="00A72F3D">
      <w:pPr>
        <w:pStyle w:val="Odstavecseseznamem"/>
      </w:pPr>
      <w:r w:rsidRPr="008531E8">
        <w:rPr>
          <w:snapToGrid w:val="0"/>
        </w:rPr>
        <w:t xml:space="preserve">Zhotovitel je povinen v plném rozsahu nahradit </w:t>
      </w:r>
      <w:r w:rsidR="00155A2B">
        <w:rPr>
          <w:snapToGrid w:val="0"/>
        </w:rPr>
        <w:t>o</w:t>
      </w:r>
      <w:r w:rsidRPr="008531E8">
        <w:rPr>
          <w:snapToGrid w:val="0"/>
        </w:rPr>
        <w:t xml:space="preserve">bjednateli škody, které vznikly přímo jemu nebo třetím osobám v souvislosti s porušením povinností, vyplývajících z odstavců </w:t>
      </w:r>
      <w:r>
        <w:rPr>
          <w:snapToGrid w:val="0"/>
        </w:rPr>
        <w:t>10</w:t>
      </w:r>
      <w:r w:rsidRPr="008531E8">
        <w:rPr>
          <w:snapToGrid w:val="0"/>
        </w:rPr>
        <w:t xml:space="preserve">. a </w:t>
      </w:r>
      <w:r>
        <w:rPr>
          <w:snapToGrid w:val="0"/>
        </w:rPr>
        <w:t>11</w:t>
      </w:r>
      <w:r w:rsidRPr="008531E8">
        <w:rPr>
          <w:snapToGrid w:val="0"/>
        </w:rPr>
        <w:t>. tohoto článku</w:t>
      </w:r>
      <w:r>
        <w:rPr>
          <w:snapToGrid w:val="0"/>
        </w:rPr>
        <w:t xml:space="preserve"> smlouvy.</w:t>
      </w:r>
    </w:p>
    <w:p w14:paraId="23218D7F" w14:textId="77777777" w:rsidR="00EB0DF7" w:rsidRPr="0080052A" w:rsidRDefault="00EB0DF7" w:rsidP="00A72F3D">
      <w:pPr>
        <w:pStyle w:val="Odstavecseseznamem"/>
      </w:pPr>
      <w:bookmarkStart w:id="2" w:name="_Ref503274767"/>
      <w:r w:rsidRPr="0080052A">
        <w:t xml:space="preserve">Zhotovitel je po celou dobu provádění díla povinen zajistit přítomnost hlavního stavbyvedoucího na staveništi alespoň </w:t>
      </w:r>
      <w:r>
        <w:t>tři dny v týdnu vždy alespoň 3 hodiny</w:t>
      </w:r>
      <w:r w:rsidRPr="0080052A">
        <w:t>, nebude-li výjimečně zástupci smluvních stran dohodnuto jinak.</w:t>
      </w:r>
      <w:bookmarkEnd w:id="2"/>
    </w:p>
    <w:p w14:paraId="593E17FA" w14:textId="77777777" w:rsidR="00EB0DF7" w:rsidRPr="005608E9" w:rsidRDefault="00EB0DF7" w:rsidP="00A72F3D">
      <w:pPr>
        <w:pStyle w:val="Nadpis1"/>
      </w:pPr>
      <w:r w:rsidRPr="005E289B">
        <w:t>Stavební deník</w:t>
      </w:r>
    </w:p>
    <w:p w14:paraId="3E2ABFAA" w14:textId="29138C7F" w:rsidR="00EB0DF7" w:rsidRDefault="00EB0DF7" w:rsidP="00A72F3D">
      <w:pPr>
        <w:pStyle w:val="Odstavecseseznamem"/>
      </w:pPr>
      <w:r w:rsidRPr="008531E8">
        <w:t xml:space="preserve">Zhotovitel je povinen vést ode dne, kdy byly zahájeny práce na staveništi stavební deník v rozsahu stanoveném příslušnými právními předpisy, a to až do dne odstranění </w:t>
      </w:r>
      <w:r>
        <w:t xml:space="preserve">všech </w:t>
      </w:r>
      <w:r w:rsidRPr="002F1DE4">
        <w:t>vad a nedodělků</w:t>
      </w:r>
      <w:r>
        <w:t xml:space="preserve"> </w:t>
      </w:r>
      <w:r w:rsidRPr="002F1DE4">
        <w:t>a zároveň vad bránicích vydání</w:t>
      </w:r>
      <w:r w:rsidRPr="008531E8">
        <w:t xml:space="preserve"> ko</w:t>
      </w:r>
      <w:r w:rsidR="001721E0">
        <w:t>laudačního rozhodnutí. Poté je z</w:t>
      </w:r>
      <w:r w:rsidRPr="008531E8">
        <w:t>hotovitel povinen předat</w:t>
      </w:r>
      <w:r>
        <w:t xml:space="preserve"> originál</w:t>
      </w:r>
      <w:r w:rsidRPr="008531E8">
        <w:t xml:space="preserve"> stavební</w:t>
      </w:r>
      <w:r>
        <w:t>ho</w:t>
      </w:r>
      <w:r w:rsidRPr="008531E8">
        <w:t xml:space="preserve"> deník</w:t>
      </w:r>
      <w:r>
        <w:t>u</w:t>
      </w:r>
      <w:r w:rsidRPr="008531E8">
        <w:t xml:space="preserve"> </w:t>
      </w:r>
      <w:r w:rsidR="001721E0">
        <w:t>o</w:t>
      </w:r>
      <w:r w:rsidRPr="008531E8">
        <w:t>bjednateli.</w:t>
      </w:r>
    </w:p>
    <w:p w14:paraId="0907C18A" w14:textId="0E68FB1E" w:rsidR="00EB0DF7" w:rsidRDefault="00EB0DF7" w:rsidP="00A72F3D">
      <w:pPr>
        <w:pStyle w:val="Odstavecseseznamem"/>
      </w:pPr>
      <w:r w:rsidRPr="008531E8">
        <w:t xml:space="preserve">Zhotovitel zapisuje do stavebního deníku všechny důležité okolnosti týkající se stavby, zejména časový postup prací, odchylky od Projektové dokumentace ověřené stavebním úřadem ve stavebním řízení nebo od podmínek stanovených stavebním povolením </w:t>
      </w:r>
      <w:r w:rsidRPr="008531E8">
        <w:lastRenderedPageBreak/>
        <w:t>anebo jiným rozhodnutím nebo opatřením, popřípadě další údaje nutné pro posouzení prací stavebním úřadem a ostatními orgány státní správy, jako je například teplota vzduchu ve vztahu ke stavebním pracím, zejména s mokrým výrobním procesem, počasí (například déšť) u zemních prací a terénních úprav apod., denně do něj provádí zápisy všech rozhod</w:t>
      </w:r>
      <w:r>
        <w:t>ných a významných skutečností o </w:t>
      </w:r>
      <w:r w:rsidRPr="008531E8">
        <w:t>průběhu stavby. Zejména je povinen zapisovat údaje o časovém postupu prací, jejich jakosti, zdůvodnění nepodstatných</w:t>
      </w:r>
      <w:r w:rsidR="004C5131">
        <w:t xml:space="preserve"> odchylek prováděných prací od P</w:t>
      </w:r>
      <w:r w:rsidRPr="008531E8">
        <w:t>rojektové dokumentace, klimatické podmínky apod.</w:t>
      </w:r>
    </w:p>
    <w:p w14:paraId="09988A60" w14:textId="620F45B2" w:rsidR="00EB0DF7" w:rsidRDefault="00EB0DF7" w:rsidP="00A72F3D">
      <w:pPr>
        <w:pStyle w:val="Odstavecseseznamem"/>
      </w:pPr>
      <w:r w:rsidRPr="008531E8">
        <w:t xml:space="preserve">Zápisy do stavebního deníku provádí stavbyvedoucí vždy v ten den, kdy byly práce provedeny nebo kdy nastaly okolnosti, které jsou předmětem zápisu. Mimo stavbyvedoucího může do stavebního deníku provádět potřebné záznamy pouze </w:t>
      </w:r>
      <w:r w:rsidR="004C5131">
        <w:t>o</w:t>
      </w:r>
      <w:r w:rsidRPr="008531E8">
        <w:t>bjednatel a případně jimi písemně pověřený zástupce, přím</w:t>
      </w:r>
      <w:r w:rsidR="004C5131">
        <w:t>í</w:t>
      </w:r>
      <w:r w:rsidRPr="008531E8">
        <w:t xml:space="preserve"> zpracovatel</w:t>
      </w:r>
      <w:r w:rsidR="004C5131">
        <w:t>é</w:t>
      </w:r>
      <w:r w:rsidRPr="008531E8">
        <w:t xml:space="preserve"> </w:t>
      </w:r>
      <w:r w:rsidR="004C5131">
        <w:t>P</w:t>
      </w:r>
      <w:r w:rsidRPr="008531E8">
        <w:t>rojektové dokumentace nebo oprávněné orgány státní správy.</w:t>
      </w:r>
    </w:p>
    <w:p w14:paraId="3C01440A" w14:textId="2857FD2E" w:rsidR="00EB0DF7" w:rsidRDefault="00EB0DF7" w:rsidP="00A72F3D">
      <w:pPr>
        <w:pStyle w:val="Odstavecseseznamem"/>
      </w:pPr>
      <w:r w:rsidRPr="008531E8">
        <w:t>Zhotovitel je povinen předkládat sta</w:t>
      </w:r>
      <w:r w:rsidR="001721E0">
        <w:t>vební deník denně a na vyzvání o</w:t>
      </w:r>
      <w:r w:rsidRPr="008531E8">
        <w:t>bjednateli ke kontrole a k provádění zápisů a současně mu bez zbytečného odkladu vydat průpisy uzavřených stran stavebního deníku.</w:t>
      </w:r>
    </w:p>
    <w:p w14:paraId="179C1232" w14:textId="62C438E6" w:rsidR="00EB0DF7" w:rsidRDefault="00EB0DF7" w:rsidP="00A72F3D">
      <w:pPr>
        <w:pStyle w:val="Odstavecseseznamem"/>
      </w:pPr>
      <w:r w:rsidRPr="008531E8">
        <w:t>Objednatel</w:t>
      </w:r>
      <w:r>
        <w:t>,</w:t>
      </w:r>
      <w:r w:rsidRPr="008531E8">
        <w:t xml:space="preserve"> je oprávněn kontr</w:t>
      </w:r>
      <w:r w:rsidR="001721E0">
        <w:t>olovat obsah stavebního deníku z</w:t>
      </w:r>
      <w:r w:rsidRPr="008531E8">
        <w:t>hotovitele, nejméně jednou za týden potvrdit kontrolu svým podpisem a k zápisům připojit</w:t>
      </w:r>
      <w:r w:rsidR="001721E0">
        <w:t xml:space="preserve"> své stanovisko. Nesouhlasí-li o</w:t>
      </w:r>
      <w:r w:rsidRPr="008531E8">
        <w:t xml:space="preserve">bjednatel, nebo </w:t>
      </w:r>
      <w:r w:rsidR="001721E0">
        <w:t>z</w:t>
      </w:r>
      <w:r w:rsidRPr="008531E8">
        <w:t>hotovitel se zápisem ve stavebním deníku, musí k tomuto zápisu připojit svoje stanovisko nejpozději do tří pracovních dnů ode dne pořízení takového zápisu.</w:t>
      </w:r>
    </w:p>
    <w:p w14:paraId="5972C47B" w14:textId="77777777" w:rsidR="00EB0DF7" w:rsidRDefault="00EB0DF7" w:rsidP="00A72F3D">
      <w:pPr>
        <w:pStyle w:val="Odstavecseseznamem"/>
      </w:pPr>
      <w:r w:rsidRPr="00CA73AB">
        <w:t>Zápisy ve stavebním deníku se nepovažují za změnu smlouvy ani nezakládají nárok na změnu smlouvy</w:t>
      </w:r>
    </w:p>
    <w:p w14:paraId="22E884FE" w14:textId="77777777" w:rsidR="00EB0DF7" w:rsidRPr="00C50D67" w:rsidRDefault="00EB0DF7" w:rsidP="00A72F3D">
      <w:pPr>
        <w:pStyle w:val="Nadpis1"/>
      </w:pPr>
      <w:r w:rsidRPr="00C50D67">
        <w:t>Kontrola provádění díla</w:t>
      </w:r>
    </w:p>
    <w:p w14:paraId="4D42C3BD" w14:textId="77777777" w:rsidR="00EB0DF7" w:rsidRPr="005E289B" w:rsidRDefault="00EB0DF7" w:rsidP="00A72F3D">
      <w:pPr>
        <w:pStyle w:val="Odstavecseseznamem"/>
      </w:pPr>
      <w:r w:rsidRPr="005E289B">
        <w:t>Objednatel je oprávněn kontrolovat provádění díla zejména formou kontrolních dnů, které jsou stanoveny dohodou smluvních stran. Kontrolní dny mohou být rovněž iniciovány kteroukoli smluvní stranou, přičemž druhá strana je povinna dohodnout se s</w:t>
      </w:r>
      <w:r>
        <w:t> </w:t>
      </w:r>
      <w:r w:rsidRPr="005E289B">
        <w:t>iniciující stranou na termínu kontrolního dnu bezodkladně. Objednatel je povinen zajistit jednací místnost pro kontrolní den. Obě strany zajistí na jednání účast svých zástupců v náležitém rozsahu.</w:t>
      </w:r>
    </w:p>
    <w:p w14:paraId="155BFDBC" w14:textId="77777777" w:rsidR="00EB0DF7" w:rsidRPr="005E289B" w:rsidRDefault="00EB0DF7" w:rsidP="00A72F3D">
      <w:pPr>
        <w:pStyle w:val="Odstavecseseznamem"/>
      </w:pPr>
      <w:r w:rsidRPr="005E289B">
        <w:t xml:space="preserve">O průběhu a závěrech kontrolního dnu se pořídí zápis, k jehož vypracování je povinen </w:t>
      </w:r>
      <w:r>
        <w:t>objednatel</w:t>
      </w:r>
      <w:r w:rsidRPr="005E289B">
        <w:t xml:space="preserve">. </w:t>
      </w:r>
      <w:r>
        <w:t xml:space="preserve">K zápisu z kontrolního dne bude jako nedílná součást přiložena prezenční listina zúčastněných osob zástupců obou smluvních stran, </w:t>
      </w:r>
      <w:r w:rsidRPr="005E289B">
        <w:t>přičemž opatření uvedená v</w:t>
      </w:r>
      <w:r>
        <w:t> </w:t>
      </w:r>
      <w:r w:rsidRPr="005E289B">
        <w:t>zápisu jsou pro smluvní strany závazná, jsou-li v souladu s touto smlouvou. V</w:t>
      </w:r>
      <w:r>
        <w:t> </w:t>
      </w:r>
      <w:r w:rsidRPr="005E289B">
        <w:t>opačném případě musejí být opatření schválena statutárními zástupci smluvních stran formou změn smlouvy na základě písemného dodatku ke smlouvě, bez schválení statutárními zástupci nejsou opatření účinná.</w:t>
      </w:r>
    </w:p>
    <w:p w14:paraId="0521C122" w14:textId="77777777" w:rsidR="00EB0DF7" w:rsidRPr="005E289B" w:rsidRDefault="00EB0DF7" w:rsidP="00A72F3D">
      <w:pPr>
        <w:pStyle w:val="Odstavecseseznamem"/>
      </w:pPr>
      <w:r w:rsidRPr="005E289B">
        <w:t>Zhotovitel se zavazuje u částí díla, které budou v průběhu postupujících prací zakryty, včas objednatele písemně vyzvat k provedení kontroly takových částí. Pokud tak zhotovitel neučiní, je povinen umožnit objednateli provedení dodatečné kontroly a nést náklady s tím spojené.</w:t>
      </w:r>
    </w:p>
    <w:p w14:paraId="7AFAF2CA" w14:textId="77777777" w:rsidR="00EB0DF7" w:rsidRPr="005E289B" w:rsidRDefault="00EB0DF7" w:rsidP="00A72F3D">
      <w:pPr>
        <w:pStyle w:val="Odstavecseseznamem"/>
      </w:pPr>
      <w:r w:rsidRPr="005E289B">
        <w:t>V případě, že se objednatel přes výzvu zhotovitele nedostaví do 3 pracovních dnů od</w:t>
      </w:r>
      <w:r>
        <w:t> </w:t>
      </w:r>
      <w:r w:rsidRPr="005E289B">
        <w:t>jejího doručení ke kontrole zakrývaných částí díla, tyto části budou zakryty a zhotovitel může pokračovat v provedení díla. Objednatel je oprávněn požadovat dodatečné odkrytí dotyčných částí díla za účelem dodatečné kontroly, je však povinen zhotoviteli nahradit náklady odkrytím způsobené.</w:t>
      </w:r>
    </w:p>
    <w:p w14:paraId="08412D7E" w14:textId="77777777" w:rsidR="00EB0DF7" w:rsidRDefault="00EB0DF7" w:rsidP="00A72F3D">
      <w:pPr>
        <w:pStyle w:val="Odstavecseseznamem"/>
      </w:pPr>
      <w:r w:rsidRPr="005E289B">
        <w:t>O kontrole zakrývaných částí díla se učiní záznam ve stavebním deníku, který musí obsahovat souhlas objednatele se zakrytím předmětných částí díla. V případě, že se objednatel přes výzvu zhotovitele nedostavil ke kontrole, uvede se tato skutečnost do</w:t>
      </w:r>
      <w:r>
        <w:t> </w:t>
      </w:r>
      <w:r w:rsidRPr="005E289B">
        <w:t>záznamu ve stavebním deníku místo souhlasu objednatele.</w:t>
      </w:r>
    </w:p>
    <w:p w14:paraId="477AE2DC" w14:textId="77777777" w:rsidR="00EB0DF7" w:rsidRDefault="00EB0DF7" w:rsidP="008000C7">
      <w:pPr>
        <w:suppressAutoHyphens w:val="0"/>
        <w:rPr>
          <w:rFonts w:cs="Arial"/>
          <w:szCs w:val="22"/>
        </w:rPr>
      </w:pPr>
    </w:p>
    <w:p w14:paraId="505DF294" w14:textId="77777777" w:rsidR="00EB0DF7" w:rsidRPr="0096707D" w:rsidRDefault="00EB0DF7" w:rsidP="00A72F3D">
      <w:pPr>
        <w:pStyle w:val="Nadpis1"/>
      </w:pPr>
      <w:r>
        <w:lastRenderedPageBreak/>
        <w:t>Zkoušky</w:t>
      </w:r>
    </w:p>
    <w:p w14:paraId="3F2FFDBE" w14:textId="77777777" w:rsidR="00EB0DF7" w:rsidRPr="005E289B" w:rsidRDefault="00EB0DF7" w:rsidP="00A72F3D">
      <w:pPr>
        <w:pStyle w:val="Odstavecseseznamem"/>
      </w:pPr>
      <w:r w:rsidRPr="005E289B">
        <w:t>Zhotovitel se zavazuje průběžně kontrolovat jakost dodávek a prověřovat doklady o</w:t>
      </w:r>
      <w:r>
        <w:t> </w:t>
      </w:r>
      <w:r w:rsidRPr="005E289B">
        <w:t>dodávkách materiálů, konstrukcí a technologií. Dále prověřovat doklady o veškerých provedených průběžných zkouškách, revizích a měřeních dokládajících kvalitu a</w:t>
      </w:r>
      <w:r>
        <w:t> </w:t>
      </w:r>
      <w:r w:rsidRPr="005E289B">
        <w:t>způsobilost díla a jeho částí, prověřovat a kontrolovat dodržování požadavků hygienických, požární ochrany, bezpečnosti, ochrany zdraví při práci, životního prostředí.</w:t>
      </w:r>
    </w:p>
    <w:p w14:paraId="2F264408" w14:textId="77777777" w:rsidR="00EB0DF7" w:rsidRDefault="00EB0DF7" w:rsidP="00A72F3D">
      <w:pPr>
        <w:pStyle w:val="Odstavecseseznamem"/>
      </w:pPr>
      <w:r w:rsidRPr="005E289B">
        <w:t xml:space="preserve">Součástí plnění zhotovitele a dokladem řádného provedení díla je doložení výsledků potřebných individuálních a komplexních zkoušek a požadavků příslušných státních orgánů. Provedení zkoušek se řídí podmínkami smlouvy, ČSN, </w:t>
      </w:r>
      <w:r w:rsidRPr="00EB3872">
        <w:t>zadávací</w:t>
      </w:r>
      <w:r>
        <w:t xml:space="preserve"> </w:t>
      </w:r>
      <w:r w:rsidRPr="005E289B">
        <w:t>dokumentací a technickými údaji vyhlášenými výrobci jednotlivých zařízení tvořících součást zhotovovaného díla.</w:t>
      </w:r>
    </w:p>
    <w:p w14:paraId="6A0CB0DC" w14:textId="77777777" w:rsidR="00EB0DF7" w:rsidRPr="005E289B" w:rsidRDefault="00EB0DF7" w:rsidP="00A72F3D">
      <w:pPr>
        <w:pStyle w:val="Odstavecseseznamem"/>
      </w:pPr>
      <w:r>
        <w:t>O k</w:t>
      </w:r>
      <w:r w:rsidRPr="005E289B">
        <w:t>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03E9CC7B" w14:textId="77777777" w:rsidR="00EB0DF7" w:rsidRPr="005E289B" w:rsidRDefault="00EB0DF7" w:rsidP="00A72F3D">
      <w:pPr>
        <w:pStyle w:val="Odstavecseseznamem"/>
      </w:pPr>
      <w:r w:rsidRPr="005E289B">
        <w:t>Výsledek zkoušek bude doložen formou zápisu, případně protokolu o jejich provedení.</w:t>
      </w:r>
    </w:p>
    <w:p w14:paraId="3B563505" w14:textId="77777777" w:rsidR="00EB0DF7" w:rsidRPr="00EB3872" w:rsidRDefault="00EB0DF7" w:rsidP="00A72F3D">
      <w:pPr>
        <w:pStyle w:val="Odstavecseseznamem"/>
      </w:pPr>
      <w:r w:rsidRPr="005E289B">
        <w:t xml:space="preserve">Objednatel je oprávněn vydat pokyn k </w:t>
      </w:r>
      <w:r w:rsidRPr="00EB3872">
        <w:t xml:space="preserve">vykonání zvláštních zkoušek jakékoli části díla, dojde-li k závěru, že tato část díla neodpovídá požadavkům zadávací dokumentace nebo této smlouvě. Potvrdí-li se zkouškami jeho závěry, bude zhotovitel povinen na vlastní náklady tuto část díla uvést do souladu se zadávací dokumentací a uhradit zároveň náklady spojené s vykonáním zkoušky. </w:t>
      </w:r>
    </w:p>
    <w:p w14:paraId="753CCC57" w14:textId="34F97593" w:rsidR="00EB0DF7" w:rsidRPr="000E2586" w:rsidRDefault="00EB0DF7" w:rsidP="00A72F3D">
      <w:pPr>
        <w:pStyle w:val="Odstavecseseznamem"/>
      </w:pPr>
      <w:r w:rsidRPr="000E2586">
        <w:t xml:space="preserve">Skryje-li nebo zatají-li </w:t>
      </w:r>
      <w:r w:rsidR="001721E0">
        <w:t>z</w:t>
      </w:r>
      <w:r w:rsidRPr="000E2586">
        <w:t xml:space="preserve">hotovitel sám nebo prostřednictvím někoho část díla, která byla určena ke zvláštním zkouškám, kontrolám nebo schválení, před jejich provedením, zadáním nebo dokončením, je </w:t>
      </w:r>
      <w:r w:rsidR="001721E0">
        <w:t>z</w:t>
      </w:r>
      <w:r w:rsidRPr="000E2586">
        <w:t xml:space="preserve">hotovitel na pokyn </w:t>
      </w:r>
      <w:r w:rsidR="001721E0">
        <w:t>o</w:t>
      </w:r>
      <w:r w:rsidRPr="000E2586">
        <w:t xml:space="preserve">bjednatele povinen tuto část díla odkrýt nebo jinak zpřístupnit a umožnit ji podrobit určeným zkouškám, kontrolám nebo schvalovacím procedurám, nechat je uspokojivě provést a ukončit a uvést část díla do řádného stavu. To vše na náklady </w:t>
      </w:r>
      <w:r w:rsidR="001721E0">
        <w:t>z</w:t>
      </w:r>
      <w:r w:rsidRPr="000E2586">
        <w:t>hotovitele</w:t>
      </w:r>
      <w:r w:rsidR="00A72F3D">
        <w:t>.</w:t>
      </w:r>
    </w:p>
    <w:p w14:paraId="38782968" w14:textId="77777777" w:rsidR="00EB0DF7" w:rsidRDefault="00EB0DF7" w:rsidP="00A72F3D">
      <w:pPr>
        <w:pStyle w:val="Nadpis1"/>
      </w:pPr>
      <w:r>
        <w:t>Bezpečnost a ochrana zdraví</w:t>
      </w:r>
    </w:p>
    <w:p w14:paraId="74D941BC" w14:textId="77777777" w:rsidR="00EB0DF7" w:rsidRDefault="00EB0DF7" w:rsidP="00A72F3D">
      <w:pPr>
        <w:pStyle w:val="Odstavecseseznamem"/>
      </w:pPr>
      <w:r>
        <w:t>Zhotovitel se zavazuje při provedení díla dodržovat předpisy o bezpečnosti a ochraně zdraví při práci, jakož i předpisy hygienické a požární. Za dodržování těchto předpisů v místě provedení díla i při veškerých činnostech s provedením díla souvisejících nese odpovědnost zhotovitel.</w:t>
      </w:r>
    </w:p>
    <w:p w14:paraId="4DBBCA06" w14:textId="77777777" w:rsidR="00EB0DF7" w:rsidRDefault="00EB0DF7" w:rsidP="00A72F3D">
      <w:pPr>
        <w:pStyle w:val="Odstavecseseznamem"/>
      </w:pPr>
      <w:r>
        <w:t>Zhotovitel je odpovědný za to, že osoby vykonávající činnosti související s provedením díla jsou vybaveny ochrannými pracovními prostředky a pomůckami podle druhu vykonávané činnosti a rizik s tím spojených.</w:t>
      </w:r>
    </w:p>
    <w:p w14:paraId="3842246B" w14:textId="77777777" w:rsidR="00EB0DF7" w:rsidRDefault="00EB0DF7" w:rsidP="00A72F3D">
      <w:pPr>
        <w:pStyle w:val="Odstavecseseznamem"/>
      </w:pPr>
      <w:r>
        <w:t>Zhotovitel se zavazuje zajistit vlastní dozor nad bezpečností práce ve smyslu nařízení vlády č. 591/2006 Sb., o bližších minimálních požadavcích na bezpečnost a ochranu zdraví při práci na staveništích, ve znění pozdějších předpisů, a provádět soustavnou kontrolu bezpečnosti práce.</w:t>
      </w:r>
    </w:p>
    <w:p w14:paraId="5C7BE759" w14:textId="77777777" w:rsidR="00EB0DF7" w:rsidRPr="00AD2EAC" w:rsidRDefault="00EB0DF7" w:rsidP="00A72F3D">
      <w:pPr>
        <w:pStyle w:val="Odstavecseseznamem"/>
      </w:pPr>
      <w:r w:rsidRPr="002A4C4D">
        <w:t xml:space="preserve">Zhotovitel se zavazuje dodržovat interní směrnici objednatele R/FN Brno/0580 Provádění činností se zvýšeným požárním nebezpečím, která tvoří </w:t>
      </w:r>
      <w:r w:rsidRPr="00DB2515">
        <w:rPr>
          <w:color w:val="0000FF"/>
          <w:u w:val="single"/>
        </w:rPr>
        <w:t xml:space="preserve">přílohu č. </w:t>
      </w:r>
      <w:r>
        <w:rPr>
          <w:color w:val="0000FF"/>
          <w:u w:val="single"/>
        </w:rPr>
        <w:t>3</w:t>
      </w:r>
      <w:r w:rsidRPr="002A4C4D">
        <w:t xml:space="preserve"> této smlouvy</w:t>
      </w:r>
      <w:r>
        <w:t>.</w:t>
      </w:r>
    </w:p>
    <w:p w14:paraId="1867304E" w14:textId="77777777" w:rsidR="00EB0DF7" w:rsidRDefault="00EB0DF7" w:rsidP="00A72F3D">
      <w:pPr>
        <w:pStyle w:val="Nadpis1"/>
      </w:pPr>
      <w:r>
        <w:t>Záruka za dílo, odpovědnost za vady</w:t>
      </w:r>
    </w:p>
    <w:p w14:paraId="49B4D430" w14:textId="77777777" w:rsidR="00EB0DF7" w:rsidRDefault="00EB0DF7" w:rsidP="00A72F3D">
      <w:pPr>
        <w:pStyle w:val="Odstavecseseznamem"/>
      </w:pPr>
      <w:r>
        <w:t xml:space="preserve">Zhotovitel se zavazuje, že dílo bude v době jeho předání objednateli mít vlastnosti stanovené platnými právními předpisy Evropské unie a České republiky a technickými </w:t>
      </w:r>
      <w:r>
        <w:lastRenderedPageBreak/>
        <w:t xml:space="preserve">normami ČN, EN a že po záruční dobu bude způsobilé pro použití ke smluvenému účelu a že si nejméně po tuto dobu zachová své vlastnosti v souladu s touto smlouvou. </w:t>
      </w:r>
    </w:p>
    <w:p w14:paraId="393D0397" w14:textId="77777777" w:rsidR="00EB0DF7" w:rsidRDefault="00EB0DF7" w:rsidP="00A72F3D">
      <w:pPr>
        <w:pStyle w:val="Odstavecseseznamem"/>
        <w:rPr>
          <w:shd w:val="clear" w:color="auto" w:fill="FFFF00"/>
        </w:rPr>
      </w:pPr>
      <w:r>
        <w:t xml:space="preserve">Dílo má vady, jestliže provedení díla nemá vlastnosti stanovené </w:t>
      </w:r>
      <w:r w:rsidRPr="00185DDF">
        <w:t xml:space="preserve">zadávací </w:t>
      </w:r>
      <w:r w:rsidRPr="00667B04">
        <w:t>dokumentací a touto smlouvou, dále právními předpisy, případným stavebním povolením, technickými</w:t>
      </w:r>
      <w:r>
        <w:t xml:space="preserve"> normami a v případě, že vlastnosti nejsou takto stanoveny, pak vlastnosti obvyklé. Za vady díla se nepovažují případy nutné změny díla v důsledku legislativních změn v době běhu záruční doby, na tyto případy se tedy záruka nevztahuje. Zhotovitel odpovídá za vady díla, které se vyskytnou po převzetí díla objednatelem v záručních lhůtách. Tyto vady je zhotovitel povinen bezplatně odstranit v souladu s níže uvedenými podmínkami. Práva z odpovědnosti za vady díla musí být uplatněna u zhotovitele v odpovídajících záručních dobách:</w:t>
      </w:r>
    </w:p>
    <w:p w14:paraId="74BF7CA3" w14:textId="77777777" w:rsidR="00EB0DF7" w:rsidRPr="00710C12" w:rsidRDefault="00EB0DF7" w:rsidP="00A72F3D">
      <w:pPr>
        <w:pStyle w:val="Bezmezer"/>
      </w:pPr>
      <w:r w:rsidRPr="00710C12">
        <w:rPr>
          <w:b/>
        </w:rPr>
        <w:t>60 MĚSÍCŮ</w:t>
      </w:r>
      <w:r w:rsidRPr="00710C12">
        <w:t xml:space="preserve"> na veškeré stavební práce a dodaný materiál, </w:t>
      </w:r>
    </w:p>
    <w:p w14:paraId="711D6FAC" w14:textId="77777777" w:rsidR="00EB0DF7" w:rsidRPr="00B85246" w:rsidRDefault="00EB0DF7" w:rsidP="00A72F3D">
      <w:pPr>
        <w:pStyle w:val="Bezmezer"/>
      </w:pPr>
      <w:r w:rsidRPr="00710C12">
        <w:rPr>
          <w:b/>
        </w:rPr>
        <w:t>24 MĚSÍCŮ</w:t>
      </w:r>
      <w:r w:rsidRPr="00710C12">
        <w:t xml:space="preserve"> pro výrobky</w:t>
      </w:r>
      <w:r w:rsidRPr="00B85246">
        <w:t xml:space="preserve"> a zařízení dodávané na základě smlouvy</w:t>
      </w:r>
      <w:r>
        <w:t>.</w:t>
      </w:r>
    </w:p>
    <w:p w14:paraId="1152206F" w14:textId="77777777" w:rsidR="00EB0DF7" w:rsidRDefault="00EB0DF7" w:rsidP="00A72F3D">
      <w:pPr>
        <w:pStyle w:val="Odstavecseseznamem"/>
      </w:pPr>
      <w:r>
        <w:t>Záruční doba počíná plynout dnem následujícím po formálním převzetí díla objednatelem doloženém podepsaným předávacím protokolem.</w:t>
      </w:r>
    </w:p>
    <w:p w14:paraId="16B2FB0C" w14:textId="77777777" w:rsidR="00EB0DF7" w:rsidRDefault="00EB0DF7" w:rsidP="00A72F3D">
      <w:pPr>
        <w:pStyle w:val="Odstavecseseznamem"/>
      </w:pPr>
      <w:r>
        <w:t>Zhotovitel neodpovídá za vady, které byly po převzetí díla způsobeny objednatelem nebo zásahem vyšší moci.</w:t>
      </w:r>
    </w:p>
    <w:p w14:paraId="6B55C217" w14:textId="77777777" w:rsidR="00EB0DF7" w:rsidRDefault="00EB0DF7" w:rsidP="00A72F3D">
      <w:pPr>
        <w:pStyle w:val="Odstavecseseznamem"/>
      </w:pPr>
      <w:r>
        <w:t>V případě vady díla v záruční době oznámí tuto skutečnost písemně objednatel zhotoviteli, a to bez zbytečného odkladu po jejich zjištění. Objednatel je oprávněn reklamovat vady díla nejen v listinné podobě, ale i formou e-mailové pošty nebo faxem. V reklamaci bude popsáno, kde se vady nacházejí a jak se projevují. Zhotovitel je povinen potvrdit objednateli obdržení oznámení škody bezodkladně, nejpozději však do 24 hodin od jeho obdržení. Na základě tohoto oznámení je odborný nebo servisní pracovník zhotovitele povinen dostavit se na stavbu nejpozději do 48 hodin za účelem zjištění vady, posouzení odpovědnosti, určení termínu a způsobu odstranění vady. Zhotovitel se zavazuje začít s odstraňováním případných vad předmětu díla ihned, pokud to povaha vady připouští a vady odstranit v co nejkratším technicky možném termínu. Zhotovitel se zavazuje odstranit vadu nejpozději do 15 dnů ode dne nahlášení vady, pokud nebude s objednatelem písemně dohodnuto jinak z důvodu závažnosti závady.</w:t>
      </w:r>
    </w:p>
    <w:p w14:paraId="5403D82D" w14:textId="77777777" w:rsidR="00EB0DF7" w:rsidRDefault="00EB0DF7" w:rsidP="00A72F3D">
      <w:pPr>
        <w:pStyle w:val="Odstavecseseznamem"/>
      </w:pPr>
      <w:r>
        <w:t>V případě, že se jedná o vadu typu havárie, je zhotovitel povinen započít s odstraňováním vady neprodleně tak, aby nedocházelo ke vzniku dalších škod.</w:t>
      </w:r>
    </w:p>
    <w:p w14:paraId="32891EE0" w14:textId="77777777" w:rsidR="00EB0DF7" w:rsidRDefault="00EB0DF7" w:rsidP="00A72F3D">
      <w:pPr>
        <w:pStyle w:val="Odstavecseseznamem"/>
      </w:pPr>
      <w:r>
        <w:t>V případě, že zhotovitel odstraňuje vady a nedodělky svých dodávek, prací či jiných služeb, je povinen provedenou opravu objednateli předat. Výsledek předání odstraněné vady bude rovněž zapsán v zápise z reklamačního řízení nebo předávacím protokolu; kopii zápisu nebo protokolu zhotovitel objednateli předá.</w:t>
      </w:r>
    </w:p>
    <w:p w14:paraId="517239C3" w14:textId="77777777" w:rsidR="00EB0DF7" w:rsidRDefault="00EB0DF7" w:rsidP="00A72F3D">
      <w:pPr>
        <w:pStyle w:val="Odstavecseseznamem"/>
      </w:pPr>
      <w:r>
        <w:t>Pokud zhotovitel neodstraní vady ve sjednaných termínech, má objednatel právo nechat vadu odstranit třetí osobou a zhotovitel je povinen náklady na odstranění závady objednateli uhradit.</w:t>
      </w:r>
    </w:p>
    <w:p w14:paraId="261EC522" w14:textId="77777777" w:rsidR="00EB0DF7" w:rsidRDefault="00EB0DF7" w:rsidP="00A72F3D">
      <w:pPr>
        <w:pStyle w:val="Nadpis1"/>
      </w:pPr>
      <w:r>
        <w:t>Předání a převzetí díla</w:t>
      </w:r>
    </w:p>
    <w:p w14:paraId="057D7449" w14:textId="77777777" w:rsidR="00EB0DF7" w:rsidRDefault="00EB0DF7" w:rsidP="00A72F3D">
      <w:pPr>
        <w:pStyle w:val="Odstavecseseznamem"/>
      </w:pPr>
      <w:r>
        <w:t>Zhotovitel splní svou povinnost provést dílo jeho řádným dokončením a předáním díla objednateli v místě provedení díla. Po dokončení díla se zhotovitel zavazuje objednatele písemně vyzvat předem k převzetí díla.</w:t>
      </w:r>
    </w:p>
    <w:p w14:paraId="38E2BA36" w14:textId="77777777" w:rsidR="00EB0DF7" w:rsidRDefault="00EB0DF7" w:rsidP="00A72F3D">
      <w:pPr>
        <w:pStyle w:val="Odstavecseseznamem"/>
      </w:pPr>
      <w:r>
        <w:t>Objednatel je povinen na výzvu zhotovitele řádně dokončené dílo převzít. Řádným dokončením díla se rozumí provedení kompletního díla bez vad a nedodělků.</w:t>
      </w:r>
    </w:p>
    <w:p w14:paraId="6D0E6B1A" w14:textId="77777777" w:rsidR="00EB0DF7" w:rsidRDefault="00EB0DF7" w:rsidP="00A72F3D">
      <w:pPr>
        <w:pStyle w:val="Odstavecseseznamem"/>
      </w:pPr>
      <w:r>
        <w:t>Objednatel může předávané dílo převzít i v případě, že vykazuje vady a nedodělky, které však podle odborného názoru objednatele nebrání řádnému užívání předávaného díla, pokud se zhotovitel zaváže vady a nedodělky odstranit v objednatelem stanovené lhůtě.</w:t>
      </w:r>
    </w:p>
    <w:p w14:paraId="5D2FBB35" w14:textId="77777777" w:rsidR="00EB0DF7" w:rsidRDefault="00EB0DF7" w:rsidP="00A72F3D">
      <w:pPr>
        <w:pStyle w:val="Odstavecseseznamem"/>
      </w:pPr>
      <w:r>
        <w:lastRenderedPageBreak/>
        <w:t>O předání a převzetí předávaného díla se pořídí protokol o předání a převzetí díla (dále jen „předávací protokol“), který musí obsahovat alespoň:</w:t>
      </w:r>
    </w:p>
    <w:p w14:paraId="0B2DB65A" w14:textId="77777777" w:rsidR="00EB0DF7" w:rsidRDefault="00EB0DF7" w:rsidP="00A72F3D">
      <w:pPr>
        <w:pStyle w:val="Bezmezer"/>
      </w:pPr>
      <w:r>
        <w:t>popis předávaného díla,</w:t>
      </w:r>
    </w:p>
    <w:p w14:paraId="73B942DB" w14:textId="47B1E529" w:rsidR="00EB0DF7" w:rsidRDefault="00EB0DF7" w:rsidP="00A72F3D">
      <w:pPr>
        <w:pStyle w:val="Bezmezer"/>
      </w:pPr>
      <w:r>
        <w:t>soupis zařízení dle Pokynu Generálního finančního ředitelství č. D-</w:t>
      </w:r>
      <w:r w:rsidR="001721E0">
        <w:t>59</w:t>
      </w:r>
      <w:r>
        <w:t> vydaným Finanční správou ČR v zájmu zajištění jednotného uplatňování zákona č. 586/1992</w:t>
      </w:r>
      <w:r w:rsidR="001721E0">
        <w:t xml:space="preserve"> Sb., </w:t>
      </w:r>
      <w:r w:rsidR="001721E0" w:rsidRPr="008531E8">
        <w:t>o daních z příjmů, ve znění pozdějších předpisů</w:t>
      </w:r>
    </w:p>
    <w:p w14:paraId="2546B330" w14:textId="77777777" w:rsidR="00EB0DF7" w:rsidRDefault="00EB0DF7" w:rsidP="00A72F3D">
      <w:pPr>
        <w:pStyle w:val="Bezmezer"/>
      </w:pPr>
      <w:r>
        <w:t>zhodnocení kvality předávaného díla,</w:t>
      </w:r>
    </w:p>
    <w:p w14:paraId="2454F402" w14:textId="77777777" w:rsidR="00EB0DF7" w:rsidRDefault="00EB0DF7" w:rsidP="00A72F3D">
      <w:pPr>
        <w:pStyle w:val="Bezmezer"/>
      </w:pPr>
      <w:r>
        <w:t>soupis vad a nedodělků, pokud je předávané dílo vykazuje,</w:t>
      </w:r>
    </w:p>
    <w:p w14:paraId="6A21B3B6" w14:textId="77777777" w:rsidR="00EB0DF7" w:rsidRDefault="00EB0DF7" w:rsidP="00A72F3D">
      <w:pPr>
        <w:pStyle w:val="Bezmezer"/>
      </w:pPr>
      <w:r>
        <w:t>způsob odstranění případných vad a nedodělků,</w:t>
      </w:r>
    </w:p>
    <w:p w14:paraId="29F835CB" w14:textId="77777777" w:rsidR="00EB0DF7" w:rsidRDefault="00EB0DF7" w:rsidP="00A72F3D">
      <w:pPr>
        <w:pStyle w:val="Bezmezer"/>
      </w:pPr>
      <w:r>
        <w:t>lhůta k odstranění případných vad a nedodělků,</w:t>
      </w:r>
    </w:p>
    <w:p w14:paraId="32347D12" w14:textId="77777777" w:rsidR="00EB0DF7" w:rsidRDefault="00EB0DF7" w:rsidP="00A72F3D">
      <w:pPr>
        <w:pStyle w:val="Bezmezer"/>
      </w:pPr>
      <w:r>
        <w:t>výsledek přejímacího řízení,</w:t>
      </w:r>
    </w:p>
    <w:p w14:paraId="22AEEA97" w14:textId="77777777" w:rsidR="00EB0DF7" w:rsidRDefault="00EB0DF7" w:rsidP="00A72F3D">
      <w:pPr>
        <w:pStyle w:val="Bezmezer"/>
      </w:pPr>
      <w:r>
        <w:t>podpisy zástupců obou smluvních stran, kteří předání a převzetí díla provedli.</w:t>
      </w:r>
    </w:p>
    <w:p w14:paraId="2B6A6E89" w14:textId="77777777" w:rsidR="00EB0DF7" w:rsidRDefault="00EB0DF7" w:rsidP="00A72F3D">
      <w:pPr>
        <w:pStyle w:val="Odstavecseseznamem"/>
      </w:pPr>
      <w:r>
        <w:t>Okamžikem podpisu předávacího protokolu oprávněnými zástupci obou smluvních stran nabývá objednatel vlastnické právo k dílu a přechází na objednatele nebezpečí škody na díle.</w:t>
      </w:r>
    </w:p>
    <w:p w14:paraId="2D1F42C8" w14:textId="77777777" w:rsidR="00EB0DF7" w:rsidRDefault="00EB0DF7" w:rsidP="00A72F3D">
      <w:pPr>
        <w:pStyle w:val="Odstavecseseznamem"/>
      </w:pPr>
      <w:r>
        <w:t>Odmítl-li objednatel vadnou část díla, ať byla vada způsobena špatnou prací, použitím vadných výrobků nebo poškozením části díla ze strany zhotovitele, je zhotovitel povinen podat objednateli na vlastní náklady přesvědčivé důkazy o jakosti této části díla nebo vadnou část díla bez zbytečného prodlení odstranit a nahradit ji nebo znovu zhotovit. Nebude-li podle rozhodnutí objednatele nezbytně nutné vadnou část díla opravit nebo nahradit, bude si objednatel moci odečíst z částky splatné zhotoviteli tu část platby, která bude odpovídat rozdílu mezi cenou práce provedené a cenou práce, která byla požadována. Tento rozdíl určí objednatel.</w:t>
      </w:r>
    </w:p>
    <w:p w14:paraId="2351B14C" w14:textId="77777777" w:rsidR="00EB0DF7" w:rsidRDefault="00EB0DF7" w:rsidP="00A72F3D">
      <w:pPr>
        <w:pStyle w:val="Nadpis1"/>
      </w:pPr>
      <w:r>
        <w:t>Smluvní pokuta, úrok z prodlení</w:t>
      </w:r>
    </w:p>
    <w:p w14:paraId="100B84C2" w14:textId="2E1F658F" w:rsidR="00EB0DF7" w:rsidRPr="00F052F5" w:rsidRDefault="00EB0DF7" w:rsidP="00A72F3D">
      <w:pPr>
        <w:pStyle w:val="Odstavecseseznamem"/>
      </w:pPr>
      <w:r w:rsidRPr="00F052F5">
        <w:t xml:space="preserve">V případě prodlení s termínem předání díla je </w:t>
      </w:r>
      <w:r w:rsidR="001721E0">
        <w:t>o</w:t>
      </w:r>
      <w:r w:rsidRPr="00F052F5">
        <w:t xml:space="preserve">bjednatel oprávněn účtovat </w:t>
      </w:r>
      <w:r w:rsidR="001721E0">
        <w:t>z</w:t>
      </w:r>
      <w:r w:rsidRPr="00F052F5">
        <w:t>hotoviteli smluvní pokutu ve výši 0,2 % z celkové ceny vč. DPH díla uvedené v článku IV. odstavec IV. 1. této smlouvy za každý i započatý den prodlení.</w:t>
      </w:r>
    </w:p>
    <w:p w14:paraId="24F0B948" w14:textId="573D2BFB" w:rsidR="00EB0DF7" w:rsidRPr="002B4F8D" w:rsidRDefault="00EB0DF7" w:rsidP="00A72F3D">
      <w:pPr>
        <w:pStyle w:val="Odstavecseseznamem"/>
      </w:pPr>
      <w:r w:rsidRPr="002B4F8D">
        <w:t xml:space="preserve">V případě prodlení s termínem splatnosti faktury je </w:t>
      </w:r>
      <w:r w:rsidR="001721E0">
        <w:t>z</w:t>
      </w:r>
      <w:r w:rsidRPr="002B4F8D">
        <w:t xml:space="preserve">hotovitel oprávněn účtovat </w:t>
      </w:r>
      <w:r w:rsidR="001721E0">
        <w:t>o</w:t>
      </w:r>
      <w:r w:rsidRPr="002B4F8D">
        <w:t>bjednateli úrok z prodlení ve výši stanovené platnými právními předpisy.</w:t>
      </w:r>
    </w:p>
    <w:p w14:paraId="4200B87A" w14:textId="77777777" w:rsidR="00EB0DF7" w:rsidRPr="00F052F5" w:rsidRDefault="00EB0DF7" w:rsidP="00A72F3D">
      <w:pPr>
        <w:pStyle w:val="Odstavecseseznamem"/>
      </w:pPr>
      <w:r w:rsidRPr="00F052F5">
        <w:t xml:space="preserve">Uplatněná či již uhrazená smluvní pokuta nemá vliv na uplatnění nároku objednatele na náhradu škody, kterou lze vymáhat samostatně vedle smluvní pokuty v celém rozsahu, tzn. částka smluvní pokuty se do výše náhrady škody nezapočítává. Zaplacením smluvní pokuty není dotčena povinnost zhotovitele splnit závazky vyplývající z této smlouvy. Zhotovitel se zavazuje nést odpovědnost za škody způsobené vadným plněním předmětu smlouvy (vadným provedením díla) po dobu 10 let od data předání dokončeného díla. </w:t>
      </w:r>
    </w:p>
    <w:p w14:paraId="30B1F870" w14:textId="7050286B" w:rsidR="00EB0DF7" w:rsidRPr="00F052F5" w:rsidRDefault="00EB0DF7" w:rsidP="00A72F3D">
      <w:pPr>
        <w:pStyle w:val="Odstavecseseznamem"/>
      </w:pPr>
      <w:r w:rsidRPr="00F052F5">
        <w:t>V případě porušení smlouvy v oblasti bezpečnosti a ochrany zdraví při práci a obecné bezpečnosti osob může</w:t>
      </w:r>
      <w:r>
        <w:t xml:space="preserve"> objednatel</w:t>
      </w:r>
      <w:r w:rsidRPr="00F052F5">
        <w:t xml:space="preserve"> udělovat pokuty dle </w:t>
      </w:r>
      <w:r>
        <w:rPr>
          <w:color w:val="0000CC"/>
          <w:u w:val="single"/>
        </w:rPr>
        <w:t>přílohy č. 4</w:t>
      </w:r>
      <w:r w:rsidRPr="00F052F5">
        <w:t> </w:t>
      </w:r>
      <w:r>
        <w:t xml:space="preserve">této </w:t>
      </w:r>
      <w:r w:rsidRPr="00F052F5">
        <w:t xml:space="preserve">smlouvy (Smluvní pokuty při nedodržení BOZP). Rozhodne-li </w:t>
      </w:r>
      <w:r w:rsidR="001721E0">
        <w:t>o</w:t>
      </w:r>
      <w:r w:rsidRPr="00F052F5">
        <w:t xml:space="preserve">bjednatel o udělení této smluvní pokuty, je </w:t>
      </w:r>
      <w:r w:rsidR="001721E0">
        <w:t>z</w:t>
      </w:r>
      <w:r w:rsidRPr="00F052F5">
        <w:t xml:space="preserve">hotovitel povinen ji </w:t>
      </w:r>
      <w:r w:rsidR="001721E0">
        <w:t>o</w:t>
      </w:r>
      <w:r w:rsidRPr="00F052F5">
        <w:t>bjednateli uhradit.</w:t>
      </w:r>
    </w:p>
    <w:p w14:paraId="3694AB8B" w14:textId="5E64EDB5" w:rsidR="00EB0DF7" w:rsidRDefault="00EB0DF7" w:rsidP="00A72F3D">
      <w:pPr>
        <w:pStyle w:val="Odstavecseseznamem"/>
      </w:pPr>
      <w:r w:rsidRPr="00F052F5">
        <w:t xml:space="preserve">V případě, že </w:t>
      </w:r>
      <w:r w:rsidR="001721E0">
        <w:t>z</w:t>
      </w:r>
      <w:r w:rsidRPr="00F052F5">
        <w:t xml:space="preserve">hotovitel neodstraní vady reklamované </w:t>
      </w:r>
      <w:r w:rsidR="001721E0">
        <w:t>o</w:t>
      </w:r>
      <w:r w:rsidRPr="00F052F5">
        <w:t xml:space="preserve">bjednatelem ve stanovené lhůtě, uhradí </w:t>
      </w:r>
      <w:r w:rsidR="001721E0">
        <w:t>z</w:t>
      </w:r>
      <w:r w:rsidRPr="00F052F5">
        <w:t xml:space="preserve">hotovitel </w:t>
      </w:r>
      <w:r w:rsidR="001721E0">
        <w:t>o</w:t>
      </w:r>
      <w:r w:rsidRPr="00F052F5">
        <w:t>bjednateli smluvní pokutu ve výši 10.000,- Kč za každou včas neodstraněnou oprávněně reklamovanou závadu za každý i započatý den prodlení.</w:t>
      </w:r>
    </w:p>
    <w:p w14:paraId="0085B896" w14:textId="77777777" w:rsidR="00EB0DF7" w:rsidRPr="00F052F5" w:rsidRDefault="00EB0DF7" w:rsidP="00A72F3D">
      <w:pPr>
        <w:pStyle w:val="Odstavecseseznamem"/>
      </w:pPr>
      <w:r>
        <w:t xml:space="preserve">V případě, že zhotovitel nezajistí přítomnost hlavního stavbyvedoucího na staveništi v požadovaném rozsahu, uhradí zhotovitel objednateli smluvní pokutu ve výši 1.000,- Kč za každý den, ve kterém není zajištěna tato přítomnost v souladu se smlouvou. </w:t>
      </w:r>
    </w:p>
    <w:p w14:paraId="2506F1BD" w14:textId="77777777" w:rsidR="00EB0DF7" w:rsidRPr="0096707D" w:rsidRDefault="00EB0DF7" w:rsidP="00A72F3D">
      <w:pPr>
        <w:pStyle w:val="Nadpis1"/>
      </w:pPr>
      <w:r w:rsidRPr="0096707D">
        <w:lastRenderedPageBreak/>
        <w:t>Odstoupení od smlouvy</w:t>
      </w:r>
    </w:p>
    <w:p w14:paraId="1674AFB0" w14:textId="77777777" w:rsidR="00EB0DF7" w:rsidRDefault="00EB0DF7" w:rsidP="00A72F3D">
      <w:pPr>
        <w:pStyle w:val="Odstavecseseznamem"/>
      </w:pPr>
      <w:r w:rsidRPr="008531E8">
        <w:t>Od této smlouvy může odstoupit kterákoliv smluvní strana, z důvodu podstatného porušení této smlouvy druhou smluvní stranou. Právní účinky odstoupení od smlouvy nastávají dnem následujícím po písemném doručení oznámení o odstoupení druhé smluvní straně</w:t>
      </w:r>
    </w:p>
    <w:p w14:paraId="1584B19E" w14:textId="77777777" w:rsidR="00EB0DF7" w:rsidRDefault="00EB0DF7" w:rsidP="00A72F3D">
      <w:pPr>
        <w:pStyle w:val="Odstavecseseznamem"/>
      </w:pPr>
      <w:r w:rsidRPr="008531E8">
        <w:t>Podstatným porušením této smlouvy se rozumí zejména</w:t>
      </w:r>
      <w:r>
        <w:t>:</w:t>
      </w:r>
    </w:p>
    <w:p w14:paraId="1E9EBED9" w14:textId="2336C9E1" w:rsidR="00EB0DF7" w:rsidRPr="00A72F3D" w:rsidRDefault="00EB0DF7" w:rsidP="00ED4234">
      <w:pPr>
        <w:pStyle w:val="Bezmezer"/>
      </w:pPr>
      <w:r w:rsidRPr="00A72F3D">
        <w:t xml:space="preserve">zastavení či přerušení prací </w:t>
      </w:r>
      <w:r w:rsidR="001721E0">
        <w:t>z</w:t>
      </w:r>
      <w:r w:rsidRPr="00A72F3D">
        <w:t xml:space="preserve">hotovitelem na zhotovovaném díle z důvodů ležících na straně </w:t>
      </w:r>
      <w:r w:rsidR="001721E0">
        <w:t>z</w:t>
      </w:r>
      <w:r w:rsidRPr="00A72F3D">
        <w:t>hotovitele</w:t>
      </w:r>
    </w:p>
    <w:p w14:paraId="4B0C4EC1" w14:textId="585A68B9" w:rsidR="00EB0DF7" w:rsidRPr="00A72F3D" w:rsidRDefault="00EB0DF7" w:rsidP="00ED4234">
      <w:pPr>
        <w:pStyle w:val="Bezmezer"/>
      </w:pPr>
      <w:r w:rsidRPr="00A72F3D">
        <w:t xml:space="preserve">prodlení </w:t>
      </w:r>
      <w:r w:rsidR="001721E0">
        <w:t>z</w:t>
      </w:r>
      <w:r w:rsidRPr="00A72F3D">
        <w:t xml:space="preserve">hotovitele se splněním termínu a dokončení díla delším než 30 dnů z důvodu ležících na straně </w:t>
      </w:r>
      <w:r w:rsidR="001721E0">
        <w:t>z</w:t>
      </w:r>
      <w:r w:rsidRPr="00A72F3D">
        <w:t>hotovitele,</w:t>
      </w:r>
    </w:p>
    <w:p w14:paraId="323621FC" w14:textId="77777777" w:rsidR="00EB0DF7" w:rsidRPr="00A72F3D" w:rsidRDefault="00EB0DF7" w:rsidP="00ED4234">
      <w:pPr>
        <w:pStyle w:val="Bezmezer"/>
      </w:pPr>
      <w:r w:rsidRPr="00A72F3D">
        <w:t>přes písemné upozornění objednatele provádí dílo s nedostatečnou odbornou péčí, v rozporu platnými technickými normami, obecně závaznými právními předpisy, případně pokyny objednatele,</w:t>
      </w:r>
    </w:p>
    <w:p w14:paraId="61C296DD" w14:textId="6155FCD5" w:rsidR="00EB0DF7" w:rsidRPr="00A72F3D" w:rsidRDefault="00EB0DF7" w:rsidP="00ED4234">
      <w:pPr>
        <w:pStyle w:val="Bezmezer"/>
      </w:pPr>
      <w:r w:rsidRPr="00A72F3D">
        <w:t xml:space="preserve">provádění prací </w:t>
      </w:r>
      <w:r w:rsidR="001721E0">
        <w:t>z</w:t>
      </w:r>
      <w:r w:rsidRPr="00A72F3D">
        <w:t>hotovitelem v rozporu s Projektovou dokumentací a v rozporu s touto smlouvou</w:t>
      </w:r>
    </w:p>
    <w:p w14:paraId="01227FB8" w14:textId="03EF0B15" w:rsidR="00EB0DF7" w:rsidRPr="0099361B" w:rsidRDefault="00EB0DF7" w:rsidP="00ED4234">
      <w:pPr>
        <w:pStyle w:val="Odstavecseseznamem"/>
      </w:pPr>
      <w:r w:rsidRPr="008531E8">
        <w:t>Pokud před dokončením díla dojde k odstoupení od smlouvy</w:t>
      </w:r>
      <w:r>
        <w:t xml:space="preserve">, předá </w:t>
      </w:r>
      <w:r w:rsidR="001721E0">
        <w:t>z</w:t>
      </w:r>
      <w:r>
        <w:t xml:space="preserve">hotovitel nedokončené </w:t>
      </w:r>
      <w:r w:rsidR="001721E0">
        <w:t>d</w:t>
      </w:r>
      <w:r w:rsidRPr="008531E8">
        <w:t xml:space="preserve">ílo </w:t>
      </w:r>
      <w:r w:rsidR="001721E0">
        <w:t>o</w:t>
      </w:r>
      <w:r w:rsidRPr="008531E8">
        <w:t xml:space="preserve">bjednateli písemným protokolem, ve kterém bude popsán stupeň rozpracovanosti stavebních prací a současně předá </w:t>
      </w:r>
      <w:r w:rsidR="001721E0">
        <w:t>o</w:t>
      </w:r>
      <w:r w:rsidRPr="008531E8">
        <w:t xml:space="preserve">bjednateli stavební deníky, případně doklady uvedené </w:t>
      </w:r>
      <w:r w:rsidRPr="00A522EC">
        <w:t xml:space="preserve">v čl. I. odstavec </w:t>
      </w:r>
      <w:r w:rsidR="001721E0">
        <w:t>4</w:t>
      </w:r>
      <w:r w:rsidRPr="008531E8">
        <w:t xml:space="preserve">. Po vyhotovení tohoto protokolu bude provedeno finanční vyrovnání smluvních stran. Objednatel uhradí </w:t>
      </w:r>
      <w:r w:rsidR="001721E0">
        <w:t>z</w:t>
      </w:r>
      <w:r w:rsidRPr="008531E8">
        <w:t>hotoviteli provedenou část díla podle podmínek této smlouvy a v souladu s ustanovením článku V. této smlouvy</w:t>
      </w:r>
      <w:r w:rsidRPr="0099361B">
        <w:t>.</w:t>
      </w:r>
    </w:p>
    <w:p w14:paraId="238A6ABF" w14:textId="77777777" w:rsidR="00EB0DF7" w:rsidRDefault="00EB0DF7" w:rsidP="00ED4234">
      <w:pPr>
        <w:pStyle w:val="Odstavecseseznamem"/>
      </w:pPr>
      <w:r w:rsidRPr="008531E8">
        <w:t xml:space="preserve">Ode dne podpisu protokolu dle bodu </w:t>
      </w:r>
      <w:r>
        <w:t>3</w:t>
      </w:r>
      <w:r w:rsidRPr="008531E8">
        <w:t>. tohoto článku začne běžet záruční lhůta u provedených částí díla. Zhotoviteli zůstává zachována odpovědnost za vady dle této smlouvy u provedených částí díla a rovněž tak odpovědnost za škody způsobené vadným plněním</w:t>
      </w:r>
      <w:r>
        <w:t>.</w:t>
      </w:r>
    </w:p>
    <w:p w14:paraId="102DDE02" w14:textId="77777777" w:rsidR="00EB0DF7" w:rsidRDefault="00EB0DF7" w:rsidP="00ED4234">
      <w:pPr>
        <w:pStyle w:val="Nadpis1"/>
      </w:pPr>
      <w:r>
        <w:t>Platnost a účinnost smlouvy</w:t>
      </w:r>
    </w:p>
    <w:p w14:paraId="4AAAAFAE" w14:textId="77777777" w:rsidR="00EB0DF7" w:rsidRPr="000E2586" w:rsidRDefault="00EB0DF7" w:rsidP="00ED4234">
      <w:pPr>
        <w:pStyle w:val="Odstavecseseznamem"/>
      </w:pPr>
      <w:r w:rsidRPr="000E2586">
        <w:t>Smlouva nabývá platnosti okamžikem podpisu oběma stranami, účinnosti dnem jejího zveřejnění v registru smluv v souladu s § 6 zákona č.  340/2015 Sb., zákon o registru smluv, ve znění pozdějších předpisů. V případě, že potvrzení o zveřejnění nezašle Zhotoviteli přímo Registr smluv do datové schránky Zhotovitele, zašle toto potvrzení Zhotoviteli Objednatel bez zbytečného odkladu po jeho obdržení od Registru smluv. Zveřejnění smlouvy provede Objednatel.</w:t>
      </w:r>
    </w:p>
    <w:p w14:paraId="11228A35" w14:textId="77777777" w:rsidR="00EB0DF7" w:rsidRDefault="00EB0DF7" w:rsidP="00ED4234">
      <w:pPr>
        <w:pStyle w:val="Nadpis1"/>
      </w:pPr>
      <w:r>
        <w:t>Závěrečná ustanovení</w:t>
      </w:r>
    </w:p>
    <w:p w14:paraId="751CC2E8" w14:textId="77777777" w:rsidR="00EB0DF7" w:rsidRDefault="00EB0DF7" w:rsidP="00ED4234">
      <w:pPr>
        <w:pStyle w:val="Odstavecseseznamem"/>
      </w:pPr>
      <w:r>
        <w:t>Smlouva je úplnou dohodou smluvních stran o předmětu smlouvy a vyjadřuje soulad mezi smluvními stranami.</w:t>
      </w:r>
    </w:p>
    <w:p w14:paraId="6B6E2C33" w14:textId="4BD4679E" w:rsidR="00EB0DF7" w:rsidRPr="006B5E77" w:rsidRDefault="00EB0DF7" w:rsidP="00ED4234">
      <w:pPr>
        <w:pStyle w:val="Odstavecseseznamem"/>
      </w:pPr>
      <w:r w:rsidRPr="006B5E77">
        <w:t xml:space="preserve">Zhotovitel s ohledem na povinnosti </w:t>
      </w:r>
      <w:r w:rsidR="001721E0">
        <w:t>o</w:t>
      </w:r>
      <w:r w:rsidRPr="006B5E77">
        <w:t>bjednatele v</w:t>
      </w:r>
      <w:r>
        <w:t>yplývající zejména ze zákona č. </w:t>
      </w:r>
      <w:r w:rsidRPr="006B5E77">
        <w:t>340/2015 Sb., o registru smluv</w:t>
      </w:r>
      <w:r>
        <w:t>,</w:t>
      </w:r>
      <w:r w:rsidRPr="006B5E77">
        <w:t xml:space="preserve"> ve znění pozdějších předpisů, souhlasí se zveřejněním veškerých informací týkajících se závazkového vztahu založeného mezi oběma smluvními stranami touto smlouvou, zejména vlastního obsahu této smlouvy. Zveřejnění provede </w:t>
      </w:r>
      <w:r w:rsidR="001721E0">
        <w:t>o</w:t>
      </w:r>
      <w:r w:rsidRPr="006B5E77">
        <w:t>bjednatel. Ustanovení zákona č. 89/2012 Sb., občan</w:t>
      </w:r>
      <w:r>
        <w:t>ský zákoník, v platném znění, o </w:t>
      </w:r>
      <w:r w:rsidRPr="006B5E77">
        <w:t>obchodním tajemství, se nepoužije.</w:t>
      </w:r>
    </w:p>
    <w:p w14:paraId="7CA28C59" w14:textId="77777777" w:rsidR="00EB0DF7" w:rsidRDefault="00EB0DF7" w:rsidP="00ED4234">
      <w:pPr>
        <w:pStyle w:val="Odstavecseseznamem"/>
      </w:pPr>
      <w:r>
        <w:t>Zhotovitel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02EF1ADC" w14:textId="77777777" w:rsidR="00EB0DF7" w:rsidRDefault="00EB0DF7" w:rsidP="00ED4234">
      <w:pPr>
        <w:pStyle w:val="Odstavecseseznamem"/>
      </w:pPr>
      <w:r>
        <w:lastRenderedPageBreak/>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E62C63" w14:textId="77777777" w:rsidR="00EB0DF7" w:rsidRDefault="00EB0DF7" w:rsidP="00ED4234">
      <w:pPr>
        <w:pStyle w:val="Odstavecseseznamem"/>
      </w:pPr>
      <w:r>
        <w:t>Smlouva se řídí právním řádem České republiky. Vztahy mezi stranami se řídí občanským zákoníkem, pokud není ve smlouvě stanoveno jinak.</w:t>
      </w:r>
    </w:p>
    <w:p w14:paraId="7E4189DC" w14:textId="77777777" w:rsidR="00EB0DF7" w:rsidRDefault="00EB0DF7" w:rsidP="00ED4234">
      <w:pPr>
        <w:pStyle w:val="Odstavecseseznamem"/>
      </w:pPr>
      <w:r>
        <w:t>Smlouva může být ukončena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pokuty podle smlouvy.</w:t>
      </w:r>
    </w:p>
    <w:p w14:paraId="3352C119" w14:textId="77777777" w:rsidR="00EB0DF7" w:rsidRDefault="00EB0DF7" w:rsidP="00ED4234">
      <w:pPr>
        <w:pStyle w:val="Odstavecseseznamem"/>
      </w:pPr>
      <w:r>
        <w:t>Měnit, doplňovat nebo zrušit tuto smlouvu je možné jen formou písemných dodatků, které budou platné po podpisu oprávněných zástupců obou smluvních stran.</w:t>
      </w:r>
    </w:p>
    <w:p w14:paraId="08C69F72" w14:textId="77777777" w:rsidR="00EB0DF7" w:rsidRDefault="00EB0DF7" w:rsidP="00ED4234">
      <w:pPr>
        <w:pStyle w:val="Odstavecseseznamem"/>
      </w:pPr>
      <w:r>
        <w:t>Smlouva je vyhotovena ve dvou stejnopisech, přičemž každá smluvní strana obdrží po jednom výtisku.</w:t>
      </w:r>
    </w:p>
    <w:p w14:paraId="46DF9734" w14:textId="77777777" w:rsidR="00EB0DF7" w:rsidRPr="00894B88" w:rsidRDefault="00EB0DF7" w:rsidP="00ED4234">
      <w:pPr>
        <w:pStyle w:val="Odstavecseseznamem"/>
      </w:pPr>
      <w:r w:rsidRPr="00894B88">
        <w:t>Nedílnou součástí této smlouvy jsou</w:t>
      </w:r>
    </w:p>
    <w:p w14:paraId="0AB887FA" w14:textId="39D4736A" w:rsidR="00EB0DF7" w:rsidRPr="008F3833" w:rsidRDefault="00EB0DF7" w:rsidP="00ED4234">
      <w:pPr>
        <w:pStyle w:val="Bezmezer"/>
      </w:pPr>
      <w:r w:rsidRPr="008F3833">
        <w:t xml:space="preserve">Příloha č. </w:t>
      </w:r>
      <w:r w:rsidRPr="00EB3872">
        <w:t>1 –</w:t>
      </w:r>
      <w:r w:rsidR="004C5131">
        <w:t xml:space="preserve"> </w:t>
      </w:r>
      <w:r>
        <w:t xml:space="preserve">cenová nabídka </w:t>
      </w:r>
      <w:r w:rsidR="004C5131">
        <w:t>ze dne 13. 12. 2023;</w:t>
      </w:r>
    </w:p>
    <w:p w14:paraId="64452C61" w14:textId="73E99FD7" w:rsidR="00EB0DF7" w:rsidRPr="008F3833" w:rsidRDefault="00EB0DF7" w:rsidP="00ED4234">
      <w:pPr>
        <w:pStyle w:val="Bezmezer"/>
      </w:pPr>
      <w:r>
        <w:t>Příloha č. 2</w:t>
      </w:r>
      <w:r w:rsidRPr="008F3833">
        <w:t xml:space="preserve"> – Technologické a de</w:t>
      </w:r>
      <w:r>
        <w:t>z</w:t>
      </w:r>
      <w:r w:rsidRPr="008F3833">
        <w:t>infekční postupy FN</w:t>
      </w:r>
      <w:r>
        <w:t xml:space="preserve"> Brno</w:t>
      </w:r>
      <w:r w:rsidR="004C5131">
        <w:t>;</w:t>
      </w:r>
    </w:p>
    <w:p w14:paraId="4CC465AC" w14:textId="488E5D6B" w:rsidR="00EB0DF7" w:rsidRDefault="00EB0DF7" w:rsidP="00ED4234">
      <w:pPr>
        <w:pStyle w:val="Bezmezer"/>
      </w:pPr>
      <w:r>
        <w:t>Příloha č. 3</w:t>
      </w:r>
      <w:r w:rsidRPr="002A4C4D">
        <w:t xml:space="preserve"> – </w:t>
      </w:r>
      <w:r>
        <w:t>S</w:t>
      </w:r>
      <w:r w:rsidRPr="002A4C4D">
        <w:t>měrnice R/FN Brno/0580 Provádění činností se zvýšeným požárním nebezpečím</w:t>
      </w:r>
      <w:r w:rsidR="004C5131">
        <w:t>;</w:t>
      </w:r>
    </w:p>
    <w:p w14:paraId="257D488F" w14:textId="6159A922" w:rsidR="00EB0DF7" w:rsidRDefault="00EB0DF7" w:rsidP="00ED4234">
      <w:pPr>
        <w:pStyle w:val="Bezmezer"/>
      </w:pPr>
      <w:r>
        <w:t>Příloha č. 4 – Smluvní pokuty při porušení BOZP</w:t>
      </w:r>
      <w:r w:rsidR="004C5131">
        <w:t>.</w:t>
      </w:r>
    </w:p>
    <w:p w14:paraId="52555DF4" w14:textId="77777777" w:rsidR="00EB0DF7" w:rsidRDefault="00EB0DF7" w:rsidP="00ED4234">
      <w:pPr>
        <w:pStyle w:val="Odstavecseseznamem"/>
      </w:pPr>
      <w:r>
        <w:t>Smluvní strany prohlašují, že je jim znám celý obsah smlouvy a že ji uzavřely na základě své svobodné a vážné vůle; na důkaz této skutečnosti připojují své podpisy.</w:t>
      </w:r>
    </w:p>
    <w:p w14:paraId="300248D6" w14:textId="77777777" w:rsidR="00ED4234" w:rsidRPr="00ED4234" w:rsidRDefault="00ED4234" w:rsidP="00ED4234">
      <w:pPr>
        <w:tabs>
          <w:tab w:val="center" w:pos="2552"/>
          <w:tab w:val="center" w:pos="7371"/>
        </w:tabs>
        <w:rPr>
          <w:szCs w:val="22"/>
        </w:rPr>
      </w:pPr>
      <w:r>
        <w:tab/>
      </w:r>
      <w:r w:rsidRPr="00ED4234">
        <w:rPr>
          <w:szCs w:val="22"/>
        </w:rPr>
        <w:t>V Šlapanicích dne</w:t>
      </w:r>
      <w:r w:rsidRPr="00ED4234">
        <w:rPr>
          <w:szCs w:val="22"/>
        </w:rPr>
        <w:tab/>
        <w:t>V Brně dne</w:t>
      </w:r>
    </w:p>
    <w:p w14:paraId="62B1027F" w14:textId="77777777" w:rsidR="00ED4234" w:rsidRPr="00ED4234" w:rsidRDefault="00ED4234" w:rsidP="00ED4234">
      <w:pPr>
        <w:tabs>
          <w:tab w:val="center" w:pos="2552"/>
          <w:tab w:val="center" w:pos="7371"/>
        </w:tabs>
        <w:rPr>
          <w:szCs w:val="22"/>
        </w:rPr>
      </w:pPr>
    </w:p>
    <w:p w14:paraId="3BB9AA4A" w14:textId="77777777" w:rsidR="00ED4234" w:rsidRPr="00ED4234" w:rsidRDefault="00ED4234" w:rsidP="00ED4234">
      <w:pPr>
        <w:tabs>
          <w:tab w:val="center" w:pos="2552"/>
          <w:tab w:val="center" w:pos="7371"/>
        </w:tabs>
        <w:rPr>
          <w:szCs w:val="22"/>
        </w:rPr>
      </w:pPr>
    </w:p>
    <w:p w14:paraId="5CC69ECA" w14:textId="77777777" w:rsidR="00ED4234" w:rsidRPr="00ED4234" w:rsidRDefault="00ED4234" w:rsidP="00ED4234">
      <w:pPr>
        <w:tabs>
          <w:tab w:val="center" w:pos="2552"/>
          <w:tab w:val="center" w:pos="7371"/>
        </w:tabs>
        <w:rPr>
          <w:szCs w:val="22"/>
        </w:rPr>
      </w:pPr>
      <w:r w:rsidRPr="00ED4234">
        <w:rPr>
          <w:szCs w:val="22"/>
        </w:rPr>
        <w:tab/>
        <w:t>______________________</w:t>
      </w:r>
      <w:r w:rsidRPr="00ED4234">
        <w:rPr>
          <w:szCs w:val="22"/>
        </w:rPr>
        <w:tab/>
        <w:t>______________________</w:t>
      </w:r>
    </w:p>
    <w:p w14:paraId="4AC69747" w14:textId="77777777" w:rsidR="00ED4234" w:rsidRPr="00ED4234" w:rsidRDefault="00ED4234" w:rsidP="00ED4234">
      <w:pPr>
        <w:tabs>
          <w:tab w:val="center" w:pos="2552"/>
          <w:tab w:val="center" w:pos="7371"/>
        </w:tabs>
      </w:pPr>
      <w:r w:rsidRPr="00ED4234">
        <w:rPr>
          <w:szCs w:val="22"/>
        </w:rPr>
        <w:tab/>
        <w:t>za zhotovitele</w:t>
      </w:r>
      <w:r w:rsidRPr="00ED4234">
        <w:rPr>
          <w:szCs w:val="22"/>
        </w:rPr>
        <w:tab/>
        <w:t>za objednatele</w:t>
      </w:r>
    </w:p>
    <w:p w14:paraId="3FA66E36" w14:textId="77777777" w:rsidR="00ED4234" w:rsidRDefault="00ED4234" w:rsidP="00ED4234">
      <w:pPr>
        <w:tabs>
          <w:tab w:val="center" w:pos="2552"/>
          <w:tab w:val="center" w:pos="7371"/>
        </w:tabs>
        <w:rPr>
          <w:b/>
          <w:szCs w:val="22"/>
        </w:rPr>
      </w:pPr>
      <w:r w:rsidRPr="00ED4234">
        <w:tab/>
      </w:r>
      <w:r w:rsidRPr="00ED4234">
        <w:rPr>
          <w:b/>
          <w:szCs w:val="22"/>
        </w:rPr>
        <w:t>CANDELA, s.r.o.</w:t>
      </w:r>
      <w:r>
        <w:rPr>
          <w:b/>
          <w:szCs w:val="22"/>
        </w:rPr>
        <w:tab/>
        <w:t xml:space="preserve">Fakultní nemocnice Brno     </w:t>
      </w:r>
    </w:p>
    <w:p w14:paraId="6EDEEB46" w14:textId="77777777" w:rsidR="00ED4234" w:rsidRDefault="00ED4234" w:rsidP="00ED4234">
      <w:pPr>
        <w:tabs>
          <w:tab w:val="center" w:pos="2552"/>
          <w:tab w:val="center" w:pos="7371"/>
        </w:tabs>
        <w:rPr>
          <w:szCs w:val="22"/>
        </w:rPr>
        <w:sectPr w:rsidR="00ED4234">
          <w:headerReference w:type="default" r:id="rId8"/>
          <w:footerReference w:type="default" r:id="rId9"/>
          <w:pgSz w:w="11906" w:h="16838"/>
          <w:pgMar w:top="1417" w:right="1417" w:bottom="1417" w:left="1417" w:header="708" w:footer="708" w:gutter="0"/>
          <w:cols w:space="708"/>
          <w:docGrid w:linePitch="600" w:charSpace="32768"/>
        </w:sectPr>
      </w:pPr>
      <w:r>
        <w:rPr>
          <w:b/>
          <w:szCs w:val="22"/>
        </w:rPr>
        <w:tab/>
      </w:r>
      <w:r w:rsidRPr="00ED4234">
        <w:rPr>
          <w:szCs w:val="22"/>
        </w:rPr>
        <w:t>Tomáš Vychodil, jednatel</w:t>
      </w:r>
      <w:r>
        <w:rPr>
          <w:b/>
          <w:szCs w:val="22"/>
        </w:rPr>
        <w:tab/>
      </w:r>
      <w:r>
        <w:rPr>
          <w:szCs w:val="22"/>
        </w:rPr>
        <w:t>MUDr. Ivo Rovný, MBA</w:t>
      </w:r>
    </w:p>
    <w:p w14:paraId="78F4DE94" w14:textId="77777777" w:rsidR="00EB0DF7" w:rsidRDefault="00EB0DF7" w:rsidP="004D46D2">
      <w:pPr>
        <w:suppressAutoHyphens w:val="0"/>
        <w:jc w:val="left"/>
        <w:rPr>
          <w:rFonts w:cs="Arial"/>
          <w:szCs w:val="22"/>
        </w:rPr>
      </w:pPr>
    </w:p>
    <w:p w14:paraId="764CD25B" w14:textId="77777777" w:rsidR="00EB0DF7" w:rsidRPr="00A724B0" w:rsidRDefault="00EB0DF7" w:rsidP="002E0ADE">
      <w:pPr>
        <w:suppressAutoHyphens w:val="0"/>
        <w:jc w:val="left"/>
        <w:rPr>
          <w:rFonts w:cs="Arial"/>
          <w:b/>
          <w:szCs w:val="22"/>
          <w:u w:val="single"/>
        </w:rPr>
        <w:sectPr w:rsidR="00EB0DF7" w:rsidRPr="00A724B0">
          <w:footerReference w:type="default" r:id="rId10"/>
          <w:pgSz w:w="11906" w:h="16838"/>
          <w:pgMar w:top="1417" w:right="1417" w:bottom="1417" w:left="1417" w:header="708" w:footer="708" w:gutter="0"/>
          <w:cols w:space="708"/>
          <w:docGrid w:linePitch="600" w:charSpace="32768"/>
        </w:sectPr>
      </w:pPr>
    </w:p>
    <w:p w14:paraId="7C2ED7C1" w14:textId="77777777" w:rsidR="00EB0DF7" w:rsidRPr="00344223" w:rsidRDefault="00EB0DF7" w:rsidP="004D46D2">
      <w:pPr>
        <w:jc w:val="center"/>
        <w:rPr>
          <w:rFonts w:cs="Arial"/>
          <w:b/>
          <w:szCs w:val="22"/>
          <w:u w:val="single"/>
        </w:rPr>
      </w:pPr>
    </w:p>
    <w:p w14:paraId="2C17FA21" w14:textId="77777777" w:rsidR="00EB0DF7" w:rsidRPr="00344223" w:rsidRDefault="00EB0DF7" w:rsidP="004D46D2">
      <w:pPr>
        <w:suppressAutoHyphens w:val="0"/>
        <w:jc w:val="center"/>
        <w:rPr>
          <w:rFonts w:cs="Arial"/>
          <w:b/>
          <w:szCs w:val="22"/>
          <w:u w:val="single"/>
        </w:rPr>
      </w:pPr>
      <w:r>
        <w:rPr>
          <w:rFonts w:cs="Arial"/>
          <w:b/>
          <w:szCs w:val="22"/>
          <w:u w:val="single"/>
        </w:rPr>
        <w:t>Příloha č. 2</w:t>
      </w:r>
    </w:p>
    <w:p w14:paraId="2EE396EF" w14:textId="77777777" w:rsidR="00EB0DF7" w:rsidRPr="00344223" w:rsidRDefault="00EB0DF7" w:rsidP="004D46D2">
      <w:pPr>
        <w:jc w:val="center"/>
        <w:rPr>
          <w:rFonts w:cs="Arial"/>
          <w:szCs w:val="22"/>
          <w:u w:val="single"/>
        </w:rPr>
      </w:pPr>
      <w:r w:rsidRPr="00344223">
        <w:rPr>
          <w:rFonts w:cs="Arial"/>
          <w:b/>
          <w:szCs w:val="22"/>
          <w:u w:val="single"/>
        </w:rPr>
        <w:t>Technologické a dezinfekční postupy FN</w:t>
      </w:r>
    </w:p>
    <w:p w14:paraId="6C222B95" w14:textId="77777777" w:rsidR="00EB0DF7" w:rsidRDefault="00EB0DF7" w:rsidP="004D46D2">
      <w:pPr>
        <w:suppressAutoHyphens w:val="0"/>
        <w:jc w:val="left"/>
        <w:rPr>
          <w:rFonts w:cs="Arial"/>
          <w:szCs w:val="22"/>
        </w:rPr>
      </w:pPr>
    </w:p>
    <w:tbl>
      <w:tblPr>
        <w:tblStyle w:val="Mkatabulky1"/>
        <w:tblW w:w="0" w:type="auto"/>
        <w:tblInd w:w="846" w:type="dxa"/>
        <w:tblLayout w:type="fixed"/>
        <w:tblLook w:val="04A0" w:firstRow="1" w:lastRow="0" w:firstColumn="1" w:lastColumn="0" w:noHBand="0" w:noVBand="1"/>
      </w:tblPr>
      <w:tblGrid>
        <w:gridCol w:w="1843"/>
        <w:gridCol w:w="3482"/>
        <w:gridCol w:w="2896"/>
        <w:gridCol w:w="1560"/>
        <w:gridCol w:w="1417"/>
        <w:gridCol w:w="1418"/>
        <w:gridCol w:w="1747"/>
      </w:tblGrid>
      <w:tr w:rsidR="00ED4234" w:rsidRPr="00ED4234" w14:paraId="1F5DEEC7" w14:textId="77777777" w:rsidTr="00155A2B">
        <w:trPr>
          <w:trHeight w:val="707"/>
        </w:trPr>
        <w:tc>
          <w:tcPr>
            <w:tcW w:w="1843" w:type="dxa"/>
          </w:tcPr>
          <w:p w14:paraId="75EEEE62" w14:textId="77777777" w:rsidR="00ED4234" w:rsidRPr="00ED4234" w:rsidRDefault="00ED4234" w:rsidP="00ED4234">
            <w:pPr>
              <w:suppressAutoHyphens w:val="0"/>
              <w:spacing w:after="100"/>
              <w:jc w:val="left"/>
              <w:rPr>
                <w:rFonts w:ascii="Times New Roman" w:hAnsi="Times New Roman"/>
                <w:color w:val="000000"/>
                <w:sz w:val="24"/>
                <w:lang w:val="cs-CZ" w:eastAsia="en-US"/>
              </w:rPr>
            </w:pPr>
            <w:r w:rsidRPr="00ED4234">
              <w:rPr>
                <w:rFonts w:ascii="Times New Roman" w:hAnsi="Times New Roman"/>
                <w:noProof/>
                <w:szCs w:val="22"/>
                <w:lang w:eastAsia="cs-CZ"/>
              </w:rPr>
              <w:drawing>
                <wp:anchor distT="0" distB="0" distL="114300" distR="114300" simplePos="0" relativeHeight="251659264" behindDoc="0" locked="0" layoutInCell="1" allowOverlap="1" wp14:anchorId="422776F3" wp14:editId="7F0B28B5">
                  <wp:simplePos x="0" y="0"/>
                  <wp:positionH relativeFrom="page">
                    <wp:posOffset>116097</wp:posOffset>
                  </wp:positionH>
                  <wp:positionV relativeFrom="paragraph">
                    <wp:posOffset>47745</wp:posOffset>
                  </wp:positionV>
                  <wp:extent cx="926077" cy="315732"/>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26077" cy="315732"/>
                          </a:xfrm>
                          <a:prstGeom prst="rect">
                            <a:avLst/>
                          </a:prstGeom>
                          <a:noFill/>
                        </pic:spPr>
                      </pic:pic>
                    </a:graphicData>
                  </a:graphic>
                </wp:anchor>
              </w:drawing>
            </w:r>
            <w:r w:rsidRPr="00ED4234">
              <w:rPr>
                <w:rFonts w:ascii="Times New Roman" w:hAnsi="Times New Roman"/>
                <w:color w:val="000000"/>
                <w:sz w:val="24"/>
                <w:lang w:val="cs-CZ" w:eastAsia="en-US"/>
              </w:rPr>
              <w:t xml:space="preserve"> </w:t>
            </w:r>
          </w:p>
        </w:tc>
        <w:tc>
          <w:tcPr>
            <w:tcW w:w="12520" w:type="dxa"/>
            <w:gridSpan w:val="6"/>
            <w:vAlign w:val="center"/>
          </w:tcPr>
          <w:p w14:paraId="6A3C1E29" w14:textId="77777777" w:rsidR="00ED4234" w:rsidRPr="00ED4234" w:rsidRDefault="00ED4234" w:rsidP="00ED4234">
            <w:pPr>
              <w:suppressAutoHyphens w:val="0"/>
              <w:spacing w:after="100"/>
              <w:jc w:val="center"/>
              <w:rPr>
                <w:rFonts w:ascii="Times New Roman" w:hAnsi="Times New Roman"/>
                <w:color w:val="000000"/>
                <w:sz w:val="24"/>
                <w:lang w:val="cs-CZ" w:eastAsia="en-US"/>
              </w:rPr>
            </w:pPr>
            <w:r w:rsidRPr="00ED4234">
              <w:rPr>
                <w:rFonts w:cs="Arial"/>
                <w:b/>
                <w:bCs/>
                <w:color w:val="000000"/>
                <w:w w:val="97"/>
                <w:sz w:val="25"/>
                <w:szCs w:val="25"/>
                <w:lang w:val="cs-CZ" w:eastAsia="en-US"/>
              </w:rPr>
              <w:t>Technologické a dezinfekční postupy pro pravidelný úklid - FN BRNO</w:t>
            </w:r>
          </w:p>
        </w:tc>
      </w:tr>
      <w:tr w:rsidR="00ED4234" w:rsidRPr="00ED4234" w14:paraId="3378CA7A" w14:textId="77777777" w:rsidTr="00155A2B">
        <w:trPr>
          <w:trHeight w:val="703"/>
        </w:trPr>
        <w:tc>
          <w:tcPr>
            <w:tcW w:w="1843" w:type="dxa"/>
            <w:shd w:val="clear" w:color="auto" w:fill="FFFF99"/>
            <w:vAlign w:val="center"/>
          </w:tcPr>
          <w:p w14:paraId="719E00A3" w14:textId="77777777" w:rsidR="00ED4234" w:rsidRPr="00ED4234" w:rsidRDefault="00ED4234" w:rsidP="00ED4234">
            <w:pPr>
              <w:suppressAutoHyphens w:val="0"/>
              <w:spacing w:after="100"/>
              <w:jc w:val="center"/>
              <w:rPr>
                <w:rFonts w:ascii="Times New Roman" w:hAnsi="Times New Roman"/>
                <w:b/>
                <w:sz w:val="14"/>
                <w:szCs w:val="14"/>
                <w:lang w:val="cs-CZ" w:eastAsia="cs-CZ"/>
              </w:rPr>
            </w:pPr>
            <w:r w:rsidRPr="00ED4234">
              <w:rPr>
                <w:rFonts w:cs="Arial"/>
                <w:b/>
                <w:bCs/>
                <w:color w:val="000000"/>
                <w:w w:val="97"/>
                <w:sz w:val="14"/>
                <w:szCs w:val="14"/>
                <w:lang w:val="cs-CZ" w:eastAsia="en-US"/>
              </w:rPr>
              <w:t xml:space="preserve">Čištěná </w:t>
            </w:r>
            <w:proofErr w:type="spellStart"/>
            <w:r w:rsidRPr="00ED4234">
              <w:rPr>
                <w:rFonts w:cs="Arial"/>
                <w:b/>
                <w:bCs/>
                <w:color w:val="000000"/>
                <w:w w:val="97"/>
                <w:sz w:val="14"/>
                <w:szCs w:val="14"/>
                <w:lang w:val="cs-CZ" w:eastAsia="en-US"/>
              </w:rPr>
              <w:t>dezifikovaná</w:t>
            </w:r>
            <w:proofErr w:type="spellEnd"/>
            <w:r w:rsidRPr="00ED4234">
              <w:rPr>
                <w:rFonts w:cs="Arial"/>
                <w:b/>
                <w:bCs/>
                <w:color w:val="000000"/>
                <w:w w:val="97"/>
                <w:sz w:val="14"/>
                <w:szCs w:val="14"/>
                <w:lang w:val="cs-CZ" w:eastAsia="en-US"/>
              </w:rPr>
              <w:t xml:space="preserve"> plocha</w:t>
            </w:r>
            <w:r w:rsidRPr="00ED4234">
              <w:rPr>
                <w:rFonts w:ascii="Times New Roman" w:hAnsi="Times New Roman"/>
                <w:b/>
                <w:sz w:val="14"/>
                <w:szCs w:val="14"/>
                <w:lang w:val="cs-CZ" w:eastAsia="en-US"/>
              </w:rPr>
              <w:t xml:space="preserve"> </w:t>
            </w:r>
            <w:r w:rsidRPr="00ED4234">
              <w:rPr>
                <w:rFonts w:cs="Arial"/>
                <w:b/>
                <w:bCs/>
                <w:color w:val="000000"/>
                <w:w w:val="97"/>
                <w:sz w:val="14"/>
                <w:szCs w:val="14"/>
                <w:lang w:val="cs-CZ" w:eastAsia="en-US"/>
              </w:rPr>
              <w:t>či zařízení</w:t>
            </w:r>
          </w:p>
        </w:tc>
        <w:tc>
          <w:tcPr>
            <w:tcW w:w="3482" w:type="dxa"/>
            <w:shd w:val="clear" w:color="auto" w:fill="FFFF99"/>
            <w:vAlign w:val="center"/>
          </w:tcPr>
          <w:p w14:paraId="558B5DD5" w14:textId="77777777" w:rsidR="00ED4234" w:rsidRPr="00ED4234" w:rsidRDefault="00ED4234" w:rsidP="00ED4234">
            <w:pPr>
              <w:suppressAutoHyphens w:val="0"/>
              <w:spacing w:after="100"/>
              <w:jc w:val="center"/>
              <w:rPr>
                <w:rFonts w:cs="Arial"/>
                <w:b/>
                <w:bCs/>
                <w:color w:val="000000"/>
                <w:w w:val="97"/>
                <w:sz w:val="14"/>
                <w:szCs w:val="14"/>
                <w:lang w:val="cs-CZ" w:eastAsia="en-US"/>
              </w:rPr>
            </w:pPr>
            <w:r w:rsidRPr="00ED4234">
              <w:rPr>
                <w:rFonts w:cs="Arial"/>
                <w:b/>
                <w:bCs/>
                <w:color w:val="000000"/>
                <w:w w:val="97"/>
                <w:sz w:val="14"/>
                <w:szCs w:val="14"/>
                <w:lang w:val="cs-CZ" w:eastAsia="en-US"/>
              </w:rPr>
              <w:t>Postup čištění</w:t>
            </w:r>
          </w:p>
        </w:tc>
        <w:tc>
          <w:tcPr>
            <w:tcW w:w="2896" w:type="dxa"/>
            <w:shd w:val="clear" w:color="auto" w:fill="FFFF99"/>
            <w:vAlign w:val="center"/>
          </w:tcPr>
          <w:p w14:paraId="5E9B8E84" w14:textId="77777777" w:rsidR="00ED4234" w:rsidRPr="00ED4234" w:rsidRDefault="00ED4234" w:rsidP="00ED4234">
            <w:pPr>
              <w:suppressAutoHyphens w:val="0"/>
              <w:spacing w:after="100"/>
              <w:jc w:val="center"/>
              <w:rPr>
                <w:rFonts w:cs="Arial"/>
                <w:b/>
                <w:bCs/>
                <w:color w:val="000000"/>
                <w:w w:val="97"/>
                <w:sz w:val="14"/>
                <w:szCs w:val="14"/>
                <w:lang w:val="cs-CZ" w:eastAsia="en-US"/>
              </w:rPr>
            </w:pPr>
            <w:r w:rsidRPr="00ED4234">
              <w:rPr>
                <w:rFonts w:cs="Arial"/>
                <w:b/>
                <w:bCs/>
                <w:color w:val="000000"/>
                <w:w w:val="97"/>
                <w:sz w:val="14"/>
                <w:szCs w:val="14"/>
                <w:lang w:val="cs-CZ" w:eastAsia="en-US"/>
              </w:rPr>
              <w:t>Dezinfekční mytí</w:t>
            </w:r>
          </w:p>
        </w:tc>
        <w:tc>
          <w:tcPr>
            <w:tcW w:w="1560" w:type="dxa"/>
            <w:shd w:val="clear" w:color="auto" w:fill="FFFF99"/>
            <w:vAlign w:val="center"/>
          </w:tcPr>
          <w:p w14:paraId="10B74B80" w14:textId="77777777" w:rsidR="00ED4234" w:rsidRPr="00ED4234" w:rsidRDefault="00ED4234" w:rsidP="00ED4234">
            <w:pPr>
              <w:suppressAutoHyphens w:val="0"/>
              <w:spacing w:after="100"/>
              <w:jc w:val="center"/>
              <w:rPr>
                <w:rFonts w:cs="Arial"/>
                <w:b/>
                <w:bCs/>
                <w:color w:val="000000"/>
                <w:w w:val="97"/>
                <w:sz w:val="14"/>
                <w:szCs w:val="14"/>
                <w:lang w:val="cs-CZ" w:eastAsia="en-US"/>
              </w:rPr>
            </w:pPr>
            <w:r w:rsidRPr="00ED4234">
              <w:rPr>
                <w:rFonts w:cs="Arial"/>
                <w:b/>
                <w:bCs/>
                <w:color w:val="000000"/>
                <w:w w:val="97"/>
                <w:sz w:val="14"/>
                <w:szCs w:val="14"/>
                <w:lang w:val="cs-CZ" w:eastAsia="en-US"/>
              </w:rPr>
              <w:t>Používané čistící</w:t>
            </w:r>
            <w:r w:rsidRPr="00ED4234">
              <w:rPr>
                <w:rFonts w:ascii="Times New Roman" w:hAnsi="Times New Roman"/>
                <w:b/>
                <w:sz w:val="14"/>
                <w:szCs w:val="14"/>
                <w:lang w:val="cs-CZ" w:eastAsia="en-US"/>
              </w:rPr>
              <w:t xml:space="preserve"> </w:t>
            </w:r>
            <w:r w:rsidRPr="00ED4234">
              <w:rPr>
                <w:rFonts w:cs="Arial"/>
                <w:b/>
                <w:bCs/>
                <w:color w:val="000000"/>
                <w:w w:val="97"/>
                <w:sz w:val="14"/>
                <w:szCs w:val="14"/>
                <w:lang w:val="cs-CZ" w:eastAsia="en-US"/>
              </w:rPr>
              <w:t>prostředky</w:t>
            </w:r>
          </w:p>
        </w:tc>
        <w:tc>
          <w:tcPr>
            <w:tcW w:w="1417" w:type="dxa"/>
            <w:shd w:val="clear" w:color="auto" w:fill="FFFF99"/>
            <w:vAlign w:val="center"/>
          </w:tcPr>
          <w:p w14:paraId="62D83667" w14:textId="77777777" w:rsidR="00ED4234" w:rsidRPr="00ED4234" w:rsidRDefault="00ED4234" w:rsidP="00ED4234">
            <w:pPr>
              <w:suppressAutoHyphens w:val="0"/>
              <w:spacing w:after="100"/>
              <w:jc w:val="center"/>
              <w:rPr>
                <w:rFonts w:cs="Arial"/>
                <w:b/>
                <w:bCs/>
                <w:color w:val="000000"/>
                <w:w w:val="97"/>
                <w:sz w:val="14"/>
                <w:szCs w:val="14"/>
                <w:lang w:val="cs-CZ" w:eastAsia="en-US"/>
              </w:rPr>
            </w:pPr>
            <w:r w:rsidRPr="00ED4234">
              <w:rPr>
                <w:rFonts w:cs="Arial"/>
                <w:b/>
                <w:bCs/>
                <w:color w:val="000000"/>
                <w:w w:val="97"/>
                <w:sz w:val="14"/>
                <w:szCs w:val="14"/>
                <w:lang w:val="cs-CZ" w:eastAsia="en-US"/>
              </w:rPr>
              <w:t>Pomocné prostředky</w:t>
            </w:r>
          </w:p>
        </w:tc>
        <w:tc>
          <w:tcPr>
            <w:tcW w:w="1418" w:type="dxa"/>
            <w:shd w:val="clear" w:color="auto" w:fill="FFFF99"/>
            <w:vAlign w:val="center"/>
          </w:tcPr>
          <w:p w14:paraId="1BAC0382" w14:textId="77777777" w:rsidR="00ED4234" w:rsidRPr="00ED4234" w:rsidRDefault="00ED4234" w:rsidP="00ED4234">
            <w:pPr>
              <w:suppressAutoHyphens w:val="0"/>
              <w:spacing w:after="100"/>
              <w:jc w:val="center"/>
              <w:rPr>
                <w:rFonts w:cs="Arial"/>
                <w:b/>
                <w:bCs/>
                <w:color w:val="000000"/>
                <w:w w:val="97"/>
                <w:sz w:val="14"/>
                <w:szCs w:val="14"/>
                <w:lang w:val="cs-CZ" w:eastAsia="en-US"/>
              </w:rPr>
            </w:pPr>
            <w:r w:rsidRPr="00ED4234">
              <w:rPr>
                <w:rFonts w:cs="Arial"/>
                <w:b/>
                <w:bCs/>
                <w:color w:val="000000"/>
                <w:w w:val="97"/>
                <w:sz w:val="14"/>
                <w:szCs w:val="14"/>
                <w:lang w:val="cs-CZ" w:eastAsia="en-US"/>
              </w:rPr>
              <w:t>Použitá mechanizace</w:t>
            </w:r>
          </w:p>
        </w:tc>
        <w:tc>
          <w:tcPr>
            <w:tcW w:w="1747" w:type="dxa"/>
            <w:shd w:val="clear" w:color="auto" w:fill="FFFF99"/>
            <w:vAlign w:val="center"/>
          </w:tcPr>
          <w:p w14:paraId="310F4FE5" w14:textId="77777777" w:rsidR="00ED4234" w:rsidRPr="00ED4234" w:rsidRDefault="00ED4234" w:rsidP="00ED4234">
            <w:pPr>
              <w:suppressAutoHyphens w:val="0"/>
              <w:spacing w:after="100"/>
              <w:jc w:val="center"/>
              <w:rPr>
                <w:rFonts w:cs="Arial"/>
                <w:b/>
                <w:bCs/>
                <w:color w:val="000000"/>
                <w:w w:val="97"/>
                <w:sz w:val="14"/>
                <w:szCs w:val="14"/>
                <w:lang w:val="cs-CZ" w:eastAsia="en-US"/>
              </w:rPr>
            </w:pPr>
            <w:r w:rsidRPr="00ED4234">
              <w:rPr>
                <w:rFonts w:cs="Arial"/>
                <w:b/>
                <w:bCs/>
                <w:color w:val="000000"/>
                <w:w w:val="97"/>
                <w:sz w:val="14"/>
                <w:szCs w:val="14"/>
                <w:lang w:val="cs-CZ" w:eastAsia="en-US"/>
              </w:rPr>
              <w:t>Upozornění na zvláštnosti</w:t>
            </w:r>
          </w:p>
        </w:tc>
      </w:tr>
      <w:tr w:rsidR="00ED4234" w:rsidRPr="00ED4234" w14:paraId="5D380680" w14:textId="77777777" w:rsidTr="00155A2B">
        <w:trPr>
          <w:trHeight w:val="703"/>
        </w:trPr>
        <w:tc>
          <w:tcPr>
            <w:tcW w:w="1843" w:type="dxa"/>
            <w:shd w:val="clear" w:color="auto" w:fill="B8FEC2"/>
            <w:vAlign w:val="center"/>
          </w:tcPr>
          <w:p w14:paraId="3BFC6C55"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b/>
                <w:bCs/>
                <w:color w:val="000000"/>
                <w:spacing w:val="-1"/>
                <w:w w:val="97"/>
                <w:sz w:val="15"/>
                <w:szCs w:val="15"/>
                <w:lang w:val="cs-CZ" w:eastAsia="en-US"/>
              </w:rPr>
              <w:t>Odpadkové koše</w:t>
            </w:r>
          </w:p>
        </w:tc>
        <w:tc>
          <w:tcPr>
            <w:tcW w:w="3482" w:type="dxa"/>
            <w:shd w:val="clear" w:color="auto" w:fill="auto"/>
            <w:vAlign w:val="center"/>
          </w:tcPr>
          <w:p w14:paraId="5DD4D3B1" w14:textId="77777777" w:rsidR="00ED4234" w:rsidRPr="00ED4234" w:rsidRDefault="00ED4234" w:rsidP="00ED4234">
            <w:pPr>
              <w:suppressAutoHyphens w:val="0"/>
              <w:spacing w:line="187" w:lineRule="exact"/>
              <w:ind w:left="198" w:right="-11" w:hanging="191"/>
              <w:jc w:val="center"/>
              <w:rPr>
                <w:rFonts w:cs="Arial"/>
                <w:b/>
                <w:bCs/>
                <w:color w:val="000000"/>
                <w:w w:val="97"/>
                <w:sz w:val="12"/>
                <w:szCs w:val="12"/>
                <w:lang w:val="cs-CZ" w:eastAsia="en-US"/>
              </w:rPr>
            </w:pPr>
            <w:r w:rsidRPr="00ED4234">
              <w:rPr>
                <w:rFonts w:cs="Arial"/>
                <w:color w:val="000000"/>
                <w:w w:val="97"/>
                <w:sz w:val="15"/>
                <w:szCs w:val="15"/>
                <w:lang w:val="cs-CZ" w:eastAsia="en-US"/>
              </w:rPr>
              <w:t>Vyprázdnit obsah koše, obsa</w:t>
            </w:r>
            <w:r w:rsidRPr="00ED4234">
              <w:rPr>
                <w:rFonts w:cs="Arial"/>
                <w:color w:val="000000"/>
                <w:spacing w:val="11"/>
                <w:w w:val="97"/>
                <w:sz w:val="15"/>
                <w:szCs w:val="15"/>
                <w:lang w:val="cs-CZ" w:eastAsia="en-US"/>
              </w:rPr>
              <w:t xml:space="preserve">h </w:t>
            </w:r>
            <w:r w:rsidRPr="00ED4234">
              <w:rPr>
                <w:rFonts w:cs="Arial"/>
                <w:color w:val="000000"/>
                <w:w w:val="97"/>
                <w:sz w:val="15"/>
                <w:szCs w:val="15"/>
                <w:lang w:val="cs-CZ" w:eastAsia="en-US"/>
              </w:rPr>
              <w:t>uložit do nádob či pytlů</w:t>
            </w:r>
            <w:r w:rsidRPr="00ED4234">
              <w:rPr>
                <w:rFonts w:ascii="Times New Roman" w:hAnsi="Times New Roman"/>
                <w:sz w:val="15"/>
                <w:szCs w:val="15"/>
                <w:lang w:val="cs-CZ" w:eastAsia="en-US"/>
              </w:rPr>
              <w:t xml:space="preserve"> </w:t>
            </w:r>
            <w:r w:rsidRPr="00ED4234">
              <w:rPr>
                <w:rFonts w:cs="Arial"/>
                <w:color w:val="000000"/>
                <w:w w:val="97"/>
                <w:sz w:val="15"/>
                <w:szCs w:val="15"/>
                <w:lang w:val="cs-CZ" w:eastAsia="en-US"/>
              </w:rPr>
              <w:t xml:space="preserve">určených k tomuto účelu. Koš otřít </w:t>
            </w:r>
            <w:proofErr w:type="spellStart"/>
            <w:r w:rsidRPr="00ED4234">
              <w:rPr>
                <w:rFonts w:cs="Arial"/>
                <w:color w:val="000000"/>
                <w:w w:val="97"/>
                <w:sz w:val="15"/>
                <w:szCs w:val="15"/>
                <w:lang w:val="cs-CZ" w:eastAsia="en-US"/>
              </w:rPr>
              <w:t>zevnítř</w:t>
            </w:r>
            <w:proofErr w:type="spellEnd"/>
            <w:r w:rsidRPr="00ED4234">
              <w:rPr>
                <w:rFonts w:cs="Arial"/>
                <w:color w:val="000000"/>
                <w:w w:val="97"/>
                <w:sz w:val="15"/>
                <w:szCs w:val="15"/>
                <w:lang w:val="cs-CZ" w:eastAsia="en-US"/>
              </w:rPr>
              <w:t xml:space="preserve"> utěrkou navlhčenou dezinfekčním prostředkem. D</w:t>
            </w:r>
            <w:r w:rsidRPr="00ED4234">
              <w:rPr>
                <w:rFonts w:cs="Arial"/>
                <w:color w:val="000000"/>
                <w:spacing w:val="16"/>
                <w:w w:val="97"/>
                <w:sz w:val="15"/>
                <w:szCs w:val="15"/>
                <w:lang w:val="cs-CZ" w:eastAsia="en-US"/>
              </w:rPr>
              <w:t xml:space="preserve">o </w:t>
            </w:r>
            <w:r w:rsidRPr="00ED4234">
              <w:rPr>
                <w:rFonts w:cs="Arial"/>
                <w:color w:val="000000"/>
                <w:w w:val="97"/>
                <w:sz w:val="15"/>
                <w:szCs w:val="15"/>
                <w:lang w:val="cs-CZ" w:eastAsia="en-US"/>
              </w:rPr>
              <w:t>koše vložit</w:t>
            </w:r>
            <w:r w:rsidRPr="00ED4234">
              <w:rPr>
                <w:rFonts w:ascii="Times New Roman" w:hAnsi="Times New Roman"/>
                <w:sz w:val="15"/>
                <w:szCs w:val="15"/>
                <w:lang w:val="cs-CZ" w:eastAsia="en-US"/>
              </w:rPr>
              <w:t xml:space="preserve"> </w:t>
            </w:r>
            <w:r w:rsidRPr="00ED4234">
              <w:rPr>
                <w:rFonts w:cs="Arial"/>
                <w:color w:val="000000"/>
                <w:w w:val="97"/>
                <w:sz w:val="15"/>
                <w:szCs w:val="15"/>
                <w:lang w:val="cs-CZ" w:eastAsia="en-US"/>
              </w:rPr>
              <w:t>čistý sáček</w:t>
            </w:r>
          </w:p>
        </w:tc>
        <w:tc>
          <w:tcPr>
            <w:tcW w:w="2896" w:type="dxa"/>
            <w:shd w:val="clear" w:color="auto" w:fill="auto"/>
            <w:vAlign w:val="center"/>
          </w:tcPr>
          <w:p w14:paraId="48CA0CD6"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b/>
                <w:bCs/>
                <w:color w:val="000000"/>
                <w:w w:val="97"/>
                <w:sz w:val="12"/>
                <w:szCs w:val="12"/>
                <w:lang w:val="cs-CZ" w:eastAsia="en-US"/>
              </w:rPr>
              <w:t xml:space="preserve">1xdenně otřít povrch odpad. koše bílou utěrkou a určeným </w:t>
            </w:r>
            <w:proofErr w:type="spellStart"/>
            <w:r w:rsidRPr="00ED4234">
              <w:rPr>
                <w:rFonts w:cs="Arial"/>
                <w:b/>
                <w:bCs/>
                <w:color w:val="000000"/>
                <w:w w:val="97"/>
                <w:sz w:val="12"/>
                <w:szCs w:val="12"/>
                <w:lang w:val="cs-CZ" w:eastAsia="en-US"/>
              </w:rPr>
              <w:t>dezinf</w:t>
            </w:r>
            <w:proofErr w:type="spellEnd"/>
            <w:r w:rsidRPr="00ED4234">
              <w:rPr>
                <w:rFonts w:cs="Arial"/>
                <w:b/>
                <w:bCs/>
                <w:color w:val="000000"/>
                <w:w w:val="97"/>
                <w:sz w:val="12"/>
                <w:szCs w:val="12"/>
                <w:lang w:val="cs-CZ" w:eastAsia="en-US"/>
              </w:rPr>
              <w:t>. prostředkem na mokro do zaschnutí.</w:t>
            </w:r>
          </w:p>
        </w:tc>
        <w:tc>
          <w:tcPr>
            <w:tcW w:w="1560" w:type="dxa"/>
            <w:shd w:val="clear" w:color="auto" w:fill="auto"/>
            <w:vAlign w:val="center"/>
          </w:tcPr>
          <w:p w14:paraId="0A5B37ED"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b/>
                <w:bCs/>
                <w:color w:val="000000"/>
                <w:spacing w:val="-1"/>
                <w:w w:val="97"/>
                <w:sz w:val="15"/>
                <w:szCs w:val="15"/>
                <w:lang w:val="cs-CZ" w:eastAsia="en-US"/>
              </w:rPr>
              <w:t>CLEANER LAVO</w:t>
            </w:r>
          </w:p>
        </w:tc>
        <w:tc>
          <w:tcPr>
            <w:tcW w:w="1417" w:type="dxa"/>
            <w:shd w:val="clear" w:color="auto" w:fill="auto"/>
            <w:vAlign w:val="center"/>
          </w:tcPr>
          <w:p w14:paraId="687D2BD4"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color w:val="000000"/>
                <w:w w:val="97"/>
                <w:sz w:val="15"/>
                <w:szCs w:val="15"/>
                <w:lang w:val="cs-CZ" w:eastAsia="en-US"/>
              </w:rPr>
              <w:t>Bílá utěrk</w:t>
            </w:r>
            <w:r w:rsidRPr="00ED4234">
              <w:rPr>
                <w:rFonts w:cs="Arial"/>
                <w:color w:val="000000"/>
                <w:spacing w:val="16"/>
                <w:w w:val="97"/>
                <w:sz w:val="15"/>
                <w:szCs w:val="15"/>
                <w:lang w:val="cs-CZ" w:eastAsia="en-US"/>
              </w:rPr>
              <w:t xml:space="preserve">a </w:t>
            </w:r>
            <w:proofErr w:type="spellStart"/>
            <w:r w:rsidRPr="00ED4234">
              <w:rPr>
                <w:rFonts w:cs="Arial"/>
                <w:color w:val="000000"/>
                <w:w w:val="97"/>
                <w:sz w:val="15"/>
                <w:szCs w:val="15"/>
                <w:lang w:val="cs-CZ" w:eastAsia="en-US"/>
              </w:rPr>
              <w:t>vnitř</w:t>
            </w:r>
            <w:proofErr w:type="spellEnd"/>
            <w:r w:rsidRPr="00ED4234">
              <w:rPr>
                <w:rFonts w:cs="Arial"/>
                <w:color w:val="000000"/>
                <w:w w:val="97"/>
                <w:sz w:val="15"/>
                <w:szCs w:val="15"/>
                <w:lang w:val="cs-CZ" w:eastAsia="en-US"/>
              </w:rPr>
              <w:t xml:space="preserve">. </w:t>
            </w:r>
            <w:r w:rsidRPr="00ED4234">
              <w:rPr>
                <w:rFonts w:cs="Arial"/>
                <w:color w:val="000000"/>
                <w:spacing w:val="-3"/>
                <w:w w:val="97"/>
                <w:sz w:val="15"/>
                <w:szCs w:val="15"/>
                <w:lang w:val="cs-CZ" w:eastAsia="en-US"/>
              </w:rPr>
              <w:t>koše, modrá utěrka</w:t>
            </w:r>
            <w:r w:rsidRPr="00ED4234">
              <w:rPr>
                <w:rFonts w:ascii="Times New Roman" w:hAnsi="Times New Roman"/>
                <w:sz w:val="15"/>
                <w:szCs w:val="15"/>
                <w:lang w:val="cs-CZ" w:eastAsia="en-US"/>
              </w:rPr>
              <w:t xml:space="preserve"> </w:t>
            </w:r>
            <w:r w:rsidRPr="00ED4234">
              <w:rPr>
                <w:rFonts w:cs="Arial"/>
                <w:color w:val="000000"/>
                <w:w w:val="97"/>
                <w:sz w:val="15"/>
                <w:szCs w:val="15"/>
                <w:lang w:val="cs-CZ" w:eastAsia="en-US"/>
              </w:rPr>
              <w:t>zvenku koše,  mikroten sáčky</w:t>
            </w:r>
          </w:p>
        </w:tc>
        <w:tc>
          <w:tcPr>
            <w:tcW w:w="1418" w:type="dxa"/>
            <w:shd w:val="clear" w:color="auto" w:fill="auto"/>
            <w:vAlign w:val="center"/>
          </w:tcPr>
          <w:p w14:paraId="25074EB7"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color w:val="000000"/>
                <w:spacing w:val="-4"/>
                <w:w w:val="97"/>
                <w:sz w:val="15"/>
                <w:szCs w:val="15"/>
                <w:lang w:val="cs-CZ" w:eastAsia="en-US"/>
              </w:rPr>
              <w:t>kbelík 5 l( modrý,</w:t>
            </w:r>
            <w:r w:rsidRPr="00ED4234">
              <w:rPr>
                <w:rFonts w:ascii="Times New Roman" w:hAnsi="Times New Roman"/>
                <w:sz w:val="15"/>
                <w:szCs w:val="15"/>
                <w:lang w:val="cs-CZ" w:eastAsia="en-US"/>
              </w:rPr>
              <w:t xml:space="preserve"> </w:t>
            </w:r>
            <w:r w:rsidRPr="00ED4234">
              <w:rPr>
                <w:rFonts w:cs="Arial"/>
                <w:color w:val="000000"/>
                <w:w w:val="97"/>
                <w:sz w:val="15"/>
                <w:szCs w:val="15"/>
                <w:lang w:val="cs-CZ" w:eastAsia="en-US"/>
              </w:rPr>
              <w:t>hnědý)</w:t>
            </w:r>
          </w:p>
        </w:tc>
        <w:tc>
          <w:tcPr>
            <w:tcW w:w="1747" w:type="dxa"/>
            <w:shd w:val="clear" w:color="auto" w:fill="auto"/>
            <w:vAlign w:val="center"/>
          </w:tcPr>
          <w:p w14:paraId="24638F22" w14:textId="77777777" w:rsidR="00ED4234" w:rsidRPr="00ED4234" w:rsidRDefault="00ED4234" w:rsidP="00ED4234">
            <w:pPr>
              <w:suppressAutoHyphens w:val="0"/>
              <w:spacing w:line="187" w:lineRule="exact"/>
              <w:ind w:left="198" w:right="-11" w:hanging="191"/>
              <w:jc w:val="center"/>
              <w:rPr>
                <w:rFonts w:cs="Arial"/>
                <w:color w:val="000000"/>
                <w:w w:val="97"/>
                <w:sz w:val="15"/>
                <w:szCs w:val="15"/>
                <w:lang w:val="cs-CZ" w:eastAsia="en-US"/>
              </w:rPr>
            </w:pPr>
            <w:r w:rsidRPr="00ED4234">
              <w:rPr>
                <w:rFonts w:cs="Arial"/>
                <w:color w:val="000000"/>
                <w:w w:val="97"/>
                <w:sz w:val="15"/>
                <w:szCs w:val="15"/>
                <w:lang w:val="cs-CZ" w:eastAsia="en-US"/>
              </w:rPr>
              <w:t xml:space="preserve">Dezinfekční prostředek naředit do modrého (hnědého) 5 l kbelíku, 1x měsíčně dezinfekce </w:t>
            </w:r>
          </w:p>
          <w:p w14:paraId="1A76DE3A" w14:textId="77777777" w:rsidR="00ED4234" w:rsidRPr="00ED4234" w:rsidRDefault="00ED4234" w:rsidP="00ED4234">
            <w:pPr>
              <w:suppressAutoHyphens w:val="0"/>
              <w:spacing w:line="187" w:lineRule="exact"/>
              <w:ind w:left="198" w:right="-11" w:hanging="191"/>
              <w:jc w:val="center"/>
              <w:rPr>
                <w:rFonts w:cs="Arial"/>
                <w:b/>
                <w:bCs/>
                <w:color w:val="000000"/>
                <w:w w:val="97"/>
                <w:sz w:val="12"/>
                <w:szCs w:val="12"/>
                <w:lang w:val="cs-CZ" w:eastAsia="en-US"/>
              </w:rPr>
            </w:pPr>
            <w:r w:rsidRPr="00ED4234">
              <w:rPr>
                <w:rFonts w:cs="Arial"/>
                <w:color w:val="000000"/>
                <w:w w:val="97"/>
                <w:sz w:val="15"/>
                <w:szCs w:val="15"/>
                <w:lang w:val="cs-CZ" w:eastAsia="en-US"/>
              </w:rPr>
              <w:t>celého koše</w:t>
            </w:r>
          </w:p>
        </w:tc>
      </w:tr>
      <w:tr w:rsidR="00ED4234" w:rsidRPr="00ED4234" w14:paraId="780650BB" w14:textId="77777777" w:rsidTr="00155A2B">
        <w:trPr>
          <w:trHeight w:val="703"/>
        </w:trPr>
        <w:tc>
          <w:tcPr>
            <w:tcW w:w="1843" w:type="dxa"/>
            <w:shd w:val="clear" w:color="auto" w:fill="B8FEC2"/>
            <w:vAlign w:val="center"/>
          </w:tcPr>
          <w:p w14:paraId="495E3584"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Podlahové krytiny PVC, dlažba a jiné  omyvatelné podlahové  povrchy</w:t>
            </w:r>
          </w:p>
        </w:tc>
        <w:tc>
          <w:tcPr>
            <w:tcW w:w="3482" w:type="dxa"/>
            <w:shd w:val="clear" w:color="auto" w:fill="auto"/>
            <w:vAlign w:val="center"/>
          </w:tcPr>
          <w:p w14:paraId="3E37DAB3" w14:textId="77777777" w:rsidR="00ED4234" w:rsidRPr="00ED4234" w:rsidRDefault="00ED4234" w:rsidP="00ED4234">
            <w:pPr>
              <w:suppressAutoHyphens w:val="0"/>
              <w:spacing w:line="187" w:lineRule="exact"/>
              <w:ind w:left="198" w:right="-11" w:hanging="191"/>
              <w:jc w:val="center"/>
              <w:rPr>
                <w:rFonts w:cs="Arial"/>
                <w:b/>
                <w:bCs/>
                <w:color w:val="000000"/>
                <w:w w:val="97"/>
                <w:sz w:val="12"/>
                <w:szCs w:val="12"/>
                <w:lang w:val="cs-CZ" w:eastAsia="en-US"/>
              </w:rPr>
            </w:pPr>
            <w:r w:rsidRPr="00ED4234">
              <w:rPr>
                <w:rFonts w:cs="Arial"/>
                <w:color w:val="000000"/>
                <w:w w:val="97"/>
                <w:sz w:val="15"/>
                <w:szCs w:val="15"/>
                <w:lang w:val="cs-CZ" w:eastAsia="en-US"/>
              </w:rPr>
              <w:t>Škrabkou odstranit žvýkačky, nálepky, setřít na mokro plochým mopem osmičkovými tahy směrem k sobě. Po setření celé plochy větší smítka setřít smetáčkem na lopatku a vysypat do určeného pytle s odpadem.</w:t>
            </w:r>
          </w:p>
        </w:tc>
        <w:tc>
          <w:tcPr>
            <w:tcW w:w="2896" w:type="dxa"/>
            <w:shd w:val="clear" w:color="auto" w:fill="auto"/>
            <w:vAlign w:val="center"/>
          </w:tcPr>
          <w:p w14:paraId="7FCDE562" w14:textId="77777777" w:rsidR="00ED4234" w:rsidRPr="00ED4234" w:rsidRDefault="00ED4234" w:rsidP="00ED4234">
            <w:pPr>
              <w:suppressAutoHyphens w:val="0"/>
              <w:spacing w:line="187" w:lineRule="exact"/>
              <w:ind w:left="198" w:right="-11" w:hanging="191"/>
              <w:jc w:val="center"/>
              <w:rPr>
                <w:rFonts w:cs="Arial"/>
                <w:b/>
                <w:bCs/>
                <w:color w:val="000000"/>
                <w:w w:val="97"/>
                <w:sz w:val="12"/>
                <w:szCs w:val="12"/>
                <w:lang w:val="cs-CZ" w:eastAsia="en-US"/>
              </w:rPr>
            </w:pPr>
            <w:r w:rsidRPr="00ED4234">
              <w:rPr>
                <w:rFonts w:cs="Arial"/>
                <w:color w:val="000000"/>
                <w:w w:val="97"/>
                <w:sz w:val="15"/>
                <w:szCs w:val="15"/>
                <w:lang w:val="cs-CZ" w:eastAsia="en-US"/>
              </w:rPr>
              <w:t>dle dezinfekčního programu určeným dezinfekčním prostředkem na mokro do zaschnutí.</w:t>
            </w:r>
          </w:p>
        </w:tc>
        <w:tc>
          <w:tcPr>
            <w:tcW w:w="1560" w:type="dxa"/>
            <w:shd w:val="clear" w:color="auto" w:fill="auto"/>
            <w:vAlign w:val="center"/>
          </w:tcPr>
          <w:p w14:paraId="18E5D112" w14:textId="77777777" w:rsidR="00ED4234" w:rsidRPr="00ED4234" w:rsidRDefault="00ED4234" w:rsidP="00ED4234">
            <w:pPr>
              <w:suppressAutoHyphens w:val="0"/>
              <w:spacing w:line="187" w:lineRule="exact"/>
              <w:ind w:left="198" w:right="-11" w:hanging="191"/>
              <w:jc w:val="center"/>
              <w:rPr>
                <w:rFonts w:cs="Arial"/>
                <w:b/>
                <w:bCs/>
                <w:color w:val="000000"/>
                <w:w w:val="97"/>
                <w:sz w:val="12"/>
                <w:szCs w:val="12"/>
                <w:lang w:val="cs-CZ" w:eastAsia="en-US"/>
              </w:rPr>
            </w:pPr>
            <w:r w:rsidRPr="00ED4234">
              <w:rPr>
                <w:rFonts w:cs="Arial"/>
                <w:color w:val="000000"/>
                <w:w w:val="97"/>
                <w:sz w:val="15"/>
                <w:szCs w:val="15"/>
                <w:lang w:val="cs-CZ" w:eastAsia="en-US"/>
              </w:rPr>
              <w:t>dezinfekci nekombinovat s mycím prostředkem</w:t>
            </w:r>
          </w:p>
        </w:tc>
        <w:tc>
          <w:tcPr>
            <w:tcW w:w="1417" w:type="dxa"/>
            <w:shd w:val="clear" w:color="auto" w:fill="auto"/>
            <w:vAlign w:val="center"/>
          </w:tcPr>
          <w:p w14:paraId="43926BBE" w14:textId="77777777" w:rsidR="00ED4234" w:rsidRPr="00ED4234" w:rsidRDefault="00ED4234" w:rsidP="00ED4234">
            <w:pPr>
              <w:suppressAutoHyphens w:val="0"/>
              <w:spacing w:line="187" w:lineRule="exact"/>
              <w:ind w:right="-11" w:firstLine="7"/>
              <w:jc w:val="center"/>
              <w:rPr>
                <w:rFonts w:cs="Arial"/>
                <w:color w:val="000000"/>
                <w:w w:val="97"/>
                <w:sz w:val="15"/>
                <w:szCs w:val="15"/>
                <w:lang w:val="cs-CZ" w:eastAsia="en-US"/>
              </w:rPr>
            </w:pPr>
            <w:r w:rsidRPr="00ED4234">
              <w:rPr>
                <w:rFonts w:cs="Arial"/>
                <w:color w:val="000000"/>
                <w:w w:val="97"/>
                <w:sz w:val="15"/>
                <w:szCs w:val="15"/>
                <w:lang w:val="cs-CZ" w:eastAsia="en-US"/>
              </w:rPr>
              <w:t>Mop, smetáček, lopatka, špachtle, gumové rukavice</w:t>
            </w:r>
          </w:p>
        </w:tc>
        <w:tc>
          <w:tcPr>
            <w:tcW w:w="1418" w:type="dxa"/>
            <w:shd w:val="clear" w:color="auto" w:fill="auto"/>
            <w:vAlign w:val="center"/>
          </w:tcPr>
          <w:p w14:paraId="633C2772" w14:textId="77777777" w:rsidR="00ED4234" w:rsidRPr="00ED4234" w:rsidRDefault="00ED4234" w:rsidP="00ED4234">
            <w:pPr>
              <w:suppressAutoHyphens w:val="0"/>
              <w:spacing w:line="187" w:lineRule="exact"/>
              <w:ind w:left="198" w:right="-11" w:hanging="191"/>
              <w:jc w:val="center"/>
              <w:rPr>
                <w:rFonts w:cs="Arial"/>
                <w:color w:val="000000"/>
                <w:w w:val="97"/>
                <w:sz w:val="14"/>
                <w:szCs w:val="14"/>
                <w:lang w:val="cs-CZ" w:eastAsia="en-US"/>
              </w:rPr>
            </w:pPr>
            <w:r w:rsidRPr="00ED4234">
              <w:rPr>
                <w:rFonts w:cs="Arial"/>
                <w:color w:val="000000"/>
                <w:w w:val="97"/>
                <w:sz w:val="14"/>
                <w:szCs w:val="14"/>
                <w:lang w:val="cs-CZ" w:eastAsia="en-US"/>
              </w:rPr>
              <w:t xml:space="preserve">Úklidový vozík, plochý </w:t>
            </w:r>
          </w:p>
          <w:p w14:paraId="15C22EF0" w14:textId="77777777" w:rsidR="00ED4234" w:rsidRPr="00ED4234" w:rsidRDefault="00ED4234" w:rsidP="00ED4234">
            <w:pPr>
              <w:suppressAutoHyphens w:val="0"/>
              <w:spacing w:line="187" w:lineRule="exact"/>
              <w:ind w:right="-11" w:firstLine="7"/>
              <w:jc w:val="center"/>
              <w:rPr>
                <w:rFonts w:cs="Arial"/>
                <w:color w:val="000000"/>
                <w:w w:val="97"/>
                <w:sz w:val="15"/>
                <w:szCs w:val="15"/>
                <w:lang w:val="cs-CZ" w:eastAsia="en-US"/>
              </w:rPr>
            </w:pPr>
            <w:r w:rsidRPr="00ED4234">
              <w:rPr>
                <w:rFonts w:cs="Arial"/>
                <w:color w:val="000000"/>
                <w:w w:val="97"/>
                <w:sz w:val="14"/>
                <w:szCs w:val="14"/>
                <w:lang w:val="cs-CZ" w:eastAsia="en-US"/>
              </w:rPr>
              <w:t>mop nebo mycí stroj</w:t>
            </w:r>
          </w:p>
        </w:tc>
        <w:tc>
          <w:tcPr>
            <w:tcW w:w="1747" w:type="dxa"/>
            <w:shd w:val="clear" w:color="auto" w:fill="auto"/>
            <w:vAlign w:val="center"/>
          </w:tcPr>
          <w:p w14:paraId="558F5D97" w14:textId="77777777" w:rsidR="00ED4234" w:rsidRPr="00ED4234" w:rsidRDefault="00ED4234" w:rsidP="00ED4234">
            <w:pPr>
              <w:suppressAutoHyphens w:val="0"/>
              <w:spacing w:line="187" w:lineRule="exact"/>
              <w:ind w:right="-11" w:firstLine="7"/>
              <w:jc w:val="center"/>
              <w:rPr>
                <w:rFonts w:cs="Arial"/>
                <w:b/>
                <w:bCs/>
                <w:color w:val="000000"/>
                <w:w w:val="97"/>
                <w:sz w:val="12"/>
                <w:szCs w:val="12"/>
                <w:lang w:val="cs-CZ" w:eastAsia="en-US"/>
              </w:rPr>
            </w:pPr>
            <w:r w:rsidRPr="00ED4234">
              <w:rPr>
                <w:rFonts w:cs="Arial"/>
                <w:color w:val="000000"/>
                <w:w w:val="97"/>
                <w:sz w:val="15"/>
                <w:szCs w:val="15"/>
                <w:lang w:val="cs-CZ" w:eastAsia="en-US"/>
              </w:rPr>
              <w:t>POZOR!! Mokré plochy zajistit výstražnými tabulemi, kužely, nebo nápisem na úklidovém vozíku.</w:t>
            </w:r>
          </w:p>
        </w:tc>
      </w:tr>
      <w:tr w:rsidR="00ED4234" w:rsidRPr="00ED4234" w14:paraId="5F2C0B37" w14:textId="77777777" w:rsidTr="00155A2B">
        <w:trPr>
          <w:trHeight w:val="703"/>
        </w:trPr>
        <w:tc>
          <w:tcPr>
            <w:tcW w:w="1843" w:type="dxa"/>
            <w:shd w:val="clear" w:color="auto" w:fill="B8FEC2"/>
            <w:vAlign w:val="center"/>
          </w:tcPr>
          <w:p w14:paraId="2553FED6" w14:textId="77777777" w:rsidR="00ED4234" w:rsidRPr="00ED4234" w:rsidRDefault="00ED4234" w:rsidP="00ED4234">
            <w:pPr>
              <w:suppressAutoHyphens w:val="0"/>
              <w:spacing w:after="100"/>
              <w:jc w:val="left"/>
              <w:rPr>
                <w:rFonts w:cs="Arial"/>
                <w:b/>
                <w:bCs/>
                <w:color w:val="000000"/>
                <w:w w:val="97"/>
                <w:sz w:val="15"/>
                <w:szCs w:val="15"/>
                <w:lang w:val="cs-CZ" w:eastAsia="en-US"/>
              </w:rPr>
            </w:pPr>
            <w:r w:rsidRPr="00ED4234">
              <w:rPr>
                <w:rFonts w:cs="Arial"/>
                <w:b/>
                <w:bCs/>
                <w:color w:val="000000"/>
                <w:w w:val="97"/>
                <w:sz w:val="15"/>
                <w:szCs w:val="15"/>
                <w:lang w:val="cs-CZ" w:eastAsia="en-US"/>
              </w:rPr>
              <w:t>Podlahové krytiny PVC, dlažba a jiné  omyvatelné podlahové  povrchy</w:t>
            </w:r>
          </w:p>
        </w:tc>
        <w:tc>
          <w:tcPr>
            <w:tcW w:w="3482" w:type="dxa"/>
            <w:shd w:val="clear" w:color="auto" w:fill="auto"/>
            <w:vAlign w:val="center"/>
          </w:tcPr>
          <w:p w14:paraId="2264169C"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color w:val="000000"/>
                <w:w w:val="97"/>
                <w:sz w:val="15"/>
                <w:szCs w:val="15"/>
                <w:lang w:val="cs-CZ" w:eastAsia="en-US"/>
              </w:rPr>
              <w:t>Škrabkou odstranit žvýkačky, nálepky, setřít na mokro plochým mopem osmičkovými tahy směrem k sobě. Po setření celé plochy větší smítka setřít smetáčkem na lopatku a vysypat do určeného pytle s odpadem.</w:t>
            </w:r>
          </w:p>
        </w:tc>
        <w:tc>
          <w:tcPr>
            <w:tcW w:w="2896" w:type="dxa"/>
            <w:shd w:val="clear" w:color="auto" w:fill="auto"/>
            <w:vAlign w:val="center"/>
          </w:tcPr>
          <w:p w14:paraId="74C4215B" w14:textId="77777777" w:rsidR="00ED4234" w:rsidRPr="00ED4234" w:rsidRDefault="00ED4234" w:rsidP="00ED4234">
            <w:pPr>
              <w:suppressAutoHyphens w:val="0"/>
              <w:spacing w:after="100"/>
              <w:jc w:val="center"/>
              <w:rPr>
                <w:rFonts w:cs="Arial"/>
                <w:b/>
                <w:bCs/>
                <w:color w:val="000000"/>
                <w:w w:val="97"/>
                <w:sz w:val="12"/>
                <w:szCs w:val="12"/>
                <w:lang w:val="cs-CZ" w:eastAsia="en-US"/>
              </w:rPr>
            </w:pPr>
          </w:p>
        </w:tc>
        <w:tc>
          <w:tcPr>
            <w:tcW w:w="1560" w:type="dxa"/>
            <w:shd w:val="clear" w:color="auto" w:fill="auto"/>
            <w:vAlign w:val="center"/>
          </w:tcPr>
          <w:p w14:paraId="2340933A" w14:textId="77777777" w:rsidR="00ED4234" w:rsidRPr="00ED4234" w:rsidRDefault="00ED4234" w:rsidP="00ED4234">
            <w:pPr>
              <w:suppressAutoHyphens w:val="0"/>
              <w:spacing w:after="100"/>
              <w:jc w:val="center"/>
              <w:rPr>
                <w:rFonts w:cs="Arial"/>
                <w:color w:val="000000"/>
                <w:w w:val="97"/>
                <w:sz w:val="15"/>
                <w:szCs w:val="15"/>
                <w:lang w:val="cs-CZ" w:eastAsia="en-US"/>
              </w:rPr>
            </w:pPr>
            <w:r w:rsidRPr="00ED4234">
              <w:rPr>
                <w:rFonts w:cs="Arial"/>
                <w:b/>
                <w:color w:val="000000"/>
                <w:w w:val="97"/>
                <w:sz w:val="15"/>
                <w:szCs w:val="15"/>
                <w:lang w:val="cs-CZ" w:eastAsia="en-US"/>
              </w:rPr>
              <w:t>CLEANER LAVO</w:t>
            </w:r>
            <w:r w:rsidRPr="00ED4234">
              <w:rPr>
                <w:rFonts w:cs="Arial"/>
                <w:color w:val="000000"/>
                <w:w w:val="97"/>
                <w:sz w:val="15"/>
                <w:szCs w:val="15"/>
                <w:lang w:val="cs-CZ" w:eastAsia="en-US"/>
              </w:rPr>
              <w:t xml:space="preserve"> - </w:t>
            </w:r>
          </w:p>
          <w:p w14:paraId="7F5CD296" w14:textId="77777777" w:rsidR="00ED4234" w:rsidRPr="00ED4234" w:rsidRDefault="00ED4234" w:rsidP="00ED4234">
            <w:pPr>
              <w:suppressAutoHyphens w:val="0"/>
              <w:spacing w:after="100"/>
              <w:jc w:val="center"/>
              <w:rPr>
                <w:rFonts w:cs="Arial"/>
                <w:color w:val="000000"/>
                <w:w w:val="97"/>
                <w:sz w:val="15"/>
                <w:szCs w:val="15"/>
                <w:lang w:val="cs-CZ" w:eastAsia="en-US"/>
              </w:rPr>
            </w:pPr>
            <w:r w:rsidRPr="00ED4234">
              <w:rPr>
                <w:rFonts w:cs="Arial"/>
                <w:color w:val="000000"/>
                <w:w w:val="97"/>
                <w:sz w:val="15"/>
                <w:szCs w:val="15"/>
                <w:lang w:val="cs-CZ" w:eastAsia="en-US"/>
              </w:rPr>
              <w:t xml:space="preserve">ruční mytí, strojové </w:t>
            </w:r>
          </w:p>
          <w:p w14:paraId="2707BF60"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color w:val="000000"/>
                <w:w w:val="97"/>
                <w:sz w:val="15"/>
                <w:szCs w:val="15"/>
                <w:lang w:val="cs-CZ" w:eastAsia="en-US"/>
              </w:rPr>
              <w:t>mytí</w:t>
            </w:r>
          </w:p>
        </w:tc>
        <w:tc>
          <w:tcPr>
            <w:tcW w:w="1417" w:type="dxa"/>
            <w:shd w:val="clear" w:color="auto" w:fill="auto"/>
            <w:vAlign w:val="center"/>
          </w:tcPr>
          <w:p w14:paraId="6F459B84"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color w:val="000000"/>
                <w:w w:val="97"/>
                <w:sz w:val="15"/>
                <w:szCs w:val="15"/>
                <w:lang w:val="cs-CZ" w:eastAsia="en-US"/>
              </w:rPr>
              <w:t>Mop, smetáček, lopatka, špachtle, gumové rukavice</w:t>
            </w:r>
          </w:p>
        </w:tc>
        <w:tc>
          <w:tcPr>
            <w:tcW w:w="1418" w:type="dxa"/>
            <w:shd w:val="clear" w:color="auto" w:fill="auto"/>
            <w:vAlign w:val="center"/>
          </w:tcPr>
          <w:p w14:paraId="5C6C0865" w14:textId="77777777" w:rsidR="00ED4234" w:rsidRPr="00ED4234" w:rsidRDefault="00ED4234" w:rsidP="00ED4234">
            <w:pPr>
              <w:suppressAutoHyphens w:val="0"/>
              <w:spacing w:line="187" w:lineRule="exact"/>
              <w:ind w:left="198" w:right="-11" w:hanging="191"/>
              <w:jc w:val="center"/>
              <w:rPr>
                <w:rFonts w:cs="Arial"/>
                <w:color w:val="000000"/>
                <w:w w:val="97"/>
                <w:sz w:val="14"/>
                <w:szCs w:val="14"/>
                <w:lang w:val="cs-CZ" w:eastAsia="en-US"/>
              </w:rPr>
            </w:pPr>
            <w:r w:rsidRPr="00ED4234">
              <w:rPr>
                <w:rFonts w:cs="Arial"/>
                <w:color w:val="000000"/>
                <w:w w:val="97"/>
                <w:sz w:val="14"/>
                <w:szCs w:val="14"/>
                <w:lang w:val="cs-CZ" w:eastAsia="en-US"/>
              </w:rPr>
              <w:t xml:space="preserve">Úklidový vozík, plochý </w:t>
            </w:r>
          </w:p>
          <w:p w14:paraId="378AE4D5" w14:textId="77777777" w:rsidR="00ED4234" w:rsidRPr="00ED4234" w:rsidRDefault="00ED4234" w:rsidP="00ED4234">
            <w:pPr>
              <w:suppressAutoHyphens w:val="0"/>
              <w:spacing w:line="187" w:lineRule="exact"/>
              <w:ind w:right="-11" w:firstLine="7"/>
              <w:jc w:val="center"/>
              <w:rPr>
                <w:rFonts w:cs="Arial"/>
                <w:color w:val="000000"/>
                <w:w w:val="97"/>
                <w:sz w:val="15"/>
                <w:szCs w:val="15"/>
                <w:lang w:val="cs-CZ" w:eastAsia="en-US"/>
              </w:rPr>
            </w:pPr>
            <w:r w:rsidRPr="00ED4234">
              <w:rPr>
                <w:rFonts w:cs="Arial"/>
                <w:color w:val="000000"/>
                <w:w w:val="97"/>
                <w:sz w:val="14"/>
                <w:szCs w:val="14"/>
                <w:lang w:val="cs-CZ" w:eastAsia="en-US"/>
              </w:rPr>
              <w:t>mop nebo mycí stroj</w:t>
            </w:r>
          </w:p>
        </w:tc>
        <w:tc>
          <w:tcPr>
            <w:tcW w:w="1747" w:type="dxa"/>
            <w:shd w:val="clear" w:color="auto" w:fill="auto"/>
            <w:vAlign w:val="center"/>
          </w:tcPr>
          <w:p w14:paraId="6679868F" w14:textId="77777777" w:rsidR="00ED4234" w:rsidRPr="00ED4234" w:rsidRDefault="00ED4234" w:rsidP="00ED4234">
            <w:pPr>
              <w:suppressAutoHyphens w:val="0"/>
              <w:spacing w:line="187" w:lineRule="exact"/>
              <w:ind w:right="-11" w:firstLine="7"/>
              <w:jc w:val="center"/>
              <w:rPr>
                <w:rFonts w:cs="Arial"/>
                <w:b/>
                <w:bCs/>
                <w:color w:val="000000"/>
                <w:w w:val="97"/>
                <w:sz w:val="12"/>
                <w:szCs w:val="12"/>
                <w:lang w:val="cs-CZ" w:eastAsia="en-US"/>
              </w:rPr>
            </w:pPr>
            <w:r w:rsidRPr="00ED4234">
              <w:rPr>
                <w:rFonts w:cs="Arial"/>
                <w:color w:val="000000"/>
                <w:w w:val="97"/>
                <w:sz w:val="15"/>
                <w:szCs w:val="15"/>
                <w:lang w:val="cs-CZ" w:eastAsia="en-US"/>
              </w:rPr>
              <w:t>POZOR!! Mokré plochy zajistit výstražnými tabulemi, kužely, nebo nápisem na úklidovém vozíku.</w:t>
            </w:r>
          </w:p>
        </w:tc>
      </w:tr>
      <w:tr w:rsidR="00ED4234" w:rsidRPr="00ED4234" w14:paraId="01186284" w14:textId="77777777" w:rsidTr="00155A2B">
        <w:trPr>
          <w:trHeight w:val="703"/>
        </w:trPr>
        <w:tc>
          <w:tcPr>
            <w:tcW w:w="1843" w:type="dxa"/>
            <w:shd w:val="clear" w:color="auto" w:fill="B8FEC2"/>
            <w:vAlign w:val="center"/>
          </w:tcPr>
          <w:p w14:paraId="37B73311"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Podlahové plochy - důkladné čištění</w:t>
            </w:r>
          </w:p>
        </w:tc>
        <w:tc>
          <w:tcPr>
            <w:tcW w:w="3482" w:type="dxa"/>
            <w:shd w:val="clear" w:color="auto" w:fill="auto"/>
            <w:vAlign w:val="center"/>
          </w:tcPr>
          <w:p w14:paraId="0A2EF735"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color w:val="000000"/>
                <w:w w:val="97"/>
                <w:sz w:val="15"/>
                <w:szCs w:val="15"/>
                <w:lang w:val="cs-CZ" w:eastAsia="en-US"/>
              </w:rPr>
              <w:t xml:space="preserve">Jednokotoučovým drhnoucím strojem se zeleným nebo hnědým </w:t>
            </w:r>
            <w:proofErr w:type="spellStart"/>
            <w:r w:rsidRPr="00ED4234">
              <w:rPr>
                <w:rFonts w:cs="Arial"/>
                <w:color w:val="000000"/>
                <w:w w:val="97"/>
                <w:sz w:val="15"/>
                <w:szCs w:val="15"/>
                <w:lang w:val="cs-CZ" w:eastAsia="en-US"/>
              </w:rPr>
              <w:t>padem</w:t>
            </w:r>
            <w:proofErr w:type="spellEnd"/>
            <w:r w:rsidRPr="00ED4234">
              <w:rPr>
                <w:rFonts w:cs="Arial"/>
                <w:color w:val="000000"/>
                <w:w w:val="97"/>
                <w:sz w:val="15"/>
                <w:szCs w:val="15"/>
                <w:lang w:val="cs-CZ" w:eastAsia="en-US"/>
              </w:rPr>
              <w:t xml:space="preserve"> vydrhnout a odsát průmyslovým vysavačem. Rohy a nepřístupná místa drhnout ručním </w:t>
            </w:r>
            <w:proofErr w:type="spellStart"/>
            <w:r w:rsidRPr="00ED4234">
              <w:rPr>
                <w:rFonts w:cs="Arial"/>
                <w:color w:val="000000"/>
                <w:w w:val="97"/>
                <w:sz w:val="15"/>
                <w:szCs w:val="15"/>
                <w:lang w:val="cs-CZ" w:eastAsia="en-US"/>
              </w:rPr>
              <w:t>padem</w:t>
            </w:r>
            <w:proofErr w:type="spellEnd"/>
            <w:r w:rsidRPr="00ED4234">
              <w:rPr>
                <w:rFonts w:cs="Arial"/>
                <w:color w:val="000000"/>
                <w:w w:val="97"/>
                <w:sz w:val="15"/>
                <w:szCs w:val="15"/>
                <w:lang w:val="cs-CZ" w:eastAsia="en-US"/>
              </w:rPr>
              <w:t xml:space="preserve"> (zelený, hnědý)</w:t>
            </w:r>
          </w:p>
        </w:tc>
        <w:tc>
          <w:tcPr>
            <w:tcW w:w="2896" w:type="dxa"/>
            <w:shd w:val="clear" w:color="auto" w:fill="auto"/>
            <w:vAlign w:val="center"/>
          </w:tcPr>
          <w:p w14:paraId="46CE7289" w14:textId="77777777" w:rsidR="00ED4234" w:rsidRPr="00ED4234" w:rsidRDefault="00ED4234" w:rsidP="00ED4234">
            <w:pPr>
              <w:suppressAutoHyphens w:val="0"/>
              <w:spacing w:after="100"/>
              <w:jc w:val="center"/>
              <w:rPr>
                <w:rFonts w:cs="Arial"/>
                <w:b/>
                <w:bCs/>
                <w:color w:val="000000"/>
                <w:w w:val="97"/>
                <w:sz w:val="12"/>
                <w:szCs w:val="12"/>
                <w:lang w:val="cs-CZ" w:eastAsia="en-US"/>
              </w:rPr>
            </w:pPr>
          </w:p>
        </w:tc>
        <w:tc>
          <w:tcPr>
            <w:tcW w:w="1560" w:type="dxa"/>
            <w:shd w:val="clear" w:color="auto" w:fill="auto"/>
            <w:vAlign w:val="center"/>
          </w:tcPr>
          <w:p w14:paraId="790CDA24"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TOVAL</w:t>
            </w:r>
          </w:p>
        </w:tc>
        <w:tc>
          <w:tcPr>
            <w:tcW w:w="1417" w:type="dxa"/>
            <w:shd w:val="clear" w:color="auto" w:fill="auto"/>
            <w:vAlign w:val="center"/>
          </w:tcPr>
          <w:p w14:paraId="7D199840"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color w:val="000000"/>
                <w:w w:val="97"/>
                <w:sz w:val="15"/>
                <w:szCs w:val="15"/>
                <w:lang w:val="cs-CZ" w:eastAsia="en-US"/>
              </w:rPr>
              <w:t xml:space="preserve">Ruční </w:t>
            </w:r>
            <w:proofErr w:type="spellStart"/>
            <w:r w:rsidRPr="00ED4234">
              <w:rPr>
                <w:rFonts w:cs="Arial"/>
                <w:color w:val="000000"/>
                <w:w w:val="97"/>
                <w:sz w:val="15"/>
                <w:szCs w:val="15"/>
                <w:lang w:val="cs-CZ" w:eastAsia="en-US"/>
              </w:rPr>
              <w:t>pad</w:t>
            </w:r>
            <w:proofErr w:type="spellEnd"/>
            <w:r w:rsidRPr="00ED4234">
              <w:rPr>
                <w:rFonts w:cs="Arial"/>
                <w:color w:val="000000"/>
                <w:w w:val="97"/>
                <w:sz w:val="15"/>
                <w:szCs w:val="15"/>
                <w:lang w:val="cs-CZ" w:eastAsia="en-US"/>
              </w:rPr>
              <w:t xml:space="preserve"> na držáku s tyčí, špachtle, gumové rukavice</w:t>
            </w:r>
          </w:p>
        </w:tc>
        <w:tc>
          <w:tcPr>
            <w:tcW w:w="1418" w:type="dxa"/>
            <w:shd w:val="clear" w:color="auto" w:fill="auto"/>
            <w:vAlign w:val="center"/>
          </w:tcPr>
          <w:p w14:paraId="59F2D525" w14:textId="77777777" w:rsidR="00ED4234" w:rsidRPr="00ED4234" w:rsidRDefault="00ED4234" w:rsidP="00ED4234">
            <w:pPr>
              <w:suppressAutoHyphens w:val="0"/>
              <w:spacing w:after="100"/>
              <w:jc w:val="center"/>
              <w:rPr>
                <w:rFonts w:cs="Arial"/>
                <w:bCs/>
                <w:color w:val="000000"/>
                <w:w w:val="97"/>
                <w:sz w:val="14"/>
                <w:szCs w:val="14"/>
                <w:lang w:val="cs-CZ" w:eastAsia="en-US"/>
              </w:rPr>
            </w:pPr>
            <w:r w:rsidRPr="00ED4234">
              <w:rPr>
                <w:rFonts w:cs="Arial"/>
                <w:bCs/>
                <w:color w:val="000000"/>
                <w:w w:val="97"/>
                <w:sz w:val="14"/>
                <w:szCs w:val="14"/>
                <w:lang w:val="cs-CZ" w:eastAsia="en-US"/>
              </w:rPr>
              <w:t>RUFFO-</w:t>
            </w:r>
            <w:proofErr w:type="spellStart"/>
            <w:r w:rsidRPr="00ED4234">
              <w:rPr>
                <w:rFonts w:cs="Arial"/>
                <w:bCs/>
                <w:color w:val="000000"/>
                <w:w w:val="97"/>
                <w:sz w:val="14"/>
                <w:szCs w:val="14"/>
                <w:lang w:val="cs-CZ" w:eastAsia="en-US"/>
              </w:rPr>
              <w:t>jednokotouč</w:t>
            </w:r>
            <w:proofErr w:type="spellEnd"/>
            <w:r w:rsidRPr="00ED4234">
              <w:rPr>
                <w:rFonts w:cs="Arial"/>
                <w:bCs/>
                <w:color w:val="000000"/>
                <w:w w:val="97"/>
                <w:sz w:val="14"/>
                <w:szCs w:val="14"/>
                <w:lang w:val="cs-CZ" w:eastAsia="en-US"/>
              </w:rPr>
              <w:t xml:space="preserve">. stroj, </w:t>
            </w:r>
            <w:proofErr w:type="spellStart"/>
            <w:r w:rsidRPr="00ED4234">
              <w:rPr>
                <w:rFonts w:cs="Arial"/>
                <w:bCs/>
                <w:color w:val="000000"/>
                <w:w w:val="97"/>
                <w:sz w:val="14"/>
                <w:szCs w:val="14"/>
                <w:lang w:val="cs-CZ" w:eastAsia="en-US"/>
              </w:rPr>
              <w:t>prům</w:t>
            </w:r>
            <w:proofErr w:type="spellEnd"/>
            <w:r w:rsidRPr="00ED4234">
              <w:rPr>
                <w:rFonts w:cs="Arial"/>
                <w:bCs/>
                <w:color w:val="000000"/>
                <w:w w:val="97"/>
                <w:sz w:val="14"/>
                <w:szCs w:val="14"/>
                <w:lang w:val="cs-CZ" w:eastAsia="en-US"/>
              </w:rPr>
              <w:t>. vysavač, úklidový vozík, plochý mop</w:t>
            </w:r>
          </w:p>
        </w:tc>
        <w:tc>
          <w:tcPr>
            <w:tcW w:w="1747" w:type="dxa"/>
            <w:shd w:val="clear" w:color="auto" w:fill="auto"/>
            <w:vAlign w:val="center"/>
          </w:tcPr>
          <w:p w14:paraId="53E7DD0F" w14:textId="77777777" w:rsidR="00ED4234" w:rsidRPr="00ED4234" w:rsidRDefault="00ED4234" w:rsidP="00ED4234">
            <w:pPr>
              <w:suppressAutoHyphens w:val="0"/>
              <w:spacing w:line="187" w:lineRule="exact"/>
              <w:ind w:right="-11" w:firstLine="7"/>
              <w:jc w:val="center"/>
              <w:rPr>
                <w:rFonts w:cs="Arial"/>
                <w:b/>
                <w:bCs/>
                <w:color w:val="000000"/>
                <w:w w:val="97"/>
                <w:sz w:val="12"/>
                <w:szCs w:val="12"/>
                <w:lang w:val="cs-CZ" w:eastAsia="en-US"/>
              </w:rPr>
            </w:pPr>
            <w:r w:rsidRPr="00ED4234">
              <w:rPr>
                <w:rFonts w:cs="Arial"/>
                <w:color w:val="000000"/>
                <w:w w:val="97"/>
                <w:sz w:val="15"/>
                <w:szCs w:val="15"/>
                <w:lang w:val="cs-CZ" w:eastAsia="en-US"/>
              </w:rPr>
              <w:t>POZOR!! Mokré plochy zajistit výstražnými tabulemi, kužely, nebo nápisem na úklidovém vozíku.</w:t>
            </w:r>
          </w:p>
        </w:tc>
      </w:tr>
      <w:tr w:rsidR="00ED4234" w:rsidRPr="00ED4234" w14:paraId="0F59E097" w14:textId="77777777" w:rsidTr="00155A2B">
        <w:trPr>
          <w:trHeight w:val="703"/>
        </w:trPr>
        <w:tc>
          <w:tcPr>
            <w:tcW w:w="1843" w:type="dxa"/>
            <w:shd w:val="clear" w:color="auto" w:fill="B8FEC2"/>
            <w:vAlign w:val="center"/>
          </w:tcPr>
          <w:p w14:paraId="1F88222B"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b/>
                <w:bCs/>
                <w:color w:val="000000"/>
                <w:w w:val="97"/>
                <w:sz w:val="15"/>
                <w:szCs w:val="15"/>
                <w:lang w:val="cs-CZ" w:eastAsia="en-US"/>
              </w:rPr>
              <w:t xml:space="preserve">Podlahové plochy  opatřené koberci,  </w:t>
            </w:r>
            <w:r w:rsidRPr="00ED4234">
              <w:rPr>
                <w:rFonts w:cs="Arial"/>
                <w:b/>
                <w:bCs/>
                <w:color w:val="000000"/>
                <w:spacing w:val="-1"/>
                <w:w w:val="97"/>
                <w:sz w:val="15"/>
                <w:szCs w:val="15"/>
                <w:lang w:val="cs-CZ" w:eastAsia="en-US"/>
              </w:rPr>
              <w:t>čalouněný nábytek</w:t>
            </w:r>
          </w:p>
        </w:tc>
        <w:tc>
          <w:tcPr>
            <w:tcW w:w="3482" w:type="dxa"/>
            <w:shd w:val="clear" w:color="auto" w:fill="auto"/>
            <w:vAlign w:val="center"/>
          </w:tcPr>
          <w:p w14:paraId="449398A6"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Cs/>
                <w:color w:val="000000"/>
                <w:w w:val="97"/>
                <w:sz w:val="15"/>
                <w:szCs w:val="15"/>
                <w:lang w:val="cs-CZ" w:eastAsia="en-US"/>
              </w:rPr>
              <w:t>Důkladně vysát celou plochu vysavačem.</w:t>
            </w:r>
          </w:p>
        </w:tc>
        <w:tc>
          <w:tcPr>
            <w:tcW w:w="2896" w:type="dxa"/>
            <w:shd w:val="clear" w:color="auto" w:fill="auto"/>
            <w:vAlign w:val="center"/>
          </w:tcPr>
          <w:p w14:paraId="6D53F327" w14:textId="77777777" w:rsidR="00ED4234" w:rsidRPr="00ED4234" w:rsidRDefault="00ED4234" w:rsidP="00ED4234">
            <w:pPr>
              <w:suppressAutoHyphens w:val="0"/>
              <w:spacing w:after="100"/>
              <w:jc w:val="center"/>
              <w:rPr>
                <w:rFonts w:cs="Arial"/>
                <w:b/>
                <w:bCs/>
                <w:color w:val="000000"/>
                <w:w w:val="97"/>
                <w:sz w:val="12"/>
                <w:szCs w:val="12"/>
                <w:lang w:val="cs-CZ" w:eastAsia="en-US"/>
              </w:rPr>
            </w:pPr>
          </w:p>
        </w:tc>
        <w:tc>
          <w:tcPr>
            <w:tcW w:w="1560" w:type="dxa"/>
            <w:shd w:val="clear" w:color="auto" w:fill="auto"/>
            <w:vAlign w:val="center"/>
          </w:tcPr>
          <w:p w14:paraId="48A41568" w14:textId="77777777" w:rsidR="00ED4234" w:rsidRPr="00ED4234" w:rsidRDefault="00ED4234" w:rsidP="00ED4234">
            <w:pPr>
              <w:suppressAutoHyphens w:val="0"/>
              <w:spacing w:after="100"/>
              <w:jc w:val="center"/>
              <w:rPr>
                <w:rFonts w:cs="Arial"/>
                <w:b/>
                <w:bCs/>
                <w:color w:val="000000"/>
                <w:w w:val="97"/>
                <w:sz w:val="12"/>
                <w:szCs w:val="12"/>
                <w:lang w:val="cs-CZ" w:eastAsia="en-US"/>
              </w:rPr>
            </w:pPr>
          </w:p>
        </w:tc>
        <w:tc>
          <w:tcPr>
            <w:tcW w:w="1417" w:type="dxa"/>
            <w:shd w:val="clear" w:color="auto" w:fill="auto"/>
            <w:vAlign w:val="center"/>
          </w:tcPr>
          <w:p w14:paraId="59D60288" w14:textId="77777777" w:rsidR="00ED4234" w:rsidRPr="00ED4234" w:rsidRDefault="00ED4234" w:rsidP="00ED4234">
            <w:pPr>
              <w:suppressAutoHyphens w:val="0"/>
              <w:spacing w:after="100"/>
              <w:jc w:val="center"/>
              <w:rPr>
                <w:rFonts w:cs="Arial"/>
                <w:bCs/>
                <w:color w:val="000000"/>
                <w:w w:val="97"/>
                <w:sz w:val="15"/>
                <w:szCs w:val="15"/>
                <w:lang w:val="cs-CZ" w:eastAsia="en-US"/>
              </w:rPr>
            </w:pPr>
            <w:proofErr w:type="spellStart"/>
            <w:r w:rsidRPr="00ED4234">
              <w:rPr>
                <w:rFonts w:cs="Arial"/>
                <w:bCs/>
                <w:color w:val="000000"/>
                <w:w w:val="97"/>
                <w:sz w:val="15"/>
                <w:szCs w:val="15"/>
                <w:lang w:val="cs-CZ" w:eastAsia="en-US"/>
              </w:rPr>
              <w:t>naklepávací</w:t>
            </w:r>
            <w:proofErr w:type="spellEnd"/>
            <w:r w:rsidRPr="00ED4234">
              <w:rPr>
                <w:rFonts w:cs="Arial"/>
                <w:bCs/>
                <w:color w:val="000000"/>
                <w:w w:val="97"/>
                <w:sz w:val="15"/>
                <w:szCs w:val="15"/>
                <w:lang w:val="cs-CZ" w:eastAsia="en-US"/>
              </w:rPr>
              <w:t xml:space="preserve"> vzduchová hlavice</w:t>
            </w:r>
          </w:p>
        </w:tc>
        <w:tc>
          <w:tcPr>
            <w:tcW w:w="1418" w:type="dxa"/>
            <w:shd w:val="clear" w:color="auto" w:fill="auto"/>
            <w:vAlign w:val="center"/>
          </w:tcPr>
          <w:p w14:paraId="022C0DC0" w14:textId="77777777" w:rsidR="00ED4234" w:rsidRPr="00ED4234" w:rsidRDefault="00ED4234" w:rsidP="00ED4234">
            <w:pPr>
              <w:suppressAutoHyphens w:val="0"/>
              <w:spacing w:after="100"/>
              <w:jc w:val="center"/>
              <w:rPr>
                <w:rFonts w:cs="Arial"/>
                <w:bCs/>
                <w:color w:val="000000"/>
                <w:w w:val="97"/>
                <w:sz w:val="12"/>
                <w:szCs w:val="12"/>
                <w:lang w:val="cs-CZ" w:eastAsia="en-US"/>
              </w:rPr>
            </w:pPr>
            <w:r w:rsidRPr="00ED4234">
              <w:rPr>
                <w:rFonts w:cs="Arial"/>
                <w:bCs/>
                <w:color w:val="000000"/>
                <w:w w:val="97"/>
                <w:sz w:val="12"/>
                <w:szCs w:val="12"/>
                <w:lang w:val="cs-CZ" w:eastAsia="en-US"/>
              </w:rPr>
              <w:t>vysavač</w:t>
            </w:r>
          </w:p>
        </w:tc>
        <w:tc>
          <w:tcPr>
            <w:tcW w:w="1747" w:type="dxa"/>
            <w:shd w:val="clear" w:color="auto" w:fill="auto"/>
            <w:vAlign w:val="center"/>
          </w:tcPr>
          <w:p w14:paraId="6F183944"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b/>
                <w:bCs/>
                <w:color w:val="000000"/>
                <w:w w:val="97"/>
                <w:sz w:val="12"/>
                <w:szCs w:val="12"/>
                <w:lang w:val="cs-CZ" w:eastAsia="en-US"/>
              </w:rPr>
              <w:t xml:space="preserve">Ve vysavačích kontrolovat průchodnost hadic a neporušenost </w:t>
            </w:r>
            <w:proofErr w:type="spellStart"/>
            <w:r w:rsidRPr="00ED4234">
              <w:rPr>
                <w:rFonts w:cs="Arial"/>
                <w:b/>
                <w:bCs/>
                <w:color w:val="000000"/>
                <w:w w:val="97"/>
                <w:sz w:val="12"/>
                <w:szCs w:val="12"/>
                <w:lang w:val="cs-CZ" w:eastAsia="en-US"/>
              </w:rPr>
              <w:t>káblů</w:t>
            </w:r>
            <w:proofErr w:type="spellEnd"/>
            <w:r w:rsidRPr="00ED4234">
              <w:rPr>
                <w:rFonts w:cs="Arial"/>
                <w:b/>
                <w:bCs/>
                <w:color w:val="000000"/>
                <w:w w:val="97"/>
                <w:sz w:val="12"/>
                <w:szCs w:val="12"/>
                <w:lang w:val="cs-CZ" w:eastAsia="en-US"/>
              </w:rPr>
              <w:t xml:space="preserve"> a sáčků. Včas provádět výměnu sáčků. Nikdy nepoužívat poškozený vysavač</w:t>
            </w:r>
          </w:p>
        </w:tc>
      </w:tr>
      <w:tr w:rsidR="00ED4234" w:rsidRPr="00ED4234" w14:paraId="02506C02" w14:textId="77777777" w:rsidTr="00155A2B">
        <w:trPr>
          <w:trHeight w:val="703"/>
        </w:trPr>
        <w:tc>
          <w:tcPr>
            <w:tcW w:w="1843" w:type="dxa"/>
            <w:shd w:val="clear" w:color="auto" w:fill="B8FEC2"/>
            <w:vAlign w:val="center"/>
          </w:tcPr>
          <w:p w14:paraId="0609C738"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Nábytek, skříně, židle, dveře, stoly, poličky, parapety, stolní lampy</w:t>
            </w:r>
          </w:p>
        </w:tc>
        <w:tc>
          <w:tcPr>
            <w:tcW w:w="3482" w:type="dxa"/>
            <w:shd w:val="clear" w:color="auto" w:fill="auto"/>
            <w:vAlign w:val="center"/>
          </w:tcPr>
          <w:p w14:paraId="402C51F6" w14:textId="77777777" w:rsidR="00ED4234" w:rsidRPr="00ED4234" w:rsidRDefault="00ED4234" w:rsidP="00ED4234">
            <w:pPr>
              <w:suppressAutoHyphens w:val="0"/>
              <w:spacing w:after="100"/>
              <w:jc w:val="center"/>
              <w:rPr>
                <w:rFonts w:cs="Arial"/>
                <w:bCs/>
                <w:color w:val="000000"/>
                <w:w w:val="97"/>
                <w:sz w:val="14"/>
                <w:szCs w:val="14"/>
                <w:lang w:val="cs-CZ" w:eastAsia="en-US"/>
              </w:rPr>
            </w:pPr>
            <w:r w:rsidRPr="00ED4234">
              <w:rPr>
                <w:rFonts w:cs="Arial"/>
                <w:bCs/>
                <w:color w:val="000000"/>
                <w:w w:val="97"/>
                <w:sz w:val="14"/>
                <w:szCs w:val="14"/>
                <w:lang w:val="cs-CZ" w:eastAsia="en-US"/>
              </w:rPr>
              <w:t xml:space="preserve">Setřít  prach utěrkou mírně navlhčenou v čistícím roztoku, odstranit otisky prstů a </w:t>
            </w:r>
            <w:proofErr w:type="spellStart"/>
            <w:r w:rsidRPr="00ED4234">
              <w:rPr>
                <w:rFonts w:cs="Arial"/>
                <w:bCs/>
                <w:color w:val="000000"/>
                <w:w w:val="97"/>
                <w:sz w:val="14"/>
                <w:szCs w:val="14"/>
                <w:lang w:val="cs-CZ" w:eastAsia="en-US"/>
              </w:rPr>
              <w:t>videtelné</w:t>
            </w:r>
            <w:proofErr w:type="spellEnd"/>
            <w:r w:rsidRPr="00ED4234">
              <w:rPr>
                <w:rFonts w:cs="Arial"/>
                <w:bCs/>
                <w:color w:val="000000"/>
                <w:w w:val="97"/>
                <w:sz w:val="14"/>
                <w:szCs w:val="14"/>
                <w:lang w:val="cs-CZ" w:eastAsia="en-US"/>
              </w:rPr>
              <w:t xml:space="preserve"> znečištění, popř. použít houbičku s </w:t>
            </w:r>
            <w:proofErr w:type="spellStart"/>
            <w:r w:rsidRPr="00ED4234">
              <w:rPr>
                <w:rFonts w:cs="Arial"/>
                <w:bCs/>
                <w:color w:val="000000"/>
                <w:w w:val="97"/>
                <w:sz w:val="14"/>
                <w:szCs w:val="14"/>
                <w:lang w:val="cs-CZ" w:eastAsia="en-US"/>
              </w:rPr>
              <w:t>padem</w:t>
            </w:r>
            <w:proofErr w:type="spellEnd"/>
          </w:p>
        </w:tc>
        <w:tc>
          <w:tcPr>
            <w:tcW w:w="2896" w:type="dxa"/>
            <w:shd w:val="clear" w:color="auto" w:fill="auto"/>
            <w:vAlign w:val="center"/>
          </w:tcPr>
          <w:p w14:paraId="7F51210E" w14:textId="77777777" w:rsidR="00ED4234" w:rsidRPr="00ED4234" w:rsidRDefault="00ED4234" w:rsidP="00ED4234">
            <w:pPr>
              <w:suppressAutoHyphens w:val="0"/>
              <w:spacing w:after="100"/>
              <w:jc w:val="center"/>
              <w:rPr>
                <w:rFonts w:cs="Arial"/>
                <w:b/>
                <w:bCs/>
                <w:color w:val="000000"/>
                <w:w w:val="97"/>
                <w:sz w:val="12"/>
                <w:szCs w:val="12"/>
                <w:lang w:val="cs-CZ" w:eastAsia="en-US"/>
              </w:rPr>
            </w:pPr>
          </w:p>
        </w:tc>
        <w:tc>
          <w:tcPr>
            <w:tcW w:w="1560" w:type="dxa"/>
            <w:shd w:val="clear" w:color="auto" w:fill="auto"/>
            <w:vAlign w:val="center"/>
          </w:tcPr>
          <w:p w14:paraId="666E1C5B"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 xml:space="preserve">CLEANER LAVO, PRONTO </w:t>
            </w:r>
            <w:r w:rsidRPr="00ED4234">
              <w:rPr>
                <w:rFonts w:cs="Arial"/>
                <w:bCs/>
                <w:color w:val="000000"/>
                <w:w w:val="97"/>
                <w:sz w:val="15"/>
                <w:szCs w:val="15"/>
                <w:lang w:val="cs-CZ" w:eastAsia="en-US"/>
              </w:rPr>
              <w:t>- tekuté</w:t>
            </w:r>
          </w:p>
        </w:tc>
        <w:tc>
          <w:tcPr>
            <w:tcW w:w="1417" w:type="dxa"/>
            <w:shd w:val="clear" w:color="auto" w:fill="auto"/>
            <w:vAlign w:val="center"/>
          </w:tcPr>
          <w:p w14:paraId="2942BC15"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Cs/>
                <w:color w:val="000000"/>
                <w:w w:val="97"/>
                <w:sz w:val="15"/>
                <w:szCs w:val="15"/>
                <w:lang w:val="cs-CZ" w:eastAsia="en-US"/>
              </w:rPr>
              <w:t xml:space="preserve">Modrá utěrka, houbička s </w:t>
            </w:r>
            <w:proofErr w:type="spellStart"/>
            <w:r w:rsidRPr="00ED4234">
              <w:rPr>
                <w:rFonts w:cs="Arial"/>
                <w:bCs/>
                <w:color w:val="000000"/>
                <w:w w:val="97"/>
                <w:sz w:val="15"/>
                <w:szCs w:val="15"/>
                <w:lang w:val="cs-CZ" w:eastAsia="en-US"/>
              </w:rPr>
              <w:t>padem</w:t>
            </w:r>
            <w:proofErr w:type="spellEnd"/>
            <w:r w:rsidRPr="00ED4234">
              <w:rPr>
                <w:rFonts w:cs="Arial"/>
                <w:bCs/>
                <w:color w:val="000000"/>
                <w:w w:val="97"/>
                <w:sz w:val="15"/>
                <w:szCs w:val="15"/>
                <w:lang w:val="cs-CZ" w:eastAsia="en-US"/>
              </w:rPr>
              <w:t>, gumové rukavice</w:t>
            </w:r>
          </w:p>
        </w:tc>
        <w:tc>
          <w:tcPr>
            <w:tcW w:w="1418" w:type="dxa"/>
            <w:shd w:val="clear" w:color="auto" w:fill="auto"/>
            <w:vAlign w:val="center"/>
          </w:tcPr>
          <w:p w14:paraId="00363020" w14:textId="77777777" w:rsidR="00ED4234" w:rsidRPr="00ED4234" w:rsidRDefault="00ED4234" w:rsidP="00ED4234">
            <w:pPr>
              <w:suppressAutoHyphens w:val="0"/>
              <w:spacing w:after="100"/>
              <w:jc w:val="center"/>
              <w:rPr>
                <w:rFonts w:cs="Arial"/>
                <w:bCs/>
                <w:color w:val="000000"/>
                <w:w w:val="97"/>
                <w:sz w:val="14"/>
                <w:szCs w:val="14"/>
                <w:lang w:val="cs-CZ" w:eastAsia="en-US"/>
              </w:rPr>
            </w:pPr>
            <w:r w:rsidRPr="00ED4234">
              <w:rPr>
                <w:rFonts w:cs="Arial"/>
                <w:bCs/>
                <w:color w:val="000000"/>
                <w:w w:val="97"/>
                <w:sz w:val="14"/>
                <w:szCs w:val="14"/>
                <w:lang w:val="cs-CZ" w:eastAsia="en-US"/>
              </w:rPr>
              <w:t>kbelík 5 l( modrý, hnědý)</w:t>
            </w:r>
          </w:p>
        </w:tc>
        <w:tc>
          <w:tcPr>
            <w:tcW w:w="1747" w:type="dxa"/>
            <w:shd w:val="clear" w:color="auto" w:fill="auto"/>
            <w:vAlign w:val="center"/>
          </w:tcPr>
          <w:p w14:paraId="39E0DB78"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Cs/>
                <w:color w:val="000000"/>
                <w:w w:val="97"/>
                <w:sz w:val="15"/>
                <w:szCs w:val="15"/>
                <w:lang w:val="cs-CZ" w:eastAsia="en-US"/>
              </w:rPr>
              <w:t>U parapetů pozor na poškození květin.</w:t>
            </w:r>
          </w:p>
        </w:tc>
      </w:tr>
      <w:tr w:rsidR="00ED4234" w:rsidRPr="00ED4234" w14:paraId="4DF92D54" w14:textId="77777777" w:rsidTr="00155A2B">
        <w:trPr>
          <w:trHeight w:val="703"/>
        </w:trPr>
        <w:tc>
          <w:tcPr>
            <w:tcW w:w="1843" w:type="dxa"/>
            <w:shd w:val="clear" w:color="auto" w:fill="B8FEC2"/>
            <w:vAlign w:val="center"/>
          </w:tcPr>
          <w:p w14:paraId="624C2952"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Nábytek, skříně, židle, dveře, stoly, poličky, parapety, stolní lampy</w:t>
            </w:r>
          </w:p>
        </w:tc>
        <w:tc>
          <w:tcPr>
            <w:tcW w:w="3482" w:type="dxa"/>
            <w:shd w:val="clear" w:color="auto" w:fill="auto"/>
            <w:vAlign w:val="center"/>
          </w:tcPr>
          <w:p w14:paraId="1EDA0928"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Cs/>
                <w:color w:val="000000"/>
                <w:w w:val="97"/>
                <w:sz w:val="15"/>
                <w:szCs w:val="15"/>
                <w:lang w:val="cs-CZ" w:eastAsia="en-US"/>
              </w:rPr>
              <w:t xml:space="preserve">Modrou utěrkou navlhčenou v dezinfekčním roztoku důkladně umýt, popř. použít houbičku s </w:t>
            </w:r>
            <w:proofErr w:type="spellStart"/>
            <w:r w:rsidRPr="00ED4234">
              <w:rPr>
                <w:rFonts w:cs="Arial"/>
                <w:bCs/>
                <w:color w:val="000000"/>
                <w:w w:val="97"/>
                <w:sz w:val="15"/>
                <w:szCs w:val="15"/>
                <w:lang w:val="cs-CZ" w:eastAsia="en-US"/>
              </w:rPr>
              <w:t>padem</w:t>
            </w:r>
            <w:proofErr w:type="spellEnd"/>
            <w:r w:rsidRPr="00ED4234">
              <w:rPr>
                <w:rFonts w:cs="Arial"/>
                <w:bCs/>
                <w:color w:val="000000"/>
                <w:w w:val="97"/>
                <w:sz w:val="15"/>
                <w:szCs w:val="15"/>
                <w:lang w:val="cs-CZ" w:eastAsia="en-US"/>
              </w:rPr>
              <w:t>.</w:t>
            </w:r>
          </w:p>
        </w:tc>
        <w:tc>
          <w:tcPr>
            <w:tcW w:w="2896" w:type="dxa"/>
            <w:shd w:val="clear" w:color="auto" w:fill="auto"/>
            <w:vAlign w:val="center"/>
          </w:tcPr>
          <w:p w14:paraId="2D9E1042" w14:textId="77777777" w:rsidR="00ED4234" w:rsidRPr="00ED4234" w:rsidRDefault="00ED4234" w:rsidP="00ED4234">
            <w:pPr>
              <w:suppressAutoHyphens w:val="0"/>
              <w:spacing w:after="100"/>
              <w:ind w:firstLine="55"/>
              <w:jc w:val="center"/>
              <w:rPr>
                <w:rFonts w:cs="Arial"/>
                <w:bCs/>
                <w:color w:val="000000"/>
                <w:w w:val="97"/>
                <w:sz w:val="14"/>
                <w:szCs w:val="14"/>
                <w:lang w:val="cs-CZ" w:eastAsia="en-US"/>
              </w:rPr>
            </w:pPr>
            <w:r w:rsidRPr="00ED4234">
              <w:rPr>
                <w:rFonts w:cs="Arial"/>
                <w:b/>
                <w:bCs/>
                <w:color w:val="000000"/>
                <w:w w:val="97"/>
                <w:sz w:val="14"/>
                <w:szCs w:val="14"/>
                <w:lang w:val="cs-CZ" w:eastAsia="en-US"/>
              </w:rPr>
              <w:t xml:space="preserve">   </w:t>
            </w:r>
            <w:r w:rsidRPr="00ED4234">
              <w:rPr>
                <w:rFonts w:cs="Arial"/>
                <w:bCs/>
                <w:color w:val="000000"/>
                <w:w w:val="97"/>
                <w:sz w:val="14"/>
                <w:szCs w:val="14"/>
                <w:lang w:val="cs-CZ" w:eastAsia="en-US"/>
              </w:rPr>
              <w:t>Dle harmonogramu určeným dezinfekčním prostředkem na mokro do zaschnutí.</w:t>
            </w:r>
          </w:p>
        </w:tc>
        <w:tc>
          <w:tcPr>
            <w:tcW w:w="1560" w:type="dxa"/>
            <w:shd w:val="clear" w:color="auto" w:fill="auto"/>
            <w:vAlign w:val="center"/>
          </w:tcPr>
          <w:p w14:paraId="23E28DD1" w14:textId="77777777" w:rsidR="00ED4234" w:rsidRPr="00ED4234" w:rsidRDefault="00ED4234" w:rsidP="00ED4234">
            <w:pPr>
              <w:suppressAutoHyphens w:val="0"/>
              <w:spacing w:after="100"/>
              <w:jc w:val="center"/>
              <w:rPr>
                <w:rFonts w:cs="Arial"/>
                <w:b/>
                <w:bCs/>
                <w:color w:val="000000"/>
                <w:w w:val="97"/>
                <w:sz w:val="12"/>
                <w:szCs w:val="12"/>
                <w:lang w:val="cs-CZ" w:eastAsia="en-US"/>
              </w:rPr>
            </w:pPr>
          </w:p>
        </w:tc>
        <w:tc>
          <w:tcPr>
            <w:tcW w:w="1417" w:type="dxa"/>
            <w:shd w:val="clear" w:color="auto" w:fill="auto"/>
          </w:tcPr>
          <w:p w14:paraId="45675C99" w14:textId="77777777" w:rsidR="00ED4234" w:rsidRPr="00ED4234" w:rsidRDefault="00ED4234" w:rsidP="00ED4234">
            <w:pPr>
              <w:suppressAutoHyphens w:val="0"/>
              <w:jc w:val="center"/>
              <w:rPr>
                <w:rFonts w:ascii="Times New Roman" w:hAnsi="Times New Roman"/>
                <w:szCs w:val="22"/>
                <w:lang w:val="cs-CZ" w:eastAsia="en-US"/>
              </w:rPr>
            </w:pPr>
            <w:r w:rsidRPr="00ED4234">
              <w:rPr>
                <w:rFonts w:cs="Arial"/>
                <w:bCs/>
                <w:color w:val="000000"/>
                <w:w w:val="97"/>
                <w:sz w:val="15"/>
                <w:szCs w:val="15"/>
                <w:lang w:val="cs-CZ" w:eastAsia="en-US"/>
              </w:rPr>
              <w:t xml:space="preserve">Modrá utěrka, houbička s </w:t>
            </w:r>
            <w:proofErr w:type="spellStart"/>
            <w:r w:rsidRPr="00ED4234">
              <w:rPr>
                <w:rFonts w:cs="Arial"/>
                <w:bCs/>
                <w:color w:val="000000"/>
                <w:w w:val="97"/>
                <w:sz w:val="15"/>
                <w:szCs w:val="15"/>
                <w:lang w:val="cs-CZ" w:eastAsia="en-US"/>
              </w:rPr>
              <w:t>padem</w:t>
            </w:r>
            <w:proofErr w:type="spellEnd"/>
            <w:r w:rsidRPr="00ED4234">
              <w:rPr>
                <w:rFonts w:cs="Arial"/>
                <w:bCs/>
                <w:color w:val="000000"/>
                <w:w w:val="97"/>
                <w:sz w:val="15"/>
                <w:szCs w:val="15"/>
                <w:lang w:val="cs-CZ" w:eastAsia="en-US"/>
              </w:rPr>
              <w:t>, gumové rukavice</w:t>
            </w:r>
          </w:p>
        </w:tc>
        <w:tc>
          <w:tcPr>
            <w:tcW w:w="1418" w:type="dxa"/>
            <w:shd w:val="clear" w:color="auto" w:fill="auto"/>
          </w:tcPr>
          <w:p w14:paraId="295832F9" w14:textId="77777777" w:rsidR="00ED4234" w:rsidRPr="00ED4234" w:rsidRDefault="00ED4234" w:rsidP="00ED4234">
            <w:pPr>
              <w:suppressAutoHyphens w:val="0"/>
              <w:jc w:val="center"/>
              <w:rPr>
                <w:rFonts w:ascii="Times New Roman" w:hAnsi="Times New Roman"/>
                <w:szCs w:val="22"/>
                <w:lang w:val="cs-CZ" w:eastAsia="en-US"/>
              </w:rPr>
            </w:pPr>
            <w:r w:rsidRPr="00ED4234">
              <w:rPr>
                <w:rFonts w:cs="Arial"/>
                <w:bCs/>
                <w:color w:val="000000"/>
                <w:w w:val="97"/>
                <w:sz w:val="14"/>
                <w:szCs w:val="14"/>
                <w:lang w:val="cs-CZ" w:eastAsia="en-US"/>
              </w:rPr>
              <w:t>kbelík 5 l( modrý, hnědý)</w:t>
            </w:r>
          </w:p>
        </w:tc>
        <w:tc>
          <w:tcPr>
            <w:tcW w:w="1747" w:type="dxa"/>
            <w:shd w:val="clear" w:color="auto" w:fill="auto"/>
            <w:vAlign w:val="center"/>
          </w:tcPr>
          <w:p w14:paraId="37A848AF"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Cs/>
                <w:color w:val="000000"/>
                <w:w w:val="97"/>
                <w:sz w:val="15"/>
                <w:szCs w:val="15"/>
                <w:lang w:val="cs-CZ" w:eastAsia="en-US"/>
              </w:rPr>
              <w:t>U parapetů pozor na poškození květin.</w:t>
            </w:r>
          </w:p>
        </w:tc>
      </w:tr>
      <w:tr w:rsidR="00ED4234" w:rsidRPr="00ED4234" w14:paraId="2A92EA60" w14:textId="77777777" w:rsidTr="00155A2B">
        <w:trPr>
          <w:trHeight w:val="703"/>
        </w:trPr>
        <w:tc>
          <w:tcPr>
            <w:tcW w:w="1843" w:type="dxa"/>
            <w:shd w:val="clear" w:color="auto" w:fill="B8FEC2"/>
            <w:vAlign w:val="center"/>
          </w:tcPr>
          <w:p w14:paraId="6B4CBB7E"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lastRenderedPageBreak/>
              <w:t>Kliky a okolí klik, madla, zábradlí, vypínače, telefony</w:t>
            </w:r>
          </w:p>
        </w:tc>
        <w:tc>
          <w:tcPr>
            <w:tcW w:w="3482" w:type="dxa"/>
            <w:shd w:val="clear" w:color="auto" w:fill="auto"/>
            <w:vAlign w:val="center"/>
          </w:tcPr>
          <w:p w14:paraId="79C1B1A7"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Cs/>
                <w:color w:val="000000"/>
                <w:w w:val="97"/>
                <w:sz w:val="15"/>
                <w:szCs w:val="15"/>
                <w:lang w:val="cs-CZ" w:eastAsia="en-US"/>
              </w:rPr>
              <w:t xml:space="preserve">Odstranit otisky prstů a </w:t>
            </w:r>
            <w:proofErr w:type="spellStart"/>
            <w:r w:rsidRPr="00ED4234">
              <w:rPr>
                <w:rFonts w:cs="Arial"/>
                <w:bCs/>
                <w:color w:val="000000"/>
                <w:w w:val="97"/>
                <w:sz w:val="15"/>
                <w:szCs w:val="15"/>
                <w:lang w:val="cs-CZ" w:eastAsia="en-US"/>
              </w:rPr>
              <w:t>videtelné</w:t>
            </w:r>
            <w:proofErr w:type="spellEnd"/>
            <w:r w:rsidRPr="00ED4234">
              <w:rPr>
                <w:rFonts w:cs="Arial"/>
                <w:bCs/>
                <w:color w:val="000000"/>
                <w:w w:val="97"/>
                <w:sz w:val="15"/>
                <w:szCs w:val="15"/>
                <w:lang w:val="cs-CZ" w:eastAsia="en-US"/>
              </w:rPr>
              <w:t xml:space="preserve"> znečištění, popř. použít modrou utěrku případně  houbičku s </w:t>
            </w:r>
            <w:proofErr w:type="spellStart"/>
            <w:r w:rsidRPr="00ED4234">
              <w:rPr>
                <w:rFonts w:cs="Arial"/>
                <w:bCs/>
                <w:color w:val="000000"/>
                <w:w w:val="97"/>
                <w:sz w:val="15"/>
                <w:szCs w:val="15"/>
                <w:lang w:val="cs-CZ" w:eastAsia="en-US"/>
              </w:rPr>
              <w:t>padem</w:t>
            </w:r>
            <w:proofErr w:type="spellEnd"/>
            <w:r w:rsidRPr="00ED4234">
              <w:rPr>
                <w:rFonts w:cs="Arial"/>
                <w:bCs/>
                <w:color w:val="000000"/>
                <w:w w:val="97"/>
                <w:sz w:val="15"/>
                <w:szCs w:val="15"/>
                <w:lang w:val="cs-CZ" w:eastAsia="en-US"/>
              </w:rPr>
              <w:t>.</w:t>
            </w:r>
          </w:p>
        </w:tc>
        <w:tc>
          <w:tcPr>
            <w:tcW w:w="2896" w:type="dxa"/>
            <w:shd w:val="clear" w:color="auto" w:fill="auto"/>
            <w:vAlign w:val="center"/>
          </w:tcPr>
          <w:p w14:paraId="16C94EA1" w14:textId="77777777" w:rsidR="00ED4234" w:rsidRPr="00ED4234" w:rsidRDefault="00ED4234" w:rsidP="00ED4234">
            <w:pPr>
              <w:suppressAutoHyphens w:val="0"/>
              <w:spacing w:after="100"/>
              <w:jc w:val="center"/>
              <w:rPr>
                <w:rFonts w:cs="Arial"/>
                <w:bCs/>
                <w:color w:val="000000"/>
                <w:w w:val="97"/>
                <w:sz w:val="14"/>
                <w:szCs w:val="14"/>
                <w:lang w:val="cs-CZ" w:eastAsia="en-US"/>
              </w:rPr>
            </w:pPr>
            <w:r w:rsidRPr="00ED4234">
              <w:rPr>
                <w:rFonts w:cs="Arial"/>
                <w:b/>
                <w:bCs/>
                <w:color w:val="000000"/>
                <w:w w:val="97"/>
                <w:sz w:val="12"/>
                <w:szCs w:val="12"/>
                <w:lang w:val="cs-CZ" w:eastAsia="en-US"/>
              </w:rPr>
              <w:t xml:space="preserve">  </w:t>
            </w:r>
            <w:r w:rsidRPr="00ED4234">
              <w:rPr>
                <w:rFonts w:cs="Arial"/>
                <w:bCs/>
                <w:color w:val="000000"/>
                <w:w w:val="97"/>
                <w:sz w:val="14"/>
                <w:szCs w:val="14"/>
                <w:lang w:val="cs-CZ" w:eastAsia="en-US"/>
              </w:rPr>
              <w:t>dle harmonogramu práce určeným dezinfekčním prostředkem na mokro do zaschnutí.</w:t>
            </w:r>
          </w:p>
        </w:tc>
        <w:tc>
          <w:tcPr>
            <w:tcW w:w="1560" w:type="dxa"/>
            <w:shd w:val="clear" w:color="auto" w:fill="auto"/>
            <w:vAlign w:val="center"/>
          </w:tcPr>
          <w:p w14:paraId="43DA2CD0" w14:textId="77777777" w:rsidR="00ED4234" w:rsidRPr="00ED4234" w:rsidRDefault="00ED4234" w:rsidP="00ED4234">
            <w:pPr>
              <w:suppressAutoHyphens w:val="0"/>
              <w:spacing w:after="100"/>
              <w:jc w:val="center"/>
              <w:rPr>
                <w:rFonts w:cs="Arial"/>
                <w:b/>
                <w:bCs/>
                <w:color w:val="000000"/>
                <w:w w:val="97"/>
                <w:sz w:val="12"/>
                <w:szCs w:val="12"/>
                <w:lang w:val="cs-CZ" w:eastAsia="en-US"/>
              </w:rPr>
            </w:pPr>
          </w:p>
        </w:tc>
        <w:tc>
          <w:tcPr>
            <w:tcW w:w="1417" w:type="dxa"/>
            <w:shd w:val="clear" w:color="auto" w:fill="auto"/>
          </w:tcPr>
          <w:p w14:paraId="23F5F57D" w14:textId="77777777" w:rsidR="00ED4234" w:rsidRPr="00ED4234" w:rsidRDefault="00ED4234" w:rsidP="00ED4234">
            <w:pPr>
              <w:suppressAutoHyphens w:val="0"/>
              <w:jc w:val="center"/>
              <w:rPr>
                <w:rFonts w:ascii="Times New Roman" w:hAnsi="Times New Roman"/>
                <w:szCs w:val="22"/>
                <w:lang w:val="cs-CZ" w:eastAsia="en-US"/>
              </w:rPr>
            </w:pPr>
            <w:r w:rsidRPr="00ED4234">
              <w:rPr>
                <w:rFonts w:cs="Arial"/>
                <w:bCs/>
                <w:color w:val="000000"/>
                <w:w w:val="97"/>
                <w:sz w:val="15"/>
                <w:szCs w:val="15"/>
                <w:lang w:val="cs-CZ" w:eastAsia="en-US"/>
              </w:rPr>
              <w:t xml:space="preserve">Modrá utěrka, houbička s </w:t>
            </w:r>
            <w:proofErr w:type="spellStart"/>
            <w:r w:rsidRPr="00ED4234">
              <w:rPr>
                <w:rFonts w:cs="Arial"/>
                <w:bCs/>
                <w:color w:val="000000"/>
                <w:w w:val="97"/>
                <w:sz w:val="15"/>
                <w:szCs w:val="15"/>
                <w:lang w:val="cs-CZ" w:eastAsia="en-US"/>
              </w:rPr>
              <w:t>padem</w:t>
            </w:r>
            <w:proofErr w:type="spellEnd"/>
            <w:r w:rsidRPr="00ED4234">
              <w:rPr>
                <w:rFonts w:cs="Arial"/>
                <w:bCs/>
                <w:color w:val="000000"/>
                <w:w w:val="97"/>
                <w:sz w:val="15"/>
                <w:szCs w:val="15"/>
                <w:lang w:val="cs-CZ" w:eastAsia="en-US"/>
              </w:rPr>
              <w:t>, gumové rukavice</w:t>
            </w:r>
          </w:p>
        </w:tc>
        <w:tc>
          <w:tcPr>
            <w:tcW w:w="1418" w:type="dxa"/>
            <w:shd w:val="clear" w:color="auto" w:fill="auto"/>
          </w:tcPr>
          <w:p w14:paraId="2DD792A7" w14:textId="77777777" w:rsidR="00ED4234" w:rsidRPr="00ED4234" w:rsidRDefault="00ED4234" w:rsidP="00ED4234">
            <w:pPr>
              <w:suppressAutoHyphens w:val="0"/>
              <w:jc w:val="center"/>
              <w:rPr>
                <w:rFonts w:ascii="Times New Roman" w:hAnsi="Times New Roman"/>
                <w:szCs w:val="22"/>
                <w:lang w:val="cs-CZ" w:eastAsia="en-US"/>
              </w:rPr>
            </w:pPr>
            <w:r w:rsidRPr="00ED4234">
              <w:rPr>
                <w:rFonts w:cs="Arial"/>
                <w:bCs/>
                <w:color w:val="000000"/>
                <w:w w:val="97"/>
                <w:sz w:val="14"/>
                <w:szCs w:val="14"/>
                <w:lang w:val="cs-CZ" w:eastAsia="en-US"/>
              </w:rPr>
              <w:t>kbelík 5 l( modrý, hnědý)</w:t>
            </w:r>
          </w:p>
        </w:tc>
        <w:tc>
          <w:tcPr>
            <w:tcW w:w="1747" w:type="dxa"/>
            <w:shd w:val="clear" w:color="auto" w:fill="auto"/>
            <w:vAlign w:val="center"/>
          </w:tcPr>
          <w:p w14:paraId="4221ED21"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Cs/>
                <w:color w:val="000000"/>
                <w:w w:val="97"/>
                <w:sz w:val="15"/>
                <w:szCs w:val="15"/>
                <w:lang w:val="cs-CZ" w:eastAsia="en-US"/>
              </w:rPr>
              <w:t>Četnost dle schváleného harmonogramu jednotlivého pracoviště</w:t>
            </w:r>
          </w:p>
        </w:tc>
      </w:tr>
      <w:tr w:rsidR="00ED4234" w:rsidRPr="00ED4234" w14:paraId="7AA1B98C" w14:textId="77777777" w:rsidTr="00155A2B">
        <w:trPr>
          <w:trHeight w:val="703"/>
        </w:trPr>
        <w:tc>
          <w:tcPr>
            <w:tcW w:w="1843" w:type="dxa"/>
            <w:shd w:val="clear" w:color="auto" w:fill="B8FEC2"/>
            <w:vAlign w:val="center"/>
          </w:tcPr>
          <w:p w14:paraId="6136211E"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Skleněné přepážky, prosklené stěny a skleněné dveře</w:t>
            </w:r>
          </w:p>
        </w:tc>
        <w:tc>
          <w:tcPr>
            <w:tcW w:w="3482" w:type="dxa"/>
            <w:shd w:val="clear" w:color="auto" w:fill="auto"/>
            <w:vAlign w:val="center"/>
          </w:tcPr>
          <w:p w14:paraId="74A1573C"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Cs/>
                <w:color w:val="000000"/>
                <w:w w:val="97"/>
                <w:sz w:val="15"/>
                <w:szCs w:val="15"/>
                <w:lang w:val="cs-CZ" w:eastAsia="en-US"/>
              </w:rPr>
              <w:t xml:space="preserve">Rozprašovačem nastříkat </w:t>
            </w:r>
            <w:proofErr w:type="spellStart"/>
            <w:r w:rsidRPr="00ED4234">
              <w:rPr>
                <w:rFonts w:cs="Arial"/>
                <w:bCs/>
                <w:color w:val="000000"/>
                <w:w w:val="97"/>
                <w:sz w:val="15"/>
                <w:szCs w:val="15"/>
                <w:lang w:val="cs-CZ" w:eastAsia="en-US"/>
              </w:rPr>
              <w:t>lokálněokenní</w:t>
            </w:r>
            <w:proofErr w:type="spellEnd"/>
            <w:r w:rsidRPr="00ED4234">
              <w:rPr>
                <w:rFonts w:cs="Arial"/>
                <w:bCs/>
                <w:color w:val="000000"/>
                <w:w w:val="97"/>
                <w:sz w:val="15"/>
                <w:szCs w:val="15"/>
                <w:lang w:val="cs-CZ" w:eastAsia="en-US"/>
              </w:rPr>
              <w:t xml:space="preserve"> čistič přeleštit suchou utěrkou, nebo papírovým ručníkem. Na větší plochy použít </w:t>
            </w:r>
            <w:proofErr w:type="spellStart"/>
            <w:r w:rsidRPr="00ED4234">
              <w:rPr>
                <w:rFonts w:cs="Arial"/>
                <w:bCs/>
                <w:color w:val="000000"/>
                <w:w w:val="97"/>
                <w:sz w:val="15"/>
                <w:szCs w:val="15"/>
                <w:lang w:val="cs-CZ" w:eastAsia="en-US"/>
              </w:rPr>
              <w:t>rozmývak</w:t>
            </w:r>
            <w:proofErr w:type="spellEnd"/>
            <w:r w:rsidRPr="00ED4234">
              <w:rPr>
                <w:rFonts w:cs="Arial"/>
                <w:bCs/>
                <w:color w:val="000000"/>
                <w:w w:val="97"/>
                <w:sz w:val="15"/>
                <w:szCs w:val="15"/>
                <w:lang w:val="cs-CZ" w:eastAsia="en-US"/>
              </w:rPr>
              <w:t xml:space="preserve"> a gum. stěrku</w:t>
            </w:r>
          </w:p>
        </w:tc>
        <w:tc>
          <w:tcPr>
            <w:tcW w:w="2896" w:type="dxa"/>
            <w:shd w:val="clear" w:color="auto" w:fill="auto"/>
            <w:vAlign w:val="center"/>
          </w:tcPr>
          <w:p w14:paraId="6C9C82BE" w14:textId="77777777" w:rsidR="00ED4234" w:rsidRPr="00ED4234" w:rsidRDefault="00ED4234" w:rsidP="00ED4234">
            <w:pPr>
              <w:suppressAutoHyphens w:val="0"/>
              <w:spacing w:after="100"/>
              <w:jc w:val="center"/>
              <w:rPr>
                <w:rFonts w:cs="Arial"/>
                <w:b/>
                <w:bCs/>
                <w:color w:val="000000"/>
                <w:w w:val="97"/>
                <w:sz w:val="12"/>
                <w:szCs w:val="12"/>
                <w:lang w:val="cs-CZ" w:eastAsia="en-US"/>
              </w:rPr>
            </w:pPr>
          </w:p>
        </w:tc>
        <w:tc>
          <w:tcPr>
            <w:tcW w:w="1560" w:type="dxa"/>
            <w:shd w:val="clear" w:color="auto" w:fill="auto"/>
            <w:vAlign w:val="center"/>
          </w:tcPr>
          <w:p w14:paraId="4B50AD3B"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b/>
                <w:bCs/>
                <w:color w:val="000000"/>
                <w:w w:val="97"/>
                <w:sz w:val="12"/>
                <w:szCs w:val="12"/>
                <w:lang w:val="cs-CZ" w:eastAsia="en-US"/>
              </w:rPr>
              <w:t xml:space="preserve">Okenní čistič v rozprašovači, nebo v </w:t>
            </w:r>
            <w:proofErr w:type="spellStart"/>
            <w:r w:rsidRPr="00ED4234">
              <w:rPr>
                <w:rFonts w:cs="Arial"/>
                <w:b/>
                <w:bCs/>
                <w:color w:val="000000"/>
                <w:w w:val="97"/>
                <w:sz w:val="12"/>
                <w:szCs w:val="12"/>
                <w:lang w:val="cs-CZ" w:eastAsia="en-US"/>
              </w:rPr>
              <w:t>okenářském</w:t>
            </w:r>
            <w:proofErr w:type="spellEnd"/>
            <w:r w:rsidRPr="00ED4234">
              <w:rPr>
                <w:rFonts w:cs="Arial"/>
                <w:b/>
                <w:bCs/>
                <w:color w:val="000000"/>
                <w:w w:val="97"/>
                <w:sz w:val="12"/>
                <w:szCs w:val="12"/>
                <w:lang w:val="cs-CZ" w:eastAsia="en-US"/>
              </w:rPr>
              <w:t xml:space="preserve"> vědru</w:t>
            </w:r>
          </w:p>
        </w:tc>
        <w:tc>
          <w:tcPr>
            <w:tcW w:w="1417" w:type="dxa"/>
            <w:shd w:val="clear" w:color="auto" w:fill="auto"/>
          </w:tcPr>
          <w:p w14:paraId="71129429" w14:textId="77777777" w:rsidR="00ED4234" w:rsidRPr="00ED4234" w:rsidRDefault="00ED4234" w:rsidP="00ED4234">
            <w:pPr>
              <w:suppressAutoHyphens w:val="0"/>
              <w:jc w:val="center"/>
              <w:rPr>
                <w:rFonts w:cs="Arial"/>
                <w:bCs/>
                <w:color w:val="000000"/>
                <w:w w:val="97"/>
                <w:sz w:val="15"/>
                <w:szCs w:val="15"/>
                <w:lang w:val="cs-CZ" w:eastAsia="en-US"/>
              </w:rPr>
            </w:pPr>
            <w:proofErr w:type="spellStart"/>
            <w:r w:rsidRPr="00ED4234">
              <w:rPr>
                <w:rFonts w:cs="Arial"/>
                <w:bCs/>
                <w:color w:val="000000"/>
                <w:w w:val="97"/>
                <w:sz w:val="15"/>
                <w:szCs w:val="15"/>
                <w:lang w:val="cs-CZ" w:eastAsia="en-US"/>
              </w:rPr>
              <w:t>Rozmývák</w:t>
            </w:r>
            <w:proofErr w:type="spellEnd"/>
            <w:r w:rsidRPr="00ED4234">
              <w:rPr>
                <w:rFonts w:cs="Arial"/>
                <w:bCs/>
                <w:color w:val="000000"/>
                <w:w w:val="97"/>
                <w:sz w:val="15"/>
                <w:szCs w:val="15"/>
                <w:lang w:val="cs-CZ" w:eastAsia="en-US"/>
              </w:rPr>
              <w:t xml:space="preserve"> na tyči, okenní stěrka, švédská utěrka, gumové rukavice</w:t>
            </w:r>
          </w:p>
        </w:tc>
        <w:tc>
          <w:tcPr>
            <w:tcW w:w="1418" w:type="dxa"/>
            <w:shd w:val="clear" w:color="auto" w:fill="auto"/>
          </w:tcPr>
          <w:p w14:paraId="70CAE007" w14:textId="77777777" w:rsidR="00ED4234" w:rsidRPr="00ED4234" w:rsidRDefault="00ED4234" w:rsidP="00ED4234">
            <w:pPr>
              <w:suppressAutoHyphens w:val="0"/>
              <w:jc w:val="center"/>
              <w:rPr>
                <w:rFonts w:cs="Arial"/>
                <w:bCs/>
                <w:color w:val="000000"/>
                <w:w w:val="97"/>
                <w:sz w:val="14"/>
                <w:szCs w:val="14"/>
                <w:lang w:val="cs-CZ" w:eastAsia="en-US"/>
              </w:rPr>
            </w:pPr>
            <w:r w:rsidRPr="00ED4234">
              <w:rPr>
                <w:rFonts w:cs="Arial"/>
                <w:bCs/>
                <w:color w:val="000000"/>
                <w:w w:val="97"/>
                <w:sz w:val="14"/>
                <w:szCs w:val="14"/>
                <w:lang w:val="cs-CZ" w:eastAsia="en-US"/>
              </w:rPr>
              <w:t>kbelík 5 l( modrý, hnědý)</w:t>
            </w:r>
          </w:p>
        </w:tc>
        <w:tc>
          <w:tcPr>
            <w:tcW w:w="1747" w:type="dxa"/>
            <w:shd w:val="clear" w:color="auto" w:fill="auto"/>
            <w:vAlign w:val="center"/>
          </w:tcPr>
          <w:p w14:paraId="3201658E"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Cs/>
                <w:color w:val="000000"/>
                <w:w w:val="97"/>
                <w:sz w:val="15"/>
                <w:szCs w:val="15"/>
                <w:lang w:val="cs-CZ" w:eastAsia="en-US"/>
              </w:rPr>
              <w:t>Denně odstraňovat otisky prstů.</w:t>
            </w:r>
          </w:p>
        </w:tc>
      </w:tr>
      <w:tr w:rsidR="00ED4234" w:rsidRPr="00ED4234" w14:paraId="533CDE9B" w14:textId="77777777" w:rsidTr="00155A2B">
        <w:trPr>
          <w:trHeight w:val="703"/>
        </w:trPr>
        <w:tc>
          <w:tcPr>
            <w:tcW w:w="1843" w:type="dxa"/>
            <w:shd w:val="clear" w:color="auto" w:fill="B8FEC2"/>
            <w:vAlign w:val="center"/>
          </w:tcPr>
          <w:p w14:paraId="29581C35"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Radiátory a topná tělesa, trubky od topení</w:t>
            </w:r>
          </w:p>
        </w:tc>
        <w:tc>
          <w:tcPr>
            <w:tcW w:w="3482" w:type="dxa"/>
            <w:shd w:val="clear" w:color="auto" w:fill="auto"/>
            <w:vAlign w:val="center"/>
          </w:tcPr>
          <w:p w14:paraId="343EE9E8"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Cs/>
                <w:color w:val="000000"/>
                <w:w w:val="97"/>
                <w:sz w:val="15"/>
                <w:szCs w:val="15"/>
                <w:lang w:val="cs-CZ" w:eastAsia="en-US"/>
              </w:rPr>
              <w:t xml:space="preserve">Setřít vlhkou utěrkou, houbičkou s </w:t>
            </w:r>
            <w:proofErr w:type="spellStart"/>
            <w:r w:rsidRPr="00ED4234">
              <w:rPr>
                <w:rFonts w:cs="Arial"/>
                <w:bCs/>
                <w:color w:val="000000"/>
                <w:w w:val="97"/>
                <w:sz w:val="15"/>
                <w:szCs w:val="15"/>
                <w:lang w:val="cs-CZ" w:eastAsia="en-US"/>
              </w:rPr>
              <w:t>padem</w:t>
            </w:r>
            <w:proofErr w:type="spellEnd"/>
            <w:r w:rsidRPr="00ED4234">
              <w:rPr>
                <w:rFonts w:cs="Arial"/>
                <w:bCs/>
                <w:color w:val="000000"/>
                <w:w w:val="97"/>
                <w:sz w:val="15"/>
                <w:szCs w:val="15"/>
                <w:lang w:val="cs-CZ" w:eastAsia="en-US"/>
              </w:rPr>
              <w:t>, nebo kartáčem na radiátory.</w:t>
            </w:r>
          </w:p>
        </w:tc>
        <w:tc>
          <w:tcPr>
            <w:tcW w:w="2896" w:type="dxa"/>
            <w:shd w:val="clear" w:color="auto" w:fill="auto"/>
            <w:vAlign w:val="center"/>
          </w:tcPr>
          <w:p w14:paraId="6CA03C26"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b/>
                <w:bCs/>
                <w:color w:val="000000"/>
                <w:w w:val="97"/>
                <w:sz w:val="12"/>
                <w:szCs w:val="12"/>
                <w:lang w:val="cs-CZ" w:eastAsia="en-US"/>
              </w:rPr>
              <w:t xml:space="preserve">  dle harmonogramu práce určeným dezinfekčním prostředkem na mokro do zaschnutí.</w:t>
            </w:r>
          </w:p>
        </w:tc>
        <w:tc>
          <w:tcPr>
            <w:tcW w:w="1560" w:type="dxa"/>
            <w:shd w:val="clear" w:color="auto" w:fill="auto"/>
            <w:vAlign w:val="center"/>
          </w:tcPr>
          <w:p w14:paraId="5A3079F6" w14:textId="77777777" w:rsidR="00ED4234" w:rsidRPr="00ED4234" w:rsidRDefault="00ED4234" w:rsidP="00ED4234">
            <w:pPr>
              <w:suppressAutoHyphens w:val="0"/>
              <w:spacing w:after="100"/>
              <w:jc w:val="center"/>
              <w:rPr>
                <w:rFonts w:cs="Arial"/>
                <w:b/>
                <w:bCs/>
                <w:color w:val="000000"/>
                <w:w w:val="97"/>
                <w:sz w:val="12"/>
                <w:szCs w:val="12"/>
                <w:lang w:val="cs-CZ" w:eastAsia="en-US"/>
              </w:rPr>
            </w:pPr>
          </w:p>
        </w:tc>
        <w:tc>
          <w:tcPr>
            <w:tcW w:w="1417" w:type="dxa"/>
            <w:shd w:val="clear" w:color="auto" w:fill="auto"/>
          </w:tcPr>
          <w:p w14:paraId="10C3AB76" w14:textId="77777777" w:rsidR="00ED4234" w:rsidRPr="00ED4234" w:rsidRDefault="00ED4234" w:rsidP="00ED4234">
            <w:pPr>
              <w:suppressAutoHyphens w:val="0"/>
              <w:jc w:val="center"/>
              <w:rPr>
                <w:rFonts w:ascii="Times New Roman" w:hAnsi="Times New Roman"/>
                <w:szCs w:val="22"/>
                <w:lang w:val="cs-CZ" w:eastAsia="en-US"/>
              </w:rPr>
            </w:pPr>
            <w:r w:rsidRPr="00ED4234">
              <w:rPr>
                <w:rFonts w:cs="Arial"/>
                <w:bCs/>
                <w:color w:val="000000"/>
                <w:w w:val="97"/>
                <w:sz w:val="15"/>
                <w:szCs w:val="15"/>
                <w:lang w:val="cs-CZ" w:eastAsia="en-US"/>
              </w:rPr>
              <w:t xml:space="preserve">Modrá utěrka, houbička s </w:t>
            </w:r>
            <w:proofErr w:type="spellStart"/>
            <w:r w:rsidRPr="00ED4234">
              <w:rPr>
                <w:rFonts w:cs="Arial"/>
                <w:bCs/>
                <w:color w:val="000000"/>
                <w:w w:val="97"/>
                <w:sz w:val="15"/>
                <w:szCs w:val="15"/>
                <w:lang w:val="cs-CZ" w:eastAsia="en-US"/>
              </w:rPr>
              <w:t>padem</w:t>
            </w:r>
            <w:proofErr w:type="spellEnd"/>
            <w:r w:rsidRPr="00ED4234">
              <w:rPr>
                <w:rFonts w:cs="Arial"/>
                <w:bCs/>
                <w:color w:val="000000"/>
                <w:w w:val="97"/>
                <w:sz w:val="15"/>
                <w:szCs w:val="15"/>
                <w:lang w:val="cs-CZ" w:eastAsia="en-US"/>
              </w:rPr>
              <w:t>, gumové rukavice</w:t>
            </w:r>
          </w:p>
        </w:tc>
        <w:tc>
          <w:tcPr>
            <w:tcW w:w="1418" w:type="dxa"/>
            <w:shd w:val="clear" w:color="auto" w:fill="auto"/>
          </w:tcPr>
          <w:p w14:paraId="3D958038" w14:textId="77777777" w:rsidR="00ED4234" w:rsidRPr="00ED4234" w:rsidRDefault="00ED4234" w:rsidP="00ED4234">
            <w:pPr>
              <w:suppressAutoHyphens w:val="0"/>
              <w:jc w:val="center"/>
              <w:rPr>
                <w:rFonts w:ascii="Times New Roman" w:hAnsi="Times New Roman"/>
                <w:szCs w:val="22"/>
                <w:lang w:val="cs-CZ" w:eastAsia="en-US"/>
              </w:rPr>
            </w:pPr>
            <w:r w:rsidRPr="00ED4234">
              <w:rPr>
                <w:rFonts w:cs="Arial"/>
                <w:bCs/>
                <w:color w:val="000000"/>
                <w:w w:val="97"/>
                <w:sz w:val="14"/>
                <w:szCs w:val="14"/>
                <w:lang w:val="cs-CZ" w:eastAsia="en-US"/>
              </w:rPr>
              <w:t>kbelík 5 l( modrý, hnědý)</w:t>
            </w:r>
          </w:p>
        </w:tc>
        <w:tc>
          <w:tcPr>
            <w:tcW w:w="1747" w:type="dxa"/>
            <w:shd w:val="clear" w:color="auto" w:fill="auto"/>
            <w:vAlign w:val="center"/>
          </w:tcPr>
          <w:p w14:paraId="2B64C095"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Cs/>
                <w:color w:val="000000"/>
                <w:w w:val="97"/>
                <w:sz w:val="15"/>
                <w:szCs w:val="15"/>
                <w:lang w:val="cs-CZ" w:eastAsia="en-US"/>
              </w:rPr>
              <w:t>POZOR!! Na pořezání se o ostré hrany!!</w:t>
            </w:r>
          </w:p>
        </w:tc>
      </w:tr>
      <w:tr w:rsidR="00ED4234" w:rsidRPr="00ED4234" w14:paraId="07CC3685" w14:textId="77777777" w:rsidTr="00155A2B">
        <w:trPr>
          <w:trHeight w:val="703"/>
        </w:trPr>
        <w:tc>
          <w:tcPr>
            <w:tcW w:w="1843" w:type="dxa"/>
            <w:shd w:val="clear" w:color="auto" w:fill="B8FEC2"/>
            <w:vAlign w:val="center"/>
          </w:tcPr>
          <w:p w14:paraId="6134CF47"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Nádobí-PRM, PDM</w:t>
            </w:r>
          </w:p>
        </w:tc>
        <w:tc>
          <w:tcPr>
            <w:tcW w:w="3482" w:type="dxa"/>
            <w:shd w:val="clear" w:color="auto" w:fill="auto"/>
            <w:vAlign w:val="center"/>
          </w:tcPr>
          <w:p w14:paraId="4200B102"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Cs/>
                <w:color w:val="000000"/>
                <w:w w:val="97"/>
                <w:sz w:val="15"/>
                <w:szCs w:val="15"/>
                <w:lang w:val="cs-CZ" w:eastAsia="en-US"/>
              </w:rPr>
              <w:t xml:space="preserve">dle harmonogramu práce mytí houbičkou s </w:t>
            </w:r>
            <w:proofErr w:type="spellStart"/>
            <w:r w:rsidRPr="00ED4234">
              <w:rPr>
                <w:rFonts w:cs="Arial"/>
                <w:bCs/>
                <w:color w:val="000000"/>
                <w:w w:val="97"/>
                <w:sz w:val="15"/>
                <w:szCs w:val="15"/>
                <w:lang w:val="cs-CZ" w:eastAsia="en-US"/>
              </w:rPr>
              <w:t>padem</w:t>
            </w:r>
            <w:proofErr w:type="spellEnd"/>
            <w:r w:rsidRPr="00ED4234">
              <w:rPr>
                <w:rFonts w:cs="Arial"/>
                <w:bCs/>
                <w:color w:val="000000"/>
                <w:w w:val="97"/>
                <w:sz w:val="15"/>
                <w:szCs w:val="15"/>
                <w:lang w:val="cs-CZ" w:eastAsia="en-US"/>
              </w:rPr>
              <w:t>.</w:t>
            </w:r>
          </w:p>
        </w:tc>
        <w:tc>
          <w:tcPr>
            <w:tcW w:w="2896" w:type="dxa"/>
            <w:shd w:val="clear" w:color="auto" w:fill="auto"/>
            <w:vAlign w:val="center"/>
          </w:tcPr>
          <w:p w14:paraId="2F9367E1" w14:textId="77777777" w:rsidR="00ED4234" w:rsidRPr="00ED4234" w:rsidRDefault="00ED4234" w:rsidP="00ED4234">
            <w:pPr>
              <w:suppressAutoHyphens w:val="0"/>
              <w:spacing w:after="100"/>
              <w:jc w:val="center"/>
              <w:rPr>
                <w:rFonts w:cs="Arial"/>
                <w:b/>
                <w:bCs/>
                <w:color w:val="000000"/>
                <w:w w:val="97"/>
                <w:sz w:val="12"/>
                <w:szCs w:val="12"/>
                <w:lang w:val="cs-CZ" w:eastAsia="en-US"/>
              </w:rPr>
            </w:pPr>
          </w:p>
        </w:tc>
        <w:tc>
          <w:tcPr>
            <w:tcW w:w="1560" w:type="dxa"/>
            <w:shd w:val="clear" w:color="auto" w:fill="auto"/>
            <w:vAlign w:val="center"/>
          </w:tcPr>
          <w:p w14:paraId="4504E786"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JAR</w:t>
            </w:r>
          </w:p>
        </w:tc>
        <w:tc>
          <w:tcPr>
            <w:tcW w:w="1417" w:type="dxa"/>
            <w:shd w:val="clear" w:color="auto" w:fill="auto"/>
          </w:tcPr>
          <w:p w14:paraId="6832CFC7" w14:textId="77777777" w:rsidR="00ED4234" w:rsidRPr="00ED4234" w:rsidRDefault="00ED4234" w:rsidP="00ED4234">
            <w:pPr>
              <w:suppressAutoHyphens w:val="0"/>
              <w:jc w:val="center"/>
              <w:rPr>
                <w:rFonts w:cs="Arial"/>
                <w:bCs/>
                <w:color w:val="000000"/>
                <w:w w:val="97"/>
                <w:sz w:val="15"/>
                <w:szCs w:val="15"/>
                <w:lang w:val="cs-CZ" w:eastAsia="en-US"/>
              </w:rPr>
            </w:pPr>
            <w:r w:rsidRPr="00ED4234">
              <w:rPr>
                <w:rFonts w:cs="Arial"/>
                <w:bCs/>
                <w:color w:val="000000"/>
                <w:w w:val="97"/>
                <w:sz w:val="15"/>
                <w:szCs w:val="15"/>
                <w:lang w:val="cs-CZ" w:eastAsia="en-US"/>
              </w:rPr>
              <w:t xml:space="preserve">Houbička s </w:t>
            </w:r>
            <w:proofErr w:type="spellStart"/>
            <w:r w:rsidRPr="00ED4234">
              <w:rPr>
                <w:rFonts w:cs="Arial"/>
                <w:bCs/>
                <w:color w:val="000000"/>
                <w:w w:val="97"/>
                <w:sz w:val="15"/>
                <w:szCs w:val="15"/>
                <w:lang w:val="cs-CZ" w:eastAsia="en-US"/>
              </w:rPr>
              <w:t>padem</w:t>
            </w:r>
            <w:proofErr w:type="spellEnd"/>
            <w:r w:rsidRPr="00ED4234">
              <w:rPr>
                <w:rFonts w:cs="Arial"/>
                <w:bCs/>
                <w:color w:val="000000"/>
                <w:w w:val="97"/>
                <w:sz w:val="15"/>
                <w:szCs w:val="15"/>
                <w:lang w:val="cs-CZ" w:eastAsia="en-US"/>
              </w:rPr>
              <w:t xml:space="preserve">, </w:t>
            </w:r>
          </w:p>
          <w:p w14:paraId="0059E5CE" w14:textId="77777777" w:rsidR="00ED4234" w:rsidRPr="00ED4234" w:rsidRDefault="00ED4234" w:rsidP="00ED4234">
            <w:pPr>
              <w:suppressAutoHyphens w:val="0"/>
              <w:jc w:val="center"/>
              <w:rPr>
                <w:rFonts w:cs="Arial"/>
                <w:bCs/>
                <w:color w:val="000000"/>
                <w:w w:val="97"/>
                <w:sz w:val="15"/>
                <w:szCs w:val="15"/>
                <w:lang w:val="cs-CZ" w:eastAsia="en-US"/>
              </w:rPr>
            </w:pPr>
            <w:proofErr w:type="spellStart"/>
            <w:r w:rsidRPr="00ED4234">
              <w:rPr>
                <w:rFonts w:cs="Arial"/>
                <w:bCs/>
                <w:color w:val="000000"/>
                <w:w w:val="97"/>
                <w:sz w:val="15"/>
                <w:szCs w:val="15"/>
                <w:lang w:val="cs-CZ" w:eastAsia="en-US"/>
              </w:rPr>
              <w:t>dratěnka</w:t>
            </w:r>
            <w:proofErr w:type="spellEnd"/>
          </w:p>
        </w:tc>
        <w:tc>
          <w:tcPr>
            <w:tcW w:w="1418" w:type="dxa"/>
            <w:shd w:val="clear" w:color="auto" w:fill="auto"/>
          </w:tcPr>
          <w:p w14:paraId="13D1C184" w14:textId="77777777" w:rsidR="00ED4234" w:rsidRPr="00ED4234" w:rsidRDefault="00ED4234" w:rsidP="00ED4234">
            <w:pPr>
              <w:suppressAutoHyphens w:val="0"/>
              <w:jc w:val="center"/>
              <w:rPr>
                <w:rFonts w:cs="Arial"/>
                <w:bCs/>
                <w:color w:val="000000"/>
                <w:w w:val="97"/>
                <w:sz w:val="14"/>
                <w:szCs w:val="14"/>
                <w:lang w:val="cs-CZ" w:eastAsia="en-US"/>
              </w:rPr>
            </w:pPr>
          </w:p>
        </w:tc>
        <w:tc>
          <w:tcPr>
            <w:tcW w:w="1747" w:type="dxa"/>
            <w:shd w:val="clear" w:color="auto" w:fill="auto"/>
            <w:vAlign w:val="center"/>
          </w:tcPr>
          <w:p w14:paraId="70F9A8D6"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Cs/>
                <w:color w:val="000000"/>
                <w:w w:val="97"/>
                <w:sz w:val="15"/>
                <w:szCs w:val="15"/>
                <w:lang w:val="cs-CZ" w:eastAsia="en-US"/>
              </w:rPr>
              <w:t>Obléct PVC zástěru!!! Houbičku na nádobí uchovávat v dezinfekčním roztoku</w:t>
            </w:r>
          </w:p>
          <w:p w14:paraId="34CF17AE"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Cs/>
                <w:color w:val="000000"/>
                <w:w w:val="97"/>
                <w:sz w:val="15"/>
                <w:szCs w:val="15"/>
                <w:lang w:val="cs-CZ" w:eastAsia="en-US"/>
              </w:rPr>
              <w:t>(SAVO)</w:t>
            </w:r>
          </w:p>
        </w:tc>
      </w:tr>
      <w:tr w:rsidR="00ED4234" w:rsidRPr="00ED4234" w14:paraId="2BC3540B" w14:textId="77777777" w:rsidTr="00155A2B">
        <w:trPr>
          <w:trHeight w:val="703"/>
        </w:trPr>
        <w:tc>
          <w:tcPr>
            <w:tcW w:w="1843" w:type="dxa"/>
            <w:shd w:val="clear" w:color="auto" w:fill="B8FEC2"/>
            <w:vAlign w:val="center"/>
          </w:tcPr>
          <w:p w14:paraId="40544AA8"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Nádoby na převoz jídla, termosy PRM, PDM</w:t>
            </w:r>
          </w:p>
        </w:tc>
        <w:tc>
          <w:tcPr>
            <w:tcW w:w="3482" w:type="dxa"/>
            <w:shd w:val="clear" w:color="auto" w:fill="auto"/>
            <w:vAlign w:val="center"/>
          </w:tcPr>
          <w:p w14:paraId="7CC0EDAA"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Cs/>
                <w:color w:val="000000"/>
                <w:w w:val="97"/>
                <w:sz w:val="15"/>
                <w:szCs w:val="15"/>
                <w:lang w:val="cs-CZ" w:eastAsia="en-US"/>
              </w:rPr>
              <w:t xml:space="preserve">Vypláchnout a provést základní omytí pod tekoucí vodou, houbičkou s </w:t>
            </w:r>
            <w:proofErr w:type="spellStart"/>
            <w:r w:rsidRPr="00ED4234">
              <w:rPr>
                <w:rFonts w:cs="Arial"/>
                <w:bCs/>
                <w:color w:val="000000"/>
                <w:w w:val="97"/>
                <w:sz w:val="15"/>
                <w:szCs w:val="15"/>
                <w:lang w:val="cs-CZ" w:eastAsia="en-US"/>
              </w:rPr>
              <w:t>padem</w:t>
            </w:r>
            <w:proofErr w:type="spellEnd"/>
          </w:p>
        </w:tc>
        <w:tc>
          <w:tcPr>
            <w:tcW w:w="2896" w:type="dxa"/>
            <w:shd w:val="clear" w:color="auto" w:fill="auto"/>
            <w:vAlign w:val="center"/>
          </w:tcPr>
          <w:p w14:paraId="106A7C69" w14:textId="77777777" w:rsidR="00ED4234" w:rsidRPr="00ED4234" w:rsidRDefault="00ED4234" w:rsidP="00ED4234">
            <w:pPr>
              <w:suppressAutoHyphens w:val="0"/>
              <w:spacing w:after="100"/>
              <w:jc w:val="center"/>
              <w:rPr>
                <w:rFonts w:cs="Arial"/>
                <w:b/>
                <w:bCs/>
                <w:color w:val="000000"/>
                <w:w w:val="97"/>
                <w:sz w:val="12"/>
                <w:szCs w:val="12"/>
                <w:lang w:val="cs-CZ" w:eastAsia="en-US"/>
              </w:rPr>
            </w:pPr>
          </w:p>
        </w:tc>
        <w:tc>
          <w:tcPr>
            <w:tcW w:w="1560" w:type="dxa"/>
            <w:shd w:val="clear" w:color="auto" w:fill="auto"/>
            <w:vAlign w:val="center"/>
          </w:tcPr>
          <w:p w14:paraId="6033801D"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JAR</w:t>
            </w:r>
          </w:p>
        </w:tc>
        <w:tc>
          <w:tcPr>
            <w:tcW w:w="1417" w:type="dxa"/>
            <w:shd w:val="clear" w:color="auto" w:fill="auto"/>
          </w:tcPr>
          <w:p w14:paraId="32C6CCAD" w14:textId="77777777" w:rsidR="00ED4234" w:rsidRPr="00ED4234" w:rsidRDefault="00ED4234" w:rsidP="00ED4234">
            <w:pPr>
              <w:suppressAutoHyphens w:val="0"/>
              <w:jc w:val="center"/>
              <w:rPr>
                <w:rFonts w:cs="Arial"/>
                <w:bCs/>
                <w:color w:val="000000"/>
                <w:w w:val="97"/>
                <w:sz w:val="15"/>
                <w:szCs w:val="15"/>
                <w:lang w:val="cs-CZ" w:eastAsia="en-US"/>
              </w:rPr>
            </w:pPr>
            <w:r w:rsidRPr="00ED4234">
              <w:rPr>
                <w:rFonts w:cs="Arial"/>
                <w:bCs/>
                <w:color w:val="000000"/>
                <w:w w:val="97"/>
                <w:sz w:val="15"/>
                <w:szCs w:val="15"/>
                <w:lang w:val="cs-CZ" w:eastAsia="en-US"/>
              </w:rPr>
              <w:t xml:space="preserve">Houbička s </w:t>
            </w:r>
            <w:proofErr w:type="spellStart"/>
            <w:r w:rsidRPr="00ED4234">
              <w:rPr>
                <w:rFonts w:cs="Arial"/>
                <w:bCs/>
                <w:color w:val="000000"/>
                <w:w w:val="97"/>
                <w:sz w:val="15"/>
                <w:szCs w:val="15"/>
                <w:lang w:val="cs-CZ" w:eastAsia="en-US"/>
              </w:rPr>
              <w:t>padem</w:t>
            </w:r>
            <w:proofErr w:type="spellEnd"/>
            <w:r w:rsidRPr="00ED4234">
              <w:rPr>
                <w:rFonts w:cs="Arial"/>
                <w:bCs/>
                <w:color w:val="000000"/>
                <w:w w:val="97"/>
                <w:sz w:val="15"/>
                <w:szCs w:val="15"/>
                <w:lang w:val="cs-CZ" w:eastAsia="en-US"/>
              </w:rPr>
              <w:t xml:space="preserve">, </w:t>
            </w:r>
          </w:p>
          <w:p w14:paraId="0FA6D128" w14:textId="77777777" w:rsidR="00ED4234" w:rsidRPr="00ED4234" w:rsidRDefault="00ED4234" w:rsidP="00ED4234">
            <w:pPr>
              <w:suppressAutoHyphens w:val="0"/>
              <w:jc w:val="center"/>
              <w:rPr>
                <w:rFonts w:cs="Arial"/>
                <w:bCs/>
                <w:color w:val="000000"/>
                <w:w w:val="97"/>
                <w:sz w:val="15"/>
                <w:szCs w:val="15"/>
                <w:lang w:val="cs-CZ" w:eastAsia="en-US"/>
              </w:rPr>
            </w:pPr>
            <w:proofErr w:type="spellStart"/>
            <w:r w:rsidRPr="00ED4234">
              <w:rPr>
                <w:rFonts w:cs="Arial"/>
                <w:bCs/>
                <w:color w:val="000000"/>
                <w:w w:val="97"/>
                <w:sz w:val="15"/>
                <w:szCs w:val="15"/>
                <w:lang w:val="cs-CZ" w:eastAsia="en-US"/>
              </w:rPr>
              <w:t>dratěnka</w:t>
            </w:r>
            <w:proofErr w:type="spellEnd"/>
          </w:p>
        </w:tc>
        <w:tc>
          <w:tcPr>
            <w:tcW w:w="1418" w:type="dxa"/>
            <w:shd w:val="clear" w:color="auto" w:fill="auto"/>
          </w:tcPr>
          <w:p w14:paraId="0DB2A9E0" w14:textId="77777777" w:rsidR="00ED4234" w:rsidRPr="00ED4234" w:rsidRDefault="00ED4234" w:rsidP="00ED4234">
            <w:pPr>
              <w:suppressAutoHyphens w:val="0"/>
              <w:jc w:val="center"/>
              <w:rPr>
                <w:rFonts w:cs="Arial"/>
                <w:bCs/>
                <w:color w:val="000000"/>
                <w:w w:val="97"/>
                <w:sz w:val="14"/>
                <w:szCs w:val="14"/>
                <w:lang w:val="cs-CZ" w:eastAsia="en-US"/>
              </w:rPr>
            </w:pPr>
          </w:p>
        </w:tc>
        <w:tc>
          <w:tcPr>
            <w:tcW w:w="1747" w:type="dxa"/>
            <w:shd w:val="clear" w:color="auto" w:fill="auto"/>
            <w:vAlign w:val="center"/>
          </w:tcPr>
          <w:p w14:paraId="1A2BAEA6"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Cs/>
                <w:color w:val="000000"/>
                <w:w w:val="97"/>
                <w:sz w:val="15"/>
                <w:szCs w:val="15"/>
                <w:lang w:val="cs-CZ" w:eastAsia="en-US"/>
              </w:rPr>
              <w:t>Obléct PVC zástěru!!! Houbičku na nádobí uchovávat v dezinfekčním roztoku</w:t>
            </w:r>
          </w:p>
          <w:p w14:paraId="18D7D998"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Cs/>
                <w:color w:val="000000"/>
                <w:w w:val="97"/>
                <w:sz w:val="15"/>
                <w:szCs w:val="15"/>
                <w:lang w:val="cs-CZ" w:eastAsia="en-US"/>
              </w:rPr>
              <w:t>(SAVO)</w:t>
            </w:r>
          </w:p>
        </w:tc>
      </w:tr>
      <w:tr w:rsidR="00ED4234" w:rsidRPr="00ED4234" w14:paraId="0A0C56C1" w14:textId="77777777" w:rsidTr="00155A2B">
        <w:trPr>
          <w:trHeight w:val="703"/>
        </w:trPr>
        <w:tc>
          <w:tcPr>
            <w:tcW w:w="1843" w:type="dxa"/>
            <w:shd w:val="clear" w:color="auto" w:fill="FFFF00"/>
            <w:vAlign w:val="center"/>
          </w:tcPr>
          <w:p w14:paraId="7F7BE9D5" w14:textId="77777777" w:rsidR="00ED4234" w:rsidRPr="00ED4234" w:rsidRDefault="00ED4234" w:rsidP="00ED4234">
            <w:pPr>
              <w:suppressAutoHyphens w:val="0"/>
              <w:spacing w:after="100"/>
              <w:jc w:val="center"/>
              <w:rPr>
                <w:rFonts w:cs="Arial"/>
                <w:b/>
                <w:bCs/>
                <w:color w:val="FF0000"/>
                <w:w w:val="97"/>
                <w:sz w:val="15"/>
                <w:szCs w:val="15"/>
                <w:lang w:val="cs-CZ" w:eastAsia="en-US"/>
              </w:rPr>
            </w:pPr>
            <w:r w:rsidRPr="00ED4234">
              <w:rPr>
                <w:rFonts w:cs="Arial"/>
                <w:b/>
                <w:bCs/>
                <w:color w:val="FF0000"/>
                <w:w w:val="97"/>
                <w:sz w:val="15"/>
                <w:szCs w:val="15"/>
                <w:lang w:val="cs-CZ" w:eastAsia="en-US"/>
              </w:rPr>
              <w:t>SPECIÁLNÍ</w:t>
            </w:r>
          </w:p>
          <w:p w14:paraId="4FC6874A"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FF0000"/>
                <w:w w:val="97"/>
                <w:sz w:val="15"/>
                <w:szCs w:val="15"/>
                <w:lang w:val="cs-CZ" w:eastAsia="en-US"/>
              </w:rPr>
              <w:t>DEZINFEKCE</w:t>
            </w:r>
          </w:p>
        </w:tc>
        <w:tc>
          <w:tcPr>
            <w:tcW w:w="3482" w:type="dxa"/>
            <w:shd w:val="clear" w:color="auto" w:fill="auto"/>
            <w:vAlign w:val="center"/>
          </w:tcPr>
          <w:p w14:paraId="0E4105EA"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Cs/>
                <w:color w:val="000000"/>
                <w:w w:val="97"/>
                <w:sz w:val="15"/>
                <w:szCs w:val="15"/>
                <w:lang w:val="cs-CZ" w:eastAsia="en-US"/>
              </w:rPr>
              <w:t xml:space="preserve">Pracovník určený pro speciální dezinfekci rozstřikuje naředěný dezinfekční prostředek na omyvatelné plochy (stropy, stěny - omyvatelné tapety, keramické obklady, radiátory, podlaha příslušným tlakovým strojem ze vzdálenosti 1 - 1,50m. K  rozstřikování dezinfekce se používá nejnižší možný tlak stroje (přibližně 10 barů. Po provedení tlakové dezinfekce příslušným strojem otře pracovník  zbytek dezinfekčního roztoku ze stropu </w:t>
            </w:r>
            <w:proofErr w:type="spellStart"/>
            <w:r w:rsidRPr="00ED4234">
              <w:rPr>
                <w:rFonts w:cs="Arial"/>
                <w:bCs/>
                <w:color w:val="000000"/>
                <w:w w:val="97"/>
                <w:sz w:val="15"/>
                <w:szCs w:val="15"/>
                <w:lang w:val="cs-CZ" w:eastAsia="en-US"/>
              </w:rPr>
              <w:t>rozmývákem</w:t>
            </w:r>
            <w:proofErr w:type="spellEnd"/>
            <w:r w:rsidRPr="00ED4234">
              <w:rPr>
                <w:rFonts w:cs="Arial"/>
                <w:bCs/>
                <w:color w:val="000000"/>
                <w:w w:val="97"/>
                <w:sz w:val="15"/>
                <w:szCs w:val="15"/>
                <w:lang w:val="cs-CZ" w:eastAsia="en-US"/>
              </w:rPr>
              <w:t xml:space="preserve"> na teleskopické tyči, vydrhne  podlahu  (pravidelné sanitární dny) a odsaje přebytečnou vodu  z podlahy úklidovým strojem, případně průmyslovým vysavačem</w:t>
            </w:r>
          </w:p>
        </w:tc>
        <w:tc>
          <w:tcPr>
            <w:tcW w:w="2896" w:type="dxa"/>
            <w:shd w:val="clear" w:color="auto" w:fill="auto"/>
            <w:vAlign w:val="center"/>
          </w:tcPr>
          <w:p w14:paraId="6F8CA84A"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Dezinfekční prostředky dle schváleného dezinfekčního plánu do zaschnutí</w:t>
            </w:r>
          </w:p>
        </w:tc>
        <w:tc>
          <w:tcPr>
            <w:tcW w:w="1560" w:type="dxa"/>
            <w:shd w:val="clear" w:color="auto" w:fill="auto"/>
            <w:vAlign w:val="center"/>
          </w:tcPr>
          <w:p w14:paraId="02210743"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Cs/>
                <w:color w:val="000000"/>
                <w:w w:val="97"/>
                <w:sz w:val="15"/>
                <w:szCs w:val="15"/>
                <w:lang w:val="cs-CZ" w:eastAsia="en-US"/>
              </w:rPr>
              <w:t>Reál- tekutý písek, TOVAL</w:t>
            </w:r>
          </w:p>
        </w:tc>
        <w:tc>
          <w:tcPr>
            <w:tcW w:w="1417" w:type="dxa"/>
            <w:shd w:val="clear" w:color="auto" w:fill="auto"/>
            <w:vAlign w:val="center"/>
          </w:tcPr>
          <w:p w14:paraId="482049DD" w14:textId="77777777" w:rsidR="00ED4234" w:rsidRPr="00ED4234" w:rsidRDefault="00ED4234" w:rsidP="00ED4234">
            <w:pPr>
              <w:suppressAutoHyphens w:val="0"/>
              <w:jc w:val="center"/>
              <w:rPr>
                <w:rFonts w:cs="Arial"/>
                <w:bCs/>
                <w:color w:val="000000"/>
                <w:w w:val="97"/>
                <w:sz w:val="15"/>
                <w:szCs w:val="15"/>
                <w:lang w:val="cs-CZ" w:eastAsia="en-US"/>
              </w:rPr>
            </w:pPr>
            <w:proofErr w:type="spellStart"/>
            <w:r w:rsidRPr="00ED4234">
              <w:rPr>
                <w:rFonts w:cs="Arial"/>
                <w:bCs/>
                <w:color w:val="000000"/>
                <w:w w:val="97"/>
                <w:sz w:val="15"/>
                <w:szCs w:val="15"/>
                <w:lang w:val="cs-CZ" w:eastAsia="en-US"/>
              </w:rPr>
              <w:t>Rozmývák</w:t>
            </w:r>
            <w:proofErr w:type="spellEnd"/>
            <w:r w:rsidRPr="00ED4234">
              <w:rPr>
                <w:rFonts w:cs="Arial"/>
                <w:bCs/>
                <w:color w:val="000000"/>
                <w:w w:val="97"/>
                <w:sz w:val="15"/>
                <w:szCs w:val="15"/>
                <w:lang w:val="cs-CZ" w:eastAsia="en-US"/>
              </w:rPr>
              <w:t xml:space="preserve"> na tyči, </w:t>
            </w:r>
          </w:p>
          <w:p w14:paraId="19BE89CB" w14:textId="77777777" w:rsidR="00ED4234" w:rsidRPr="00ED4234" w:rsidRDefault="00ED4234" w:rsidP="00ED4234">
            <w:pPr>
              <w:suppressAutoHyphens w:val="0"/>
              <w:jc w:val="center"/>
              <w:rPr>
                <w:rFonts w:cs="Arial"/>
                <w:bCs/>
                <w:color w:val="000000"/>
                <w:w w:val="97"/>
                <w:sz w:val="15"/>
                <w:szCs w:val="15"/>
                <w:lang w:val="cs-CZ" w:eastAsia="en-US"/>
              </w:rPr>
            </w:pPr>
            <w:r w:rsidRPr="00ED4234">
              <w:rPr>
                <w:rFonts w:cs="Arial"/>
                <w:bCs/>
                <w:color w:val="000000"/>
                <w:w w:val="97"/>
                <w:sz w:val="15"/>
                <w:szCs w:val="15"/>
                <w:lang w:val="cs-CZ" w:eastAsia="en-US"/>
              </w:rPr>
              <w:t xml:space="preserve">čistící podlahový stroj </w:t>
            </w:r>
          </w:p>
          <w:p w14:paraId="3DB8E772" w14:textId="77777777" w:rsidR="00ED4234" w:rsidRPr="00ED4234" w:rsidRDefault="00ED4234" w:rsidP="00ED4234">
            <w:pPr>
              <w:suppressAutoHyphens w:val="0"/>
              <w:jc w:val="center"/>
              <w:rPr>
                <w:rFonts w:cs="Arial"/>
                <w:bCs/>
                <w:color w:val="000000"/>
                <w:w w:val="97"/>
                <w:sz w:val="15"/>
                <w:szCs w:val="15"/>
                <w:lang w:val="cs-CZ" w:eastAsia="en-US"/>
              </w:rPr>
            </w:pPr>
            <w:r w:rsidRPr="00ED4234">
              <w:rPr>
                <w:rFonts w:cs="Arial"/>
                <w:bCs/>
                <w:color w:val="000000"/>
                <w:w w:val="97"/>
                <w:sz w:val="15"/>
                <w:szCs w:val="15"/>
                <w:lang w:val="cs-CZ" w:eastAsia="en-US"/>
              </w:rPr>
              <w:t xml:space="preserve">s odsáváním, </w:t>
            </w:r>
          </w:p>
          <w:p w14:paraId="7993CAD1" w14:textId="77777777" w:rsidR="00ED4234" w:rsidRPr="00ED4234" w:rsidRDefault="00ED4234" w:rsidP="00ED4234">
            <w:pPr>
              <w:suppressAutoHyphens w:val="0"/>
              <w:jc w:val="center"/>
              <w:rPr>
                <w:rFonts w:cs="Arial"/>
                <w:bCs/>
                <w:color w:val="000000"/>
                <w:w w:val="97"/>
                <w:sz w:val="15"/>
                <w:szCs w:val="15"/>
                <w:lang w:val="cs-CZ" w:eastAsia="en-US"/>
              </w:rPr>
            </w:pPr>
            <w:r w:rsidRPr="00ED4234">
              <w:rPr>
                <w:rFonts w:cs="Arial"/>
                <w:bCs/>
                <w:color w:val="000000"/>
                <w:w w:val="97"/>
                <w:sz w:val="15"/>
                <w:szCs w:val="15"/>
                <w:lang w:val="cs-CZ" w:eastAsia="en-US"/>
              </w:rPr>
              <w:t xml:space="preserve">případně průmyslový </w:t>
            </w:r>
          </w:p>
          <w:p w14:paraId="35D89BED" w14:textId="77777777" w:rsidR="00ED4234" w:rsidRPr="00ED4234" w:rsidRDefault="00ED4234" w:rsidP="00ED4234">
            <w:pPr>
              <w:suppressAutoHyphens w:val="0"/>
              <w:jc w:val="center"/>
              <w:rPr>
                <w:rFonts w:cs="Arial"/>
                <w:bCs/>
                <w:color w:val="000000"/>
                <w:w w:val="97"/>
                <w:sz w:val="15"/>
                <w:szCs w:val="15"/>
                <w:lang w:val="cs-CZ" w:eastAsia="en-US"/>
              </w:rPr>
            </w:pPr>
            <w:r w:rsidRPr="00ED4234">
              <w:rPr>
                <w:rFonts w:cs="Arial"/>
                <w:bCs/>
                <w:color w:val="000000"/>
                <w:w w:val="97"/>
                <w:sz w:val="15"/>
                <w:szCs w:val="15"/>
                <w:lang w:val="cs-CZ" w:eastAsia="en-US"/>
              </w:rPr>
              <w:t>vysavač</w:t>
            </w:r>
          </w:p>
        </w:tc>
        <w:tc>
          <w:tcPr>
            <w:tcW w:w="1418" w:type="dxa"/>
            <w:shd w:val="clear" w:color="auto" w:fill="auto"/>
            <w:vAlign w:val="center"/>
          </w:tcPr>
          <w:p w14:paraId="51E2B16E" w14:textId="77777777" w:rsidR="00ED4234" w:rsidRPr="00ED4234" w:rsidRDefault="00ED4234" w:rsidP="00ED4234">
            <w:pPr>
              <w:suppressAutoHyphens w:val="0"/>
              <w:jc w:val="center"/>
              <w:rPr>
                <w:rFonts w:cs="Arial"/>
                <w:bCs/>
                <w:color w:val="000000"/>
                <w:w w:val="97"/>
                <w:sz w:val="14"/>
                <w:szCs w:val="14"/>
                <w:lang w:val="cs-CZ" w:eastAsia="en-US"/>
              </w:rPr>
            </w:pPr>
            <w:r w:rsidRPr="00ED4234">
              <w:rPr>
                <w:rFonts w:cs="Arial"/>
                <w:b/>
                <w:bCs/>
                <w:color w:val="000000"/>
                <w:w w:val="97"/>
                <w:sz w:val="14"/>
                <w:szCs w:val="14"/>
                <w:lang w:val="cs-CZ" w:eastAsia="en-US"/>
              </w:rPr>
              <w:t>PMDV</w:t>
            </w:r>
            <w:r w:rsidRPr="00ED4234">
              <w:rPr>
                <w:rFonts w:cs="Arial"/>
                <w:bCs/>
                <w:color w:val="000000"/>
                <w:w w:val="97"/>
                <w:sz w:val="14"/>
                <w:szCs w:val="14"/>
                <w:lang w:val="cs-CZ" w:eastAsia="en-US"/>
              </w:rPr>
              <w:t xml:space="preserve"> - tlakový stroj </w:t>
            </w:r>
            <w:proofErr w:type="spellStart"/>
            <w:r w:rsidRPr="00ED4234">
              <w:rPr>
                <w:rFonts w:cs="Arial"/>
                <w:bCs/>
                <w:color w:val="000000"/>
                <w:w w:val="97"/>
                <w:sz w:val="14"/>
                <w:szCs w:val="14"/>
                <w:lang w:val="cs-CZ" w:eastAsia="en-US"/>
              </w:rPr>
              <w:t>Kránzle</w:t>
            </w:r>
            <w:proofErr w:type="spellEnd"/>
            <w:r w:rsidRPr="00ED4234">
              <w:rPr>
                <w:rFonts w:cs="Arial"/>
                <w:bCs/>
                <w:color w:val="000000"/>
                <w:w w:val="97"/>
                <w:sz w:val="14"/>
                <w:szCs w:val="14"/>
                <w:lang w:val="cs-CZ" w:eastAsia="en-US"/>
              </w:rPr>
              <w:t xml:space="preserve"> </w:t>
            </w:r>
            <w:r w:rsidRPr="00ED4234">
              <w:rPr>
                <w:rFonts w:cs="Arial"/>
                <w:b/>
                <w:bCs/>
                <w:color w:val="000000"/>
                <w:w w:val="97"/>
                <w:sz w:val="14"/>
                <w:szCs w:val="14"/>
                <w:lang w:val="cs-CZ" w:eastAsia="en-US"/>
              </w:rPr>
              <w:t>PDM</w:t>
            </w:r>
            <w:r w:rsidRPr="00ED4234">
              <w:rPr>
                <w:rFonts w:cs="Arial"/>
                <w:bCs/>
                <w:color w:val="000000"/>
                <w:w w:val="97"/>
                <w:sz w:val="14"/>
                <w:szCs w:val="14"/>
                <w:lang w:val="cs-CZ" w:eastAsia="en-US"/>
              </w:rPr>
              <w:t xml:space="preserve">- ruční tlakový stroj, </w:t>
            </w:r>
            <w:r w:rsidRPr="00ED4234">
              <w:rPr>
                <w:rFonts w:cs="Arial"/>
                <w:b/>
                <w:bCs/>
                <w:color w:val="000000"/>
                <w:w w:val="97"/>
                <w:sz w:val="14"/>
                <w:szCs w:val="14"/>
                <w:lang w:val="cs-CZ" w:eastAsia="en-US"/>
              </w:rPr>
              <w:t>PRM</w:t>
            </w:r>
            <w:r w:rsidRPr="00ED4234">
              <w:rPr>
                <w:rFonts w:cs="Arial"/>
                <w:bCs/>
                <w:color w:val="000000"/>
                <w:w w:val="97"/>
                <w:sz w:val="14"/>
                <w:szCs w:val="14"/>
                <w:lang w:val="cs-CZ" w:eastAsia="en-US"/>
              </w:rPr>
              <w:t xml:space="preserve"> - generátor páry</w:t>
            </w:r>
          </w:p>
        </w:tc>
        <w:tc>
          <w:tcPr>
            <w:tcW w:w="1747" w:type="dxa"/>
            <w:shd w:val="clear" w:color="auto" w:fill="auto"/>
            <w:vAlign w:val="center"/>
          </w:tcPr>
          <w:p w14:paraId="00BDBD1B"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Cs/>
                <w:color w:val="000000"/>
                <w:w w:val="97"/>
                <w:sz w:val="15"/>
                <w:szCs w:val="15"/>
                <w:lang w:val="cs-CZ" w:eastAsia="en-US"/>
              </w:rPr>
              <w:t>Součástí speciální dezinfekce není mytí a dezinfekce klimatizačního zařízení a vybavení (okenní sítě), lůžek, nočních stolků, vnitřků skříní, lednic, přístrojů a elektrických zařízení</w:t>
            </w:r>
          </w:p>
        </w:tc>
      </w:tr>
    </w:tbl>
    <w:p w14:paraId="1668E875" w14:textId="77777777" w:rsidR="00EB0DF7" w:rsidRDefault="00EB0DF7" w:rsidP="004D46D2">
      <w:pPr>
        <w:suppressAutoHyphens w:val="0"/>
        <w:jc w:val="left"/>
        <w:rPr>
          <w:rFonts w:cs="Arial"/>
          <w:szCs w:val="22"/>
        </w:rPr>
      </w:pPr>
    </w:p>
    <w:tbl>
      <w:tblPr>
        <w:tblStyle w:val="Mkatabulky2"/>
        <w:tblW w:w="0" w:type="auto"/>
        <w:tblInd w:w="846" w:type="dxa"/>
        <w:tblLayout w:type="fixed"/>
        <w:tblLook w:val="04A0" w:firstRow="1" w:lastRow="0" w:firstColumn="1" w:lastColumn="0" w:noHBand="0" w:noVBand="1"/>
      </w:tblPr>
      <w:tblGrid>
        <w:gridCol w:w="1417"/>
        <w:gridCol w:w="3969"/>
        <w:gridCol w:w="1560"/>
        <w:gridCol w:w="1560"/>
        <w:gridCol w:w="1134"/>
        <w:gridCol w:w="1842"/>
        <w:gridCol w:w="1842"/>
      </w:tblGrid>
      <w:tr w:rsidR="00ED4234" w:rsidRPr="00ED4234" w14:paraId="683E7321" w14:textId="77777777" w:rsidTr="00155A2B">
        <w:trPr>
          <w:trHeight w:val="707"/>
        </w:trPr>
        <w:tc>
          <w:tcPr>
            <w:tcW w:w="1417" w:type="dxa"/>
          </w:tcPr>
          <w:p w14:paraId="51AA9447" w14:textId="77777777" w:rsidR="00ED4234" w:rsidRPr="00ED4234" w:rsidRDefault="00ED4234" w:rsidP="00ED4234">
            <w:pPr>
              <w:suppressAutoHyphens w:val="0"/>
              <w:spacing w:after="100"/>
              <w:jc w:val="left"/>
              <w:rPr>
                <w:rFonts w:ascii="Times New Roman" w:hAnsi="Times New Roman"/>
                <w:color w:val="000000"/>
                <w:sz w:val="24"/>
                <w:lang w:val="cs-CZ" w:eastAsia="en-US"/>
              </w:rPr>
            </w:pPr>
            <w:r w:rsidRPr="00ED4234">
              <w:rPr>
                <w:rFonts w:ascii="Times New Roman" w:hAnsi="Times New Roman"/>
                <w:noProof/>
                <w:szCs w:val="22"/>
                <w:lang w:eastAsia="cs-CZ"/>
              </w:rPr>
              <w:drawing>
                <wp:anchor distT="0" distB="0" distL="114300" distR="114300" simplePos="0" relativeHeight="251661312" behindDoc="0" locked="0" layoutInCell="1" allowOverlap="1" wp14:anchorId="6A259F30" wp14:editId="4058E2F5">
                  <wp:simplePos x="0" y="0"/>
                  <wp:positionH relativeFrom="page">
                    <wp:posOffset>-5200</wp:posOffset>
                  </wp:positionH>
                  <wp:positionV relativeFrom="paragraph">
                    <wp:posOffset>38998</wp:posOffset>
                  </wp:positionV>
                  <wp:extent cx="926077" cy="315732"/>
                  <wp:effectExtent l="0" t="0" r="0" b="0"/>
                  <wp:wrapNone/>
                  <wp:docPr id="167"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26077" cy="315732"/>
                          </a:xfrm>
                          <a:prstGeom prst="rect">
                            <a:avLst/>
                          </a:prstGeom>
                          <a:noFill/>
                        </pic:spPr>
                      </pic:pic>
                    </a:graphicData>
                  </a:graphic>
                </wp:anchor>
              </w:drawing>
            </w:r>
            <w:r w:rsidRPr="00ED4234">
              <w:rPr>
                <w:rFonts w:ascii="Times New Roman" w:hAnsi="Times New Roman"/>
                <w:color w:val="000000"/>
                <w:sz w:val="24"/>
                <w:lang w:val="cs-CZ" w:eastAsia="en-US"/>
              </w:rPr>
              <w:t xml:space="preserve"> </w:t>
            </w:r>
          </w:p>
        </w:tc>
        <w:tc>
          <w:tcPr>
            <w:tcW w:w="11907" w:type="dxa"/>
            <w:gridSpan w:val="6"/>
            <w:vAlign w:val="center"/>
          </w:tcPr>
          <w:p w14:paraId="180739BB" w14:textId="77777777" w:rsidR="00ED4234" w:rsidRPr="00ED4234" w:rsidRDefault="00ED4234" w:rsidP="00ED4234">
            <w:pPr>
              <w:suppressAutoHyphens w:val="0"/>
              <w:spacing w:after="100"/>
              <w:jc w:val="center"/>
              <w:rPr>
                <w:rFonts w:ascii="Times New Roman" w:hAnsi="Times New Roman"/>
                <w:color w:val="000000"/>
                <w:sz w:val="24"/>
                <w:lang w:val="cs-CZ" w:eastAsia="en-US"/>
              </w:rPr>
            </w:pPr>
            <w:r w:rsidRPr="00ED4234">
              <w:rPr>
                <w:rFonts w:cs="Arial"/>
                <w:b/>
                <w:bCs/>
                <w:color w:val="000000"/>
                <w:w w:val="97"/>
                <w:sz w:val="25"/>
                <w:szCs w:val="25"/>
                <w:lang w:val="cs-CZ" w:eastAsia="en-US"/>
              </w:rPr>
              <w:t>Technologické a dezinfekční postupy pro pravidelný úklid - FN BRNO (hygienické zařízení)</w:t>
            </w:r>
          </w:p>
        </w:tc>
      </w:tr>
      <w:tr w:rsidR="00ED4234" w:rsidRPr="00ED4234" w14:paraId="42D459B9" w14:textId="77777777" w:rsidTr="00155A2B">
        <w:trPr>
          <w:trHeight w:val="703"/>
        </w:trPr>
        <w:tc>
          <w:tcPr>
            <w:tcW w:w="1417" w:type="dxa"/>
            <w:shd w:val="clear" w:color="auto" w:fill="FFFF99"/>
            <w:vAlign w:val="center"/>
          </w:tcPr>
          <w:p w14:paraId="3ED39BAB" w14:textId="77777777" w:rsidR="00ED4234" w:rsidRPr="00ED4234" w:rsidRDefault="00ED4234" w:rsidP="00ED4234">
            <w:pPr>
              <w:suppressAutoHyphens w:val="0"/>
              <w:spacing w:after="100"/>
              <w:jc w:val="center"/>
              <w:rPr>
                <w:rFonts w:cs="Arial"/>
                <w:b/>
                <w:sz w:val="15"/>
                <w:szCs w:val="15"/>
                <w:lang w:val="cs-CZ" w:eastAsia="cs-CZ"/>
              </w:rPr>
            </w:pPr>
            <w:r w:rsidRPr="00ED4234">
              <w:rPr>
                <w:rFonts w:cs="Arial"/>
                <w:b/>
                <w:sz w:val="15"/>
                <w:szCs w:val="15"/>
                <w:lang w:val="cs-CZ" w:eastAsia="cs-CZ"/>
              </w:rPr>
              <w:t>Čištěná dezinfikovaná plocha či zařízení</w:t>
            </w:r>
          </w:p>
        </w:tc>
        <w:tc>
          <w:tcPr>
            <w:tcW w:w="3969" w:type="dxa"/>
            <w:shd w:val="clear" w:color="auto" w:fill="FFFF99"/>
            <w:vAlign w:val="center"/>
          </w:tcPr>
          <w:p w14:paraId="5707D16D"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Postup čištění</w:t>
            </w:r>
          </w:p>
        </w:tc>
        <w:tc>
          <w:tcPr>
            <w:tcW w:w="1560" w:type="dxa"/>
            <w:shd w:val="clear" w:color="auto" w:fill="FFFF99"/>
            <w:vAlign w:val="center"/>
          </w:tcPr>
          <w:p w14:paraId="61FA286C"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Dezinfekční mytí</w:t>
            </w:r>
          </w:p>
        </w:tc>
        <w:tc>
          <w:tcPr>
            <w:tcW w:w="1560" w:type="dxa"/>
            <w:shd w:val="clear" w:color="auto" w:fill="FFFF99"/>
            <w:vAlign w:val="center"/>
          </w:tcPr>
          <w:p w14:paraId="54EDB1AB"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Používané čistící</w:t>
            </w:r>
            <w:r w:rsidRPr="00ED4234">
              <w:rPr>
                <w:rFonts w:ascii="Times New Roman" w:hAnsi="Times New Roman"/>
                <w:b/>
                <w:sz w:val="15"/>
                <w:szCs w:val="15"/>
                <w:lang w:val="cs-CZ" w:eastAsia="en-US"/>
              </w:rPr>
              <w:t xml:space="preserve"> </w:t>
            </w:r>
            <w:r w:rsidRPr="00ED4234">
              <w:rPr>
                <w:rFonts w:cs="Arial"/>
                <w:b/>
                <w:bCs/>
                <w:color w:val="000000"/>
                <w:w w:val="97"/>
                <w:sz w:val="15"/>
                <w:szCs w:val="15"/>
                <w:lang w:val="cs-CZ" w:eastAsia="en-US"/>
              </w:rPr>
              <w:t>prostředky</w:t>
            </w:r>
          </w:p>
        </w:tc>
        <w:tc>
          <w:tcPr>
            <w:tcW w:w="1134" w:type="dxa"/>
            <w:shd w:val="clear" w:color="auto" w:fill="FFFF99"/>
            <w:vAlign w:val="center"/>
          </w:tcPr>
          <w:p w14:paraId="3DC5BF51"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Pomocné prostředky</w:t>
            </w:r>
          </w:p>
        </w:tc>
        <w:tc>
          <w:tcPr>
            <w:tcW w:w="1842" w:type="dxa"/>
            <w:shd w:val="clear" w:color="auto" w:fill="FFFF99"/>
            <w:vAlign w:val="center"/>
          </w:tcPr>
          <w:p w14:paraId="66496A3A"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Použitá mechanizace</w:t>
            </w:r>
          </w:p>
        </w:tc>
        <w:tc>
          <w:tcPr>
            <w:tcW w:w="1842" w:type="dxa"/>
            <w:shd w:val="clear" w:color="auto" w:fill="FFFF99"/>
            <w:vAlign w:val="center"/>
          </w:tcPr>
          <w:p w14:paraId="297D312D"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Upozornění na zvláštnosti</w:t>
            </w:r>
          </w:p>
        </w:tc>
      </w:tr>
      <w:tr w:rsidR="00ED4234" w:rsidRPr="00ED4234" w14:paraId="076FFA70" w14:textId="77777777" w:rsidTr="00155A2B">
        <w:trPr>
          <w:trHeight w:val="703"/>
        </w:trPr>
        <w:tc>
          <w:tcPr>
            <w:tcW w:w="1417" w:type="dxa"/>
            <w:shd w:val="clear" w:color="auto" w:fill="B8FEC2"/>
            <w:vAlign w:val="center"/>
          </w:tcPr>
          <w:p w14:paraId="6782E7E5"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Keramická dlažba</w:t>
            </w:r>
          </w:p>
        </w:tc>
        <w:tc>
          <w:tcPr>
            <w:tcW w:w="3969" w:type="dxa"/>
            <w:shd w:val="clear" w:color="auto" w:fill="auto"/>
            <w:vAlign w:val="center"/>
          </w:tcPr>
          <w:p w14:paraId="2407264B" w14:textId="77777777" w:rsidR="00ED4234" w:rsidRPr="00ED4234" w:rsidRDefault="00ED4234" w:rsidP="00ED4234">
            <w:pPr>
              <w:suppressAutoHyphens w:val="0"/>
              <w:spacing w:line="187" w:lineRule="exact"/>
              <w:ind w:left="198" w:right="-11" w:hanging="191"/>
              <w:jc w:val="center"/>
              <w:rPr>
                <w:rFonts w:cs="Arial"/>
                <w:bCs/>
                <w:color w:val="000000"/>
                <w:w w:val="97"/>
                <w:sz w:val="15"/>
                <w:szCs w:val="15"/>
                <w:lang w:val="cs-CZ" w:eastAsia="en-US"/>
              </w:rPr>
            </w:pPr>
            <w:r w:rsidRPr="00ED4234">
              <w:rPr>
                <w:rFonts w:cs="Arial"/>
                <w:bCs/>
                <w:color w:val="000000"/>
                <w:w w:val="97"/>
                <w:sz w:val="15"/>
                <w:szCs w:val="15"/>
                <w:lang w:val="cs-CZ" w:eastAsia="en-US"/>
              </w:rPr>
              <w:t xml:space="preserve">Škrabkou </w:t>
            </w:r>
            <w:proofErr w:type="spellStart"/>
            <w:r w:rsidRPr="00ED4234">
              <w:rPr>
                <w:rFonts w:cs="Arial"/>
                <w:bCs/>
                <w:color w:val="000000"/>
                <w:w w:val="97"/>
                <w:sz w:val="15"/>
                <w:szCs w:val="15"/>
                <w:lang w:val="cs-CZ" w:eastAsia="en-US"/>
              </w:rPr>
              <w:t>odstránit</w:t>
            </w:r>
            <w:proofErr w:type="spellEnd"/>
            <w:r w:rsidRPr="00ED4234">
              <w:rPr>
                <w:rFonts w:cs="Arial"/>
                <w:bCs/>
                <w:color w:val="000000"/>
                <w:w w:val="97"/>
                <w:sz w:val="15"/>
                <w:szCs w:val="15"/>
                <w:lang w:val="cs-CZ" w:eastAsia="en-US"/>
              </w:rPr>
              <w:t xml:space="preserve"> žvýkačky, nálepky, setřít na mokro plochým mopem osmičkovými tahy směrem k sobě. Po setření celé plochy  větší smítka setřít smetáčkem na </w:t>
            </w:r>
            <w:r w:rsidRPr="00ED4234">
              <w:rPr>
                <w:rFonts w:cs="Arial"/>
                <w:bCs/>
                <w:color w:val="000000"/>
                <w:w w:val="97"/>
                <w:sz w:val="15"/>
                <w:szCs w:val="15"/>
                <w:lang w:val="cs-CZ" w:eastAsia="en-US"/>
              </w:rPr>
              <w:lastRenderedPageBreak/>
              <w:t>lopatku a vysypat do určeného pytle s odpadem.</w:t>
            </w:r>
          </w:p>
        </w:tc>
        <w:tc>
          <w:tcPr>
            <w:tcW w:w="1560" w:type="dxa"/>
            <w:shd w:val="clear" w:color="auto" w:fill="auto"/>
            <w:vAlign w:val="center"/>
          </w:tcPr>
          <w:p w14:paraId="4154C684"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Cs/>
                <w:color w:val="000000"/>
                <w:w w:val="97"/>
                <w:sz w:val="15"/>
                <w:szCs w:val="15"/>
                <w:lang w:val="cs-CZ" w:eastAsia="en-US"/>
              </w:rPr>
              <w:lastRenderedPageBreak/>
              <w:t xml:space="preserve">Dezinfekčním prostředkem dle </w:t>
            </w:r>
            <w:proofErr w:type="spellStart"/>
            <w:r w:rsidRPr="00ED4234">
              <w:rPr>
                <w:rFonts w:cs="Arial"/>
                <w:bCs/>
                <w:color w:val="000000"/>
                <w:w w:val="97"/>
                <w:sz w:val="15"/>
                <w:szCs w:val="15"/>
                <w:lang w:val="cs-CZ" w:eastAsia="en-US"/>
              </w:rPr>
              <w:t>dezinf</w:t>
            </w:r>
            <w:proofErr w:type="spellEnd"/>
            <w:r w:rsidRPr="00ED4234">
              <w:rPr>
                <w:rFonts w:cs="Arial"/>
                <w:bCs/>
                <w:color w:val="000000"/>
                <w:w w:val="97"/>
                <w:sz w:val="15"/>
                <w:szCs w:val="15"/>
                <w:lang w:val="cs-CZ" w:eastAsia="en-US"/>
              </w:rPr>
              <w:t xml:space="preserve">. programu, setřít na </w:t>
            </w:r>
            <w:r w:rsidRPr="00ED4234">
              <w:rPr>
                <w:rFonts w:cs="Arial"/>
                <w:bCs/>
                <w:color w:val="000000"/>
                <w:w w:val="97"/>
                <w:sz w:val="15"/>
                <w:szCs w:val="15"/>
                <w:lang w:val="cs-CZ" w:eastAsia="en-US"/>
              </w:rPr>
              <w:lastRenderedPageBreak/>
              <w:t>mokro do zaschnutí.</w:t>
            </w:r>
          </w:p>
        </w:tc>
        <w:tc>
          <w:tcPr>
            <w:tcW w:w="1560" w:type="dxa"/>
            <w:shd w:val="clear" w:color="auto" w:fill="auto"/>
            <w:vAlign w:val="center"/>
          </w:tcPr>
          <w:p w14:paraId="6C50836D" w14:textId="77777777" w:rsidR="00ED4234" w:rsidRPr="00ED4234" w:rsidRDefault="00ED4234" w:rsidP="00ED4234">
            <w:pPr>
              <w:suppressAutoHyphens w:val="0"/>
              <w:spacing w:after="100"/>
              <w:jc w:val="center"/>
              <w:rPr>
                <w:rFonts w:cs="Arial"/>
                <w:b/>
                <w:bCs/>
                <w:color w:val="000000"/>
                <w:w w:val="97"/>
                <w:sz w:val="12"/>
                <w:szCs w:val="12"/>
                <w:lang w:val="cs-CZ" w:eastAsia="en-US"/>
              </w:rPr>
            </w:pPr>
          </w:p>
        </w:tc>
        <w:tc>
          <w:tcPr>
            <w:tcW w:w="1134" w:type="dxa"/>
            <w:shd w:val="clear" w:color="auto" w:fill="auto"/>
            <w:vAlign w:val="center"/>
          </w:tcPr>
          <w:p w14:paraId="67CEE5C1" w14:textId="77777777" w:rsidR="00ED4234" w:rsidRPr="00ED4234" w:rsidRDefault="00ED4234" w:rsidP="00ED4234">
            <w:pPr>
              <w:suppressAutoHyphens w:val="0"/>
              <w:spacing w:after="100"/>
              <w:jc w:val="center"/>
              <w:rPr>
                <w:rFonts w:cs="Arial"/>
                <w:bCs/>
                <w:color w:val="000000"/>
                <w:w w:val="97"/>
                <w:sz w:val="14"/>
                <w:szCs w:val="14"/>
                <w:lang w:val="cs-CZ" w:eastAsia="en-US"/>
              </w:rPr>
            </w:pPr>
            <w:r w:rsidRPr="00ED4234">
              <w:rPr>
                <w:rFonts w:cs="Arial"/>
                <w:bCs/>
                <w:color w:val="000000"/>
                <w:w w:val="97"/>
                <w:sz w:val="14"/>
                <w:szCs w:val="14"/>
                <w:lang w:val="cs-CZ" w:eastAsia="en-US"/>
              </w:rPr>
              <w:t>Mop, smetáček, lopatka, špachtle, gumové rukavice</w:t>
            </w:r>
          </w:p>
        </w:tc>
        <w:tc>
          <w:tcPr>
            <w:tcW w:w="1842" w:type="dxa"/>
            <w:shd w:val="clear" w:color="auto" w:fill="auto"/>
            <w:vAlign w:val="center"/>
          </w:tcPr>
          <w:p w14:paraId="07511261"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b/>
                <w:bCs/>
                <w:color w:val="000000"/>
                <w:w w:val="97"/>
                <w:sz w:val="12"/>
                <w:szCs w:val="12"/>
                <w:lang w:val="cs-CZ" w:eastAsia="en-US"/>
              </w:rPr>
              <w:t>Úklidový vozík, drhnoucí stroj</w:t>
            </w:r>
          </w:p>
        </w:tc>
        <w:tc>
          <w:tcPr>
            <w:tcW w:w="1842" w:type="dxa"/>
            <w:shd w:val="clear" w:color="auto" w:fill="auto"/>
            <w:vAlign w:val="center"/>
          </w:tcPr>
          <w:p w14:paraId="4C3AD0FB" w14:textId="77777777" w:rsidR="00ED4234" w:rsidRPr="00ED4234" w:rsidRDefault="00ED4234" w:rsidP="00ED4234">
            <w:pPr>
              <w:suppressAutoHyphens w:val="0"/>
              <w:spacing w:line="187" w:lineRule="exact"/>
              <w:ind w:left="198" w:right="-11" w:hanging="191"/>
              <w:jc w:val="center"/>
              <w:rPr>
                <w:rFonts w:cs="Arial"/>
                <w:b/>
                <w:bCs/>
                <w:color w:val="000000"/>
                <w:w w:val="97"/>
                <w:sz w:val="12"/>
                <w:szCs w:val="12"/>
                <w:lang w:val="cs-CZ" w:eastAsia="en-US"/>
              </w:rPr>
            </w:pPr>
          </w:p>
        </w:tc>
      </w:tr>
      <w:tr w:rsidR="00ED4234" w:rsidRPr="00ED4234" w14:paraId="2E95E2E4" w14:textId="77777777" w:rsidTr="00155A2B">
        <w:trPr>
          <w:trHeight w:val="703"/>
        </w:trPr>
        <w:tc>
          <w:tcPr>
            <w:tcW w:w="1417" w:type="dxa"/>
            <w:shd w:val="clear" w:color="auto" w:fill="B8FEC2"/>
            <w:vAlign w:val="center"/>
          </w:tcPr>
          <w:p w14:paraId="6DE75893"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 xml:space="preserve">Keramická dlažba- </w:t>
            </w:r>
          </w:p>
          <w:p w14:paraId="5F3E00F4"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b/>
                <w:bCs/>
                <w:color w:val="000000"/>
                <w:w w:val="97"/>
                <w:sz w:val="15"/>
                <w:szCs w:val="15"/>
                <w:lang w:val="cs-CZ" w:eastAsia="en-US"/>
              </w:rPr>
              <w:t>důkladné čištění</w:t>
            </w:r>
          </w:p>
        </w:tc>
        <w:tc>
          <w:tcPr>
            <w:tcW w:w="3969" w:type="dxa"/>
            <w:shd w:val="clear" w:color="auto" w:fill="auto"/>
            <w:vAlign w:val="center"/>
          </w:tcPr>
          <w:p w14:paraId="68B76CBA" w14:textId="77777777" w:rsidR="00ED4234" w:rsidRPr="00ED4234" w:rsidRDefault="00ED4234" w:rsidP="00ED4234">
            <w:pPr>
              <w:suppressAutoHyphens w:val="0"/>
              <w:spacing w:line="187" w:lineRule="exact"/>
              <w:ind w:left="198" w:right="-11" w:hanging="191"/>
              <w:jc w:val="center"/>
              <w:rPr>
                <w:rFonts w:cs="Arial"/>
                <w:bCs/>
                <w:color w:val="000000"/>
                <w:w w:val="97"/>
                <w:sz w:val="15"/>
                <w:szCs w:val="15"/>
                <w:lang w:val="cs-CZ" w:eastAsia="en-US"/>
              </w:rPr>
            </w:pPr>
            <w:r w:rsidRPr="00ED4234">
              <w:rPr>
                <w:rFonts w:cs="Arial"/>
                <w:bCs/>
                <w:color w:val="000000"/>
                <w:w w:val="97"/>
                <w:sz w:val="15"/>
                <w:szCs w:val="15"/>
                <w:lang w:val="cs-CZ" w:eastAsia="en-US"/>
              </w:rPr>
              <w:t xml:space="preserve">Jednokotoučovým drhnoucím strojem se zeleným nebo hnědým </w:t>
            </w:r>
            <w:proofErr w:type="spellStart"/>
            <w:r w:rsidRPr="00ED4234">
              <w:rPr>
                <w:rFonts w:cs="Arial"/>
                <w:bCs/>
                <w:color w:val="000000"/>
                <w:w w:val="97"/>
                <w:sz w:val="15"/>
                <w:szCs w:val="15"/>
                <w:lang w:val="cs-CZ" w:eastAsia="en-US"/>
              </w:rPr>
              <w:t>padem</w:t>
            </w:r>
            <w:proofErr w:type="spellEnd"/>
            <w:r w:rsidRPr="00ED4234">
              <w:rPr>
                <w:rFonts w:cs="Arial"/>
                <w:bCs/>
                <w:color w:val="000000"/>
                <w:w w:val="97"/>
                <w:sz w:val="15"/>
                <w:szCs w:val="15"/>
                <w:lang w:val="cs-CZ" w:eastAsia="en-US"/>
              </w:rPr>
              <w:t xml:space="preserve"> vydrhnout a odsát průmyslovým vysavačem. Rohy a nepřístupná místa drhnout ručním </w:t>
            </w:r>
            <w:proofErr w:type="spellStart"/>
            <w:r w:rsidRPr="00ED4234">
              <w:rPr>
                <w:rFonts w:cs="Arial"/>
                <w:bCs/>
                <w:color w:val="000000"/>
                <w:w w:val="97"/>
                <w:sz w:val="15"/>
                <w:szCs w:val="15"/>
                <w:lang w:val="cs-CZ" w:eastAsia="en-US"/>
              </w:rPr>
              <w:t>padem</w:t>
            </w:r>
            <w:proofErr w:type="spellEnd"/>
            <w:r w:rsidRPr="00ED4234">
              <w:rPr>
                <w:rFonts w:cs="Arial"/>
                <w:bCs/>
                <w:color w:val="000000"/>
                <w:w w:val="97"/>
                <w:sz w:val="15"/>
                <w:szCs w:val="15"/>
                <w:lang w:val="cs-CZ" w:eastAsia="en-US"/>
              </w:rPr>
              <w:t xml:space="preserve"> (zelený, hnědý)</w:t>
            </w:r>
          </w:p>
        </w:tc>
        <w:tc>
          <w:tcPr>
            <w:tcW w:w="1560" w:type="dxa"/>
            <w:shd w:val="clear" w:color="auto" w:fill="auto"/>
            <w:vAlign w:val="center"/>
          </w:tcPr>
          <w:p w14:paraId="5FD2FE79" w14:textId="77777777" w:rsidR="00ED4234" w:rsidRPr="00ED4234" w:rsidRDefault="00ED4234" w:rsidP="00ED4234">
            <w:pPr>
              <w:suppressAutoHyphens w:val="0"/>
              <w:spacing w:after="100"/>
              <w:jc w:val="center"/>
              <w:rPr>
                <w:rFonts w:cs="Arial"/>
                <w:bCs/>
                <w:color w:val="000000"/>
                <w:w w:val="97"/>
                <w:sz w:val="15"/>
                <w:szCs w:val="15"/>
                <w:lang w:val="cs-CZ" w:eastAsia="en-US"/>
              </w:rPr>
            </w:pPr>
          </w:p>
        </w:tc>
        <w:tc>
          <w:tcPr>
            <w:tcW w:w="1560" w:type="dxa"/>
            <w:shd w:val="clear" w:color="auto" w:fill="auto"/>
            <w:vAlign w:val="center"/>
          </w:tcPr>
          <w:p w14:paraId="3C795F2B"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TOVAL</w:t>
            </w:r>
          </w:p>
        </w:tc>
        <w:tc>
          <w:tcPr>
            <w:tcW w:w="1134" w:type="dxa"/>
            <w:shd w:val="clear" w:color="auto" w:fill="auto"/>
            <w:vAlign w:val="center"/>
          </w:tcPr>
          <w:p w14:paraId="1744CE17" w14:textId="77777777" w:rsidR="00ED4234" w:rsidRPr="00ED4234" w:rsidRDefault="00ED4234" w:rsidP="00ED4234">
            <w:pPr>
              <w:suppressAutoHyphens w:val="0"/>
              <w:spacing w:after="100"/>
              <w:jc w:val="center"/>
              <w:rPr>
                <w:rFonts w:cs="Arial"/>
                <w:bCs/>
                <w:color w:val="000000"/>
                <w:w w:val="97"/>
                <w:sz w:val="14"/>
                <w:szCs w:val="14"/>
                <w:lang w:val="cs-CZ" w:eastAsia="en-US"/>
              </w:rPr>
            </w:pPr>
            <w:r w:rsidRPr="00ED4234">
              <w:rPr>
                <w:rFonts w:cs="Arial"/>
                <w:bCs/>
                <w:color w:val="000000"/>
                <w:w w:val="97"/>
                <w:sz w:val="14"/>
                <w:szCs w:val="14"/>
                <w:lang w:val="cs-CZ" w:eastAsia="en-US"/>
              </w:rPr>
              <w:t xml:space="preserve">Ruční </w:t>
            </w:r>
            <w:proofErr w:type="spellStart"/>
            <w:r w:rsidRPr="00ED4234">
              <w:rPr>
                <w:rFonts w:cs="Arial"/>
                <w:bCs/>
                <w:color w:val="000000"/>
                <w:w w:val="97"/>
                <w:sz w:val="14"/>
                <w:szCs w:val="14"/>
                <w:lang w:val="cs-CZ" w:eastAsia="en-US"/>
              </w:rPr>
              <w:t>pad</w:t>
            </w:r>
            <w:proofErr w:type="spellEnd"/>
            <w:r w:rsidRPr="00ED4234">
              <w:rPr>
                <w:rFonts w:cs="Arial"/>
                <w:bCs/>
                <w:color w:val="000000"/>
                <w:w w:val="97"/>
                <w:sz w:val="14"/>
                <w:szCs w:val="14"/>
                <w:lang w:val="cs-CZ" w:eastAsia="en-US"/>
              </w:rPr>
              <w:t xml:space="preserve"> na držáku s tyčí, špachtle, gumové rukavice</w:t>
            </w:r>
          </w:p>
        </w:tc>
        <w:tc>
          <w:tcPr>
            <w:tcW w:w="1842" w:type="dxa"/>
            <w:shd w:val="clear" w:color="auto" w:fill="auto"/>
            <w:vAlign w:val="center"/>
          </w:tcPr>
          <w:p w14:paraId="45A2F730"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b/>
                <w:bCs/>
                <w:color w:val="000000"/>
                <w:w w:val="97"/>
                <w:sz w:val="12"/>
                <w:szCs w:val="12"/>
                <w:lang w:val="cs-CZ" w:eastAsia="en-US"/>
              </w:rPr>
              <w:t>RUFFO-</w:t>
            </w:r>
            <w:proofErr w:type="spellStart"/>
            <w:r w:rsidRPr="00ED4234">
              <w:rPr>
                <w:rFonts w:cs="Arial"/>
                <w:b/>
                <w:bCs/>
                <w:color w:val="000000"/>
                <w:w w:val="97"/>
                <w:sz w:val="12"/>
                <w:szCs w:val="12"/>
                <w:lang w:val="cs-CZ" w:eastAsia="en-US"/>
              </w:rPr>
              <w:t>jednokotouč</w:t>
            </w:r>
            <w:proofErr w:type="spellEnd"/>
            <w:r w:rsidRPr="00ED4234">
              <w:rPr>
                <w:rFonts w:cs="Arial"/>
                <w:b/>
                <w:bCs/>
                <w:color w:val="000000"/>
                <w:w w:val="97"/>
                <w:sz w:val="12"/>
                <w:szCs w:val="12"/>
                <w:lang w:val="cs-CZ" w:eastAsia="en-US"/>
              </w:rPr>
              <w:t xml:space="preserve">. stroj, </w:t>
            </w:r>
            <w:proofErr w:type="spellStart"/>
            <w:r w:rsidRPr="00ED4234">
              <w:rPr>
                <w:rFonts w:cs="Arial"/>
                <w:b/>
                <w:bCs/>
                <w:color w:val="000000"/>
                <w:w w:val="97"/>
                <w:sz w:val="12"/>
                <w:szCs w:val="12"/>
                <w:lang w:val="cs-CZ" w:eastAsia="en-US"/>
              </w:rPr>
              <w:t>prům</w:t>
            </w:r>
            <w:proofErr w:type="spellEnd"/>
            <w:r w:rsidRPr="00ED4234">
              <w:rPr>
                <w:rFonts w:cs="Arial"/>
                <w:b/>
                <w:bCs/>
                <w:color w:val="000000"/>
                <w:w w:val="97"/>
                <w:sz w:val="12"/>
                <w:szCs w:val="12"/>
                <w:lang w:val="cs-CZ" w:eastAsia="en-US"/>
              </w:rPr>
              <w:t>. vysavač, úklidový vozík, plochý mop</w:t>
            </w:r>
          </w:p>
        </w:tc>
        <w:tc>
          <w:tcPr>
            <w:tcW w:w="1842" w:type="dxa"/>
            <w:shd w:val="clear" w:color="auto" w:fill="auto"/>
            <w:vAlign w:val="center"/>
          </w:tcPr>
          <w:p w14:paraId="17F1B412" w14:textId="77777777" w:rsidR="00ED4234" w:rsidRPr="00ED4234" w:rsidRDefault="00ED4234" w:rsidP="00ED4234">
            <w:pPr>
              <w:suppressAutoHyphens w:val="0"/>
              <w:spacing w:line="187" w:lineRule="exact"/>
              <w:ind w:right="-11" w:firstLine="7"/>
              <w:jc w:val="center"/>
              <w:rPr>
                <w:rFonts w:cs="Arial"/>
                <w:b/>
                <w:bCs/>
                <w:color w:val="000000"/>
                <w:w w:val="97"/>
                <w:sz w:val="12"/>
                <w:szCs w:val="12"/>
                <w:lang w:val="cs-CZ" w:eastAsia="en-US"/>
              </w:rPr>
            </w:pPr>
            <w:r w:rsidRPr="00ED4234">
              <w:rPr>
                <w:rFonts w:cs="Arial"/>
                <w:color w:val="000000"/>
                <w:w w:val="97"/>
                <w:sz w:val="15"/>
                <w:szCs w:val="15"/>
                <w:lang w:val="cs-CZ" w:eastAsia="en-US"/>
              </w:rPr>
              <w:t>POZOR!! Mokré plochy zajistit výstražnými tabulemi, kužely, nebo nápisem na úklidovém vozíku.</w:t>
            </w:r>
          </w:p>
        </w:tc>
      </w:tr>
      <w:tr w:rsidR="00ED4234" w:rsidRPr="00ED4234" w14:paraId="6C9035D1" w14:textId="77777777" w:rsidTr="00155A2B">
        <w:trPr>
          <w:trHeight w:val="703"/>
        </w:trPr>
        <w:tc>
          <w:tcPr>
            <w:tcW w:w="1417" w:type="dxa"/>
            <w:shd w:val="clear" w:color="auto" w:fill="B8FEC2"/>
            <w:vAlign w:val="center"/>
          </w:tcPr>
          <w:p w14:paraId="472E2230"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
                <w:bCs/>
                <w:color w:val="000000"/>
                <w:w w:val="97"/>
                <w:sz w:val="15"/>
                <w:szCs w:val="15"/>
                <w:lang w:val="cs-CZ" w:eastAsia="en-US"/>
              </w:rPr>
              <w:t>Umyvadla, sprchové vaničky</w:t>
            </w:r>
          </w:p>
        </w:tc>
        <w:tc>
          <w:tcPr>
            <w:tcW w:w="3969" w:type="dxa"/>
            <w:shd w:val="clear" w:color="auto" w:fill="auto"/>
            <w:vAlign w:val="center"/>
          </w:tcPr>
          <w:p w14:paraId="4FE271B7" w14:textId="77777777" w:rsidR="00ED4234" w:rsidRPr="00ED4234" w:rsidRDefault="00ED4234" w:rsidP="00ED4234">
            <w:pPr>
              <w:suppressAutoHyphens w:val="0"/>
              <w:spacing w:line="187" w:lineRule="exact"/>
              <w:ind w:left="198" w:right="-11" w:hanging="191"/>
              <w:jc w:val="center"/>
              <w:rPr>
                <w:rFonts w:cs="Arial"/>
                <w:bCs/>
                <w:color w:val="000000"/>
                <w:w w:val="97"/>
                <w:sz w:val="15"/>
                <w:szCs w:val="15"/>
                <w:lang w:val="cs-CZ" w:eastAsia="en-US"/>
              </w:rPr>
            </w:pPr>
            <w:r w:rsidRPr="00ED4234">
              <w:rPr>
                <w:rFonts w:cs="Arial"/>
                <w:bCs/>
                <w:color w:val="000000"/>
                <w:w w:val="97"/>
                <w:sz w:val="15"/>
                <w:szCs w:val="15"/>
                <w:lang w:val="cs-CZ" w:eastAsia="en-US"/>
              </w:rPr>
              <w:t>Na  utěrku naneseme čistící prostředek , po umytí celé plochy opláchneme vodou a následně otřeme celou plochu umyvadla  žlutou utěrkou namočenou v dezinfekčním roztoku</w:t>
            </w:r>
          </w:p>
        </w:tc>
        <w:tc>
          <w:tcPr>
            <w:tcW w:w="1560" w:type="dxa"/>
            <w:shd w:val="clear" w:color="auto" w:fill="auto"/>
            <w:vAlign w:val="center"/>
          </w:tcPr>
          <w:p w14:paraId="3D3150FF"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Cs/>
                <w:color w:val="000000"/>
                <w:w w:val="97"/>
                <w:sz w:val="15"/>
                <w:szCs w:val="15"/>
                <w:lang w:val="cs-CZ" w:eastAsia="en-US"/>
              </w:rPr>
              <w:t xml:space="preserve">Dezinfekčním prostředkem dle </w:t>
            </w:r>
            <w:proofErr w:type="spellStart"/>
            <w:r w:rsidRPr="00ED4234">
              <w:rPr>
                <w:rFonts w:cs="Arial"/>
                <w:bCs/>
                <w:color w:val="000000"/>
                <w:w w:val="97"/>
                <w:sz w:val="15"/>
                <w:szCs w:val="15"/>
                <w:lang w:val="cs-CZ" w:eastAsia="en-US"/>
              </w:rPr>
              <w:t>dezinf</w:t>
            </w:r>
            <w:proofErr w:type="spellEnd"/>
            <w:r w:rsidRPr="00ED4234">
              <w:rPr>
                <w:rFonts w:cs="Arial"/>
                <w:bCs/>
                <w:color w:val="000000"/>
                <w:w w:val="97"/>
                <w:sz w:val="15"/>
                <w:szCs w:val="15"/>
                <w:lang w:val="cs-CZ" w:eastAsia="en-US"/>
              </w:rPr>
              <w:t>. programu, setřít na mokro do zaschnutí.</w:t>
            </w:r>
          </w:p>
        </w:tc>
        <w:tc>
          <w:tcPr>
            <w:tcW w:w="1560" w:type="dxa"/>
            <w:shd w:val="clear" w:color="auto" w:fill="auto"/>
            <w:vAlign w:val="center"/>
          </w:tcPr>
          <w:p w14:paraId="27FD2679"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REAL</w:t>
            </w:r>
            <w:r w:rsidRPr="00ED4234">
              <w:rPr>
                <w:rFonts w:cs="Arial"/>
                <w:bCs/>
                <w:color w:val="000000"/>
                <w:w w:val="97"/>
                <w:sz w:val="15"/>
                <w:szCs w:val="15"/>
                <w:lang w:val="cs-CZ" w:eastAsia="en-US"/>
              </w:rPr>
              <w:t>-tekutý písek</w:t>
            </w:r>
            <w:r w:rsidRPr="00ED4234">
              <w:rPr>
                <w:rFonts w:cs="Arial"/>
                <w:b/>
                <w:bCs/>
                <w:color w:val="000000"/>
                <w:w w:val="97"/>
                <w:sz w:val="15"/>
                <w:szCs w:val="15"/>
                <w:lang w:val="cs-CZ" w:eastAsia="en-US"/>
              </w:rPr>
              <w:t xml:space="preserve"> Reál </w:t>
            </w:r>
            <w:r w:rsidRPr="00ED4234">
              <w:rPr>
                <w:rFonts w:cs="Arial"/>
                <w:bCs/>
                <w:color w:val="000000"/>
                <w:w w:val="97"/>
                <w:sz w:val="15"/>
                <w:szCs w:val="15"/>
                <w:lang w:val="cs-CZ" w:eastAsia="en-US"/>
              </w:rPr>
              <w:t xml:space="preserve">- gel </w:t>
            </w:r>
            <w:proofErr w:type="spellStart"/>
            <w:r w:rsidRPr="00ED4234">
              <w:rPr>
                <w:rFonts w:cs="Arial"/>
                <w:bCs/>
                <w:color w:val="000000"/>
                <w:w w:val="97"/>
                <w:sz w:val="15"/>
                <w:szCs w:val="15"/>
                <w:lang w:val="cs-CZ" w:eastAsia="en-US"/>
              </w:rPr>
              <w:t>Chlorax</w:t>
            </w:r>
            <w:proofErr w:type="spellEnd"/>
            <w:r w:rsidRPr="00ED4234">
              <w:rPr>
                <w:rFonts w:cs="Arial"/>
                <w:bCs/>
                <w:color w:val="000000"/>
                <w:w w:val="97"/>
                <w:sz w:val="15"/>
                <w:szCs w:val="15"/>
                <w:lang w:val="cs-CZ" w:eastAsia="en-US"/>
              </w:rPr>
              <w:t>,</w:t>
            </w:r>
            <w:r w:rsidRPr="00ED4234">
              <w:rPr>
                <w:rFonts w:cs="Arial"/>
                <w:b/>
                <w:bCs/>
                <w:color w:val="000000"/>
                <w:w w:val="97"/>
                <w:sz w:val="15"/>
                <w:szCs w:val="15"/>
                <w:lang w:val="cs-CZ" w:eastAsia="en-US"/>
              </w:rPr>
              <w:t xml:space="preserve"> ALSAN</w:t>
            </w:r>
          </w:p>
        </w:tc>
        <w:tc>
          <w:tcPr>
            <w:tcW w:w="1134" w:type="dxa"/>
            <w:shd w:val="clear" w:color="auto" w:fill="auto"/>
            <w:vAlign w:val="center"/>
          </w:tcPr>
          <w:p w14:paraId="35B9AFA6" w14:textId="77777777" w:rsidR="00ED4234" w:rsidRPr="00ED4234" w:rsidRDefault="00ED4234" w:rsidP="00ED4234">
            <w:pPr>
              <w:suppressAutoHyphens w:val="0"/>
              <w:spacing w:after="100"/>
              <w:jc w:val="center"/>
              <w:rPr>
                <w:rFonts w:cs="Arial"/>
                <w:bCs/>
                <w:color w:val="000000"/>
                <w:w w:val="97"/>
                <w:sz w:val="14"/>
                <w:szCs w:val="14"/>
                <w:lang w:val="cs-CZ" w:eastAsia="en-US"/>
              </w:rPr>
            </w:pPr>
            <w:r w:rsidRPr="00ED4234">
              <w:rPr>
                <w:rFonts w:cs="Arial"/>
                <w:bCs/>
                <w:color w:val="000000"/>
                <w:w w:val="97"/>
                <w:sz w:val="14"/>
                <w:szCs w:val="14"/>
                <w:lang w:val="cs-CZ" w:eastAsia="en-US"/>
              </w:rPr>
              <w:t xml:space="preserve">Žlutá utěrka, houbička s </w:t>
            </w:r>
            <w:proofErr w:type="spellStart"/>
            <w:r w:rsidRPr="00ED4234">
              <w:rPr>
                <w:rFonts w:cs="Arial"/>
                <w:bCs/>
                <w:color w:val="000000"/>
                <w:w w:val="97"/>
                <w:sz w:val="14"/>
                <w:szCs w:val="14"/>
                <w:lang w:val="cs-CZ" w:eastAsia="en-US"/>
              </w:rPr>
              <w:t>padem</w:t>
            </w:r>
            <w:proofErr w:type="spellEnd"/>
            <w:r w:rsidRPr="00ED4234">
              <w:rPr>
                <w:rFonts w:cs="Arial"/>
                <w:bCs/>
                <w:color w:val="000000"/>
                <w:w w:val="97"/>
                <w:sz w:val="14"/>
                <w:szCs w:val="14"/>
                <w:lang w:val="cs-CZ" w:eastAsia="en-US"/>
              </w:rPr>
              <w:t>, gumové rukavice, kartáč zkumavkový</w:t>
            </w:r>
          </w:p>
        </w:tc>
        <w:tc>
          <w:tcPr>
            <w:tcW w:w="1842" w:type="dxa"/>
            <w:shd w:val="clear" w:color="auto" w:fill="auto"/>
            <w:vAlign w:val="center"/>
          </w:tcPr>
          <w:p w14:paraId="2F9435EB"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bCs/>
                <w:color w:val="000000"/>
                <w:w w:val="97"/>
                <w:sz w:val="14"/>
                <w:szCs w:val="14"/>
                <w:lang w:val="cs-CZ" w:eastAsia="en-US"/>
              </w:rPr>
              <w:t>kbelík 5 l( modrý, hnědý</w:t>
            </w:r>
          </w:p>
        </w:tc>
        <w:tc>
          <w:tcPr>
            <w:tcW w:w="1842" w:type="dxa"/>
            <w:shd w:val="clear" w:color="auto" w:fill="auto"/>
            <w:vAlign w:val="center"/>
          </w:tcPr>
          <w:p w14:paraId="63E53E34" w14:textId="77777777" w:rsidR="00ED4234" w:rsidRPr="00ED4234" w:rsidRDefault="00ED4234" w:rsidP="00ED4234">
            <w:pPr>
              <w:suppressAutoHyphens w:val="0"/>
              <w:spacing w:line="187" w:lineRule="exact"/>
              <w:ind w:left="198" w:right="-11" w:hanging="191"/>
              <w:jc w:val="center"/>
              <w:rPr>
                <w:rFonts w:cs="Arial"/>
                <w:bCs/>
                <w:color w:val="000000"/>
                <w:w w:val="97"/>
                <w:sz w:val="15"/>
                <w:szCs w:val="15"/>
                <w:lang w:val="cs-CZ" w:eastAsia="en-US"/>
              </w:rPr>
            </w:pPr>
            <w:r w:rsidRPr="00ED4234">
              <w:rPr>
                <w:rFonts w:cs="Arial"/>
                <w:bCs/>
                <w:color w:val="000000"/>
                <w:w w:val="97"/>
                <w:sz w:val="15"/>
                <w:szCs w:val="15"/>
                <w:lang w:val="cs-CZ" w:eastAsia="en-US"/>
              </w:rPr>
              <w:t>2xtýdně otřít přívodní trubky pod umyvadlem.</w:t>
            </w:r>
          </w:p>
        </w:tc>
      </w:tr>
      <w:tr w:rsidR="00ED4234" w:rsidRPr="00ED4234" w14:paraId="7EA1C5C6" w14:textId="77777777" w:rsidTr="00155A2B">
        <w:trPr>
          <w:trHeight w:val="703"/>
        </w:trPr>
        <w:tc>
          <w:tcPr>
            <w:tcW w:w="1417" w:type="dxa"/>
            <w:shd w:val="clear" w:color="auto" w:fill="B8FEC2"/>
            <w:vAlign w:val="center"/>
          </w:tcPr>
          <w:p w14:paraId="736D8676"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 xml:space="preserve">Vodovodní </w:t>
            </w:r>
          </w:p>
          <w:p w14:paraId="4BCC60AA"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
                <w:bCs/>
                <w:color w:val="000000"/>
                <w:w w:val="97"/>
                <w:sz w:val="15"/>
                <w:szCs w:val="15"/>
                <w:lang w:val="cs-CZ" w:eastAsia="en-US"/>
              </w:rPr>
              <w:t>baterie</w:t>
            </w:r>
          </w:p>
        </w:tc>
        <w:tc>
          <w:tcPr>
            <w:tcW w:w="3969" w:type="dxa"/>
            <w:shd w:val="clear" w:color="auto" w:fill="auto"/>
            <w:vAlign w:val="center"/>
          </w:tcPr>
          <w:p w14:paraId="7AA54713" w14:textId="77777777" w:rsidR="00ED4234" w:rsidRPr="00ED4234" w:rsidRDefault="00ED4234" w:rsidP="00ED4234">
            <w:pPr>
              <w:suppressAutoHyphens w:val="0"/>
              <w:spacing w:line="187" w:lineRule="exact"/>
              <w:ind w:left="198" w:right="-11" w:hanging="191"/>
              <w:jc w:val="center"/>
              <w:rPr>
                <w:rFonts w:cs="Arial"/>
                <w:bCs/>
                <w:color w:val="000000"/>
                <w:w w:val="97"/>
                <w:sz w:val="15"/>
                <w:szCs w:val="15"/>
                <w:lang w:val="cs-CZ" w:eastAsia="en-US"/>
              </w:rPr>
            </w:pPr>
            <w:r w:rsidRPr="00ED4234">
              <w:rPr>
                <w:rFonts w:cs="Arial"/>
                <w:bCs/>
                <w:color w:val="000000"/>
                <w:w w:val="97"/>
                <w:sz w:val="15"/>
                <w:szCs w:val="15"/>
                <w:lang w:val="cs-CZ" w:eastAsia="en-US"/>
              </w:rPr>
              <w:t xml:space="preserve">Silnější vrstvy a usazeniny odstranit houbičkou s </w:t>
            </w:r>
            <w:proofErr w:type="spellStart"/>
            <w:r w:rsidRPr="00ED4234">
              <w:rPr>
                <w:rFonts w:cs="Arial"/>
                <w:bCs/>
                <w:color w:val="000000"/>
                <w:w w:val="97"/>
                <w:sz w:val="15"/>
                <w:szCs w:val="15"/>
                <w:lang w:val="cs-CZ" w:eastAsia="en-US"/>
              </w:rPr>
              <w:t>padem</w:t>
            </w:r>
            <w:proofErr w:type="spellEnd"/>
            <w:r w:rsidRPr="00ED4234">
              <w:rPr>
                <w:rFonts w:cs="Arial"/>
                <w:bCs/>
                <w:color w:val="000000"/>
                <w:w w:val="97"/>
                <w:sz w:val="15"/>
                <w:szCs w:val="15"/>
                <w:lang w:val="cs-CZ" w:eastAsia="en-US"/>
              </w:rPr>
              <w:t xml:space="preserve">. Opláchnout vodou, otřít žlutou utěrkou namočenou v dezinfekčním roztoku. Vodní kámen </w:t>
            </w:r>
            <w:proofErr w:type="spellStart"/>
            <w:r w:rsidRPr="00ED4234">
              <w:rPr>
                <w:rFonts w:cs="Arial"/>
                <w:bCs/>
                <w:color w:val="000000"/>
                <w:w w:val="97"/>
                <w:sz w:val="15"/>
                <w:szCs w:val="15"/>
                <w:lang w:val="cs-CZ" w:eastAsia="en-US"/>
              </w:rPr>
              <w:t>odstránime</w:t>
            </w:r>
            <w:proofErr w:type="spellEnd"/>
            <w:r w:rsidRPr="00ED4234">
              <w:rPr>
                <w:rFonts w:cs="Arial"/>
                <w:bCs/>
                <w:color w:val="000000"/>
                <w:w w:val="97"/>
                <w:sz w:val="15"/>
                <w:szCs w:val="15"/>
                <w:lang w:val="cs-CZ" w:eastAsia="en-US"/>
              </w:rPr>
              <w:t xml:space="preserve"> tak, že na plochu naneseme </w:t>
            </w:r>
            <w:proofErr w:type="spellStart"/>
            <w:r w:rsidRPr="00ED4234">
              <w:rPr>
                <w:rFonts w:cs="Arial"/>
                <w:bCs/>
                <w:color w:val="000000"/>
                <w:w w:val="97"/>
                <w:sz w:val="15"/>
                <w:szCs w:val="15"/>
                <w:lang w:val="cs-CZ" w:eastAsia="en-US"/>
              </w:rPr>
              <w:t>santární</w:t>
            </w:r>
            <w:proofErr w:type="spellEnd"/>
            <w:r w:rsidRPr="00ED4234">
              <w:rPr>
                <w:rFonts w:cs="Arial"/>
                <w:bCs/>
                <w:color w:val="000000"/>
                <w:w w:val="97"/>
                <w:sz w:val="15"/>
                <w:szCs w:val="15"/>
                <w:lang w:val="cs-CZ" w:eastAsia="en-US"/>
              </w:rPr>
              <w:t xml:space="preserve">  čistič, necháme působit a opláchneme vodou</w:t>
            </w:r>
          </w:p>
        </w:tc>
        <w:tc>
          <w:tcPr>
            <w:tcW w:w="1560" w:type="dxa"/>
            <w:shd w:val="clear" w:color="auto" w:fill="auto"/>
            <w:vAlign w:val="center"/>
          </w:tcPr>
          <w:p w14:paraId="31A4A4A1"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Cs/>
                <w:color w:val="000000"/>
                <w:w w:val="97"/>
                <w:sz w:val="15"/>
                <w:szCs w:val="15"/>
                <w:lang w:val="cs-CZ" w:eastAsia="en-US"/>
              </w:rPr>
              <w:t xml:space="preserve">Dezinfekčním prostředkem dle </w:t>
            </w:r>
            <w:proofErr w:type="spellStart"/>
            <w:r w:rsidRPr="00ED4234">
              <w:rPr>
                <w:rFonts w:cs="Arial"/>
                <w:bCs/>
                <w:color w:val="000000"/>
                <w:w w:val="97"/>
                <w:sz w:val="15"/>
                <w:szCs w:val="15"/>
                <w:lang w:val="cs-CZ" w:eastAsia="en-US"/>
              </w:rPr>
              <w:t>dezinf</w:t>
            </w:r>
            <w:proofErr w:type="spellEnd"/>
            <w:r w:rsidRPr="00ED4234">
              <w:rPr>
                <w:rFonts w:cs="Arial"/>
                <w:bCs/>
                <w:color w:val="000000"/>
                <w:w w:val="97"/>
                <w:sz w:val="15"/>
                <w:szCs w:val="15"/>
                <w:lang w:val="cs-CZ" w:eastAsia="en-US"/>
              </w:rPr>
              <w:t>. programu, setřít na mokro do zaschnutí.</w:t>
            </w:r>
          </w:p>
        </w:tc>
        <w:tc>
          <w:tcPr>
            <w:tcW w:w="1560" w:type="dxa"/>
            <w:shd w:val="clear" w:color="auto" w:fill="auto"/>
            <w:vAlign w:val="center"/>
          </w:tcPr>
          <w:p w14:paraId="144C90BA"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Cs/>
                <w:color w:val="000000"/>
                <w:w w:val="97"/>
                <w:sz w:val="15"/>
                <w:szCs w:val="15"/>
                <w:lang w:val="cs-CZ" w:eastAsia="en-US"/>
              </w:rPr>
              <w:t xml:space="preserve">REAL-tekutý písek Reál - gel </w:t>
            </w:r>
            <w:proofErr w:type="spellStart"/>
            <w:r w:rsidRPr="00ED4234">
              <w:rPr>
                <w:rFonts w:cs="Arial"/>
                <w:bCs/>
                <w:color w:val="000000"/>
                <w:w w:val="97"/>
                <w:sz w:val="15"/>
                <w:szCs w:val="15"/>
                <w:lang w:val="cs-CZ" w:eastAsia="en-US"/>
              </w:rPr>
              <w:t>Chlorax</w:t>
            </w:r>
            <w:proofErr w:type="spellEnd"/>
            <w:r w:rsidRPr="00ED4234">
              <w:rPr>
                <w:rFonts w:cs="Arial"/>
                <w:bCs/>
                <w:color w:val="000000"/>
                <w:w w:val="97"/>
                <w:sz w:val="15"/>
                <w:szCs w:val="15"/>
                <w:lang w:val="cs-CZ" w:eastAsia="en-US"/>
              </w:rPr>
              <w:t xml:space="preserve">, </w:t>
            </w:r>
            <w:r w:rsidRPr="00ED4234">
              <w:rPr>
                <w:rFonts w:cs="Arial"/>
                <w:b/>
                <w:bCs/>
                <w:color w:val="000000"/>
                <w:w w:val="97"/>
                <w:sz w:val="15"/>
                <w:szCs w:val="15"/>
                <w:lang w:val="cs-CZ" w:eastAsia="en-US"/>
              </w:rPr>
              <w:t xml:space="preserve">ALSAN, </w:t>
            </w:r>
          </w:p>
          <w:p w14:paraId="5858FA0C"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PULIRAPID</w:t>
            </w:r>
          </w:p>
        </w:tc>
        <w:tc>
          <w:tcPr>
            <w:tcW w:w="1134" w:type="dxa"/>
            <w:shd w:val="clear" w:color="auto" w:fill="auto"/>
            <w:vAlign w:val="center"/>
          </w:tcPr>
          <w:p w14:paraId="687D8D53" w14:textId="77777777" w:rsidR="00ED4234" w:rsidRPr="00ED4234" w:rsidRDefault="00ED4234" w:rsidP="00ED4234">
            <w:pPr>
              <w:suppressAutoHyphens w:val="0"/>
              <w:spacing w:after="100"/>
              <w:jc w:val="center"/>
              <w:rPr>
                <w:rFonts w:cs="Arial"/>
                <w:bCs/>
                <w:color w:val="000000"/>
                <w:w w:val="97"/>
                <w:sz w:val="14"/>
                <w:szCs w:val="14"/>
                <w:lang w:val="cs-CZ" w:eastAsia="en-US"/>
              </w:rPr>
            </w:pPr>
            <w:r w:rsidRPr="00ED4234">
              <w:rPr>
                <w:rFonts w:cs="Arial"/>
                <w:bCs/>
                <w:color w:val="000000"/>
                <w:w w:val="97"/>
                <w:sz w:val="14"/>
                <w:szCs w:val="14"/>
                <w:lang w:val="cs-CZ" w:eastAsia="en-US"/>
              </w:rPr>
              <w:t xml:space="preserve">Žlutá utěrka, houbička s </w:t>
            </w:r>
            <w:proofErr w:type="spellStart"/>
            <w:r w:rsidRPr="00ED4234">
              <w:rPr>
                <w:rFonts w:cs="Arial"/>
                <w:bCs/>
                <w:color w:val="000000"/>
                <w:w w:val="97"/>
                <w:sz w:val="14"/>
                <w:szCs w:val="14"/>
                <w:lang w:val="cs-CZ" w:eastAsia="en-US"/>
              </w:rPr>
              <w:t>padem</w:t>
            </w:r>
            <w:proofErr w:type="spellEnd"/>
            <w:r w:rsidRPr="00ED4234">
              <w:rPr>
                <w:rFonts w:cs="Arial"/>
                <w:bCs/>
                <w:color w:val="000000"/>
                <w:w w:val="97"/>
                <w:sz w:val="14"/>
                <w:szCs w:val="14"/>
                <w:lang w:val="cs-CZ" w:eastAsia="en-US"/>
              </w:rPr>
              <w:t>, gumové rukavice</w:t>
            </w:r>
          </w:p>
        </w:tc>
        <w:tc>
          <w:tcPr>
            <w:tcW w:w="1842" w:type="dxa"/>
            <w:shd w:val="clear" w:color="auto" w:fill="auto"/>
            <w:vAlign w:val="center"/>
          </w:tcPr>
          <w:p w14:paraId="33A3A9BB"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bCs/>
                <w:color w:val="000000"/>
                <w:w w:val="97"/>
                <w:sz w:val="14"/>
                <w:szCs w:val="14"/>
                <w:lang w:val="cs-CZ" w:eastAsia="en-US"/>
              </w:rPr>
              <w:t>kbelík 5 l( modrý, hnědý</w:t>
            </w:r>
          </w:p>
        </w:tc>
        <w:tc>
          <w:tcPr>
            <w:tcW w:w="1842" w:type="dxa"/>
            <w:shd w:val="clear" w:color="auto" w:fill="auto"/>
            <w:vAlign w:val="center"/>
          </w:tcPr>
          <w:p w14:paraId="28B33916" w14:textId="77777777" w:rsidR="00ED4234" w:rsidRPr="00ED4234" w:rsidRDefault="00ED4234" w:rsidP="00ED4234">
            <w:pPr>
              <w:suppressAutoHyphens w:val="0"/>
              <w:spacing w:line="187" w:lineRule="exact"/>
              <w:ind w:left="198" w:right="-11" w:hanging="191"/>
              <w:jc w:val="center"/>
              <w:rPr>
                <w:rFonts w:cs="Arial"/>
                <w:bCs/>
                <w:color w:val="000000"/>
                <w:w w:val="97"/>
                <w:sz w:val="15"/>
                <w:szCs w:val="15"/>
                <w:lang w:val="cs-CZ" w:eastAsia="en-US"/>
              </w:rPr>
            </w:pPr>
            <w:r w:rsidRPr="00ED4234">
              <w:rPr>
                <w:rFonts w:cs="Arial"/>
                <w:bCs/>
                <w:color w:val="000000"/>
                <w:w w:val="97"/>
                <w:sz w:val="15"/>
                <w:szCs w:val="15"/>
                <w:lang w:val="cs-CZ" w:eastAsia="en-US"/>
              </w:rPr>
              <w:t>Keramický obklad okolí baterie se otírá denně dezinfekčním roztokem</w:t>
            </w:r>
          </w:p>
        </w:tc>
      </w:tr>
      <w:tr w:rsidR="00ED4234" w:rsidRPr="00ED4234" w14:paraId="0668B963" w14:textId="77777777" w:rsidTr="00155A2B">
        <w:trPr>
          <w:trHeight w:val="703"/>
        </w:trPr>
        <w:tc>
          <w:tcPr>
            <w:tcW w:w="1417" w:type="dxa"/>
            <w:shd w:val="clear" w:color="auto" w:fill="B8FEC2"/>
            <w:vAlign w:val="center"/>
          </w:tcPr>
          <w:p w14:paraId="1F2D3365"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Keramický obklad</w:t>
            </w:r>
          </w:p>
        </w:tc>
        <w:tc>
          <w:tcPr>
            <w:tcW w:w="3969" w:type="dxa"/>
            <w:shd w:val="clear" w:color="auto" w:fill="auto"/>
            <w:vAlign w:val="center"/>
          </w:tcPr>
          <w:p w14:paraId="241963EA" w14:textId="77777777" w:rsidR="00ED4234" w:rsidRPr="00ED4234" w:rsidRDefault="00ED4234" w:rsidP="00ED4234">
            <w:pPr>
              <w:suppressAutoHyphens w:val="0"/>
              <w:spacing w:line="187" w:lineRule="exact"/>
              <w:ind w:left="198" w:right="-11" w:hanging="191"/>
              <w:jc w:val="center"/>
              <w:rPr>
                <w:rFonts w:cs="Arial"/>
                <w:bCs/>
                <w:color w:val="000000"/>
                <w:w w:val="97"/>
                <w:sz w:val="15"/>
                <w:szCs w:val="15"/>
                <w:lang w:val="cs-CZ" w:eastAsia="en-US"/>
              </w:rPr>
            </w:pPr>
            <w:r w:rsidRPr="00ED4234">
              <w:rPr>
                <w:rFonts w:cs="Arial"/>
                <w:bCs/>
                <w:color w:val="000000"/>
                <w:w w:val="97"/>
                <w:sz w:val="15"/>
                <w:szCs w:val="15"/>
                <w:lang w:val="cs-CZ" w:eastAsia="en-US"/>
              </w:rPr>
              <w:t xml:space="preserve">Hrubší nečistoty odstranit houbičkou s </w:t>
            </w:r>
            <w:proofErr w:type="spellStart"/>
            <w:r w:rsidRPr="00ED4234">
              <w:rPr>
                <w:rFonts w:cs="Arial"/>
                <w:bCs/>
                <w:color w:val="000000"/>
                <w:w w:val="97"/>
                <w:sz w:val="15"/>
                <w:szCs w:val="15"/>
                <w:lang w:val="cs-CZ" w:eastAsia="en-US"/>
              </w:rPr>
              <w:t>padem</w:t>
            </w:r>
            <w:proofErr w:type="spellEnd"/>
            <w:r w:rsidRPr="00ED4234">
              <w:rPr>
                <w:rFonts w:cs="Arial"/>
                <w:bCs/>
                <w:color w:val="000000"/>
                <w:w w:val="97"/>
                <w:sz w:val="15"/>
                <w:szCs w:val="15"/>
                <w:lang w:val="cs-CZ" w:eastAsia="en-US"/>
              </w:rPr>
              <w:t xml:space="preserve">, setřít vlhkou </w:t>
            </w:r>
          </w:p>
          <w:p w14:paraId="7D1AC0A6" w14:textId="77777777" w:rsidR="00ED4234" w:rsidRPr="00ED4234" w:rsidRDefault="00ED4234" w:rsidP="00ED4234">
            <w:pPr>
              <w:suppressAutoHyphens w:val="0"/>
              <w:spacing w:line="187" w:lineRule="exact"/>
              <w:ind w:left="198" w:right="-11" w:hanging="191"/>
              <w:jc w:val="center"/>
              <w:rPr>
                <w:rFonts w:cs="Arial"/>
                <w:bCs/>
                <w:color w:val="000000"/>
                <w:w w:val="97"/>
                <w:sz w:val="15"/>
                <w:szCs w:val="15"/>
                <w:lang w:val="cs-CZ" w:eastAsia="en-US"/>
              </w:rPr>
            </w:pPr>
            <w:r w:rsidRPr="00ED4234">
              <w:rPr>
                <w:rFonts w:cs="Arial"/>
                <w:bCs/>
                <w:color w:val="000000"/>
                <w:w w:val="97"/>
                <w:sz w:val="15"/>
                <w:szCs w:val="15"/>
                <w:lang w:val="cs-CZ" w:eastAsia="en-US"/>
              </w:rPr>
              <w:t xml:space="preserve">utěrkou. Můžeme použít </w:t>
            </w:r>
            <w:proofErr w:type="spellStart"/>
            <w:r w:rsidRPr="00ED4234">
              <w:rPr>
                <w:rFonts w:cs="Arial"/>
                <w:bCs/>
                <w:color w:val="000000"/>
                <w:w w:val="97"/>
                <w:sz w:val="15"/>
                <w:szCs w:val="15"/>
                <w:lang w:val="cs-CZ" w:eastAsia="en-US"/>
              </w:rPr>
              <w:t>rozmývák</w:t>
            </w:r>
            <w:proofErr w:type="spellEnd"/>
            <w:r w:rsidRPr="00ED4234">
              <w:rPr>
                <w:rFonts w:cs="Arial"/>
                <w:bCs/>
                <w:color w:val="000000"/>
                <w:w w:val="97"/>
                <w:sz w:val="15"/>
                <w:szCs w:val="15"/>
                <w:lang w:val="cs-CZ" w:eastAsia="en-US"/>
              </w:rPr>
              <w:t>.</w:t>
            </w:r>
          </w:p>
        </w:tc>
        <w:tc>
          <w:tcPr>
            <w:tcW w:w="1560" w:type="dxa"/>
            <w:shd w:val="clear" w:color="auto" w:fill="auto"/>
            <w:vAlign w:val="center"/>
          </w:tcPr>
          <w:p w14:paraId="065DACCD" w14:textId="77777777" w:rsidR="00ED4234" w:rsidRPr="00ED4234" w:rsidRDefault="00ED4234" w:rsidP="00ED4234">
            <w:pPr>
              <w:suppressAutoHyphens w:val="0"/>
              <w:spacing w:after="100"/>
              <w:jc w:val="center"/>
              <w:rPr>
                <w:rFonts w:cs="Arial"/>
                <w:bCs/>
                <w:color w:val="000000"/>
                <w:w w:val="97"/>
                <w:sz w:val="15"/>
                <w:szCs w:val="15"/>
                <w:lang w:val="cs-CZ" w:eastAsia="en-US"/>
              </w:rPr>
            </w:pPr>
            <w:r w:rsidRPr="00ED4234">
              <w:rPr>
                <w:rFonts w:cs="Arial"/>
                <w:bCs/>
                <w:color w:val="000000"/>
                <w:w w:val="97"/>
                <w:sz w:val="15"/>
                <w:szCs w:val="15"/>
                <w:lang w:val="cs-CZ" w:eastAsia="en-US"/>
              </w:rPr>
              <w:t xml:space="preserve">kolem baterii a umývadel denně, ostatní dle harmonogramů </w:t>
            </w:r>
            <w:proofErr w:type="spellStart"/>
            <w:r w:rsidRPr="00ED4234">
              <w:rPr>
                <w:rFonts w:cs="Arial"/>
                <w:bCs/>
                <w:color w:val="000000"/>
                <w:w w:val="97"/>
                <w:sz w:val="15"/>
                <w:szCs w:val="15"/>
                <w:lang w:val="cs-CZ" w:eastAsia="en-US"/>
              </w:rPr>
              <w:t>urč</w:t>
            </w:r>
            <w:proofErr w:type="spellEnd"/>
            <w:r w:rsidRPr="00ED4234">
              <w:rPr>
                <w:rFonts w:cs="Arial"/>
                <w:bCs/>
                <w:color w:val="000000"/>
                <w:w w:val="97"/>
                <w:sz w:val="15"/>
                <w:szCs w:val="15"/>
                <w:lang w:val="cs-CZ" w:eastAsia="en-US"/>
              </w:rPr>
              <w:t>. Dezinfekčním prostředkem na mokro do zaschnutí</w:t>
            </w:r>
          </w:p>
        </w:tc>
        <w:tc>
          <w:tcPr>
            <w:tcW w:w="1560" w:type="dxa"/>
            <w:shd w:val="clear" w:color="auto" w:fill="auto"/>
            <w:vAlign w:val="center"/>
          </w:tcPr>
          <w:p w14:paraId="52BAD7C3"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REAL</w:t>
            </w:r>
            <w:r w:rsidRPr="00ED4234">
              <w:rPr>
                <w:rFonts w:cs="Arial"/>
                <w:bCs/>
                <w:color w:val="000000"/>
                <w:w w:val="97"/>
                <w:sz w:val="15"/>
                <w:szCs w:val="15"/>
                <w:lang w:val="cs-CZ" w:eastAsia="en-US"/>
              </w:rPr>
              <w:t>-tekutý písek</w:t>
            </w:r>
            <w:r w:rsidRPr="00ED4234">
              <w:rPr>
                <w:rFonts w:cs="Arial"/>
                <w:b/>
                <w:bCs/>
                <w:color w:val="000000"/>
                <w:w w:val="97"/>
                <w:sz w:val="15"/>
                <w:szCs w:val="15"/>
                <w:lang w:val="cs-CZ" w:eastAsia="en-US"/>
              </w:rPr>
              <w:t xml:space="preserve"> Reál </w:t>
            </w:r>
            <w:r w:rsidRPr="00ED4234">
              <w:rPr>
                <w:rFonts w:cs="Arial"/>
                <w:bCs/>
                <w:color w:val="000000"/>
                <w:w w:val="97"/>
                <w:sz w:val="15"/>
                <w:szCs w:val="15"/>
                <w:lang w:val="cs-CZ" w:eastAsia="en-US"/>
              </w:rPr>
              <w:t xml:space="preserve">- gel </w:t>
            </w:r>
            <w:proofErr w:type="spellStart"/>
            <w:r w:rsidRPr="00ED4234">
              <w:rPr>
                <w:rFonts w:cs="Arial"/>
                <w:bCs/>
                <w:color w:val="000000"/>
                <w:w w:val="97"/>
                <w:sz w:val="15"/>
                <w:szCs w:val="15"/>
                <w:lang w:val="cs-CZ" w:eastAsia="en-US"/>
              </w:rPr>
              <w:t>Chlorax</w:t>
            </w:r>
            <w:proofErr w:type="spellEnd"/>
            <w:r w:rsidRPr="00ED4234">
              <w:rPr>
                <w:rFonts w:cs="Arial"/>
                <w:bCs/>
                <w:color w:val="000000"/>
                <w:w w:val="97"/>
                <w:sz w:val="15"/>
                <w:szCs w:val="15"/>
                <w:lang w:val="cs-CZ" w:eastAsia="en-US"/>
              </w:rPr>
              <w:t>,</w:t>
            </w:r>
            <w:r w:rsidRPr="00ED4234">
              <w:rPr>
                <w:rFonts w:cs="Arial"/>
                <w:b/>
                <w:bCs/>
                <w:color w:val="000000"/>
                <w:w w:val="97"/>
                <w:sz w:val="15"/>
                <w:szCs w:val="15"/>
                <w:lang w:val="cs-CZ" w:eastAsia="en-US"/>
              </w:rPr>
              <w:t xml:space="preserve"> ALSAN, PULIRAPID</w:t>
            </w:r>
          </w:p>
        </w:tc>
        <w:tc>
          <w:tcPr>
            <w:tcW w:w="1134" w:type="dxa"/>
            <w:shd w:val="clear" w:color="auto" w:fill="auto"/>
            <w:vAlign w:val="center"/>
          </w:tcPr>
          <w:p w14:paraId="64F442E2" w14:textId="77777777" w:rsidR="00ED4234" w:rsidRPr="00ED4234" w:rsidRDefault="00ED4234" w:rsidP="00ED4234">
            <w:pPr>
              <w:suppressAutoHyphens w:val="0"/>
              <w:spacing w:after="100"/>
              <w:jc w:val="center"/>
              <w:rPr>
                <w:rFonts w:cs="Arial"/>
                <w:bCs/>
                <w:color w:val="000000"/>
                <w:w w:val="97"/>
                <w:sz w:val="14"/>
                <w:szCs w:val="14"/>
                <w:lang w:val="cs-CZ" w:eastAsia="en-US"/>
              </w:rPr>
            </w:pPr>
            <w:r w:rsidRPr="00ED4234">
              <w:rPr>
                <w:rFonts w:cs="Arial"/>
                <w:bCs/>
                <w:color w:val="000000"/>
                <w:w w:val="97"/>
                <w:sz w:val="14"/>
                <w:szCs w:val="14"/>
                <w:lang w:val="cs-CZ" w:eastAsia="en-US"/>
              </w:rPr>
              <w:t xml:space="preserve">Žlutá utěrka houbička s </w:t>
            </w:r>
            <w:proofErr w:type="spellStart"/>
            <w:r w:rsidRPr="00ED4234">
              <w:rPr>
                <w:rFonts w:cs="Arial"/>
                <w:bCs/>
                <w:color w:val="000000"/>
                <w:w w:val="97"/>
                <w:sz w:val="14"/>
                <w:szCs w:val="14"/>
                <w:lang w:val="cs-CZ" w:eastAsia="en-US"/>
              </w:rPr>
              <w:t>padem</w:t>
            </w:r>
            <w:proofErr w:type="spellEnd"/>
            <w:r w:rsidRPr="00ED4234">
              <w:rPr>
                <w:rFonts w:cs="Arial"/>
                <w:bCs/>
                <w:color w:val="000000"/>
                <w:w w:val="97"/>
                <w:sz w:val="14"/>
                <w:szCs w:val="14"/>
                <w:lang w:val="cs-CZ" w:eastAsia="en-US"/>
              </w:rPr>
              <w:t xml:space="preserve">, </w:t>
            </w:r>
            <w:proofErr w:type="spellStart"/>
            <w:r w:rsidRPr="00ED4234">
              <w:rPr>
                <w:rFonts w:cs="Arial"/>
                <w:bCs/>
                <w:color w:val="000000"/>
                <w:w w:val="97"/>
                <w:sz w:val="14"/>
                <w:szCs w:val="14"/>
                <w:lang w:val="cs-CZ" w:eastAsia="en-US"/>
              </w:rPr>
              <w:t>rozmývak</w:t>
            </w:r>
            <w:proofErr w:type="spellEnd"/>
            <w:r w:rsidRPr="00ED4234">
              <w:rPr>
                <w:rFonts w:cs="Arial"/>
                <w:bCs/>
                <w:color w:val="000000"/>
                <w:w w:val="97"/>
                <w:sz w:val="14"/>
                <w:szCs w:val="14"/>
                <w:lang w:val="cs-CZ" w:eastAsia="en-US"/>
              </w:rPr>
              <w:t>, gumové rukavice</w:t>
            </w:r>
          </w:p>
        </w:tc>
        <w:tc>
          <w:tcPr>
            <w:tcW w:w="1842" w:type="dxa"/>
            <w:shd w:val="clear" w:color="auto" w:fill="auto"/>
            <w:vAlign w:val="center"/>
          </w:tcPr>
          <w:p w14:paraId="09B6B94A"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b/>
                <w:bCs/>
                <w:color w:val="000000"/>
                <w:w w:val="97"/>
                <w:sz w:val="12"/>
                <w:szCs w:val="12"/>
                <w:lang w:val="cs-CZ" w:eastAsia="en-US"/>
              </w:rPr>
              <w:t>Úklidový vozík, kbelík modrý</w:t>
            </w:r>
          </w:p>
        </w:tc>
        <w:tc>
          <w:tcPr>
            <w:tcW w:w="1842" w:type="dxa"/>
            <w:shd w:val="clear" w:color="auto" w:fill="auto"/>
            <w:vAlign w:val="center"/>
          </w:tcPr>
          <w:p w14:paraId="41EEEF8D" w14:textId="77777777" w:rsidR="00ED4234" w:rsidRPr="00ED4234" w:rsidRDefault="00ED4234" w:rsidP="00ED4234">
            <w:pPr>
              <w:suppressAutoHyphens w:val="0"/>
              <w:spacing w:line="187" w:lineRule="exact"/>
              <w:ind w:left="198" w:right="-11" w:hanging="191"/>
              <w:jc w:val="center"/>
              <w:rPr>
                <w:rFonts w:cs="Arial"/>
                <w:bCs/>
                <w:color w:val="000000"/>
                <w:w w:val="97"/>
                <w:sz w:val="15"/>
                <w:szCs w:val="15"/>
                <w:lang w:val="cs-CZ" w:eastAsia="en-US"/>
              </w:rPr>
            </w:pPr>
            <w:r w:rsidRPr="00ED4234">
              <w:rPr>
                <w:rFonts w:cs="Arial"/>
                <w:bCs/>
                <w:color w:val="000000"/>
                <w:w w:val="97"/>
                <w:sz w:val="15"/>
                <w:szCs w:val="15"/>
                <w:lang w:val="cs-CZ" w:eastAsia="en-US"/>
              </w:rPr>
              <w:t xml:space="preserve">Pro dezinfekci ploch keramického obkladu ve výšce je možno použít </w:t>
            </w:r>
            <w:proofErr w:type="spellStart"/>
            <w:r w:rsidRPr="00ED4234">
              <w:rPr>
                <w:rFonts w:cs="Arial"/>
                <w:bCs/>
                <w:color w:val="000000"/>
                <w:w w:val="97"/>
                <w:sz w:val="15"/>
                <w:szCs w:val="15"/>
                <w:lang w:val="cs-CZ" w:eastAsia="en-US"/>
              </w:rPr>
              <w:t>rozmývák</w:t>
            </w:r>
            <w:proofErr w:type="spellEnd"/>
            <w:r w:rsidRPr="00ED4234">
              <w:rPr>
                <w:rFonts w:cs="Arial"/>
                <w:bCs/>
                <w:color w:val="000000"/>
                <w:w w:val="97"/>
                <w:sz w:val="15"/>
                <w:szCs w:val="15"/>
                <w:lang w:val="cs-CZ" w:eastAsia="en-US"/>
              </w:rPr>
              <w:t xml:space="preserve"> na tyči.</w:t>
            </w:r>
          </w:p>
        </w:tc>
      </w:tr>
      <w:tr w:rsidR="00ED4234" w:rsidRPr="00ED4234" w14:paraId="7BA05F30" w14:textId="77777777" w:rsidTr="00155A2B">
        <w:trPr>
          <w:trHeight w:val="703"/>
        </w:trPr>
        <w:tc>
          <w:tcPr>
            <w:tcW w:w="1417" w:type="dxa"/>
            <w:shd w:val="clear" w:color="auto" w:fill="B8FEC2"/>
            <w:vAlign w:val="center"/>
          </w:tcPr>
          <w:p w14:paraId="7A9CB12D"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Zrcadla</w:t>
            </w:r>
          </w:p>
        </w:tc>
        <w:tc>
          <w:tcPr>
            <w:tcW w:w="3969" w:type="dxa"/>
            <w:shd w:val="clear" w:color="auto" w:fill="auto"/>
            <w:vAlign w:val="center"/>
          </w:tcPr>
          <w:p w14:paraId="6845FD9C" w14:textId="77777777" w:rsidR="00ED4234" w:rsidRPr="00ED4234" w:rsidRDefault="00ED4234" w:rsidP="00ED4234">
            <w:pPr>
              <w:suppressAutoHyphens w:val="0"/>
              <w:spacing w:line="187" w:lineRule="exact"/>
              <w:ind w:left="198" w:right="-11" w:hanging="191"/>
              <w:jc w:val="center"/>
              <w:rPr>
                <w:rFonts w:cs="Arial"/>
                <w:bCs/>
                <w:color w:val="000000"/>
                <w:w w:val="97"/>
                <w:sz w:val="15"/>
                <w:szCs w:val="15"/>
                <w:lang w:val="cs-CZ" w:eastAsia="en-US"/>
              </w:rPr>
            </w:pPr>
            <w:r w:rsidRPr="00ED4234">
              <w:rPr>
                <w:rFonts w:cs="Arial"/>
                <w:bCs/>
                <w:color w:val="000000"/>
                <w:w w:val="97"/>
                <w:sz w:val="15"/>
                <w:szCs w:val="15"/>
                <w:lang w:val="cs-CZ" w:eastAsia="en-US"/>
              </w:rPr>
              <w:t>Rozprašovačem nastříkat lokálně prostředek na čištění zrcadel, přeleštit suchou utěrkou, nebo papírovým ručníkem</w:t>
            </w:r>
          </w:p>
        </w:tc>
        <w:tc>
          <w:tcPr>
            <w:tcW w:w="1560" w:type="dxa"/>
            <w:shd w:val="clear" w:color="auto" w:fill="auto"/>
            <w:vAlign w:val="center"/>
          </w:tcPr>
          <w:p w14:paraId="601F4A06" w14:textId="77777777" w:rsidR="00ED4234" w:rsidRPr="00ED4234" w:rsidRDefault="00ED4234" w:rsidP="00ED4234">
            <w:pPr>
              <w:suppressAutoHyphens w:val="0"/>
              <w:spacing w:after="100"/>
              <w:jc w:val="center"/>
              <w:rPr>
                <w:rFonts w:cs="Arial"/>
                <w:b/>
                <w:bCs/>
                <w:color w:val="000000"/>
                <w:w w:val="97"/>
                <w:sz w:val="12"/>
                <w:szCs w:val="12"/>
                <w:lang w:val="cs-CZ" w:eastAsia="en-US"/>
              </w:rPr>
            </w:pPr>
          </w:p>
        </w:tc>
        <w:tc>
          <w:tcPr>
            <w:tcW w:w="1560" w:type="dxa"/>
            <w:shd w:val="clear" w:color="auto" w:fill="auto"/>
            <w:vAlign w:val="center"/>
          </w:tcPr>
          <w:p w14:paraId="2B67A7CA"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b/>
                <w:bCs/>
                <w:color w:val="000000"/>
                <w:w w:val="97"/>
                <w:sz w:val="12"/>
                <w:szCs w:val="12"/>
                <w:lang w:val="cs-CZ" w:eastAsia="en-US"/>
              </w:rPr>
              <w:t xml:space="preserve">Okenní čistič  v rozprašovači, nebo v </w:t>
            </w:r>
            <w:proofErr w:type="spellStart"/>
            <w:r w:rsidRPr="00ED4234">
              <w:rPr>
                <w:rFonts w:cs="Arial"/>
                <w:b/>
                <w:bCs/>
                <w:color w:val="000000"/>
                <w:w w:val="97"/>
                <w:sz w:val="12"/>
                <w:szCs w:val="12"/>
                <w:lang w:val="cs-CZ" w:eastAsia="en-US"/>
              </w:rPr>
              <w:t>okenářském</w:t>
            </w:r>
            <w:proofErr w:type="spellEnd"/>
            <w:r w:rsidRPr="00ED4234">
              <w:rPr>
                <w:rFonts w:cs="Arial"/>
                <w:b/>
                <w:bCs/>
                <w:color w:val="000000"/>
                <w:w w:val="97"/>
                <w:sz w:val="12"/>
                <w:szCs w:val="12"/>
                <w:lang w:val="cs-CZ" w:eastAsia="en-US"/>
              </w:rPr>
              <w:t xml:space="preserve"> vědru</w:t>
            </w:r>
          </w:p>
        </w:tc>
        <w:tc>
          <w:tcPr>
            <w:tcW w:w="1134" w:type="dxa"/>
            <w:shd w:val="clear" w:color="auto" w:fill="auto"/>
            <w:vAlign w:val="center"/>
          </w:tcPr>
          <w:p w14:paraId="429CC188"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b/>
                <w:bCs/>
                <w:color w:val="000000"/>
                <w:w w:val="97"/>
                <w:sz w:val="12"/>
                <w:szCs w:val="12"/>
                <w:lang w:val="cs-CZ" w:eastAsia="en-US"/>
              </w:rPr>
              <w:t>Švédská utěrka, papírový ručník, gumové rukavice</w:t>
            </w:r>
          </w:p>
        </w:tc>
        <w:tc>
          <w:tcPr>
            <w:tcW w:w="1842" w:type="dxa"/>
            <w:shd w:val="clear" w:color="auto" w:fill="auto"/>
            <w:vAlign w:val="center"/>
          </w:tcPr>
          <w:p w14:paraId="12B94D62" w14:textId="77777777" w:rsidR="00ED4234" w:rsidRPr="00ED4234" w:rsidRDefault="00ED4234" w:rsidP="00ED4234">
            <w:pPr>
              <w:suppressAutoHyphens w:val="0"/>
              <w:spacing w:after="100"/>
              <w:jc w:val="center"/>
              <w:rPr>
                <w:rFonts w:cs="Arial"/>
                <w:b/>
                <w:bCs/>
                <w:color w:val="000000"/>
                <w:w w:val="97"/>
                <w:sz w:val="12"/>
                <w:szCs w:val="12"/>
                <w:lang w:val="cs-CZ" w:eastAsia="en-US"/>
              </w:rPr>
            </w:pPr>
          </w:p>
        </w:tc>
        <w:tc>
          <w:tcPr>
            <w:tcW w:w="1842" w:type="dxa"/>
            <w:shd w:val="clear" w:color="auto" w:fill="auto"/>
            <w:vAlign w:val="center"/>
          </w:tcPr>
          <w:p w14:paraId="69DA6D4F" w14:textId="77777777" w:rsidR="00ED4234" w:rsidRPr="00ED4234" w:rsidRDefault="00ED4234" w:rsidP="00ED4234">
            <w:pPr>
              <w:suppressAutoHyphens w:val="0"/>
              <w:spacing w:line="187" w:lineRule="exact"/>
              <w:ind w:left="198" w:right="-11" w:hanging="191"/>
              <w:jc w:val="center"/>
              <w:rPr>
                <w:rFonts w:cs="Arial"/>
                <w:b/>
                <w:bCs/>
                <w:color w:val="000000"/>
                <w:w w:val="97"/>
                <w:sz w:val="12"/>
                <w:szCs w:val="12"/>
                <w:lang w:val="cs-CZ" w:eastAsia="en-US"/>
              </w:rPr>
            </w:pPr>
            <w:r w:rsidRPr="00ED4234">
              <w:rPr>
                <w:rFonts w:cs="Arial"/>
                <w:b/>
                <w:bCs/>
                <w:color w:val="000000"/>
                <w:w w:val="97"/>
                <w:sz w:val="12"/>
                <w:szCs w:val="12"/>
                <w:lang w:val="cs-CZ" w:eastAsia="en-US"/>
              </w:rPr>
              <w:t>Zrcadla umýváme 1x denně nebo dle potřeby.</w:t>
            </w:r>
          </w:p>
        </w:tc>
      </w:tr>
      <w:tr w:rsidR="00ED4234" w:rsidRPr="00ED4234" w14:paraId="07ABAF61" w14:textId="77777777" w:rsidTr="00155A2B">
        <w:trPr>
          <w:trHeight w:val="703"/>
        </w:trPr>
        <w:tc>
          <w:tcPr>
            <w:tcW w:w="1417" w:type="dxa"/>
            <w:shd w:val="clear" w:color="auto" w:fill="B8FEC2"/>
            <w:vAlign w:val="center"/>
          </w:tcPr>
          <w:p w14:paraId="5270BF6E"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WC - mísy, pisoáry, výlevky</w:t>
            </w:r>
          </w:p>
        </w:tc>
        <w:tc>
          <w:tcPr>
            <w:tcW w:w="3969" w:type="dxa"/>
            <w:shd w:val="clear" w:color="auto" w:fill="auto"/>
            <w:vAlign w:val="center"/>
          </w:tcPr>
          <w:p w14:paraId="4A6CB6B4" w14:textId="77777777" w:rsidR="00ED4234" w:rsidRPr="00ED4234" w:rsidRDefault="00ED4234" w:rsidP="00ED4234">
            <w:pPr>
              <w:suppressAutoHyphens w:val="0"/>
              <w:spacing w:line="187" w:lineRule="exact"/>
              <w:ind w:left="198" w:right="-11" w:hanging="191"/>
              <w:jc w:val="center"/>
              <w:rPr>
                <w:rFonts w:cs="Arial"/>
                <w:bCs/>
                <w:color w:val="000000"/>
                <w:w w:val="97"/>
                <w:sz w:val="15"/>
                <w:szCs w:val="15"/>
                <w:lang w:val="cs-CZ" w:eastAsia="en-US"/>
              </w:rPr>
            </w:pPr>
            <w:r w:rsidRPr="00ED4234">
              <w:rPr>
                <w:rFonts w:cs="Arial"/>
                <w:bCs/>
                <w:color w:val="000000"/>
                <w:w w:val="97"/>
                <w:sz w:val="15"/>
                <w:szCs w:val="15"/>
                <w:lang w:val="cs-CZ" w:eastAsia="en-US"/>
              </w:rPr>
              <w:t xml:space="preserve">Usazeniny a silnější vrstvy nečistot odstranit kartáčem na WC. Pod vnitřní okraj a na vnitřní stěny mísy naneseme </w:t>
            </w:r>
            <w:proofErr w:type="spellStart"/>
            <w:r w:rsidRPr="00ED4234">
              <w:rPr>
                <w:rFonts w:cs="Arial"/>
                <w:bCs/>
                <w:color w:val="000000"/>
                <w:w w:val="97"/>
                <w:sz w:val="15"/>
                <w:szCs w:val="15"/>
                <w:lang w:val="cs-CZ" w:eastAsia="en-US"/>
              </w:rPr>
              <w:t>gélový</w:t>
            </w:r>
            <w:proofErr w:type="spellEnd"/>
            <w:r w:rsidRPr="00ED4234">
              <w:rPr>
                <w:rFonts w:cs="Arial"/>
                <w:bCs/>
                <w:color w:val="000000"/>
                <w:w w:val="97"/>
                <w:sz w:val="15"/>
                <w:szCs w:val="15"/>
                <w:lang w:val="cs-CZ" w:eastAsia="en-US"/>
              </w:rPr>
              <w:t xml:space="preserve"> přípravek a necháme působit. Vnější plochy mísy + prkénko, úchyty </w:t>
            </w:r>
            <w:proofErr w:type="spellStart"/>
            <w:r w:rsidRPr="00ED4234">
              <w:rPr>
                <w:rFonts w:cs="Arial"/>
                <w:bCs/>
                <w:color w:val="000000"/>
                <w:w w:val="97"/>
                <w:sz w:val="15"/>
                <w:szCs w:val="15"/>
                <w:lang w:val="cs-CZ" w:eastAsia="en-US"/>
              </w:rPr>
              <w:t>navlhko</w:t>
            </w:r>
            <w:proofErr w:type="spellEnd"/>
            <w:r w:rsidRPr="00ED4234">
              <w:rPr>
                <w:rFonts w:cs="Arial"/>
                <w:bCs/>
                <w:color w:val="000000"/>
                <w:w w:val="97"/>
                <w:sz w:val="15"/>
                <w:szCs w:val="15"/>
                <w:lang w:val="cs-CZ" w:eastAsia="en-US"/>
              </w:rPr>
              <w:t xml:space="preserve"> omyjeme červenou utěrkou. WC mísu spláchnout</w:t>
            </w:r>
          </w:p>
        </w:tc>
        <w:tc>
          <w:tcPr>
            <w:tcW w:w="1560" w:type="dxa"/>
            <w:shd w:val="clear" w:color="auto" w:fill="auto"/>
            <w:vAlign w:val="center"/>
          </w:tcPr>
          <w:p w14:paraId="47A9E5C4"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bCs/>
                <w:color w:val="000000"/>
                <w:w w:val="97"/>
                <w:sz w:val="15"/>
                <w:szCs w:val="15"/>
                <w:lang w:val="cs-CZ" w:eastAsia="en-US"/>
              </w:rPr>
              <w:t xml:space="preserve">Dezinfekčním prostředkem dle </w:t>
            </w:r>
            <w:proofErr w:type="spellStart"/>
            <w:r w:rsidRPr="00ED4234">
              <w:rPr>
                <w:rFonts w:cs="Arial"/>
                <w:bCs/>
                <w:color w:val="000000"/>
                <w:w w:val="97"/>
                <w:sz w:val="15"/>
                <w:szCs w:val="15"/>
                <w:lang w:val="cs-CZ" w:eastAsia="en-US"/>
              </w:rPr>
              <w:t>dezinf</w:t>
            </w:r>
            <w:proofErr w:type="spellEnd"/>
            <w:r w:rsidRPr="00ED4234">
              <w:rPr>
                <w:rFonts w:cs="Arial"/>
                <w:bCs/>
                <w:color w:val="000000"/>
                <w:w w:val="97"/>
                <w:sz w:val="15"/>
                <w:szCs w:val="15"/>
                <w:lang w:val="cs-CZ" w:eastAsia="en-US"/>
              </w:rPr>
              <w:t>. programu, setřít na mokro do zaschnutí.</w:t>
            </w:r>
          </w:p>
        </w:tc>
        <w:tc>
          <w:tcPr>
            <w:tcW w:w="1560" w:type="dxa"/>
            <w:shd w:val="clear" w:color="auto" w:fill="auto"/>
            <w:vAlign w:val="center"/>
          </w:tcPr>
          <w:p w14:paraId="5BE069E4"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b/>
                <w:bCs/>
                <w:color w:val="000000"/>
                <w:w w:val="97"/>
                <w:sz w:val="15"/>
                <w:szCs w:val="15"/>
                <w:lang w:val="cs-CZ" w:eastAsia="en-US"/>
              </w:rPr>
              <w:t>ALSAN, PULIRAPID</w:t>
            </w:r>
          </w:p>
        </w:tc>
        <w:tc>
          <w:tcPr>
            <w:tcW w:w="1134" w:type="dxa"/>
            <w:shd w:val="clear" w:color="auto" w:fill="auto"/>
            <w:vAlign w:val="center"/>
          </w:tcPr>
          <w:p w14:paraId="4B4B39ED"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b/>
                <w:bCs/>
                <w:color w:val="000000"/>
                <w:w w:val="97"/>
                <w:sz w:val="12"/>
                <w:szCs w:val="12"/>
                <w:lang w:val="cs-CZ" w:eastAsia="en-US"/>
              </w:rPr>
              <w:t xml:space="preserve">Červená utěrka houbička s </w:t>
            </w:r>
            <w:proofErr w:type="spellStart"/>
            <w:r w:rsidRPr="00ED4234">
              <w:rPr>
                <w:rFonts w:cs="Arial"/>
                <w:b/>
                <w:bCs/>
                <w:color w:val="000000"/>
                <w:w w:val="97"/>
                <w:sz w:val="12"/>
                <w:szCs w:val="12"/>
                <w:lang w:val="cs-CZ" w:eastAsia="en-US"/>
              </w:rPr>
              <w:t>padem</w:t>
            </w:r>
            <w:proofErr w:type="spellEnd"/>
            <w:r w:rsidRPr="00ED4234">
              <w:rPr>
                <w:rFonts w:cs="Arial"/>
                <w:b/>
                <w:bCs/>
                <w:color w:val="000000"/>
                <w:w w:val="97"/>
                <w:sz w:val="12"/>
                <w:szCs w:val="12"/>
                <w:lang w:val="cs-CZ" w:eastAsia="en-US"/>
              </w:rPr>
              <w:t>, kartáč na WC, gumové rukavice</w:t>
            </w:r>
          </w:p>
        </w:tc>
        <w:tc>
          <w:tcPr>
            <w:tcW w:w="1842" w:type="dxa"/>
            <w:shd w:val="clear" w:color="auto" w:fill="auto"/>
            <w:vAlign w:val="center"/>
          </w:tcPr>
          <w:p w14:paraId="1FFA1ABB"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b/>
                <w:bCs/>
                <w:color w:val="000000"/>
                <w:w w:val="97"/>
                <w:sz w:val="12"/>
                <w:szCs w:val="12"/>
                <w:lang w:val="cs-CZ" w:eastAsia="en-US"/>
              </w:rPr>
              <w:t>kbelík 5 L  červený</w:t>
            </w:r>
          </w:p>
        </w:tc>
        <w:tc>
          <w:tcPr>
            <w:tcW w:w="1842" w:type="dxa"/>
            <w:shd w:val="clear" w:color="auto" w:fill="auto"/>
            <w:vAlign w:val="center"/>
          </w:tcPr>
          <w:p w14:paraId="58E04569" w14:textId="77777777" w:rsidR="00ED4234" w:rsidRPr="00ED4234" w:rsidRDefault="00ED4234" w:rsidP="00ED4234">
            <w:pPr>
              <w:suppressAutoHyphens w:val="0"/>
              <w:spacing w:line="187" w:lineRule="exact"/>
              <w:ind w:left="198" w:right="-11" w:hanging="191"/>
              <w:jc w:val="center"/>
              <w:rPr>
                <w:rFonts w:cs="Arial"/>
                <w:b/>
                <w:bCs/>
                <w:color w:val="000000"/>
                <w:w w:val="97"/>
                <w:sz w:val="12"/>
                <w:szCs w:val="12"/>
                <w:lang w:val="cs-CZ" w:eastAsia="en-US"/>
              </w:rPr>
            </w:pPr>
            <w:r w:rsidRPr="00ED4234">
              <w:rPr>
                <w:rFonts w:cs="Arial"/>
                <w:b/>
                <w:bCs/>
                <w:color w:val="000000"/>
                <w:w w:val="97"/>
                <w:sz w:val="12"/>
                <w:szCs w:val="12"/>
                <w:lang w:val="cs-CZ" w:eastAsia="en-US"/>
              </w:rPr>
              <w:t xml:space="preserve">Sanitární keramiku umýváme každý den zespodu, zboku, vnějších stran, WC prkénko a </w:t>
            </w:r>
          </w:p>
          <w:p w14:paraId="2ED39FF1" w14:textId="77777777" w:rsidR="00ED4234" w:rsidRPr="00ED4234" w:rsidRDefault="00ED4234" w:rsidP="00ED4234">
            <w:pPr>
              <w:suppressAutoHyphens w:val="0"/>
              <w:spacing w:line="187" w:lineRule="exact"/>
              <w:ind w:left="198" w:right="-11" w:hanging="191"/>
              <w:jc w:val="center"/>
              <w:rPr>
                <w:rFonts w:cs="Arial"/>
                <w:b/>
                <w:bCs/>
                <w:color w:val="000000"/>
                <w:w w:val="97"/>
                <w:sz w:val="12"/>
                <w:szCs w:val="12"/>
                <w:lang w:val="cs-CZ" w:eastAsia="en-US"/>
              </w:rPr>
            </w:pPr>
            <w:r w:rsidRPr="00ED4234">
              <w:rPr>
                <w:rFonts w:cs="Arial"/>
                <w:b/>
                <w:bCs/>
                <w:color w:val="000000"/>
                <w:w w:val="97"/>
                <w:sz w:val="12"/>
                <w:szCs w:val="12"/>
                <w:lang w:val="cs-CZ" w:eastAsia="en-US"/>
              </w:rPr>
              <w:t xml:space="preserve">úchyty po omytí setřít </w:t>
            </w:r>
            <w:proofErr w:type="spellStart"/>
            <w:r w:rsidRPr="00ED4234">
              <w:rPr>
                <w:rFonts w:cs="Arial"/>
                <w:b/>
                <w:bCs/>
                <w:color w:val="000000"/>
                <w:w w:val="97"/>
                <w:sz w:val="12"/>
                <w:szCs w:val="12"/>
                <w:lang w:val="cs-CZ" w:eastAsia="en-US"/>
              </w:rPr>
              <w:t>pap</w:t>
            </w:r>
            <w:proofErr w:type="spellEnd"/>
            <w:r w:rsidRPr="00ED4234">
              <w:rPr>
                <w:rFonts w:cs="Arial"/>
                <w:b/>
                <w:bCs/>
                <w:color w:val="000000"/>
                <w:w w:val="97"/>
                <w:sz w:val="12"/>
                <w:szCs w:val="12"/>
                <w:lang w:val="cs-CZ" w:eastAsia="en-US"/>
              </w:rPr>
              <w:t>. ručníkem do sucha</w:t>
            </w:r>
          </w:p>
        </w:tc>
      </w:tr>
      <w:tr w:rsidR="00ED4234" w:rsidRPr="00ED4234" w14:paraId="11BB690A" w14:textId="77777777" w:rsidTr="00155A2B">
        <w:trPr>
          <w:trHeight w:val="703"/>
        </w:trPr>
        <w:tc>
          <w:tcPr>
            <w:tcW w:w="1417" w:type="dxa"/>
            <w:shd w:val="clear" w:color="auto" w:fill="B8FEC2"/>
            <w:vAlign w:val="center"/>
          </w:tcPr>
          <w:p w14:paraId="6073D302" w14:textId="77777777" w:rsidR="00ED4234" w:rsidRPr="00ED4234" w:rsidRDefault="00ED4234" w:rsidP="00ED4234">
            <w:pPr>
              <w:suppressAutoHyphens w:val="0"/>
              <w:spacing w:after="100"/>
              <w:jc w:val="center"/>
              <w:rPr>
                <w:rFonts w:cs="Arial"/>
                <w:b/>
                <w:bCs/>
                <w:color w:val="000000"/>
                <w:w w:val="97"/>
                <w:sz w:val="15"/>
                <w:szCs w:val="15"/>
                <w:lang w:val="cs-CZ" w:eastAsia="en-US"/>
              </w:rPr>
            </w:pPr>
            <w:r w:rsidRPr="00ED4234">
              <w:rPr>
                <w:rFonts w:cs="Arial"/>
                <w:b/>
                <w:bCs/>
                <w:color w:val="000000"/>
                <w:w w:val="97"/>
                <w:sz w:val="15"/>
                <w:szCs w:val="15"/>
                <w:lang w:val="cs-CZ" w:eastAsia="en-US"/>
              </w:rPr>
              <w:t xml:space="preserve">Zásobníky na </w:t>
            </w:r>
            <w:proofErr w:type="spellStart"/>
            <w:r w:rsidRPr="00ED4234">
              <w:rPr>
                <w:rFonts w:cs="Arial"/>
                <w:b/>
                <w:bCs/>
                <w:color w:val="000000"/>
                <w:w w:val="97"/>
                <w:sz w:val="15"/>
                <w:szCs w:val="15"/>
                <w:lang w:val="cs-CZ" w:eastAsia="en-US"/>
              </w:rPr>
              <w:t>toal</w:t>
            </w:r>
            <w:proofErr w:type="spellEnd"/>
            <w:r w:rsidRPr="00ED4234">
              <w:rPr>
                <w:rFonts w:cs="Arial"/>
                <w:b/>
                <w:bCs/>
                <w:color w:val="000000"/>
                <w:w w:val="97"/>
                <w:sz w:val="15"/>
                <w:szCs w:val="15"/>
                <w:lang w:val="cs-CZ" w:eastAsia="en-US"/>
              </w:rPr>
              <w:t>. papír, ručníky, zásobníky na mýdlo</w:t>
            </w:r>
          </w:p>
        </w:tc>
        <w:tc>
          <w:tcPr>
            <w:tcW w:w="3969" w:type="dxa"/>
            <w:shd w:val="clear" w:color="auto" w:fill="auto"/>
            <w:vAlign w:val="center"/>
          </w:tcPr>
          <w:p w14:paraId="5672EB76" w14:textId="77777777" w:rsidR="00ED4234" w:rsidRPr="00ED4234" w:rsidRDefault="00ED4234" w:rsidP="00ED4234">
            <w:pPr>
              <w:suppressAutoHyphens w:val="0"/>
              <w:spacing w:line="187" w:lineRule="exact"/>
              <w:ind w:left="198" w:right="-11" w:hanging="191"/>
              <w:jc w:val="center"/>
              <w:rPr>
                <w:rFonts w:cs="Arial"/>
                <w:bCs/>
                <w:color w:val="000000"/>
                <w:w w:val="97"/>
                <w:sz w:val="15"/>
                <w:szCs w:val="15"/>
                <w:lang w:val="cs-CZ" w:eastAsia="en-US"/>
              </w:rPr>
            </w:pPr>
            <w:r w:rsidRPr="00ED4234">
              <w:rPr>
                <w:rFonts w:cs="Arial"/>
                <w:bCs/>
                <w:color w:val="000000"/>
                <w:w w:val="97"/>
                <w:sz w:val="15"/>
                <w:szCs w:val="15"/>
                <w:lang w:val="cs-CZ" w:eastAsia="en-US"/>
              </w:rPr>
              <w:t xml:space="preserve">Setřít vlhkou utěrkou. Při větším znečištění houbičkou s </w:t>
            </w:r>
            <w:proofErr w:type="spellStart"/>
            <w:r w:rsidRPr="00ED4234">
              <w:rPr>
                <w:rFonts w:cs="Arial"/>
                <w:bCs/>
                <w:color w:val="000000"/>
                <w:w w:val="97"/>
                <w:sz w:val="15"/>
                <w:szCs w:val="15"/>
                <w:lang w:val="cs-CZ" w:eastAsia="en-US"/>
              </w:rPr>
              <w:t>padem</w:t>
            </w:r>
            <w:proofErr w:type="spellEnd"/>
            <w:r w:rsidRPr="00ED4234">
              <w:rPr>
                <w:rFonts w:cs="Arial"/>
                <w:bCs/>
                <w:color w:val="000000"/>
                <w:w w:val="97"/>
                <w:sz w:val="15"/>
                <w:szCs w:val="15"/>
                <w:lang w:val="cs-CZ" w:eastAsia="en-US"/>
              </w:rPr>
              <w:t xml:space="preserve"> vydrhnout.</w:t>
            </w:r>
          </w:p>
        </w:tc>
        <w:tc>
          <w:tcPr>
            <w:tcW w:w="1560" w:type="dxa"/>
            <w:shd w:val="clear" w:color="auto" w:fill="auto"/>
            <w:vAlign w:val="center"/>
          </w:tcPr>
          <w:p w14:paraId="11BFF1C0"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bCs/>
                <w:color w:val="000000"/>
                <w:w w:val="97"/>
                <w:sz w:val="15"/>
                <w:szCs w:val="15"/>
                <w:lang w:val="cs-CZ" w:eastAsia="en-US"/>
              </w:rPr>
              <w:t xml:space="preserve">Dezinfekčním prostředkem dle </w:t>
            </w:r>
            <w:proofErr w:type="spellStart"/>
            <w:r w:rsidRPr="00ED4234">
              <w:rPr>
                <w:rFonts w:cs="Arial"/>
                <w:bCs/>
                <w:color w:val="000000"/>
                <w:w w:val="97"/>
                <w:sz w:val="15"/>
                <w:szCs w:val="15"/>
                <w:lang w:val="cs-CZ" w:eastAsia="en-US"/>
              </w:rPr>
              <w:t>dezinf</w:t>
            </w:r>
            <w:proofErr w:type="spellEnd"/>
            <w:r w:rsidRPr="00ED4234">
              <w:rPr>
                <w:rFonts w:cs="Arial"/>
                <w:bCs/>
                <w:color w:val="000000"/>
                <w:w w:val="97"/>
                <w:sz w:val="15"/>
                <w:szCs w:val="15"/>
                <w:lang w:val="cs-CZ" w:eastAsia="en-US"/>
              </w:rPr>
              <w:t>. programu, setřít na mokro do zaschnutí.</w:t>
            </w:r>
          </w:p>
        </w:tc>
        <w:tc>
          <w:tcPr>
            <w:tcW w:w="1560" w:type="dxa"/>
            <w:shd w:val="clear" w:color="auto" w:fill="auto"/>
            <w:vAlign w:val="center"/>
          </w:tcPr>
          <w:p w14:paraId="0BAA0B19"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b/>
                <w:bCs/>
                <w:color w:val="000000"/>
                <w:w w:val="97"/>
                <w:sz w:val="15"/>
                <w:szCs w:val="15"/>
                <w:lang w:val="cs-CZ" w:eastAsia="en-US"/>
              </w:rPr>
              <w:t>REAL</w:t>
            </w:r>
            <w:r w:rsidRPr="00ED4234">
              <w:rPr>
                <w:rFonts w:cs="Arial"/>
                <w:bCs/>
                <w:color w:val="000000"/>
                <w:w w:val="97"/>
                <w:sz w:val="15"/>
                <w:szCs w:val="15"/>
                <w:lang w:val="cs-CZ" w:eastAsia="en-US"/>
              </w:rPr>
              <w:t>-tekutý písek</w:t>
            </w:r>
          </w:p>
        </w:tc>
        <w:tc>
          <w:tcPr>
            <w:tcW w:w="1134" w:type="dxa"/>
            <w:shd w:val="clear" w:color="auto" w:fill="auto"/>
            <w:vAlign w:val="center"/>
          </w:tcPr>
          <w:p w14:paraId="15788857"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b/>
                <w:bCs/>
                <w:color w:val="000000"/>
                <w:w w:val="97"/>
                <w:sz w:val="12"/>
                <w:szCs w:val="12"/>
                <w:lang w:val="cs-CZ" w:eastAsia="en-US"/>
              </w:rPr>
              <w:t xml:space="preserve">utěrka modrá, houbička s </w:t>
            </w:r>
            <w:proofErr w:type="spellStart"/>
            <w:r w:rsidRPr="00ED4234">
              <w:rPr>
                <w:rFonts w:cs="Arial"/>
                <w:b/>
                <w:bCs/>
                <w:color w:val="000000"/>
                <w:w w:val="97"/>
                <w:sz w:val="12"/>
                <w:szCs w:val="12"/>
                <w:lang w:val="cs-CZ" w:eastAsia="en-US"/>
              </w:rPr>
              <w:t>padem</w:t>
            </w:r>
            <w:proofErr w:type="spellEnd"/>
            <w:r w:rsidRPr="00ED4234">
              <w:rPr>
                <w:rFonts w:cs="Arial"/>
                <w:b/>
                <w:bCs/>
                <w:color w:val="000000"/>
                <w:w w:val="97"/>
                <w:sz w:val="12"/>
                <w:szCs w:val="12"/>
                <w:lang w:val="cs-CZ" w:eastAsia="en-US"/>
              </w:rPr>
              <w:t>.</w:t>
            </w:r>
          </w:p>
        </w:tc>
        <w:tc>
          <w:tcPr>
            <w:tcW w:w="1842" w:type="dxa"/>
            <w:shd w:val="clear" w:color="auto" w:fill="auto"/>
            <w:vAlign w:val="center"/>
          </w:tcPr>
          <w:p w14:paraId="4C13254E" w14:textId="77777777" w:rsidR="00ED4234" w:rsidRPr="00ED4234" w:rsidRDefault="00ED4234" w:rsidP="00ED4234">
            <w:pPr>
              <w:suppressAutoHyphens w:val="0"/>
              <w:spacing w:after="100"/>
              <w:jc w:val="center"/>
              <w:rPr>
                <w:rFonts w:cs="Arial"/>
                <w:b/>
                <w:bCs/>
                <w:color w:val="000000"/>
                <w:w w:val="97"/>
                <w:sz w:val="12"/>
                <w:szCs w:val="12"/>
                <w:lang w:val="cs-CZ" w:eastAsia="en-US"/>
              </w:rPr>
            </w:pPr>
            <w:r w:rsidRPr="00ED4234">
              <w:rPr>
                <w:rFonts w:cs="Arial"/>
                <w:b/>
                <w:bCs/>
                <w:color w:val="000000"/>
                <w:w w:val="97"/>
                <w:sz w:val="12"/>
                <w:szCs w:val="12"/>
                <w:lang w:val="cs-CZ" w:eastAsia="en-US"/>
              </w:rPr>
              <w:t>kbelík 5 l( modrý, hnědý)</w:t>
            </w:r>
          </w:p>
        </w:tc>
        <w:tc>
          <w:tcPr>
            <w:tcW w:w="1842" w:type="dxa"/>
            <w:shd w:val="clear" w:color="auto" w:fill="auto"/>
            <w:vAlign w:val="center"/>
          </w:tcPr>
          <w:p w14:paraId="158B07EA" w14:textId="77777777" w:rsidR="00ED4234" w:rsidRPr="00ED4234" w:rsidRDefault="00ED4234" w:rsidP="00ED4234">
            <w:pPr>
              <w:suppressAutoHyphens w:val="0"/>
              <w:spacing w:line="187" w:lineRule="exact"/>
              <w:ind w:left="198" w:right="-11" w:hanging="191"/>
              <w:jc w:val="center"/>
              <w:rPr>
                <w:rFonts w:cs="Arial"/>
                <w:b/>
                <w:bCs/>
                <w:color w:val="000000"/>
                <w:w w:val="97"/>
                <w:sz w:val="12"/>
                <w:szCs w:val="12"/>
                <w:lang w:val="cs-CZ" w:eastAsia="en-US"/>
              </w:rPr>
            </w:pPr>
            <w:r w:rsidRPr="00ED4234">
              <w:rPr>
                <w:rFonts w:cs="Arial"/>
                <w:b/>
                <w:bCs/>
                <w:color w:val="000000"/>
                <w:w w:val="97"/>
                <w:sz w:val="12"/>
                <w:szCs w:val="12"/>
                <w:lang w:val="cs-CZ" w:eastAsia="en-US"/>
              </w:rPr>
              <w:t>Provádět doplňování toaletního papíru, ručníků, tekutého mýdla.</w:t>
            </w:r>
          </w:p>
        </w:tc>
      </w:tr>
    </w:tbl>
    <w:p w14:paraId="5DB94D9E" w14:textId="77777777" w:rsidR="00EB0DF7" w:rsidRDefault="00EB0DF7" w:rsidP="004D46D2">
      <w:pPr>
        <w:suppressAutoHyphens w:val="0"/>
        <w:jc w:val="left"/>
        <w:rPr>
          <w:rFonts w:cs="Arial"/>
          <w:szCs w:val="22"/>
        </w:rPr>
      </w:pPr>
    </w:p>
    <w:p w14:paraId="28E38DF3" w14:textId="77777777" w:rsidR="00EB0DF7" w:rsidRDefault="00EB0DF7" w:rsidP="004D46D2">
      <w:pPr>
        <w:rPr>
          <w:rFonts w:cs="Arial"/>
          <w:b/>
          <w:szCs w:val="22"/>
          <w:u w:val="single"/>
        </w:rPr>
      </w:pPr>
    </w:p>
    <w:p w14:paraId="3CC97E2A" w14:textId="77777777" w:rsidR="00EB0DF7" w:rsidRDefault="00EB0DF7" w:rsidP="004D46D2">
      <w:pPr>
        <w:jc w:val="center"/>
        <w:rPr>
          <w:rFonts w:cs="Arial"/>
          <w:b/>
          <w:szCs w:val="22"/>
          <w:u w:val="single"/>
        </w:rPr>
        <w:sectPr w:rsidR="00EB0DF7" w:rsidSect="00894B88">
          <w:footerReference w:type="default" r:id="rId12"/>
          <w:pgSz w:w="16838" w:h="11906" w:orient="landscape"/>
          <w:pgMar w:top="1417" w:right="1417" w:bottom="1417" w:left="1417" w:header="708" w:footer="708" w:gutter="0"/>
          <w:cols w:space="708"/>
          <w:docGrid w:linePitch="600" w:charSpace="32768"/>
        </w:sectPr>
      </w:pPr>
    </w:p>
    <w:p w14:paraId="18F9F7C3" w14:textId="77777777" w:rsidR="00EB0DF7" w:rsidRDefault="00EB0DF7" w:rsidP="004D46D2">
      <w:pPr>
        <w:jc w:val="center"/>
        <w:rPr>
          <w:rFonts w:cs="Arial"/>
          <w:b/>
          <w:szCs w:val="22"/>
          <w:u w:val="single"/>
        </w:rPr>
      </w:pPr>
      <w:r w:rsidRPr="00344223">
        <w:rPr>
          <w:rFonts w:cs="Arial"/>
          <w:b/>
          <w:szCs w:val="22"/>
          <w:u w:val="single"/>
        </w:rPr>
        <w:lastRenderedPageBreak/>
        <w:t xml:space="preserve">Příloha č. </w:t>
      </w:r>
      <w:r>
        <w:rPr>
          <w:rFonts w:cs="Arial"/>
          <w:b/>
          <w:szCs w:val="22"/>
          <w:u w:val="single"/>
        </w:rPr>
        <w:t>3</w:t>
      </w:r>
    </w:p>
    <w:p w14:paraId="48A2B9E6" w14:textId="77777777" w:rsidR="00ED4234" w:rsidRPr="00ED4234" w:rsidRDefault="00ED4234" w:rsidP="00ED4234">
      <w:pPr>
        <w:suppressAutoHyphens w:val="0"/>
        <w:spacing w:after="120"/>
        <w:rPr>
          <w:rFonts w:eastAsia="Cambria" w:cs="Arial"/>
          <w:b/>
          <w:szCs w:val="22"/>
          <w:lang w:eastAsia="en-US"/>
        </w:rPr>
      </w:pPr>
      <w:r w:rsidRPr="00ED4234">
        <w:rPr>
          <w:rFonts w:eastAsia="Cambria" w:cs="Arial"/>
          <w:b/>
          <w:szCs w:val="22"/>
          <w:lang w:eastAsia="en-US"/>
        </w:rPr>
        <w:t>Směrnice R/FN Brno/0580 Provádění činností se zvýšeným požárním nebezpečím</w:t>
      </w:r>
    </w:p>
    <w:p w14:paraId="25C28007" w14:textId="77777777" w:rsidR="00ED4234" w:rsidRPr="00ED4234" w:rsidRDefault="00ED4234" w:rsidP="00ED4234">
      <w:pPr>
        <w:suppressAutoHyphens w:val="0"/>
        <w:spacing w:after="120"/>
        <w:jc w:val="center"/>
        <w:rPr>
          <w:rFonts w:eastAsia="Cambria"/>
          <w:b/>
          <w:caps/>
          <w:lang w:eastAsia="en-US"/>
        </w:rPr>
      </w:pPr>
      <w:r w:rsidRPr="00ED4234">
        <w:rPr>
          <w:rFonts w:eastAsia="Cambria"/>
          <w:b/>
          <w:caps/>
          <w:lang w:eastAsia="en-US"/>
        </w:rPr>
        <w:t>ÚČEL</w:t>
      </w:r>
    </w:p>
    <w:p w14:paraId="31B64D5B" w14:textId="77777777" w:rsidR="00ED4234" w:rsidRPr="00ED4234" w:rsidRDefault="00ED4234" w:rsidP="00ED4234">
      <w:pPr>
        <w:numPr>
          <w:ilvl w:val="1"/>
          <w:numId w:val="0"/>
        </w:numPr>
        <w:tabs>
          <w:tab w:val="left" w:pos="426"/>
        </w:tabs>
        <w:suppressAutoHyphens w:val="0"/>
        <w:spacing w:after="120"/>
        <w:rPr>
          <w:rFonts w:eastAsia="Cambria"/>
          <w:szCs w:val="22"/>
          <w:lang w:eastAsia="en-US"/>
        </w:rPr>
      </w:pPr>
      <w:r w:rsidRPr="00ED4234">
        <w:rPr>
          <w:rFonts w:eastAsia="Cambria"/>
          <w:szCs w:val="22"/>
          <w:lang w:eastAsia="en-US"/>
        </w:rPr>
        <w:t>Účelem pracovního postupu je zajistit požární bezpečnost a ochranu zdraví při pracích se zvýšeným požárním nebezpečím a nebezpečím výbuchu.</w:t>
      </w:r>
    </w:p>
    <w:p w14:paraId="39C27A78" w14:textId="77777777" w:rsidR="00ED4234" w:rsidRPr="00ED4234" w:rsidRDefault="00ED4234" w:rsidP="00ED4234">
      <w:pPr>
        <w:numPr>
          <w:ilvl w:val="1"/>
          <w:numId w:val="0"/>
        </w:numPr>
        <w:tabs>
          <w:tab w:val="left" w:pos="426"/>
        </w:tabs>
        <w:suppressAutoHyphens w:val="0"/>
        <w:spacing w:after="120"/>
        <w:rPr>
          <w:rFonts w:eastAsia="Cambria"/>
          <w:szCs w:val="22"/>
          <w:lang w:eastAsia="en-US"/>
        </w:rPr>
      </w:pPr>
      <w:r w:rsidRPr="00ED4234">
        <w:rPr>
          <w:rFonts w:eastAsia="Cambria"/>
          <w:szCs w:val="22"/>
          <w:lang w:eastAsia="en-US"/>
        </w:rPr>
        <w:t xml:space="preserve">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14:paraId="74E12256" w14:textId="77777777" w:rsidR="00ED4234" w:rsidRPr="00ED4234" w:rsidRDefault="00ED4234" w:rsidP="00ED4234">
      <w:pPr>
        <w:numPr>
          <w:ilvl w:val="1"/>
          <w:numId w:val="0"/>
        </w:numPr>
        <w:tabs>
          <w:tab w:val="left" w:pos="426"/>
        </w:tabs>
        <w:suppressAutoHyphens w:val="0"/>
        <w:spacing w:after="120"/>
        <w:rPr>
          <w:rFonts w:eastAsia="Cambria"/>
          <w:szCs w:val="22"/>
          <w:lang w:eastAsia="en-US"/>
        </w:rPr>
      </w:pPr>
      <w:r w:rsidRPr="00ED4234">
        <w:rPr>
          <w:rFonts w:eastAsia="Cambria"/>
          <w:szCs w:val="22"/>
          <w:lang w:eastAsia="en-US"/>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14:paraId="7BEF27C9" w14:textId="77777777" w:rsidR="00ED4234" w:rsidRPr="00ED4234" w:rsidRDefault="00ED4234" w:rsidP="00ED4234">
      <w:pPr>
        <w:suppressAutoHyphens w:val="0"/>
        <w:spacing w:after="120"/>
        <w:jc w:val="center"/>
        <w:rPr>
          <w:rFonts w:eastAsia="Cambria"/>
          <w:b/>
          <w:caps/>
          <w:lang w:eastAsia="en-US"/>
        </w:rPr>
      </w:pPr>
      <w:r w:rsidRPr="00ED4234">
        <w:rPr>
          <w:rFonts w:eastAsia="Cambria"/>
          <w:b/>
          <w:caps/>
          <w:lang w:eastAsia="en-US"/>
        </w:rPr>
        <w:t>Oblast platnosti</w:t>
      </w:r>
    </w:p>
    <w:p w14:paraId="20D6559D" w14:textId="77777777" w:rsidR="00ED4234" w:rsidRPr="00ED4234" w:rsidRDefault="00ED4234" w:rsidP="00ED4234">
      <w:pPr>
        <w:tabs>
          <w:tab w:val="left" w:pos="426"/>
        </w:tabs>
        <w:suppressAutoHyphens w:val="0"/>
        <w:spacing w:after="120"/>
        <w:rPr>
          <w:rFonts w:eastAsia="Cambria"/>
          <w:lang w:eastAsia="en-US"/>
        </w:rPr>
      </w:pPr>
      <w:r w:rsidRPr="00ED4234">
        <w:rPr>
          <w:rFonts w:eastAsia="Cambria"/>
          <w:lang w:eastAsia="en-US"/>
        </w:rPr>
        <w:t>Pracovní postup je závazný pro všechny zaměstnance FN Brno a pro všechny externí firmy, které provádějí práce se zvýšeným požárním nebezpečím v prostorách FN Brno.</w:t>
      </w:r>
    </w:p>
    <w:p w14:paraId="599F2ACC" w14:textId="77777777" w:rsidR="00ED4234" w:rsidRPr="00ED4234" w:rsidRDefault="00ED4234" w:rsidP="00ED4234">
      <w:pPr>
        <w:tabs>
          <w:tab w:val="left" w:pos="426"/>
        </w:tabs>
        <w:suppressAutoHyphens w:val="0"/>
        <w:spacing w:after="120"/>
        <w:rPr>
          <w:rFonts w:eastAsia="Cambria"/>
          <w:lang w:eastAsia="en-US"/>
        </w:rPr>
      </w:pPr>
      <w:r w:rsidRPr="00ED4234">
        <w:rPr>
          <w:rFonts w:eastAsia="Cambria"/>
          <w:lang w:eastAsia="en-US"/>
        </w:rPr>
        <w:t xml:space="preserve">S obsahem této směrnice musí být seznámeny všechny výše uvedené osoby v rámci školení o požární ochraně nebo v rámci seznámení s požárně bezpečnostními riziky na pracovišti. </w:t>
      </w:r>
    </w:p>
    <w:p w14:paraId="4A39A7E1" w14:textId="77777777" w:rsidR="00ED4234" w:rsidRPr="00ED4234" w:rsidRDefault="00ED4234" w:rsidP="00ED4234">
      <w:pPr>
        <w:tabs>
          <w:tab w:val="left" w:pos="426"/>
        </w:tabs>
        <w:suppressAutoHyphens w:val="0"/>
        <w:spacing w:after="120"/>
        <w:rPr>
          <w:rFonts w:eastAsia="Cambria"/>
          <w:lang w:eastAsia="en-US"/>
        </w:rPr>
      </w:pPr>
      <w:r w:rsidRPr="00ED4234">
        <w:rPr>
          <w:rFonts w:eastAsia="Cambria"/>
          <w:lang w:eastAsia="en-US"/>
        </w:rPr>
        <w:t>Tento pracovní postup platí pro všechna pracoviště Fakultní nemocnice Brno.</w:t>
      </w:r>
    </w:p>
    <w:p w14:paraId="20EA3F6D" w14:textId="77777777" w:rsidR="00ED4234" w:rsidRPr="00ED4234" w:rsidRDefault="00ED4234" w:rsidP="00ED4234">
      <w:pPr>
        <w:suppressAutoHyphens w:val="0"/>
        <w:spacing w:after="120"/>
        <w:jc w:val="center"/>
        <w:rPr>
          <w:rFonts w:eastAsia="Cambria"/>
          <w:b/>
          <w:caps/>
          <w:lang w:eastAsia="en-US"/>
        </w:rPr>
      </w:pPr>
      <w:r w:rsidRPr="00ED4234">
        <w:rPr>
          <w:rFonts w:eastAsia="Cambria"/>
          <w:b/>
          <w:caps/>
          <w:lang w:eastAsia="en-US"/>
        </w:rPr>
        <w:t>Pojmy a zkratky</w:t>
      </w:r>
    </w:p>
    <w:p w14:paraId="55900686" w14:textId="77777777" w:rsidR="00ED4234" w:rsidRPr="00ED4234" w:rsidRDefault="00ED4234" w:rsidP="00ED4234">
      <w:pPr>
        <w:suppressAutoHyphens w:val="0"/>
        <w:spacing w:after="120"/>
        <w:jc w:val="center"/>
        <w:rPr>
          <w:rFonts w:eastAsia="Cambria"/>
          <w:b/>
          <w:lang w:eastAsia="en-US"/>
        </w:rPr>
      </w:pPr>
      <w:r w:rsidRPr="00ED4234">
        <w:rPr>
          <w:rFonts w:eastAsia="Cambria"/>
          <w:b/>
          <w:lang w:eastAsia="en-US"/>
        </w:rPr>
        <w:t>Pojmy</w:t>
      </w:r>
    </w:p>
    <w:p w14:paraId="115718ED" w14:textId="77777777" w:rsidR="00ED4234" w:rsidRPr="00ED4234" w:rsidRDefault="00ED4234" w:rsidP="00ED4234">
      <w:pPr>
        <w:suppressAutoHyphens w:val="0"/>
        <w:spacing w:after="120"/>
        <w:ind w:left="1418" w:hanging="1418"/>
        <w:rPr>
          <w:rFonts w:eastAsia="Cambria"/>
          <w:lang w:eastAsia="en-US"/>
        </w:rPr>
      </w:pPr>
      <w:r w:rsidRPr="00ED4234">
        <w:rPr>
          <w:rFonts w:eastAsia="Cambria"/>
          <w:u w:val="single"/>
          <w:lang w:eastAsia="en-US"/>
        </w:rPr>
        <w:t>Práce se ZN</w:t>
      </w:r>
      <w:r w:rsidRPr="00ED4234">
        <w:rPr>
          <w:rFonts w:eastAsia="Cambria"/>
          <w:lang w:eastAsia="en-US"/>
        </w:rPr>
        <w:tab/>
        <w:t xml:space="preserve">Za práce se ZN se považují práce se zvýšeným nebezpečím požáru, případně výbuchu s následným požárem na pracovištích, která pro tento druh prací nejsou trvale přímo určená a náležitě zabezpečená. </w:t>
      </w:r>
    </w:p>
    <w:p w14:paraId="5563F232" w14:textId="77777777" w:rsidR="00ED4234" w:rsidRPr="00ED4234" w:rsidRDefault="00ED4234" w:rsidP="00ED4234">
      <w:pPr>
        <w:suppressAutoHyphens w:val="0"/>
        <w:spacing w:after="120"/>
        <w:ind w:left="1418" w:hanging="1418"/>
        <w:rPr>
          <w:rFonts w:eastAsia="Cambria"/>
          <w:lang w:eastAsia="en-US"/>
        </w:rPr>
      </w:pPr>
      <w:r w:rsidRPr="00ED4234">
        <w:rPr>
          <w:rFonts w:eastAsia="Cambria"/>
          <w:u w:val="single"/>
          <w:lang w:eastAsia="en-US"/>
        </w:rPr>
        <w:t>Příkaz</w:t>
      </w:r>
      <w:r w:rsidRPr="00ED4234">
        <w:rPr>
          <w:rFonts w:eastAsia="Cambria"/>
          <w:lang w:eastAsia="en-US"/>
        </w:rPr>
        <w:tab/>
        <w:t>Písemný, náležitě vyplněný a všemi zúčastněnými podepsaný doklad viz příloha 1</w:t>
      </w:r>
    </w:p>
    <w:p w14:paraId="764F478B" w14:textId="77777777" w:rsidR="00ED4234" w:rsidRPr="00ED4234" w:rsidRDefault="00ED4234" w:rsidP="00ED4234">
      <w:pPr>
        <w:suppressAutoHyphens w:val="0"/>
        <w:spacing w:after="120"/>
        <w:jc w:val="center"/>
        <w:rPr>
          <w:rFonts w:eastAsia="Cambria"/>
          <w:b/>
          <w:lang w:eastAsia="en-US"/>
        </w:rPr>
      </w:pPr>
      <w:r w:rsidRPr="00ED4234">
        <w:rPr>
          <w:rFonts w:eastAsia="Cambria"/>
          <w:b/>
          <w:lang w:eastAsia="en-US"/>
        </w:rPr>
        <w:t>Zkratky</w:t>
      </w:r>
    </w:p>
    <w:p w14:paraId="5A78A877" w14:textId="77777777" w:rsidR="00ED4234" w:rsidRPr="00ED4234" w:rsidRDefault="00ED4234" w:rsidP="00ED4234">
      <w:pPr>
        <w:suppressAutoHyphens w:val="0"/>
        <w:spacing w:after="120"/>
        <w:rPr>
          <w:rFonts w:eastAsia="Cambria"/>
          <w:lang w:eastAsia="en-US"/>
        </w:rPr>
      </w:pPr>
      <w:r w:rsidRPr="00ED4234">
        <w:rPr>
          <w:rFonts w:eastAsia="Cambria"/>
          <w:lang w:eastAsia="en-US"/>
        </w:rPr>
        <w:t>BOZP</w:t>
      </w:r>
      <w:r w:rsidRPr="00ED4234">
        <w:rPr>
          <w:rFonts w:eastAsia="Cambria"/>
          <w:lang w:eastAsia="en-US"/>
        </w:rPr>
        <w:tab/>
      </w:r>
      <w:r w:rsidRPr="00ED4234">
        <w:rPr>
          <w:rFonts w:eastAsia="Cambria"/>
          <w:lang w:eastAsia="en-US"/>
        </w:rPr>
        <w:tab/>
        <w:t>- Bezpečnost a ochrana zdraví při práci</w:t>
      </w:r>
    </w:p>
    <w:p w14:paraId="61E3B891" w14:textId="77777777" w:rsidR="00ED4234" w:rsidRPr="00ED4234" w:rsidRDefault="00ED4234" w:rsidP="00ED4234">
      <w:pPr>
        <w:suppressAutoHyphens w:val="0"/>
        <w:spacing w:after="120"/>
        <w:rPr>
          <w:rFonts w:eastAsia="Cambria"/>
          <w:lang w:eastAsia="en-US"/>
        </w:rPr>
      </w:pPr>
      <w:r w:rsidRPr="00ED4234">
        <w:rPr>
          <w:rFonts w:eastAsia="Cambria"/>
          <w:lang w:eastAsia="en-US"/>
        </w:rPr>
        <w:t>FN Brno</w:t>
      </w:r>
      <w:r w:rsidRPr="00ED4234">
        <w:rPr>
          <w:rFonts w:eastAsia="Cambria"/>
          <w:lang w:eastAsia="en-US"/>
        </w:rPr>
        <w:tab/>
        <w:t>- Fakultní nemocnice Brno</w:t>
      </w:r>
    </w:p>
    <w:p w14:paraId="782C7C9F" w14:textId="77777777" w:rsidR="00ED4234" w:rsidRPr="00ED4234" w:rsidRDefault="00ED4234" w:rsidP="00ED4234">
      <w:pPr>
        <w:suppressAutoHyphens w:val="0"/>
        <w:spacing w:after="120"/>
        <w:rPr>
          <w:rFonts w:eastAsia="Cambria"/>
          <w:lang w:eastAsia="en-US"/>
        </w:rPr>
      </w:pPr>
      <w:r w:rsidRPr="00ED4234">
        <w:rPr>
          <w:rFonts w:eastAsia="Cambria"/>
          <w:lang w:eastAsia="en-US"/>
        </w:rPr>
        <w:t xml:space="preserve">HZS </w:t>
      </w:r>
      <w:proofErr w:type="spellStart"/>
      <w:r w:rsidRPr="00ED4234">
        <w:rPr>
          <w:rFonts w:eastAsia="Cambria"/>
          <w:lang w:eastAsia="en-US"/>
        </w:rPr>
        <w:t>JmK</w:t>
      </w:r>
      <w:proofErr w:type="spellEnd"/>
      <w:r w:rsidRPr="00ED4234">
        <w:rPr>
          <w:rFonts w:eastAsia="Cambria"/>
          <w:lang w:eastAsia="en-US"/>
        </w:rPr>
        <w:tab/>
        <w:t>- Hasičský záchranný sbor Jihomoravského kraje</w:t>
      </w:r>
    </w:p>
    <w:p w14:paraId="5DB5D9D2" w14:textId="77777777" w:rsidR="00ED4234" w:rsidRPr="00ED4234" w:rsidRDefault="00ED4234" w:rsidP="00ED4234">
      <w:pPr>
        <w:suppressAutoHyphens w:val="0"/>
        <w:spacing w:after="120"/>
        <w:rPr>
          <w:rFonts w:eastAsia="Cambria"/>
          <w:lang w:eastAsia="en-US"/>
        </w:rPr>
      </w:pPr>
      <w:r w:rsidRPr="00ED4234">
        <w:rPr>
          <w:rFonts w:eastAsia="Cambria"/>
          <w:lang w:eastAsia="en-US"/>
        </w:rPr>
        <w:t>HTS</w:t>
      </w:r>
      <w:r w:rsidRPr="00ED4234">
        <w:rPr>
          <w:rFonts w:eastAsia="Cambria"/>
          <w:lang w:eastAsia="en-US"/>
        </w:rPr>
        <w:tab/>
      </w:r>
      <w:r w:rsidRPr="00ED4234">
        <w:rPr>
          <w:rFonts w:eastAsia="Cambria"/>
          <w:lang w:eastAsia="en-US"/>
        </w:rPr>
        <w:tab/>
        <w:t xml:space="preserve">- </w:t>
      </w:r>
      <w:proofErr w:type="spellStart"/>
      <w:r w:rsidRPr="00ED4234">
        <w:rPr>
          <w:rFonts w:eastAsia="Cambria"/>
          <w:lang w:eastAsia="en-US"/>
        </w:rPr>
        <w:t>Hospodářsko</w:t>
      </w:r>
      <w:proofErr w:type="spellEnd"/>
      <w:r w:rsidRPr="00ED4234">
        <w:rPr>
          <w:rFonts w:eastAsia="Cambria"/>
          <w:lang w:eastAsia="en-US"/>
        </w:rPr>
        <w:t xml:space="preserve"> technická správa</w:t>
      </w:r>
    </w:p>
    <w:p w14:paraId="24722315" w14:textId="77777777" w:rsidR="00ED4234" w:rsidRPr="00ED4234" w:rsidRDefault="00ED4234" w:rsidP="00ED4234">
      <w:pPr>
        <w:suppressAutoHyphens w:val="0"/>
        <w:spacing w:after="120"/>
        <w:rPr>
          <w:rFonts w:eastAsia="Cambria"/>
          <w:lang w:eastAsia="en-US"/>
        </w:rPr>
      </w:pPr>
      <w:r w:rsidRPr="00ED4234">
        <w:rPr>
          <w:rFonts w:eastAsia="Cambria"/>
          <w:lang w:eastAsia="en-US"/>
        </w:rPr>
        <w:t>OBPT</w:t>
      </w:r>
      <w:r w:rsidRPr="00ED4234">
        <w:rPr>
          <w:rFonts w:eastAsia="Cambria"/>
          <w:lang w:eastAsia="en-US"/>
        </w:rPr>
        <w:tab/>
      </w:r>
      <w:r w:rsidRPr="00ED4234">
        <w:rPr>
          <w:rFonts w:eastAsia="Cambria"/>
          <w:lang w:eastAsia="en-US"/>
        </w:rPr>
        <w:tab/>
        <w:t>- Oddělení bezpečnostních a požárních techniků</w:t>
      </w:r>
    </w:p>
    <w:p w14:paraId="49B8B5A5" w14:textId="77777777" w:rsidR="00ED4234" w:rsidRPr="00ED4234" w:rsidRDefault="00ED4234" w:rsidP="00ED4234">
      <w:pPr>
        <w:suppressAutoHyphens w:val="0"/>
        <w:spacing w:after="120"/>
        <w:rPr>
          <w:rFonts w:eastAsia="Cambria"/>
          <w:lang w:eastAsia="en-US"/>
        </w:rPr>
      </w:pPr>
      <w:r w:rsidRPr="00ED4234">
        <w:rPr>
          <w:rFonts w:eastAsia="Cambria"/>
          <w:lang w:eastAsia="en-US"/>
        </w:rPr>
        <w:t>OOPP</w:t>
      </w:r>
      <w:r w:rsidRPr="00ED4234">
        <w:rPr>
          <w:rFonts w:eastAsia="Cambria"/>
          <w:lang w:eastAsia="en-US"/>
        </w:rPr>
        <w:tab/>
      </w:r>
      <w:r w:rsidRPr="00ED4234">
        <w:rPr>
          <w:rFonts w:eastAsia="Cambria"/>
          <w:lang w:eastAsia="en-US"/>
        </w:rPr>
        <w:tab/>
        <w:t>- Osobní ochranné pracovní prostředky</w:t>
      </w:r>
    </w:p>
    <w:p w14:paraId="4E1D4CB0" w14:textId="77777777" w:rsidR="00ED4234" w:rsidRPr="00ED4234" w:rsidRDefault="00ED4234" w:rsidP="00ED4234">
      <w:pPr>
        <w:suppressAutoHyphens w:val="0"/>
        <w:spacing w:after="120"/>
        <w:rPr>
          <w:rFonts w:eastAsia="Cambria"/>
          <w:lang w:eastAsia="en-US"/>
        </w:rPr>
      </w:pPr>
      <w:r w:rsidRPr="00ED4234">
        <w:rPr>
          <w:rFonts w:eastAsia="Cambria"/>
          <w:lang w:eastAsia="en-US"/>
        </w:rPr>
        <w:t>OZO</w:t>
      </w:r>
      <w:r w:rsidRPr="00ED4234">
        <w:rPr>
          <w:rFonts w:eastAsia="Cambria"/>
          <w:lang w:eastAsia="en-US"/>
        </w:rPr>
        <w:tab/>
      </w:r>
      <w:r w:rsidRPr="00ED4234">
        <w:rPr>
          <w:rFonts w:eastAsia="Cambria"/>
          <w:lang w:eastAsia="en-US"/>
        </w:rPr>
        <w:tab/>
        <w:t>- Odborně způsobilá osoba</w:t>
      </w:r>
    </w:p>
    <w:p w14:paraId="5513DC4B" w14:textId="77777777" w:rsidR="00ED4234" w:rsidRPr="00ED4234" w:rsidRDefault="00ED4234" w:rsidP="00ED4234">
      <w:pPr>
        <w:suppressAutoHyphens w:val="0"/>
        <w:spacing w:after="120"/>
        <w:rPr>
          <w:rFonts w:eastAsia="Cambria"/>
          <w:lang w:eastAsia="en-US"/>
        </w:rPr>
      </w:pPr>
      <w:r w:rsidRPr="00ED4234">
        <w:rPr>
          <w:rFonts w:eastAsia="Cambria"/>
          <w:lang w:eastAsia="en-US"/>
        </w:rPr>
        <w:t>PHP</w:t>
      </w:r>
      <w:r w:rsidRPr="00ED4234">
        <w:rPr>
          <w:rFonts w:eastAsia="Cambria"/>
          <w:lang w:eastAsia="en-US"/>
        </w:rPr>
        <w:tab/>
      </w:r>
      <w:r w:rsidRPr="00ED4234">
        <w:rPr>
          <w:rFonts w:eastAsia="Cambria"/>
          <w:lang w:eastAsia="en-US"/>
        </w:rPr>
        <w:tab/>
        <w:t>- Přenosný hasicí přístroj</w:t>
      </w:r>
    </w:p>
    <w:p w14:paraId="75F719B6" w14:textId="77777777" w:rsidR="00ED4234" w:rsidRPr="00ED4234" w:rsidRDefault="00ED4234" w:rsidP="00ED4234">
      <w:pPr>
        <w:suppressAutoHyphens w:val="0"/>
        <w:spacing w:after="120"/>
        <w:rPr>
          <w:rFonts w:eastAsia="Cambria"/>
          <w:lang w:eastAsia="en-US"/>
        </w:rPr>
      </w:pPr>
      <w:r w:rsidRPr="00ED4234">
        <w:rPr>
          <w:rFonts w:eastAsia="Cambria"/>
          <w:lang w:eastAsia="en-US"/>
        </w:rPr>
        <w:t>PO</w:t>
      </w:r>
      <w:r w:rsidRPr="00ED4234">
        <w:rPr>
          <w:rFonts w:eastAsia="Cambria"/>
          <w:lang w:eastAsia="en-US"/>
        </w:rPr>
        <w:tab/>
      </w:r>
      <w:r w:rsidRPr="00ED4234">
        <w:rPr>
          <w:rFonts w:eastAsia="Cambria"/>
          <w:lang w:eastAsia="en-US"/>
        </w:rPr>
        <w:tab/>
        <w:t>- Požární ochrana</w:t>
      </w:r>
    </w:p>
    <w:p w14:paraId="23A24D9C" w14:textId="77777777" w:rsidR="00ED4234" w:rsidRPr="00ED4234" w:rsidRDefault="00ED4234" w:rsidP="00ED4234">
      <w:pPr>
        <w:suppressAutoHyphens w:val="0"/>
        <w:spacing w:after="120"/>
        <w:rPr>
          <w:rFonts w:eastAsia="Cambria"/>
          <w:lang w:eastAsia="en-US"/>
        </w:rPr>
      </w:pPr>
      <w:r w:rsidRPr="00ED4234">
        <w:rPr>
          <w:rFonts w:eastAsia="Cambria"/>
          <w:lang w:eastAsia="en-US"/>
        </w:rPr>
        <w:t>ZN</w:t>
      </w:r>
      <w:r w:rsidRPr="00ED4234">
        <w:rPr>
          <w:rFonts w:eastAsia="Cambria"/>
          <w:lang w:eastAsia="en-US"/>
        </w:rPr>
        <w:tab/>
      </w:r>
      <w:r w:rsidRPr="00ED4234">
        <w:rPr>
          <w:rFonts w:eastAsia="Cambria"/>
          <w:lang w:eastAsia="en-US"/>
        </w:rPr>
        <w:tab/>
        <w:t>- Zvýšené požární nebezpečí</w:t>
      </w:r>
    </w:p>
    <w:p w14:paraId="24882221" w14:textId="77777777" w:rsidR="00ED4234" w:rsidRPr="00ED4234" w:rsidRDefault="00ED4234" w:rsidP="00ED4234">
      <w:pPr>
        <w:suppressAutoHyphens w:val="0"/>
        <w:spacing w:after="120"/>
        <w:jc w:val="center"/>
        <w:rPr>
          <w:rFonts w:eastAsia="Cambria"/>
          <w:b/>
          <w:caps/>
          <w:lang w:eastAsia="en-US"/>
        </w:rPr>
      </w:pPr>
      <w:r w:rsidRPr="00ED4234">
        <w:rPr>
          <w:rFonts w:eastAsia="Cambria"/>
          <w:b/>
          <w:caps/>
          <w:lang w:eastAsia="en-US"/>
        </w:rPr>
        <w:t>Provádění prací se zvýšeným nebezpečím</w:t>
      </w:r>
    </w:p>
    <w:p w14:paraId="15921845" w14:textId="77777777" w:rsidR="00ED4234" w:rsidRPr="00ED4234" w:rsidRDefault="00ED4234" w:rsidP="00ED4234">
      <w:pPr>
        <w:suppressAutoHyphens w:val="0"/>
        <w:spacing w:after="120"/>
        <w:jc w:val="center"/>
        <w:rPr>
          <w:rFonts w:eastAsia="Cambria"/>
          <w:b/>
          <w:lang w:eastAsia="en-US"/>
        </w:rPr>
      </w:pPr>
      <w:r w:rsidRPr="00ED4234">
        <w:rPr>
          <w:rFonts w:eastAsia="Cambria"/>
          <w:b/>
          <w:lang w:eastAsia="en-US"/>
        </w:rPr>
        <w:t>Rozsah prací, pro které musí být ”Př</w:t>
      </w:r>
      <w:r w:rsidRPr="00ED4234">
        <w:rPr>
          <w:rFonts w:eastAsia="Cambria" w:hint="eastAsia"/>
          <w:b/>
          <w:lang w:eastAsia="en-US"/>
        </w:rPr>
        <w:t>í</w:t>
      </w:r>
      <w:r w:rsidRPr="00ED4234">
        <w:rPr>
          <w:rFonts w:eastAsia="Cambria"/>
          <w:b/>
          <w:lang w:eastAsia="en-US"/>
        </w:rPr>
        <w:t>kaz</w:t>
      </w:r>
      <w:r w:rsidRPr="00ED4234">
        <w:rPr>
          <w:rFonts w:eastAsia="Cambria" w:hint="eastAsia"/>
          <w:b/>
          <w:lang w:eastAsia="en-US"/>
        </w:rPr>
        <w:t>”</w:t>
      </w:r>
      <w:r w:rsidRPr="00ED4234">
        <w:rPr>
          <w:rFonts w:eastAsia="Cambria"/>
          <w:b/>
          <w:lang w:eastAsia="en-US"/>
        </w:rPr>
        <w:t xml:space="preserve"> vystaven</w:t>
      </w:r>
    </w:p>
    <w:p w14:paraId="20B9BF19" w14:textId="77777777" w:rsidR="00ED4234" w:rsidRPr="00ED4234" w:rsidRDefault="00ED4234" w:rsidP="00ED4234">
      <w:pPr>
        <w:suppressAutoHyphens w:val="0"/>
        <w:spacing w:after="120"/>
        <w:rPr>
          <w:rFonts w:eastAsia="Cambria"/>
          <w:lang w:eastAsia="en-US"/>
        </w:rPr>
      </w:pPr>
      <w:r w:rsidRPr="00ED4234">
        <w:rPr>
          <w:rFonts w:eastAsia="Cambria"/>
          <w:lang w:eastAsia="en-US"/>
        </w:rPr>
        <w:t>- v prostředí s nebezpečím požáru hořlavých hmot,</w:t>
      </w:r>
    </w:p>
    <w:p w14:paraId="10E4E61F" w14:textId="77777777" w:rsidR="00ED4234" w:rsidRPr="00ED4234" w:rsidRDefault="00ED4234" w:rsidP="00ED4234">
      <w:pPr>
        <w:suppressAutoHyphens w:val="0"/>
        <w:spacing w:after="120"/>
        <w:rPr>
          <w:rFonts w:eastAsia="Cambria"/>
          <w:lang w:eastAsia="en-US"/>
        </w:rPr>
      </w:pPr>
      <w:r w:rsidRPr="00ED4234">
        <w:rPr>
          <w:rFonts w:eastAsia="Cambria"/>
          <w:lang w:eastAsia="en-US"/>
        </w:rPr>
        <w:t>- v prostředí s nebezpečím požáru hořlavých prachů,</w:t>
      </w:r>
    </w:p>
    <w:p w14:paraId="385CE40A" w14:textId="77777777" w:rsidR="00ED4234" w:rsidRPr="00ED4234" w:rsidRDefault="00ED4234" w:rsidP="00ED4234">
      <w:pPr>
        <w:suppressAutoHyphens w:val="0"/>
        <w:spacing w:after="120"/>
        <w:rPr>
          <w:rFonts w:eastAsia="Cambria"/>
          <w:lang w:eastAsia="en-US"/>
        </w:rPr>
      </w:pPr>
      <w:r w:rsidRPr="00ED4234">
        <w:rPr>
          <w:rFonts w:eastAsia="Cambria"/>
          <w:lang w:eastAsia="en-US"/>
        </w:rPr>
        <w:lastRenderedPageBreak/>
        <w:t>- v prostředí s nebezpečím požáru hořlavých kapalin,</w:t>
      </w:r>
    </w:p>
    <w:p w14:paraId="5EA536FC" w14:textId="77777777" w:rsidR="00ED4234" w:rsidRPr="00ED4234" w:rsidRDefault="00ED4234" w:rsidP="00ED4234">
      <w:pPr>
        <w:suppressAutoHyphens w:val="0"/>
        <w:spacing w:after="120"/>
        <w:rPr>
          <w:rFonts w:eastAsia="Cambria"/>
          <w:lang w:eastAsia="en-US"/>
        </w:rPr>
      </w:pPr>
      <w:r w:rsidRPr="00ED4234">
        <w:rPr>
          <w:rFonts w:eastAsia="Cambria"/>
          <w:lang w:eastAsia="en-US"/>
        </w:rPr>
        <w:t>- v prostředí s nebezpečím výbuchu hořlavých prachů,</w:t>
      </w:r>
    </w:p>
    <w:p w14:paraId="033B5C35" w14:textId="77777777" w:rsidR="00ED4234" w:rsidRPr="00ED4234" w:rsidRDefault="00ED4234" w:rsidP="00ED4234">
      <w:pPr>
        <w:suppressAutoHyphens w:val="0"/>
        <w:spacing w:after="120"/>
        <w:rPr>
          <w:rFonts w:eastAsia="Cambria"/>
          <w:lang w:eastAsia="en-US"/>
        </w:rPr>
      </w:pPr>
      <w:r w:rsidRPr="00ED4234">
        <w:rPr>
          <w:rFonts w:eastAsia="Cambria"/>
          <w:lang w:eastAsia="en-US"/>
        </w:rPr>
        <w:t>- v prostředí s nebezpečím výbuchu hořlavých plynů a par</w:t>
      </w:r>
    </w:p>
    <w:p w14:paraId="174D1DFF" w14:textId="77777777" w:rsidR="00ED4234" w:rsidRPr="00ED4234" w:rsidRDefault="00ED4234" w:rsidP="00ED4234">
      <w:pPr>
        <w:suppressAutoHyphens w:val="0"/>
        <w:spacing w:after="120"/>
        <w:rPr>
          <w:rFonts w:eastAsia="Cambria"/>
          <w:lang w:eastAsia="en-US"/>
        </w:rPr>
      </w:pPr>
      <w:r w:rsidRPr="00ED4234">
        <w:rPr>
          <w:rFonts w:eastAsia="Cambria"/>
          <w:lang w:eastAsia="en-US"/>
        </w:rPr>
        <w:t xml:space="preserve">- v prostředí s nebezpečím otravy zplodinami </w:t>
      </w:r>
    </w:p>
    <w:p w14:paraId="048470B9" w14:textId="77777777" w:rsidR="00ED4234" w:rsidRPr="00ED4234" w:rsidRDefault="00ED4234" w:rsidP="00ED4234">
      <w:pPr>
        <w:suppressAutoHyphens w:val="0"/>
        <w:spacing w:after="120"/>
        <w:rPr>
          <w:rFonts w:eastAsia="Cambria"/>
          <w:lang w:eastAsia="en-US"/>
        </w:rPr>
      </w:pPr>
      <w:r w:rsidRPr="00ED4234">
        <w:rPr>
          <w:rFonts w:eastAsia="Cambria"/>
          <w:lang w:eastAsia="en-US"/>
        </w:rPr>
        <w:t>- v prostředí s nebezpečím poškození životního prostředí</w:t>
      </w:r>
    </w:p>
    <w:p w14:paraId="67E50C59" w14:textId="77777777" w:rsidR="00ED4234" w:rsidRPr="00ED4234" w:rsidRDefault="00ED4234" w:rsidP="00ED4234">
      <w:pPr>
        <w:suppressAutoHyphens w:val="0"/>
        <w:spacing w:before="240" w:after="120"/>
        <w:ind w:firstLine="425"/>
        <w:jc w:val="center"/>
        <w:rPr>
          <w:rFonts w:eastAsia="Cambria"/>
          <w:b/>
          <w:color w:val="FF0000"/>
          <w:lang w:eastAsia="en-US"/>
        </w:rPr>
      </w:pPr>
      <w:r w:rsidRPr="00ED4234">
        <w:rPr>
          <w:rFonts w:eastAsia="Cambria"/>
          <w:b/>
          <w:color w:val="FF0000"/>
          <w:lang w:eastAsia="en-US"/>
        </w:rPr>
        <w:t>Bez platného příkazu k práci se zvýšeným nebezpečím</w:t>
      </w:r>
      <w:r w:rsidRPr="00ED4234">
        <w:rPr>
          <w:rFonts w:eastAsia="Cambria"/>
          <w:color w:val="FF0000"/>
          <w:lang w:eastAsia="en-US"/>
        </w:rPr>
        <w:t xml:space="preserve"> </w:t>
      </w:r>
      <w:r w:rsidRPr="00ED4234">
        <w:rPr>
          <w:rFonts w:eastAsia="Cambria"/>
          <w:b/>
          <w:color w:val="FF0000"/>
          <w:lang w:eastAsia="en-US"/>
        </w:rPr>
        <w:t>- nesmí být práce zahájeny!!</w:t>
      </w:r>
    </w:p>
    <w:p w14:paraId="59179370" w14:textId="77777777" w:rsidR="00ED4234" w:rsidRPr="00ED4234" w:rsidRDefault="00ED4234" w:rsidP="00ED4234">
      <w:pPr>
        <w:suppressAutoHyphens w:val="0"/>
        <w:spacing w:after="120"/>
        <w:rPr>
          <w:rFonts w:eastAsia="Cambria"/>
          <w:b/>
          <w:bCs/>
          <w:iCs/>
          <w:lang w:eastAsia="en-US"/>
        </w:rPr>
      </w:pPr>
      <w:r w:rsidRPr="00ED4234">
        <w:rPr>
          <w:rFonts w:eastAsia="Cambria"/>
          <w:b/>
          <w:lang w:eastAsia="en-US"/>
        </w:rPr>
        <w:t>Činnosti, kter</w:t>
      </w:r>
      <w:r w:rsidRPr="00ED4234">
        <w:rPr>
          <w:rFonts w:eastAsia="Malgun Gothic Semilight"/>
          <w:b/>
          <w:lang w:eastAsia="en-US"/>
        </w:rPr>
        <w:t>é</w:t>
      </w:r>
      <w:r w:rsidRPr="00ED4234">
        <w:rPr>
          <w:rFonts w:eastAsia="Cambria"/>
          <w:b/>
          <w:lang w:eastAsia="en-US"/>
        </w:rPr>
        <w:t xml:space="preserve"> se ve smyslu t</w:t>
      </w:r>
      <w:r w:rsidRPr="00ED4234">
        <w:rPr>
          <w:rFonts w:eastAsia="Malgun Gothic Semilight"/>
          <w:b/>
          <w:lang w:eastAsia="en-US"/>
        </w:rPr>
        <w:t>é</w:t>
      </w:r>
      <w:r w:rsidRPr="00ED4234">
        <w:rPr>
          <w:rFonts w:eastAsia="Cambria"/>
          <w:b/>
          <w:lang w:eastAsia="en-US"/>
        </w:rPr>
        <w:t>to směrnice pova</w:t>
      </w:r>
      <w:r w:rsidRPr="00ED4234">
        <w:rPr>
          <w:rFonts w:eastAsia="Malgun Gothic Semilight"/>
          <w:b/>
          <w:lang w:eastAsia="en-US"/>
        </w:rPr>
        <w:t>ž</w:t>
      </w:r>
      <w:r w:rsidRPr="00ED4234">
        <w:rPr>
          <w:rFonts w:eastAsia="Cambria"/>
          <w:b/>
          <w:lang w:eastAsia="en-US"/>
        </w:rPr>
        <w:t>uj</w:t>
      </w:r>
      <w:r w:rsidRPr="00ED4234">
        <w:rPr>
          <w:rFonts w:eastAsia="Malgun Gothic Semilight"/>
          <w:b/>
          <w:lang w:eastAsia="en-US"/>
        </w:rPr>
        <w:t>í</w:t>
      </w:r>
      <w:r w:rsidRPr="00ED4234">
        <w:rPr>
          <w:rFonts w:eastAsia="Cambria"/>
          <w:b/>
          <w:lang w:eastAsia="en-US"/>
        </w:rPr>
        <w:t xml:space="preserve"> za Pr</w:t>
      </w:r>
      <w:r w:rsidRPr="00ED4234">
        <w:rPr>
          <w:rFonts w:eastAsia="Malgun Gothic Semilight"/>
          <w:b/>
          <w:lang w:eastAsia="en-US"/>
        </w:rPr>
        <w:t>á</w:t>
      </w:r>
      <w:r w:rsidRPr="00ED4234">
        <w:rPr>
          <w:rFonts w:eastAsia="Cambria"/>
          <w:b/>
          <w:lang w:eastAsia="en-US"/>
        </w:rPr>
        <w:t>ce se ZN</w:t>
      </w:r>
    </w:p>
    <w:p w14:paraId="7880191C" w14:textId="77777777" w:rsidR="00ED4234" w:rsidRPr="00ED4234" w:rsidRDefault="00ED4234" w:rsidP="00ED4234">
      <w:pPr>
        <w:numPr>
          <w:ilvl w:val="0"/>
          <w:numId w:val="37"/>
        </w:numPr>
        <w:suppressAutoHyphens w:val="0"/>
        <w:spacing w:after="120"/>
        <w:ind w:left="567" w:hanging="567"/>
        <w:rPr>
          <w:rFonts w:eastAsia="Cambria"/>
          <w:lang w:eastAsia="en-US"/>
        </w:rPr>
      </w:pPr>
      <w:r w:rsidRPr="00ED4234">
        <w:rPr>
          <w:rFonts w:eastAsia="Cambria"/>
          <w:lang w:eastAsia="en-US"/>
        </w:rPr>
        <w:t>svařování a řezání plamenem,</w:t>
      </w:r>
    </w:p>
    <w:p w14:paraId="655036D0" w14:textId="77777777" w:rsidR="00ED4234" w:rsidRPr="00ED4234" w:rsidRDefault="00ED4234" w:rsidP="00ED4234">
      <w:pPr>
        <w:numPr>
          <w:ilvl w:val="0"/>
          <w:numId w:val="37"/>
        </w:numPr>
        <w:suppressAutoHyphens w:val="0"/>
        <w:spacing w:after="120"/>
        <w:ind w:left="567" w:hanging="567"/>
        <w:rPr>
          <w:rFonts w:eastAsia="Cambria"/>
          <w:lang w:eastAsia="en-US"/>
        </w:rPr>
      </w:pPr>
      <w:r w:rsidRPr="00ED4234">
        <w:rPr>
          <w:rFonts w:eastAsia="Cambria"/>
          <w:lang w:eastAsia="en-US"/>
        </w:rPr>
        <w:t>broušení a </w:t>
      </w:r>
      <w:proofErr w:type="spellStart"/>
      <w:r w:rsidRPr="00ED4234">
        <w:rPr>
          <w:rFonts w:eastAsia="Cambria"/>
          <w:lang w:eastAsia="en-US"/>
        </w:rPr>
        <w:t>rozbrušování</w:t>
      </w:r>
      <w:proofErr w:type="spellEnd"/>
      <w:r w:rsidRPr="00ED4234">
        <w:rPr>
          <w:rFonts w:eastAsia="Cambria"/>
          <w:lang w:eastAsia="en-US"/>
        </w:rPr>
        <w:t xml:space="preserve"> materiálu,</w:t>
      </w:r>
    </w:p>
    <w:p w14:paraId="5153BC47" w14:textId="77777777" w:rsidR="00ED4234" w:rsidRPr="00ED4234" w:rsidRDefault="00ED4234" w:rsidP="00ED4234">
      <w:pPr>
        <w:numPr>
          <w:ilvl w:val="0"/>
          <w:numId w:val="37"/>
        </w:numPr>
        <w:suppressAutoHyphens w:val="0"/>
        <w:spacing w:after="120"/>
        <w:ind w:left="567" w:hanging="567"/>
        <w:rPr>
          <w:rFonts w:eastAsia="Cambria"/>
          <w:lang w:eastAsia="en-US"/>
        </w:rPr>
      </w:pPr>
      <w:r w:rsidRPr="00ED4234">
        <w:rPr>
          <w:rFonts w:eastAsia="Cambria"/>
          <w:lang w:eastAsia="en-US"/>
        </w:rPr>
        <w:t>ohřívání, žíhání a kalení,</w:t>
      </w:r>
    </w:p>
    <w:p w14:paraId="146ACD28" w14:textId="77777777" w:rsidR="00ED4234" w:rsidRPr="00ED4234" w:rsidRDefault="00ED4234" w:rsidP="00ED4234">
      <w:pPr>
        <w:numPr>
          <w:ilvl w:val="0"/>
          <w:numId w:val="37"/>
        </w:numPr>
        <w:suppressAutoHyphens w:val="0"/>
        <w:spacing w:after="120"/>
        <w:ind w:left="567" w:hanging="567"/>
        <w:rPr>
          <w:rFonts w:eastAsia="Cambria"/>
          <w:lang w:eastAsia="en-US"/>
        </w:rPr>
      </w:pPr>
      <w:r w:rsidRPr="00ED4234">
        <w:rPr>
          <w:rFonts w:eastAsia="Cambria"/>
          <w:lang w:eastAsia="en-US"/>
        </w:rPr>
        <w:t>pájení a jiné zpracování kovů s použitím hořlavého plynu s kyslíkem nebo stlačeným plynem,</w:t>
      </w:r>
    </w:p>
    <w:p w14:paraId="604D3772" w14:textId="77777777" w:rsidR="00ED4234" w:rsidRPr="00ED4234" w:rsidRDefault="00ED4234" w:rsidP="00ED4234">
      <w:pPr>
        <w:numPr>
          <w:ilvl w:val="0"/>
          <w:numId w:val="37"/>
        </w:numPr>
        <w:suppressAutoHyphens w:val="0"/>
        <w:spacing w:after="120"/>
        <w:ind w:left="567" w:hanging="567"/>
        <w:rPr>
          <w:rFonts w:eastAsia="Cambria"/>
          <w:lang w:eastAsia="en-US"/>
        </w:rPr>
      </w:pPr>
      <w:r w:rsidRPr="00ED4234">
        <w:rPr>
          <w:rFonts w:eastAsia="Cambria"/>
          <w:lang w:eastAsia="en-US"/>
        </w:rPr>
        <w:t>sváření elektrickým obloukem,</w:t>
      </w:r>
    </w:p>
    <w:p w14:paraId="0D54E7EF" w14:textId="77777777" w:rsidR="00ED4234" w:rsidRPr="00ED4234" w:rsidRDefault="00ED4234" w:rsidP="00ED4234">
      <w:pPr>
        <w:numPr>
          <w:ilvl w:val="0"/>
          <w:numId w:val="37"/>
        </w:numPr>
        <w:suppressAutoHyphens w:val="0"/>
        <w:spacing w:after="120"/>
        <w:ind w:left="567" w:hanging="567"/>
        <w:rPr>
          <w:rFonts w:eastAsia="Cambria"/>
          <w:lang w:eastAsia="en-US"/>
        </w:rPr>
      </w:pPr>
      <w:r w:rsidRPr="00ED4234">
        <w:rPr>
          <w:rFonts w:eastAsia="Cambria"/>
          <w:lang w:eastAsia="en-US"/>
        </w:rPr>
        <w:t>sváření elektrickým odporem,</w:t>
      </w:r>
    </w:p>
    <w:p w14:paraId="0D52754C" w14:textId="77777777" w:rsidR="00ED4234" w:rsidRPr="00ED4234" w:rsidRDefault="00ED4234" w:rsidP="00ED4234">
      <w:pPr>
        <w:numPr>
          <w:ilvl w:val="0"/>
          <w:numId w:val="37"/>
        </w:numPr>
        <w:suppressAutoHyphens w:val="0"/>
        <w:spacing w:after="120"/>
        <w:ind w:left="567" w:hanging="567"/>
        <w:rPr>
          <w:rFonts w:eastAsia="Cambria"/>
          <w:lang w:eastAsia="en-US"/>
        </w:rPr>
      </w:pPr>
      <w:r w:rsidRPr="00ED4234">
        <w:rPr>
          <w:rFonts w:eastAsia="Cambria"/>
          <w:lang w:eastAsia="en-US"/>
        </w:rPr>
        <w:t>letování letovací lampou nebo elektrickou lampou,</w:t>
      </w:r>
    </w:p>
    <w:p w14:paraId="2F6AA44D" w14:textId="77777777" w:rsidR="00ED4234" w:rsidRPr="00ED4234" w:rsidRDefault="00ED4234" w:rsidP="00ED4234">
      <w:pPr>
        <w:numPr>
          <w:ilvl w:val="0"/>
          <w:numId w:val="37"/>
        </w:numPr>
        <w:suppressAutoHyphens w:val="0"/>
        <w:spacing w:after="120"/>
        <w:ind w:left="567" w:hanging="567"/>
        <w:rPr>
          <w:rFonts w:eastAsia="Cambria"/>
          <w:lang w:eastAsia="en-US"/>
        </w:rPr>
      </w:pPr>
      <w:r w:rsidRPr="00ED4234">
        <w:rPr>
          <w:rFonts w:eastAsia="Cambria"/>
          <w:lang w:eastAsia="en-US"/>
        </w:rPr>
        <w:t>sváření plazmovou technologií,</w:t>
      </w:r>
    </w:p>
    <w:p w14:paraId="292DE096" w14:textId="77777777" w:rsidR="00ED4234" w:rsidRPr="00ED4234" w:rsidRDefault="00ED4234" w:rsidP="00ED4234">
      <w:pPr>
        <w:numPr>
          <w:ilvl w:val="0"/>
          <w:numId w:val="37"/>
        </w:numPr>
        <w:suppressAutoHyphens w:val="0"/>
        <w:spacing w:after="120"/>
        <w:ind w:left="567" w:hanging="567"/>
        <w:rPr>
          <w:rFonts w:eastAsia="Cambria"/>
          <w:lang w:eastAsia="en-US"/>
        </w:rPr>
      </w:pPr>
      <w:r w:rsidRPr="00ED4234">
        <w:rPr>
          <w:rFonts w:eastAsia="Cambria"/>
          <w:lang w:eastAsia="en-US"/>
        </w:rPr>
        <w:t>opalování nátěrů,</w:t>
      </w:r>
    </w:p>
    <w:p w14:paraId="600DA053" w14:textId="77777777" w:rsidR="00ED4234" w:rsidRPr="00ED4234" w:rsidRDefault="00ED4234" w:rsidP="00ED4234">
      <w:pPr>
        <w:numPr>
          <w:ilvl w:val="0"/>
          <w:numId w:val="37"/>
        </w:numPr>
        <w:suppressAutoHyphens w:val="0"/>
        <w:spacing w:after="120"/>
        <w:ind w:left="567" w:hanging="567"/>
        <w:rPr>
          <w:rFonts w:eastAsia="Cambria"/>
          <w:lang w:eastAsia="en-US"/>
        </w:rPr>
      </w:pPr>
      <w:r w:rsidRPr="00ED4234">
        <w:rPr>
          <w:rFonts w:eastAsia="Cambria"/>
          <w:lang w:eastAsia="en-US"/>
        </w:rPr>
        <w:t>práce ovlivňující životní prostředí, (přelévání ropných produktů a rozřezávání starého potrubí, odstraňování izolace apod.)</w:t>
      </w:r>
    </w:p>
    <w:p w14:paraId="05CC7516" w14:textId="77777777" w:rsidR="00ED4234" w:rsidRPr="00ED4234" w:rsidRDefault="00ED4234" w:rsidP="00ED4234">
      <w:pPr>
        <w:numPr>
          <w:ilvl w:val="0"/>
          <w:numId w:val="37"/>
        </w:numPr>
        <w:suppressAutoHyphens w:val="0"/>
        <w:spacing w:after="120"/>
        <w:ind w:left="567" w:hanging="567"/>
        <w:rPr>
          <w:rFonts w:eastAsia="Cambria"/>
          <w:lang w:eastAsia="en-US"/>
        </w:rPr>
      </w:pPr>
      <w:r w:rsidRPr="00ED4234">
        <w:rPr>
          <w:rFonts w:eastAsia="Cambria"/>
          <w:lang w:eastAsia="en-US"/>
        </w:rPr>
        <w:t>rozehřívání živic a pokládání asfaltových, dehtových (dehtovaných) hydroizolačních pásů,</w:t>
      </w:r>
    </w:p>
    <w:p w14:paraId="0FB473CF" w14:textId="77777777" w:rsidR="00ED4234" w:rsidRPr="00ED4234" w:rsidRDefault="00ED4234" w:rsidP="00ED4234">
      <w:pPr>
        <w:numPr>
          <w:ilvl w:val="0"/>
          <w:numId w:val="37"/>
        </w:numPr>
        <w:suppressAutoHyphens w:val="0"/>
        <w:spacing w:after="120"/>
        <w:ind w:left="567" w:hanging="567"/>
        <w:rPr>
          <w:rFonts w:eastAsia="Cambria"/>
          <w:lang w:eastAsia="en-US"/>
        </w:rPr>
      </w:pPr>
      <w:r w:rsidRPr="00ED4234">
        <w:rPr>
          <w:rFonts w:eastAsia="Cambria"/>
          <w:lang w:eastAsia="en-US"/>
        </w:rPr>
        <w:t>volné spalování odpadového materiálu a látek,</w:t>
      </w:r>
    </w:p>
    <w:p w14:paraId="18CB8320" w14:textId="77777777" w:rsidR="00ED4234" w:rsidRPr="00ED4234" w:rsidRDefault="00ED4234" w:rsidP="00ED4234">
      <w:pPr>
        <w:numPr>
          <w:ilvl w:val="0"/>
          <w:numId w:val="37"/>
        </w:numPr>
        <w:suppressAutoHyphens w:val="0"/>
        <w:spacing w:after="120"/>
        <w:ind w:left="567" w:hanging="567"/>
        <w:rPr>
          <w:rFonts w:eastAsia="Cambria"/>
          <w:lang w:eastAsia="en-US"/>
        </w:rPr>
      </w:pPr>
      <w:r w:rsidRPr="00ED4234">
        <w:rPr>
          <w:rFonts w:eastAsia="Cambria"/>
          <w:lang w:eastAsia="en-US"/>
        </w:rPr>
        <w:t>svařování plastů,</w:t>
      </w:r>
    </w:p>
    <w:p w14:paraId="52721B92" w14:textId="77777777" w:rsidR="00ED4234" w:rsidRPr="00ED4234" w:rsidRDefault="00ED4234" w:rsidP="00ED4234">
      <w:pPr>
        <w:numPr>
          <w:ilvl w:val="0"/>
          <w:numId w:val="37"/>
        </w:numPr>
        <w:suppressAutoHyphens w:val="0"/>
        <w:spacing w:after="120"/>
        <w:ind w:left="567" w:hanging="567"/>
        <w:rPr>
          <w:rFonts w:eastAsia="Cambria"/>
          <w:lang w:eastAsia="en-US"/>
        </w:rPr>
      </w:pPr>
      <w:r w:rsidRPr="00ED4234">
        <w:rPr>
          <w:rFonts w:eastAsia="Cambria"/>
          <w:lang w:eastAsia="en-US"/>
        </w:rPr>
        <w:t>práce se spalovacím motorem, jehož krytí neodpovídá stanovenému prostředí pracoviště,</w:t>
      </w:r>
    </w:p>
    <w:p w14:paraId="7E988BAC" w14:textId="77777777" w:rsidR="00ED4234" w:rsidRPr="00ED4234" w:rsidRDefault="00ED4234" w:rsidP="00ED4234">
      <w:pPr>
        <w:numPr>
          <w:ilvl w:val="0"/>
          <w:numId w:val="37"/>
        </w:numPr>
        <w:suppressAutoHyphens w:val="0"/>
        <w:spacing w:after="120"/>
        <w:ind w:left="567" w:hanging="567"/>
        <w:rPr>
          <w:rFonts w:eastAsia="Cambria"/>
          <w:lang w:eastAsia="en-US"/>
        </w:rPr>
      </w:pPr>
      <w:r w:rsidRPr="00ED4234">
        <w:rPr>
          <w:rFonts w:eastAsia="Cambria"/>
          <w:lang w:eastAsia="en-US"/>
        </w:rPr>
        <w:t>práce s elektrickým zařízením a elektromechanickými nástroji, jejichž krytí neodpovídá, stanovenému prostředí pracoviště,</w:t>
      </w:r>
    </w:p>
    <w:p w14:paraId="3D334B4F" w14:textId="77777777" w:rsidR="00ED4234" w:rsidRPr="00ED4234" w:rsidRDefault="00ED4234" w:rsidP="00ED4234">
      <w:pPr>
        <w:numPr>
          <w:ilvl w:val="0"/>
          <w:numId w:val="37"/>
        </w:numPr>
        <w:suppressAutoHyphens w:val="0"/>
        <w:spacing w:after="120"/>
        <w:ind w:left="567" w:hanging="567"/>
        <w:rPr>
          <w:rFonts w:eastAsia="Cambria"/>
          <w:lang w:eastAsia="en-US"/>
        </w:rPr>
      </w:pPr>
      <w:r w:rsidRPr="00ED4234">
        <w:rPr>
          <w:rFonts w:eastAsia="Cambria"/>
          <w:lang w:eastAsia="en-US"/>
        </w:rPr>
        <w:t>práce v místech, kde je stanoveno prostředí s nebezpečím výbuchu, s mechanickými nástroji, které nemají  nejiskřivou  úpravu,</w:t>
      </w:r>
    </w:p>
    <w:p w14:paraId="73DCD90F" w14:textId="77777777" w:rsidR="00ED4234" w:rsidRPr="00ED4234" w:rsidRDefault="00ED4234" w:rsidP="00ED4234">
      <w:pPr>
        <w:numPr>
          <w:ilvl w:val="0"/>
          <w:numId w:val="37"/>
        </w:numPr>
        <w:suppressAutoHyphens w:val="0"/>
        <w:spacing w:after="120"/>
        <w:ind w:left="567" w:hanging="567"/>
        <w:rPr>
          <w:rFonts w:eastAsia="Cambria"/>
          <w:lang w:eastAsia="en-US"/>
        </w:rPr>
      </w:pPr>
      <w:r w:rsidRPr="00ED4234">
        <w:rPr>
          <w:rFonts w:eastAsia="Cambria"/>
          <w:lang w:eastAsia="en-US"/>
        </w:rPr>
        <w:t>práce v uzavřených a těsných prostorách, prostorách špatně větratelných (nebezpečí vysoké koncentrace hoř. plynů a par, chemicky nebezpečných látek, snížení koncentrace kyslíku v pracovním prostředí),</w:t>
      </w:r>
    </w:p>
    <w:p w14:paraId="7A7FF999" w14:textId="77777777" w:rsidR="00ED4234" w:rsidRPr="00ED4234" w:rsidRDefault="00ED4234" w:rsidP="00ED4234">
      <w:pPr>
        <w:numPr>
          <w:ilvl w:val="0"/>
          <w:numId w:val="37"/>
        </w:numPr>
        <w:suppressAutoHyphens w:val="0"/>
        <w:spacing w:after="120"/>
        <w:ind w:left="567" w:hanging="567"/>
        <w:rPr>
          <w:rFonts w:eastAsia="Cambria"/>
          <w:lang w:eastAsia="en-US"/>
        </w:rPr>
      </w:pPr>
      <w:r w:rsidRPr="00ED4234">
        <w:rPr>
          <w:rFonts w:eastAsia="Cambria"/>
          <w:lang w:eastAsia="en-US"/>
        </w:rPr>
        <w:t>na nádobách, potrubích a přístrojích pod tlakem, které obsahovaly hořlavé nebo hoření podporující látky (zde platí plynárenské předpisy) nebo uvnitř nádob, potrubí, zařízení a přístrojů.</w:t>
      </w:r>
    </w:p>
    <w:p w14:paraId="1A976B2E" w14:textId="77777777" w:rsidR="00ED4234" w:rsidRPr="00ED4234" w:rsidRDefault="00ED4234" w:rsidP="00ED4234">
      <w:pPr>
        <w:suppressAutoHyphens w:val="0"/>
        <w:rPr>
          <w:rFonts w:ascii="Times New Roman" w:eastAsia="Cambria" w:hAnsi="Times New Roman"/>
          <w:bCs/>
          <w:i/>
          <w:snapToGrid w:val="0"/>
          <w:color w:val="FF0000"/>
          <w:szCs w:val="20"/>
          <w:lang w:eastAsia="en-US"/>
        </w:rPr>
      </w:pPr>
      <w:r w:rsidRPr="00ED4234">
        <w:rPr>
          <w:rFonts w:ascii="Times New Roman" w:eastAsia="Cambria" w:hAnsi="Times New Roman" w:cs="Arial"/>
          <w:bCs/>
          <w:szCs w:val="22"/>
          <w:lang w:eastAsia="en-US"/>
        </w:rPr>
        <w:t xml:space="preserve">Pokud je vedoucí pracoviště na pochybách o charakteru prováděné práce, projedná tuto </w:t>
      </w:r>
      <w:r w:rsidRPr="00ED4234">
        <w:rPr>
          <w:rFonts w:ascii="Times New Roman" w:eastAsia="Cambria" w:hAnsi="Times New Roman"/>
          <w:bCs/>
          <w:snapToGrid w:val="0"/>
          <w:szCs w:val="20"/>
          <w:lang w:eastAsia="en-US"/>
        </w:rPr>
        <w:t>nejasnost se zaměstnancem OBPT, tel.: 3264, 3565, 3564</w:t>
      </w:r>
      <w:r w:rsidRPr="00ED4234">
        <w:rPr>
          <w:rFonts w:ascii="Times New Roman" w:eastAsia="Cambria" w:hAnsi="Times New Roman"/>
          <w:bCs/>
          <w:i/>
          <w:snapToGrid w:val="0"/>
          <w:szCs w:val="20"/>
          <w:lang w:eastAsia="en-US"/>
        </w:rPr>
        <w:t>, 2770, 2740.</w:t>
      </w:r>
    </w:p>
    <w:p w14:paraId="3DF77C48" w14:textId="77777777" w:rsidR="00ED4234" w:rsidRPr="00ED4234" w:rsidRDefault="00ED4234" w:rsidP="00ED4234">
      <w:pPr>
        <w:suppressAutoHyphens w:val="0"/>
        <w:spacing w:after="120"/>
        <w:rPr>
          <w:rFonts w:eastAsia="Cambria"/>
          <w:b/>
          <w:bCs/>
          <w:iCs/>
          <w:lang w:eastAsia="en-US"/>
        </w:rPr>
      </w:pPr>
      <w:r w:rsidRPr="00ED4234">
        <w:rPr>
          <w:rFonts w:eastAsia="Cambria"/>
          <w:b/>
          <w:lang w:eastAsia="en-US"/>
        </w:rPr>
        <w:t>Požadavky na pracovníky prováděj</w:t>
      </w:r>
      <w:r w:rsidRPr="00ED4234">
        <w:rPr>
          <w:rFonts w:eastAsia="Malgun Gothic Semilight"/>
          <w:b/>
          <w:lang w:eastAsia="en-US"/>
        </w:rPr>
        <w:t>í</w:t>
      </w:r>
      <w:r w:rsidRPr="00ED4234">
        <w:rPr>
          <w:rFonts w:eastAsia="Cambria"/>
          <w:b/>
          <w:lang w:eastAsia="en-US"/>
        </w:rPr>
        <w:t>c</w:t>
      </w:r>
      <w:r w:rsidRPr="00ED4234">
        <w:rPr>
          <w:rFonts w:eastAsia="Malgun Gothic Semilight"/>
          <w:b/>
          <w:lang w:eastAsia="en-US"/>
        </w:rPr>
        <w:t>í</w:t>
      </w:r>
      <w:r w:rsidRPr="00ED4234">
        <w:rPr>
          <w:rFonts w:eastAsia="Cambria"/>
          <w:b/>
          <w:lang w:eastAsia="en-US"/>
        </w:rPr>
        <w:t xml:space="preserve"> Pr</w:t>
      </w:r>
      <w:r w:rsidRPr="00ED4234">
        <w:rPr>
          <w:rFonts w:eastAsia="Malgun Gothic Semilight"/>
          <w:b/>
          <w:lang w:eastAsia="en-US"/>
        </w:rPr>
        <w:t>á</w:t>
      </w:r>
      <w:r w:rsidRPr="00ED4234">
        <w:rPr>
          <w:rFonts w:eastAsia="Cambria"/>
          <w:b/>
          <w:lang w:eastAsia="en-US"/>
        </w:rPr>
        <w:t>ce se ZN</w:t>
      </w:r>
    </w:p>
    <w:p w14:paraId="5A67B550" w14:textId="77777777" w:rsidR="00ED4234" w:rsidRPr="00ED4234" w:rsidRDefault="00ED4234" w:rsidP="00ED4234">
      <w:pPr>
        <w:numPr>
          <w:ilvl w:val="0"/>
          <w:numId w:val="36"/>
        </w:numPr>
        <w:tabs>
          <w:tab w:val="left" w:pos="360"/>
        </w:tabs>
        <w:suppressAutoHyphens w:val="0"/>
        <w:spacing w:after="120"/>
        <w:ind w:left="0" w:firstLine="0"/>
        <w:rPr>
          <w:rFonts w:cs="Arial"/>
          <w:szCs w:val="22"/>
          <w:lang w:eastAsia="cs-CZ"/>
        </w:rPr>
      </w:pPr>
      <w:r w:rsidRPr="00ED4234">
        <w:rPr>
          <w:rFonts w:cs="Arial"/>
          <w:szCs w:val="22"/>
          <w:lang w:eastAsia="cs-CZ"/>
        </w:rPr>
        <w:lastRenderedPageBreak/>
        <w:t>Práce se ZN smí provádět jen odborně, zdravotně a psychicky způsobilý pracovník, a pokud je pro danou práci požadováno oprávnění o odborné způsobilosti (svářeč a pod.), musí mít toto oprávnění platné,</w:t>
      </w:r>
    </w:p>
    <w:p w14:paraId="57A3B220" w14:textId="77777777" w:rsidR="00ED4234" w:rsidRPr="00ED4234" w:rsidRDefault="00ED4234" w:rsidP="00ED4234">
      <w:pPr>
        <w:numPr>
          <w:ilvl w:val="0"/>
          <w:numId w:val="36"/>
        </w:numPr>
        <w:suppressAutoHyphens w:val="0"/>
        <w:spacing w:after="120"/>
        <w:ind w:left="0" w:firstLine="0"/>
        <w:rPr>
          <w:rFonts w:cs="Arial"/>
          <w:i/>
          <w:szCs w:val="22"/>
          <w:lang w:eastAsia="cs-CZ"/>
        </w:rPr>
      </w:pPr>
      <w:r w:rsidRPr="00ED4234">
        <w:rPr>
          <w:rFonts w:cs="Arial"/>
          <w:i/>
          <w:szCs w:val="22"/>
          <w:lang w:eastAsia="cs-CZ"/>
        </w:rPr>
        <w:t>pracovník, který bude provádět práce se ZN, se musí prokázat platným osvědčením, svářečským průkazem</w:t>
      </w:r>
    </w:p>
    <w:p w14:paraId="3DF55D54" w14:textId="77777777" w:rsidR="00ED4234" w:rsidRPr="00ED4234" w:rsidRDefault="00ED4234" w:rsidP="00ED4234">
      <w:pPr>
        <w:numPr>
          <w:ilvl w:val="0"/>
          <w:numId w:val="36"/>
        </w:numPr>
        <w:suppressAutoHyphens w:val="0"/>
        <w:spacing w:after="120"/>
        <w:ind w:left="0" w:firstLine="0"/>
        <w:rPr>
          <w:rFonts w:cs="Arial"/>
          <w:i/>
          <w:szCs w:val="22"/>
          <w:lang w:eastAsia="cs-CZ"/>
        </w:rPr>
      </w:pPr>
      <w:r w:rsidRPr="00ED4234">
        <w:rPr>
          <w:rFonts w:cs="Arial"/>
          <w:i/>
          <w:szCs w:val="22"/>
          <w:lang w:eastAsia="cs-CZ"/>
        </w:rPr>
        <w:t>číslo průkazu se zapisuje do povolení ke sváření</w:t>
      </w:r>
    </w:p>
    <w:p w14:paraId="090A21FB" w14:textId="77777777" w:rsidR="00ED4234" w:rsidRPr="00ED4234" w:rsidRDefault="00ED4234" w:rsidP="00ED4234">
      <w:pPr>
        <w:suppressAutoHyphens w:val="0"/>
        <w:spacing w:after="120"/>
        <w:ind w:firstLine="425"/>
        <w:jc w:val="center"/>
        <w:rPr>
          <w:rFonts w:eastAsia="Cambria"/>
          <w:b/>
          <w:color w:val="FF0000"/>
          <w:lang w:eastAsia="en-US"/>
        </w:rPr>
      </w:pPr>
      <w:r w:rsidRPr="00ED4234">
        <w:rPr>
          <w:rFonts w:eastAsia="Cambria"/>
          <w:b/>
          <w:color w:val="FF0000"/>
          <w:lang w:eastAsia="en-US"/>
        </w:rPr>
        <w:t>Bez tohoto dokladu nesmí být povoleno pracovníkovi pokračovat v práci!</w:t>
      </w:r>
    </w:p>
    <w:p w14:paraId="64C65214" w14:textId="77777777" w:rsidR="00ED4234" w:rsidRPr="00ED4234" w:rsidRDefault="00ED4234" w:rsidP="00ED4234">
      <w:pPr>
        <w:suppressAutoHyphens w:val="0"/>
        <w:spacing w:after="120"/>
        <w:rPr>
          <w:rFonts w:eastAsia="Cambria"/>
          <w:b/>
          <w:bCs/>
          <w:iCs/>
          <w:lang w:eastAsia="en-US"/>
        </w:rPr>
      </w:pPr>
      <w:r w:rsidRPr="00ED4234">
        <w:rPr>
          <w:rFonts w:eastAsia="Cambria"/>
          <w:b/>
          <w:lang w:eastAsia="en-US"/>
        </w:rPr>
        <w:t>Vystavování Př</w:t>
      </w:r>
      <w:r w:rsidRPr="00ED4234">
        <w:rPr>
          <w:rFonts w:eastAsia="Malgun Gothic Semilight"/>
          <w:b/>
          <w:lang w:eastAsia="en-US"/>
        </w:rPr>
        <w:t>í</w:t>
      </w:r>
      <w:r w:rsidRPr="00ED4234">
        <w:rPr>
          <w:rFonts w:eastAsia="Cambria"/>
          <w:b/>
          <w:lang w:eastAsia="en-US"/>
        </w:rPr>
        <w:t>kazu se ZN</w:t>
      </w:r>
    </w:p>
    <w:p w14:paraId="2747B670" w14:textId="77777777" w:rsidR="00ED4234" w:rsidRPr="00ED4234" w:rsidRDefault="00ED4234" w:rsidP="00ED4234">
      <w:pPr>
        <w:numPr>
          <w:ilvl w:val="0"/>
          <w:numId w:val="35"/>
        </w:numPr>
        <w:suppressAutoHyphens w:val="0"/>
        <w:spacing w:after="120"/>
        <w:ind w:left="567" w:hanging="567"/>
        <w:rPr>
          <w:rFonts w:eastAsia="Cambria"/>
          <w:lang w:eastAsia="en-US"/>
        </w:rPr>
      </w:pPr>
      <w:r w:rsidRPr="00ED4234">
        <w:rPr>
          <w:rFonts w:eastAsia="Cambria"/>
          <w:lang w:eastAsia="en-US"/>
        </w:rPr>
        <w:t xml:space="preserve">„Příkaz” je povinen vystavit v celém rozsahu (v souladu se zněním této směrnice) vedoucí útvaru/pracoviště, jehož pracovník bude práce vykonávat. </w:t>
      </w:r>
      <w:r w:rsidRPr="00ED4234">
        <w:rPr>
          <w:rFonts w:eastAsia="Cambria"/>
          <w:u w:val="single"/>
          <w:lang w:eastAsia="en-US"/>
        </w:rPr>
        <w:t>O vystaveném příkazu je povinen vždy telefonicky, e-mailem nebo osobně informovat OBPT</w:t>
      </w:r>
    </w:p>
    <w:p w14:paraId="052EB31E" w14:textId="77777777" w:rsidR="00ED4234" w:rsidRPr="00ED4234" w:rsidRDefault="00ED4234" w:rsidP="00ED4234">
      <w:pPr>
        <w:numPr>
          <w:ilvl w:val="0"/>
          <w:numId w:val="35"/>
        </w:numPr>
        <w:suppressAutoHyphens w:val="0"/>
        <w:spacing w:after="120"/>
        <w:ind w:left="567" w:hanging="567"/>
        <w:rPr>
          <w:rFonts w:eastAsia="Cambria"/>
          <w:lang w:eastAsia="en-US"/>
        </w:rPr>
      </w:pPr>
      <w:r w:rsidRPr="00ED4234">
        <w:rPr>
          <w:rFonts w:eastAsia="Cambria"/>
          <w:lang w:eastAsia="en-US"/>
        </w:rPr>
        <w:t xml:space="preserve">Vystavovatel příkazu posoudí požární riziko pracoviště, charakter zamýšlené práce s ohledem na ohrožení osob, majetku a životní prostředí, stanoví podmínky a opatření, po jejichž splnění budou práce se ZN prováděny. </w:t>
      </w:r>
    </w:p>
    <w:p w14:paraId="6B9A43DD" w14:textId="77777777" w:rsidR="00ED4234" w:rsidRPr="00ED4234" w:rsidRDefault="00ED4234" w:rsidP="00ED4234">
      <w:pPr>
        <w:numPr>
          <w:ilvl w:val="0"/>
          <w:numId w:val="35"/>
        </w:numPr>
        <w:suppressAutoHyphens w:val="0"/>
        <w:spacing w:after="120"/>
        <w:ind w:left="567" w:hanging="567"/>
        <w:rPr>
          <w:rFonts w:eastAsia="Cambria"/>
          <w:lang w:eastAsia="en-US"/>
        </w:rPr>
      </w:pPr>
      <w:r w:rsidRPr="00ED4234">
        <w:rPr>
          <w:rFonts w:eastAsia="Cambria"/>
          <w:lang w:eastAsia="en-US"/>
        </w:rPr>
        <w:t xml:space="preserve">Při stanovování podmínek a opatření, spolupracuje s pracovníkem provádějícím práce se ZN a vedoucím pracoviště, na kterém budou práce prováděny. </w:t>
      </w:r>
    </w:p>
    <w:p w14:paraId="182A5772" w14:textId="77777777" w:rsidR="00ED4234" w:rsidRPr="00ED4234" w:rsidRDefault="00ED4234" w:rsidP="00ED4234">
      <w:pPr>
        <w:numPr>
          <w:ilvl w:val="0"/>
          <w:numId w:val="35"/>
        </w:numPr>
        <w:suppressAutoHyphens w:val="0"/>
        <w:spacing w:after="120"/>
        <w:ind w:left="567" w:hanging="567"/>
        <w:rPr>
          <w:rFonts w:eastAsia="Cambria"/>
          <w:lang w:eastAsia="en-US"/>
        </w:rPr>
      </w:pPr>
      <w:r w:rsidRPr="00ED4234">
        <w:rPr>
          <w:rFonts w:eastAsia="Cambria"/>
          <w:lang w:eastAsia="en-US"/>
        </w:rPr>
        <w:t xml:space="preserve">Pro posouzení podmínek požární bezpečnosti a stanovení dostatečných opatření, může přizvat osobu odborně způsobilou v PO (zaměstnance OBPT), případně další odborníky. </w:t>
      </w:r>
    </w:p>
    <w:p w14:paraId="2B696218" w14:textId="77777777" w:rsidR="00ED4234" w:rsidRPr="00ED4234" w:rsidRDefault="00ED4234" w:rsidP="00ED4234">
      <w:pPr>
        <w:numPr>
          <w:ilvl w:val="0"/>
          <w:numId w:val="35"/>
        </w:numPr>
        <w:suppressAutoHyphens w:val="0"/>
        <w:spacing w:after="120"/>
        <w:ind w:left="567" w:hanging="567"/>
        <w:rPr>
          <w:rFonts w:eastAsia="Cambria"/>
          <w:lang w:eastAsia="en-US"/>
        </w:rPr>
      </w:pPr>
      <w:r w:rsidRPr="00ED4234">
        <w:rPr>
          <w:rFonts w:eastAsia="Cambria"/>
          <w:lang w:eastAsia="en-US"/>
        </w:rPr>
        <w:t>Je-li to nutné, zvláště v problematických případech, musí být stanoven podrobný pracovní postup přípravných prací a vlastní Práce se ZN.</w:t>
      </w:r>
    </w:p>
    <w:p w14:paraId="04E4F69C" w14:textId="77777777" w:rsidR="00ED4234" w:rsidRPr="00ED4234" w:rsidRDefault="00ED4234" w:rsidP="00ED4234">
      <w:pPr>
        <w:numPr>
          <w:ilvl w:val="0"/>
          <w:numId w:val="35"/>
        </w:numPr>
        <w:suppressAutoHyphens w:val="0"/>
        <w:spacing w:after="120"/>
        <w:ind w:left="567" w:hanging="567"/>
        <w:rPr>
          <w:rFonts w:eastAsia="Cambria"/>
          <w:lang w:eastAsia="en-US"/>
        </w:rPr>
      </w:pPr>
      <w:r w:rsidRPr="00ED4234">
        <w:rPr>
          <w:rFonts w:eastAsia="Cambria"/>
          <w:lang w:eastAsia="en-US"/>
        </w:rPr>
        <w:t>Vystavený a řádně vyplněný příkaz pro provádění práce se ZN, je platný až po podpisu všech dotčených pracovníků.</w:t>
      </w:r>
    </w:p>
    <w:p w14:paraId="5ED56183" w14:textId="77777777" w:rsidR="00ED4234" w:rsidRPr="00ED4234" w:rsidRDefault="00ED4234" w:rsidP="00ED4234">
      <w:pPr>
        <w:numPr>
          <w:ilvl w:val="0"/>
          <w:numId w:val="35"/>
        </w:numPr>
        <w:suppressAutoHyphens w:val="0"/>
        <w:spacing w:after="120"/>
        <w:ind w:left="567" w:hanging="567"/>
        <w:rPr>
          <w:rFonts w:eastAsia="Cambria"/>
          <w:b/>
          <w:lang w:eastAsia="en-US"/>
        </w:rPr>
      </w:pPr>
      <w:r w:rsidRPr="00ED4234">
        <w:rPr>
          <w:rFonts w:eastAsia="Cambria"/>
          <w:b/>
          <w:lang w:eastAsia="en-US"/>
        </w:rPr>
        <w:t>Pracovník provádějící práce se ZN musí mít po dobu práce tento příkaz u sebe.</w:t>
      </w:r>
    </w:p>
    <w:p w14:paraId="3B0ACA30" w14:textId="77777777" w:rsidR="00ED4234" w:rsidRPr="00ED4234" w:rsidRDefault="00ED4234" w:rsidP="00ED4234">
      <w:pPr>
        <w:numPr>
          <w:ilvl w:val="0"/>
          <w:numId w:val="35"/>
        </w:numPr>
        <w:suppressAutoHyphens w:val="0"/>
        <w:spacing w:after="120"/>
        <w:ind w:left="567" w:hanging="567"/>
        <w:rPr>
          <w:rFonts w:eastAsia="Cambria"/>
          <w:b/>
          <w:u w:val="single"/>
          <w:lang w:eastAsia="en-US"/>
        </w:rPr>
      </w:pPr>
      <w:r w:rsidRPr="00ED4234">
        <w:rPr>
          <w:rFonts w:eastAsia="Cambria"/>
          <w:u w:val="single"/>
          <w:lang w:eastAsia="en-US"/>
        </w:rPr>
        <w:t>Po ukončení práce se ZN a ukončení následného dohledu, předá zaměstnanec, který příkaz se ZN vydal, tento příkaz na OBPT k archivaci!</w:t>
      </w:r>
    </w:p>
    <w:p w14:paraId="27FB66FC" w14:textId="77777777" w:rsidR="00ED4234" w:rsidRPr="00ED4234" w:rsidRDefault="00ED4234" w:rsidP="00ED4234">
      <w:pPr>
        <w:suppressAutoHyphens w:val="0"/>
        <w:spacing w:after="120"/>
        <w:rPr>
          <w:rFonts w:eastAsia="Cambria"/>
          <w:b/>
          <w:bCs/>
          <w:iCs/>
          <w:lang w:eastAsia="en-US"/>
        </w:rPr>
      </w:pPr>
      <w:r w:rsidRPr="00ED4234">
        <w:rPr>
          <w:rFonts w:eastAsia="Cambria"/>
          <w:b/>
          <w:lang w:eastAsia="en-US"/>
        </w:rPr>
        <w:t>Stanovení opatřen</w:t>
      </w:r>
      <w:r w:rsidRPr="00ED4234">
        <w:rPr>
          <w:rFonts w:eastAsia="Malgun Gothic Semilight"/>
          <w:b/>
          <w:lang w:eastAsia="en-US"/>
        </w:rPr>
        <w:t>í</w:t>
      </w:r>
      <w:r w:rsidRPr="00ED4234">
        <w:rPr>
          <w:rFonts w:eastAsia="Cambria"/>
          <w:b/>
          <w:lang w:eastAsia="en-US"/>
        </w:rPr>
        <w:t xml:space="preserve"> pro pr</w:t>
      </w:r>
      <w:r w:rsidRPr="00ED4234">
        <w:rPr>
          <w:rFonts w:eastAsia="Malgun Gothic Semilight"/>
          <w:b/>
          <w:lang w:eastAsia="en-US"/>
        </w:rPr>
        <w:t>á</w:t>
      </w:r>
      <w:r w:rsidRPr="00ED4234">
        <w:rPr>
          <w:rFonts w:eastAsia="Cambria"/>
          <w:b/>
          <w:lang w:eastAsia="en-US"/>
        </w:rPr>
        <w:t xml:space="preserve">ce se ZN </w:t>
      </w:r>
    </w:p>
    <w:p w14:paraId="72AA9953" w14:textId="77777777" w:rsidR="00ED4234" w:rsidRPr="00ED4234" w:rsidRDefault="00ED4234" w:rsidP="00ED4234">
      <w:pPr>
        <w:suppressAutoHyphens w:val="0"/>
        <w:spacing w:after="120"/>
        <w:rPr>
          <w:rFonts w:eastAsia="Cambria"/>
          <w:lang w:eastAsia="en-US"/>
        </w:rPr>
      </w:pPr>
      <w:r w:rsidRPr="00ED4234">
        <w:rPr>
          <w:rFonts w:eastAsia="Cambria"/>
          <w:lang w:eastAsia="en-US"/>
        </w:rPr>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14:paraId="15C905CF" w14:textId="77777777" w:rsidR="00ED4234" w:rsidRPr="00ED4234" w:rsidRDefault="00ED4234" w:rsidP="00ED4234">
      <w:pPr>
        <w:numPr>
          <w:ilvl w:val="0"/>
          <w:numId w:val="30"/>
        </w:numPr>
        <w:suppressAutoHyphens w:val="0"/>
        <w:spacing w:after="120"/>
        <w:ind w:left="567" w:hanging="567"/>
        <w:rPr>
          <w:rFonts w:ascii="Times New Roman" w:eastAsia="Cambria" w:hAnsi="Times New Roman" w:cs="Arial"/>
          <w:bCs/>
          <w:snapToGrid w:val="0"/>
          <w:szCs w:val="22"/>
          <w:lang w:eastAsia="en-US"/>
        </w:rPr>
      </w:pPr>
      <w:r w:rsidRPr="00ED4234">
        <w:rPr>
          <w:rFonts w:ascii="Times New Roman" w:eastAsia="Cambria" w:hAnsi="Times New Roman" w:cs="Arial"/>
          <w:bCs/>
          <w:szCs w:val="22"/>
          <w:lang w:eastAsia="en-US"/>
        </w:rPr>
        <w:t xml:space="preserve">zajistit pracoviště proti rozstříkávání nebo odkapávání žhavého kovu do pracovního prostoru </w:t>
      </w:r>
      <w:r w:rsidRPr="00ED4234">
        <w:rPr>
          <w:rFonts w:ascii="Times New Roman" w:eastAsia="Cambria" w:hAnsi="Times New Roman" w:cs="Arial"/>
          <w:bCs/>
          <w:snapToGrid w:val="0"/>
          <w:szCs w:val="22"/>
          <w:lang w:eastAsia="en-US"/>
        </w:rPr>
        <w:t>a prostorů souvisejících,</w:t>
      </w:r>
    </w:p>
    <w:p w14:paraId="5BF08507" w14:textId="77777777" w:rsidR="00ED4234" w:rsidRPr="00ED4234" w:rsidRDefault="00ED4234" w:rsidP="00ED4234">
      <w:pPr>
        <w:numPr>
          <w:ilvl w:val="0"/>
          <w:numId w:val="30"/>
        </w:numPr>
        <w:suppressAutoHyphens w:val="0"/>
        <w:spacing w:after="120"/>
        <w:ind w:left="567" w:hanging="567"/>
        <w:rPr>
          <w:rFonts w:ascii="Times New Roman" w:eastAsia="Cambria" w:hAnsi="Times New Roman" w:cs="Arial"/>
          <w:bCs/>
          <w:snapToGrid w:val="0"/>
          <w:szCs w:val="22"/>
          <w:lang w:eastAsia="en-US"/>
        </w:rPr>
      </w:pPr>
      <w:r w:rsidRPr="00ED4234">
        <w:rPr>
          <w:rFonts w:ascii="Times New Roman" w:eastAsia="Cambria" w:hAnsi="Times New Roman" w:cs="Arial"/>
          <w:bCs/>
          <w:snapToGrid w:val="0"/>
          <w:szCs w:val="22"/>
          <w:lang w:eastAsia="en-US"/>
        </w:rPr>
        <w:t>použít proti rozstřiku nehořlavé tepelně izolační materiály,</w:t>
      </w:r>
    </w:p>
    <w:p w14:paraId="352C4B8A" w14:textId="77777777" w:rsidR="00ED4234" w:rsidRPr="00ED4234" w:rsidRDefault="00ED4234" w:rsidP="00ED4234">
      <w:pPr>
        <w:numPr>
          <w:ilvl w:val="0"/>
          <w:numId w:val="30"/>
        </w:numPr>
        <w:suppressAutoHyphens w:val="0"/>
        <w:spacing w:after="120"/>
        <w:ind w:left="567" w:hanging="567"/>
        <w:rPr>
          <w:rFonts w:ascii="Times New Roman" w:eastAsia="Cambria" w:hAnsi="Times New Roman" w:cs="Arial"/>
          <w:bCs/>
          <w:snapToGrid w:val="0"/>
          <w:szCs w:val="22"/>
          <w:lang w:eastAsia="en-US"/>
        </w:rPr>
      </w:pPr>
      <w:r w:rsidRPr="00ED4234">
        <w:rPr>
          <w:rFonts w:ascii="Times New Roman" w:eastAsia="Cambria" w:hAnsi="Times New Roman" w:cs="Arial"/>
          <w:bCs/>
          <w:snapToGrid w:val="0"/>
          <w:szCs w:val="22"/>
          <w:lang w:eastAsia="en-US"/>
        </w:rPr>
        <w:t>prostupy a otvory rozvodů a instalací konstrukcí (hlavně požárně dělící konstrukce) utěsnit tepelně izolační hmotou z nehořlavých materiálů, použít plenty a zástěny z nehořlavých hmot,</w:t>
      </w:r>
    </w:p>
    <w:p w14:paraId="7F5AB97B" w14:textId="77777777" w:rsidR="00ED4234" w:rsidRPr="00ED4234" w:rsidRDefault="00ED4234" w:rsidP="00ED4234">
      <w:pPr>
        <w:numPr>
          <w:ilvl w:val="0"/>
          <w:numId w:val="30"/>
        </w:numPr>
        <w:suppressAutoHyphens w:val="0"/>
        <w:spacing w:after="120"/>
        <w:ind w:left="567" w:hanging="567"/>
        <w:rPr>
          <w:rFonts w:ascii="Times New Roman" w:eastAsia="Cambria" w:hAnsi="Times New Roman" w:cs="Arial"/>
          <w:bCs/>
          <w:snapToGrid w:val="0"/>
          <w:szCs w:val="22"/>
          <w:lang w:eastAsia="en-US"/>
        </w:rPr>
      </w:pPr>
      <w:r w:rsidRPr="00ED4234">
        <w:rPr>
          <w:rFonts w:ascii="Times New Roman" w:eastAsia="Cambria" w:hAnsi="Times New Roman" w:cs="Arial"/>
          <w:bCs/>
          <w:snapToGrid w:val="0"/>
          <w:szCs w:val="22"/>
          <w:lang w:eastAsia="en-US"/>
        </w:rPr>
        <w:t xml:space="preserve">pokrýt předměty nebo konstrukce z hořlavých nebo snadno hořlavých hmot vrstvou pěny, případně je dostatečně smočit vodou, </w:t>
      </w:r>
      <w:r w:rsidRPr="00ED4234">
        <w:rPr>
          <w:rFonts w:ascii="Times New Roman" w:eastAsia="Cambria" w:hAnsi="Times New Roman" w:cs="Arial"/>
          <w:bCs/>
          <w:i/>
          <w:snapToGrid w:val="0"/>
          <w:szCs w:val="22"/>
          <w:lang w:eastAsia="en-US"/>
        </w:rPr>
        <w:t>nebo použít tepelně izolační hmotou z nehořlavých materiálů, použít plenty a zástěny z nehořlavých hmot,</w:t>
      </w:r>
    </w:p>
    <w:p w14:paraId="568AA768" w14:textId="77777777" w:rsidR="00ED4234" w:rsidRPr="00ED4234" w:rsidRDefault="00ED4234" w:rsidP="00ED4234">
      <w:pPr>
        <w:numPr>
          <w:ilvl w:val="0"/>
          <w:numId w:val="30"/>
        </w:numPr>
        <w:suppressAutoHyphens w:val="0"/>
        <w:spacing w:after="120"/>
        <w:ind w:left="567" w:hanging="567"/>
        <w:rPr>
          <w:rFonts w:ascii="Times New Roman" w:eastAsia="Cambria" w:hAnsi="Times New Roman" w:cs="Arial"/>
          <w:bCs/>
          <w:snapToGrid w:val="0"/>
          <w:szCs w:val="22"/>
          <w:lang w:eastAsia="en-US"/>
        </w:rPr>
      </w:pPr>
      <w:r w:rsidRPr="00ED4234">
        <w:rPr>
          <w:rFonts w:ascii="Times New Roman" w:eastAsia="Cambria" w:hAnsi="Times New Roman" w:cs="Arial"/>
          <w:bCs/>
          <w:snapToGrid w:val="0"/>
          <w:szCs w:val="22"/>
          <w:lang w:eastAsia="en-US"/>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14:paraId="20452736" w14:textId="77777777" w:rsidR="00ED4234" w:rsidRPr="00ED4234" w:rsidRDefault="00ED4234" w:rsidP="00ED4234">
      <w:pPr>
        <w:numPr>
          <w:ilvl w:val="0"/>
          <w:numId w:val="30"/>
        </w:numPr>
        <w:suppressAutoHyphens w:val="0"/>
        <w:spacing w:after="120"/>
        <w:ind w:left="567" w:hanging="567"/>
        <w:rPr>
          <w:rFonts w:ascii="Times New Roman" w:eastAsia="Cambria" w:hAnsi="Times New Roman" w:cs="Arial"/>
          <w:bCs/>
          <w:snapToGrid w:val="0"/>
          <w:szCs w:val="22"/>
          <w:lang w:eastAsia="en-US"/>
        </w:rPr>
      </w:pPr>
      <w:r w:rsidRPr="00ED4234">
        <w:rPr>
          <w:rFonts w:ascii="Times New Roman" w:eastAsia="Cambria" w:hAnsi="Times New Roman" w:cs="Arial"/>
          <w:bCs/>
          <w:snapToGrid w:val="0"/>
          <w:szCs w:val="22"/>
          <w:lang w:eastAsia="en-US"/>
        </w:rPr>
        <w:t>spolehlivě oddělit zařízení, které je určeno k opravě od přívodů hořlavých kapalin, plynů, škodlivin a odpadů, které mohou být zdrojem požárního nebezpečí nebo vzniku škodlivé atmosféry a od zařízení, která jsou v provozu,</w:t>
      </w:r>
    </w:p>
    <w:p w14:paraId="17FE01B6" w14:textId="77777777" w:rsidR="00ED4234" w:rsidRPr="00ED4234" w:rsidRDefault="00ED4234" w:rsidP="00ED4234">
      <w:pPr>
        <w:numPr>
          <w:ilvl w:val="0"/>
          <w:numId w:val="30"/>
        </w:numPr>
        <w:suppressAutoHyphens w:val="0"/>
        <w:spacing w:after="120"/>
        <w:ind w:left="567" w:hanging="567"/>
        <w:rPr>
          <w:rFonts w:ascii="Times New Roman" w:eastAsia="Cambria" w:hAnsi="Times New Roman" w:cs="Arial"/>
          <w:bCs/>
          <w:snapToGrid w:val="0"/>
          <w:szCs w:val="22"/>
          <w:lang w:eastAsia="en-US"/>
        </w:rPr>
      </w:pPr>
      <w:r w:rsidRPr="00ED4234">
        <w:rPr>
          <w:rFonts w:ascii="Times New Roman" w:eastAsia="Cambria" w:hAnsi="Times New Roman" w:cs="Arial"/>
          <w:bCs/>
          <w:snapToGrid w:val="0"/>
          <w:szCs w:val="22"/>
          <w:lang w:eastAsia="en-US"/>
        </w:rPr>
        <w:lastRenderedPageBreak/>
        <w:t>potrubní uzávěry pro přívod nebo odvod hořlavých látek, škodlivin, páry, vody a odpadů nebo potrubí uzavřít nejméně dvěma armaturami a prostor mezi nimi otevřít do ovzduší,</w:t>
      </w:r>
    </w:p>
    <w:p w14:paraId="06945459" w14:textId="77777777" w:rsidR="00ED4234" w:rsidRPr="00ED4234" w:rsidRDefault="00ED4234" w:rsidP="00ED4234">
      <w:pPr>
        <w:numPr>
          <w:ilvl w:val="0"/>
          <w:numId w:val="30"/>
        </w:numPr>
        <w:suppressAutoHyphens w:val="0"/>
        <w:spacing w:after="120"/>
        <w:ind w:left="567" w:hanging="567"/>
        <w:rPr>
          <w:rFonts w:ascii="Times New Roman" w:eastAsia="Cambria" w:hAnsi="Times New Roman" w:cs="Arial"/>
          <w:bCs/>
          <w:snapToGrid w:val="0"/>
          <w:szCs w:val="22"/>
          <w:lang w:eastAsia="en-US"/>
        </w:rPr>
      </w:pPr>
      <w:r w:rsidRPr="00ED4234">
        <w:rPr>
          <w:rFonts w:ascii="Times New Roman" w:eastAsia="Cambria" w:hAnsi="Times New Roman" w:cs="Arial"/>
          <w:bCs/>
          <w:snapToGrid w:val="0"/>
          <w:szCs w:val="22"/>
          <w:lang w:eastAsia="en-US"/>
        </w:rPr>
        <w:t>záslepky musí být zhotoveny z materiálu odolného působení agresivních látek, nehořlavé a dostatečně pevné,</w:t>
      </w:r>
    </w:p>
    <w:p w14:paraId="03749AC6" w14:textId="77777777" w:rsidR="00ED4234" w:rsidRPr="00ED4234" w:rsidRDefault="00ED4234" w:rsidP="00ED4234">
      <w:pPr>
        <w:numPr>
          <w:ilvl w:val="0"/>
          <w:numId w:val="30"/>
        </w:numPr>
        <w:suppressAutoHyphens w:val="0"/>
        <w:spacing w:after="120"/>
        <w:ind w:left="567" w:hanging="567"/>
        <w:rPr>
          <w:rFonts w:ascii="Times New Roman" w:eastAsia="Cambria" w:hAnsi="Times New Roman" w:cs="Arial"/>
          <w:bCs/>
          <w:snapToGrid w:val="0"/>
          <w:szCs w:val="22"/>
          <w:lang w:eastAsia="en-US"/>
        </w:rPr>
      </w:pPr>
      <w:r w:rsidRPr="00ED4234">
        <w:rPr>
          <w:rFonts w:ascii="Times New Roman" w:eastAsia="Cambria" w:hAnsi="Times New Roman" w:cs="Arial"/>
          <w:bCs/>
          <w:snapToGrid w:val="0"/>
          <w:szCs w:val="22"/>
          <w:lang w:eastAsia="en-US"/>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14:paraId="2B625980" w14:textId="77777777" w:rsidR="00ED4234" w:rsidRPr="00ED4234" w:rsidRDefault="00ED4234" w:rsidP="00ED4234">
      <w:pPr>
        <w:numPr>
          <w:ilvl w:val="0"/>
          <w:numId w:val="30"/>
        </w:numPr>
        <w:suppressAutoHyphens w:val="0"/>
        <w:spacing w:after="120"/>
        <w:ind w:left="567" w:hanging="567"/>
        <w:rPr>
          <w:rFonts w:ascii="Times New Roman" w:eastAsia="Cambria" w:hAnsi="Times New Roman" w:cs="Arial"/>
          <w:bCs/>
          <w:snapToGrid w:val="0"/>
          <w:szCs w:val="22"/>
          <w:lang w:eastAsia="en-US"/>
        </w:rPr>
      </w:pPr>
      <w:r w:rsidRPr="00ED4234">
        <w:rPr>
          <w:rFonts w:ascii="Times New Roman" w:eastAsia="Cambria" w:hAnsi="Times New Roman" w:cs="Arial"/>
          <w:bCs/>
          <w:snapToGrid w:val="0"/>
          <w:szCs w:val="22"/>
          <w:lang w:eastAsia="en-US"/>
        </w:rPr>
        <w:t>zabránit úniku hořlavých plynů při jejich manipulaci, aby nevznikla možnost utvoření výbušné směsi hořlavých par a plynů,</w:t>
      </w:r>
    </w:p>
    <w:p w14:paraId="7710467C" w14:textId="77777777" w:rsidR="00ED4234" w:rsidRPr="00ED4234" w:rsidRDefault="00ED4234" w:rsidP="00ED4234">
      <w:pPr>
        <w:numPr>
          <w:ilvl w:val="0"/>
          <w:numId w:val="30"/>
        </w:numPr>
        <w:suppressAutoHyphens w:val="0"/>
        <w:spacing w:after="120"/>
        <w:ind w:left="567" w:hanging="567"/>
        <w:rPr>
          <w:rFonts w:ascii="Times New Roman" w:eastAsia="Cambria" w:hAnsi="Times New Roman" w:cs="Arial"/>
          <w:bCs/>
          <w:snapToGrid w:val="0"/>
          <w:szCs w:val="22"/>
          <w:lang w:eastAsia="en-US"/>
        </w:rPr>
      </w:pPr>
      <w:r w:rsidRPr="00ED4234">
        <w:rPr>
          <w:rFonts w:ascii="Times New Roman" w:eastAsia="Cambria" w:hAnsi="Times New Roman" w:cs="Arial"/>
          <w:bCs/>
          <w:snapToGrid w:val="0"/>
          <w:szCs w:val="22"/>
          <w:lang w:eastAsia="en-US"/>
        </w:rPr>
        <w:t>tam, kde bylo manipulováno s hořlavou kapalinou, hořlavým plynem, nebo tam, kde hrozí jejich únik, provádět trvalou kontrolu po dobu práce se ZN. Tam, kde hrozí únik hořlavých plynů, je nutno umístit analyzátor spalitelných plynů, který signalizuje nastavenou koncentraci hořlavých plynů, par a prachů,</w:t>
      </w:r>
    </w:p>
    <w:p w14:paraId="466CEBB9" w14:textId="77777777" w:rsidR="00ED4234" w:rsidRPr="00ED4234" w:rsidRDefault="00ED4234" w:rsidP="00ED4234">
      <w:pPr>
        <w:numPr>
          <w:ilvl w:val="0"/>
          <w:numId w:val="30"/>
        </w:numPr>
        <w:suppressAutoHyphens w:val="0"/>
        <w:spacing w:after="120"/>
        <w:ind w:left="567" w:hanging="567"/>
        <w:rPr>
          <w:rFonts w:ascii="Times New Roman" w:eastAsia="Cambria" w:hAnsi="Times New Roman" w:cs="Arial"/>
          <w:bCs/>
          <w:snapToGrid w:val="0"/>
          <w:szCs w:val="22"/>
          <w:lang w:eastAsia="en-US"/>
        </w:rPr>
      </w:pPr>
      <w:r w:rsidRPr="00ED4234">
        <w:rPr>
          <w:rFonts w:ascii="Times New Roman" w:eastAsia="Cambria" w:hAnsi="Times New Roman" w:cs="Arial"/>
          <w:bCs/>
          <w:snapToGrid w:val="0"/>
          <w:szCs w:val="22"/>
          <w:lang w:eastAsia="en-US"/>
        </w:rPr>
        <w:t>používat nářadí z nejiskřivých materiálů tam, kde je nutno (prostředí s nebezpečím výbuchu hořlavých par, plynů a prachů),</w:t>
      </w:r>
    </w:p>
    <w:p w14:paraId="5B9BE89B" w14:textId="77777777" w:rsidR="00ED4234" w:rsidRPr="00ED4234" w:rsidRDefault="00ED4234" w:rsidP="00ED4234">
      <w:pPr>
        <w:numPr>
          <w:ilvl w:val="0"/>
          <w:numId w:val="30"/>
        </w:numPr>
        <w:suppressAutoHyphens w:val="0"/>
        <w:spacing w:after="120"/>
        <w:ind w:left="567" w:hanging="567"/>
        <w:rPr>
          <w:rFonts w:ascii="Times New Roman" w:eastAsia="Cambria" w:hAnsi="Times New Roman" w:cs="Arial"/>
          <w:bCs/>
          <w:snapToGrid w:val="0"/>
          <w:szCs w:val="22"/>
          <w:lang w:eastAsia="en-US"/>
        </w:rPr>
      </w:pPr>
      <w:r w:rsidRPr="00ED4234">
        <w:rPr>
          <w:rFonts w:ascii="Times New Roman" w:eastAsia="Cambria" w:hAnsi="Times New Roman" w:cs="Arial"/>
          <w:bCs/>
          <w:snapToGrid w:val="0"/>
          <w:szCs w:val="22"/>
          <w:lang w:eastAsia="en-US"/>
        </w:rPr>
        <w:t>zajistit odpojení elektrického proudu, stanovit krytí používané elektrické instalace, určit připojovací místa pro agregát,</w:t>
      </w:r>
    </w:p>
    <w:p w14:paraId="07375854" w14:textId="77777777" w:rsidR="00ED4234" w:rsidRPr="00ED4234" w:rsidRDefault="00ED4234" w:rsidP="00ED4234">
      <w:pPr>
        <w:numPr>
          <w:ilvl w:val="0"/>
          <w:numId w:val="30"/>
        </w:numPr>
        <w:suppressAutoHyphens w:val="0"/>
        <w:spacing w:after="120"/>
        <w:ind w:left="567" w:hanging="567"/>
        <w:rPr>
          <w:rFonts w:ascii="Times New Roman" w:eastAsia="Cambria" w:hAnsi="Times New Roman" w:cs="Arial"/>
          <w:bCs/>
          <w:snapToGrid w:val="0"/>
          <w:szCs w:val="22"/>
          <w:lang w:eastAsia="en-US"/>
        </w:rPr>
      </w:pPr>
      <w:r w:rsidRPr="00ED4234">
        <w:rPr>
          <w:rFonts w:ascii="Times New Roman" w:eastAsia="Cambria" w:hAnsi="Times New Roman" w:cs="Arial"/>
          <w:bCs/>
          <w:snapToGrid w:val="0"/>
          <w:szCs w:val="22"/>
          <w:lang w:eastAsia="en-US"/>
        </w:rPr>
        <w:t>prostor pro Práce se ZN musí být vybaven dostatečným počtem vhodných hasicích přístrojů nebo jiných hasebních prostředků (dostatečné množství vody, písku, požární roušky a pod.),</w:t>
      </w:r>
    </w:p>
    <w:p w14:paraId="71445612" w14:textId="77777777" w:rsidR="00ED4234" w:rsidRPr="00ED4234" w:rsidRDefault="00ED4234" w:rsidP="00ED4234">
      <w:pPr>
        <w:numPr>
          <w:ilvl w:val="0"/>
          <w:numId w:val="30"/>
        </w:numPr>
        <w:suppressAutoHyphens w:val="0"/>
        <w:spacing w:after="120"/>
        <w:ind w:left="567" w:hanging="567"/>
        <w:rPr>
          <w:rFonts w:ascii="Times New Roman" w:eastAsia="Cambria" w:hAnsi="Times New Roman" w:cs="Arial"/>
          <w:bCs/>
          <w:snapToGrid w:val="0"/>
          <w:szCs w:val="22"/>
          <w:lang w:eastAsia="en-US"/>
        </w:rPr>
      </w:pPr>
      <w:r w:rsidRPr="00ED4234">
        <w:rPr>
          <w:rFonts w:ascii="Times New Roman" w:eastAsia="Cambria" w:hAnsi="Times New Roman" w:cs="Arial"/>
          <w:bCs/>
          <w:i/>
          <w:snapToGrid w:val="0"/>
          <w:szCs w:val="22"/>
          <w:lang w:eastAsia="en-US"/>
        </w:rPr>
        <w:t>stanovit místo a podmínky k ukládání svařovací soupravy po dobu přerušení práce a při předávání pracoviště</w:t>
      </w:r>
    </w:p>
    <w:p w14:paraId="65A6DC49" w14:textId="77777777" w:rsidR="00ED4234" w:rsidRPr="00ED4234" w:rsidRDefault="00ED4234" w:rsidP="00ED4234">
      <w:pPr>
        <w:numPr>
          <w:ilvl w:val="0"/>
          <w:numId w:val="30"/>
        </w:numPr>
        <w:suppressAutoHyphens w:val="0"/>
        <w:spacing w:after="120"/>
        <w:ind w:left="567" w:hanging="567"/>
        <w:rPr>
          <w:rFonts w:ascii="Times New Roman" w:eastAsia="Cambria" w:hAnsi="Times New Roman" w:cs="Arial"/>
          <w:bCs/>
          <w:i/>
          <w:snapToGrid w:val="0"/>
          <w:szCs w:val="22"/>
          <w:lang w:eastAsia="en-US"/>
        </w:rPr>
      </w:pPr>
      <w:r w:rsidRPr="00ED4234">
        <w:rPr>
          <w:rFonts w:ascii="Times New Roman" w:eastAsia="Cambria" w:hAnsi="Times New Roman" w:cs="Arial"/>
          <w:bCs/>
          <w:i/>
          <w:snapToGrid w:val="0"/>
          <w:szCs w:val="22"/>
          <w:lang w:eastAsia="en-US"/>
        </w:rPr>
        <w:t>na pracovišti ukládat jen minimální množství tlakových lahví nezbytných ke svařovací soupravě,</w:t>
      </w:r>
    </w:p>
    <w:p w14:paraId="4D5DBE27" w14:textId="77777777" w:rsidR="00ED4234" w:rsidRPr="00ED4234" w:rsidRDefault="00ED4234" w:rsidP="00ED4234">
      <w:pPr>
        <w:numPr>
          <w:ilvl w:val="0"/>
          <w:numId w:val="30"/>
        </w:numPr>
        <w:suppressAutoHyphens w:val="0"/>
        <w:spacing w:after="120"/>
        <w:ind w:left="567" w:hanging="567"/>
        <w:rPr>
          <w:rFonts w:ascii="Times New Roman" w:eastAsia="Cambria" w:hAnsi="Times New Roman" w:cs="Arial"/>
          <w:bCs/>
          <w:i/>
          <w:snapToGrid w:val="0"/>
          <w:szCs w:val="22"/>
          <w:lang w:eastAsia="en-US"/>
        </w:rPr>
      </w:pPr>
      <w:r w:rsidRPr="00ED4234">
        <w:rPr>
          <w:rFonts w:ascii="Times New Roman" w:eastAsia="Cambria" w:hAnsi="Times New Roman" w:cs="Arial"/>
          <w:bCs/>
          <w:i/>
          <w:snapToGrid w:val="0"/>
          <w:szCs w:val="22"/>
          <w:lang w:eastAsia="en-US"/>
        </w:rPr>
        <w:t>pokud zůstane tlaková lahev/lahve na pracovišti i v mimopracovní době, je povinnost o tomto informovat ohlašovnu požárů,</w:t>
      </w:r>
    </w:p>
    <w:p w14:paraId="2054ABA5" w14:textId="77777777" w:rsidR="00ED4234" w:rsidRPr="00ED4234" w:rsidRDefault="00ED4234" w:rsidP="00ED4234">
      <w:pPr>
        <w:numPr>
          <w:ilvl w:val="0"/>
          <w:numId w:val="30"/>
        </w:numPr>
        <w:suppressAutoHyphens w:val="0"/>
        <w:spacing w:after="120"/>
        <w:ind w:left="567" w:hanging="567"/>
        <w:rPr>
          <w:rFonts w:ascii="Times New Roman" w:eastAsia="Cambria" w:hAnsi="Times New Roman" w:cs="Arial"/>
          <w:bCs/>
          <w:i/>
          <w:snapToGrid w:val="0"/>
          <w:szCs w:val="22"/>
          <w:lang w:eastAsia="en-US"/>
        </w:rPr>
      </w:pPr>
      <w:r w:rsidRPr="00ED4234">
        <w:rPr>
          <w:rFonts w:ascii="Times New Roman" w:eastAsia="Cambria" w:hAnsi="Times New Roman" w:cs="Arial"/>
          <w:bCs/>
          <w:i/>
          <w:snapToGrid w:val="0"/>
          <w:szCs w:val="22"/>
          <w:lang w:eastAsia="en-US"/>
        </w:rPr>
        <w:t>zaměstnanec OBPT, je v odůvodněných případech, oprávněn práce se ZN kdykoliv přerušit, nebo stanovit dodatečná opatření.</w:t>
      </w:r>
    </w:p>
    <w:p w14:paraId="6B49ABBC" w14:textId="77777777" w:rsidR="00ED4234" w:rsidRPr="00ED4234" w:rsidRDefault="00ED4234" w:rsidP="00ED4234">
      <w:pPr>
        <w:suppressAutoHyphens w:val="0"/>
        <w:spacing w:after="120"/>
        <w:rPr>
          <w:rFonts w:eastAsia="Cambria"/>
          <w:b/>
          <w:bCs/>
          <w:iCs/>
          <w:lang w:eastAsia="en-US"/>
        </w:rPr>
      </w:pPr>
      <w:r w:rsidRPr="00ED4234">
        <w:rPr>
          <w:rFonts w:eastAsia="Cambria"/>
          <w:b/>
          <w:lang w:eastAsia="en-US"/>
        </w:rPr>
        <w:t>Dohled při prov</w:t>
      </w:r>
      <w:r w:rsidRPr="00ED4234">
        <w:rPr>
          <w:rFonts w:eastAsia="Malgun Gothic Semilight"/>
          <w:b/>
          <w:lang w:eastAsia="en-US"/>
        </w:rPr>
        <w:t>á</w:t>
      </w:r>
      <w:r w:rsidRPr="00ED4234">
        <w:rPr>
          <w:rFonts w:eastAsia="Cambria"/>
          <w:b/>
          <w:lang w:eastAsia="en-US"/>
        </w:rPr>
        <w:t>děn</w:t>
      </w:r>
      <w:r w:rsidRPr="00ED4234">
        <w:rPr>
          <w:rFonts w:eastAsia="Malgun Gothic Semilight"/>
          <w:b/>
          <w:lang w:eastAsia="en-US"/>
        </w:rPr>
        <w:t>í</w:t>
      </w:r>
      <w:r w:rsidRPr="00ED4234">
        <w:rPr>
          <w:rFonts w:eastAsia="Cambria"/>
          <w:b/>
          <w:lang w:eastAsia="en-US"/>
        </w:rPr>
        <w:t xml:space="preserve"> a po ukončen</w:t>
      </w:r>
      <w:r w:rsidRPr="00ED4234">
        <w:rPr>
          <w:rFonts w:eastAsia="Malgun Gothic Semilight"/>
          <w:b/>
          <w:lang w:eastAsia="en-US"/>
        </w:rPr>
        <w:t>í</w:t>
      </w:r>
      <w:r w:rsidRPr="00ED4234">
        <w:rPr>
          <w:rFonts w:eastAsia="Cambria"/>
          <w:b/>
          <w:lang w:eastAsia="en-US"/>
        </w:rPr>
        <w:t xml:space="preserve"> pr</w:t>
      </w:r>
      <w:r w:rsidRPr="00ED4234">
        <w:rPr>
          <w:rFonts w:eastAsia="Malgun Gothic Semilight"/>
          <w:b/>
          <w:lang w:eastAsia="en-US"/>
        </w:rPr>
        <w:t>á</w:t>
      </w:r>
      <w:r w:rsidRPr="00ED4234">
        <w:rPr>
          <w:rFonts w:eastAsia="Cambria"/>
          <w:b/>
          <w:lang w:eastAsia="en-US"/>
        </w:rPr>
        <w:t>ce se ZN</w:t>
      </w:r>
    </w:p>
    <w:p w14:paraId="044E407D" w14:textId="77777777" w:rsidR="00ED4234" w:rsidRPr="00ED4234" w:rsidRDefault="00ED4234" w:rsidP="00ED4234">
      <w:pPr>
        <w:suppressAutoHyphens w:val="0"/>
        <w:spacing w:after="120"/>
        <w:rPr>
          <w:rFonts w:eastAsia="Cambria"/>
          <w:b/>
          <w:lang w:eastAsia="en-US"/>
        </w:rPr>
      </w:pPr>
      <w:r w:rsidRPr="00ED4234">
        <w:rPr>
          <w:rFonts w:eastAsia="Cambria"/>
          <w:b/>
          <w:lang w:eastAsia="en-US"/>
        </w:rPr>
        <w:t>Dohled při provádění práce se ZN:</w:t>
      </w:r>
    </w:p>
    <w:p w14:paraId="490CB22F" w14:textId="77777777" w:rsidR="00ED4234" w:rsidRPr="00ED4234" w:rsidRDefault="00ED4234" w:rsidP="00ED4234">
      <w:pPr>
        <w:numPr>
          <w:ilvl w:val="0"/>
          <w:numId w:val="32"/>
        </w:numPr>
        <w:tabs>
          <w:tab w:val="clear" w:pos="720"/>
        </w:tabs>
        <w:suppressAutoHyphens w:val="0"/>
        <w:spacing w:after="120"/>
        <w:ind w:left="567" w:hanging="567"/>
        <w:rPr>
          <w:rFonts w:eastAsia="Cambria"/>
          <w:szCs w:val="22"/>
          <w:lang w:eastAsia="en-US"/>
        </w:rPr>
      </w:pPr>
      <w:r w:rsidRPr="00ED4234">
        <w:rPr>
          <w:rFonts w:eastAsia="Cambria"/>
          <w:szCs w:val="22"/>
          <w:lang w:eastAsia="en-US"/>
        </w:rPr>
        <w:t xml:space="preserve">Při provádění prací se ZN, musí být zajištěn dohled. Dohled nesmí vykonávat pracovník, který práce se ZN přímo provádí (svářeč apod.). </w:t>
      </w:r>
    </w:p>
    <w:p w14:paraId="071C8673" w14:textId="77777777" w:rsidR="00ED4234" w:rsidRPr="00ED4234" w:rsidRDefault="00ED4234" w:rsidP="00ED4234">
      <w:pPr>
        <w:numPr>
          <w:ilvl w:val="0"/>
          <w:numId w:val="32"/>
        </w:numPr>
        <w:tabs>
          <w:tab w:val="clear" w:pos="720"/>
        </w:tabs>
        <w:suppressAutoHyphens w:val="0"/>
        <w:spacing w:after="120"/>
        <w:ind w:left="567" w:hanging="567"/>
        <w:rPr>
          <w:rFonts w:eastAsia="Cambria"/>
          <w:szCs w:val="22"/>
          <w:lang w:eastAsia="en-US"/>
        </w:rPr>
      </w:pPr>
      <w:r w:rsidRPr="00ED4234">
        <w:rPr>
          <w:rFonts w:eastAsia="Cambria"/>
          <w:szCs w:val="22"/>
          <w:lang w:eastAsia="en-US"/>
        </w:rPr>
        <w:t xml:space="preserve">Úkolem dohledu je včas zjistit vznikající požár nebo situaci, která by mohla mít za následek vznik požáru nebo výbuchu a uhasit vznikající požár. </w:t>
      </w:r>
    </w:p>
    <w:p w14:paraId="6C5EA74B" w14:textId="77777777" w:rsidR="00ED4234" w:rsidRPr="00ED4234" w:rsidRDefault="00ED4234" w:rsidP="00ED4234">
      <w:pPr>
        <w:numPr>
          <w:ilvl w:val="0"/>
          <w:numId w:val="32"/>
        </w:numPr>
        <w:tabs>
          <w:tab w:val="clear" w:pos="720"/>
        </w:tabs>
        <w:suppressAutoHyphens w:val="0"/>
        <w:spacing w:after="120"/>
        <w:ind w:left="567" w:hanging="567"/>
        <w:rPr>
          <w:rFonts w:eastAsia="Cambria"/>
          <w:szCs w:val="22"/>
          <w:lang w:eastAsia="en-US"/>
        </w:rPr>
      </w:pPr>
      <w:r w:rsidRPr="00ED4234">
        <w:rPr>
          <w:rFonts w:eastAsia="Cambria"/>
          <w:szCs w:val="22"/>
          <w:lang w:eastAsia="en-US"/>
        </w:rPr>
        <w:t>Pracovník provádějící dohled při práci se ZN, má právo zastavit práci do doby, kdy budou vytvořena vhodná preventivní opatření.</w:t>
      </w:r>
    </w:p>
    <w:p w14:paraId="0644C6F6" w14:textId="77777777" w:rsidR="00ED4234" w:rsidRPr="00ED4234" w:rsidRDefault="00ED4234" w:rsidP="00ED4234">
      <w:pPr>
        <w:numPr>
          <w:ilvl w:val="0"/>
          <w:numId w:val="32"/>
        </w:numPr>
        <w:tabs>
          <w:tab w:val="clear" w:pos="720"/>
        </w:tabs>
        <w:suppressAutoHyphens w:val="0"/>
        <w:spacing w:after="120"/>
        <w:ind w:left="567" w:hanging="567"/>
        <w:rPr>
          <w:rFonts w:eastAsia="Cambria"/>
          <w:szCs w:val="22"/>
          <w:lang w:eastAsia="en-US"/>
        </w:rPr>
      </w:pPr>
      <w:r w:rsidRPr="00ED4234">
        <w:rPr>
          <w:rFonts w:eastAsia="Cambria"/>
          <w:szCs w:val="22"/>
          <w:lang w:eastAsia="en-US"/>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14:paraId="17916F43" w14:textId="77777777" w:rsidR="00ED4234" w:rsidRPr="00ED4234" w:rsidRDefault="00ED4234" w:rsidP="00ED4234">
      <w:pPr>
        <w:numPr>
          <w:ilvl w:val="0"/>
          <w:numId w:val="32"/>
        </w:numPr>
        <w:tabs>
          <w:tab w:val="clear" w:pos="720"/>
        </w:tabs>
        <w:suppressAutoHyphens w:val="0"/>
        <w:spacing w:after="120"/>
        <w:ind w:left="567" w:hanging="567"/>
        <w:rPr>
          <w:rFonts w:eastAsia="Cambria"/>
          <w:szCs w:val="22"/>
          <w:lang w:eastAsia="en-US"/>
        </w:rPr>
      </w:pPr>
      <w:r w:rsidRPr="00ED4234">
        <w:rPr>
          <w:rFonts w:eastAsia="Cambria"/>
          <w:szCs w:val="22"/>
          <w:lang w:eastAsia="en-US"/>
        </w:rPr>
        <w:t>Dohled musí probíhat nepřetržitě. To znamená, nesmí být přerušen v dobách přestávek.</w:t>
      </w:r>
    </w:p>
    <w:p w14:paraId="4166110A" w14:textId="77777777" w:rsidR="00ED4234" w:rsidRPr="00ED4234" w:rsidRDefault="00ED4234" w:rsidP="00ED4234">
      <w:pPr>
        <w:suppressAutoHyphens w:val="0"/>
        <w:spacing w:after="120"/>
        <w:rPr>
          <w:rFonts w:eastAsia="Cambria"/>
          <w:b/>
          <w:lang w:eastAsia="en-US"/>
        </w:rPr>
      </w:pPr>
      <w:r w:rsidRPr="00ED4234">
        <w:rPr>
          <w:rFonts w:eastAsia="Cambria"/>
          <w:b/>
          <w:lang w:eastAsia="en-US"/>
        </w:rPr>
        <w:t>Dohled po ukončení práce se ZN:</w:t>
      </w:r>
    </w:p>
    <w:p w14:paraId="03A89337" w14:textId="77777777" w:rsidR="00ED4234" w:rsidRPr="00ED4234" w:rsidRDefault="00ED4234" w:rsidP="00ED4234">
      <w:pPr>
        <w:numPr>
          <w:ilvl w:val="0"/>
          <w:numId w:val="33"/>
        </w:numPr>
        <w:tabs>
          <w:tab w:val="clear" w:pos="720"/>
        </w:tabs>
        <w:suppressAutoHyphens w:val="0"/>
        <w:spacing w:after="120"/>
        <w:ind w:left="567" w:hanging="567"/>
        <w:rPr>
          <w:rFonts w:eastAsia="Cambria"/>
          <w:szCs w:val="22"/>
          <w:lang w:eastAsia="en-US"/>
        </w:rPr>
      </w:pPr>
      <w:r w:rsidRPr="00ED4234">
        <w:rPr>
          <w:rFonts w:eastAsia="Cambria"/>
          <w:szCs w:val="22"/>
          <w:lang w:eastAsia="en-US"/>
        </w:rPr>
        <w:t>Dohled musí být zajištěn nejméně 8 hodin po ukončení práce se ZN. Tento čas může být v odůvodněných případech libovolně prodloužen, ale nikdy nesmí být zkrácen.</w:t>
      </w:r>
    </w:p>
    <w:p w14:paraId="75244BA4" w14:textId="77777777" w:rsidR="00ED4234" w:rsidRPr="00ED4234" w:rsidRDefault="00ED4234" w:rsidP="00ED4234">
      <w:pPr>
        <w:numPr>
          <w:ilvl w:val="0"/>
          <w:numId w:val="33"/>
        </w:numPr>
        <w:tabs>
          <w:tab w:val="clear" w:pos="720"/>
        </w:tabs>
        <w:suppressAutoHyphens w:val="0"/>
        <w:spacing w:after="120"/>
        <w:ind w:left="567" w:hanging="567"/>
        <w:rPr>
          <w:rFonts w:eastAsia="Cambria"/>
          <w:szCs w:val="22"/>
          <w:lang w:eastAsia="en-US"/>
        </w:rPr>
      </w:pPr>
      <w:r w:rsidRPr="00ED4234">
        <w:rPr>
          <w:rFonts w:eastAsia="Cambria"/>
          <w:szCs w:val="22"/>
          <w:lang w:eastAsia="en-US"/>
        </w:rPr>
        <w:lastRenderedPageBreak/>
        <w:t xml:space="preserve">V prostorech vybavených EPS lze od dohledu po ukončení práce se ZN upustit. EPS musí být funkční a musí být zajištěno, aby při signalizaci požáru, bylo zajištěno jeho rychlé uhašení. </w:t>
      </w:r>
    </w:p>
    <w:p w14:paraId="0C76C84B" w14:textId="77777777" w:rsidR="00ED4234" w:rsidRPr="00ED4234" w:rsidRDefault="00ED4234" w:rsidP="00ED4234">
      <w:pPr>
        <w:suppressAutoHyphens w:val="0"/>
        <w:spacing w:after="120"/>
        <w:rPr>
          <w:rFonts w:eastAsia="Cambria"/>
          <w:b/>
          <w:bCs/>
          <w:iCs/>
          <w:lang w:eastAsia="en-US"/>
        </w:rPr>
      </w:pPr>
      <w:r w:rsidRPr="00ED4234">
        <w:rPr>
          <w:rFonts w:eastAsia="Cambria"/>
          <w:b/>
          <w:lang w:eastAsia="en-US"/>
        </w:rPr>
        <w:t>Vystavování př</w:t>
      </w:r>
      <w:r w:rsidRPr="00ED4234">
        <w:rPr>
          <w:rFonts w:eastAsia="Malgun Gothic Semilight"/>
          <w:b/>
          <w:lang w:eastAsia="en-US"/>
        </w:rPr>
        <w:t>í</w:t>
      </w:r>
      <w:r w:rsidRPr="00ED4234">
        <w:rPr>
          <w:rFonts w:eastAsia="Cambria"/>
          <w:b/>
          <w:lang w:eastAsia="en-US"/>
        </w:rPr>
        <w:t>kazu k</w:t>
      </w:r>
      <w:r w:rsidRPr="00ED4234">
        <w:rPr>
          <w:rFonts w:eastAsia="Malgun Gothic Semilight"/>
          <w:b/>
          <w:lang w:eastAsia="en-US"/>
        </w:rPr>
        <w:t> </w:t>
      </w:r>
      <w:r w:rsidRPr="00ED4234">
        <w:rPr>
          <w:rFonts w:eastAsia="Cambria"/>
          <w:b/>
          <w:lang w:eastAsia="en-US"/>
        </w:rPr>
        <w:t>pr</w:t>
      </w:r>
      <w:r w:rsidRPr="00ED4234">
        <w:rPr>
          <w:rFonts w:eastAsia="Malgun Gothic Semilight"/>
          <w:b/>
          <w:lang w:eastAsia="en-US"/>
        </w:rPr>
        <w:t>á</w:t>
      </w:r>
      <w:r w:rsidRPr="00ED4234">
        <w:rPr>
          <w:rFonts w:eastAsia="Cambria"/>
          <w:b/>
          <w:lang w:eastAsia="en-US"/>
        </w:rPr>
        <w:t>ci se ZN vykon</w:t>
      </w:r>
      <w:r w:rsidRPr="00ED4234">
        <w:rPr>
          <w:rFonts w:eastAsia="Malgun Gothic Semilight"/>
          <w:b/>
          <w:lang w:eastAsia="en-US"/>
        </w:rPr>
        <w:t>á</w:t>
      </w:r>
      <w:r w:rsidRPr="00ED4234">
        <w:rPr>
          <w:rFonts w:eastAsia="Cambria"/>
          <w:b/>
          <w:lang w:eastAsia="en-US"/>
        </w:rPr>
        <w:t>van</w:t>
      </w:r>
      <w:r w:rsidRPr="00ED4234">
        <w:rPr>
          <w:rFonts w:eastAsia="Malgun Gothic Semilight"/>
          <w:b/>
          <w:lang w:eastAsia="en-US"/>
        </w:rPr>
        <w:t>é</w:t>
      </w:r>
      <w:r w:rsidRPr="00ED4234">
        <w:rPr>
          <w:rFonts w:eastAsia="Cambria"/>
          <w:b/>
          <w:lang w:eastAsia="en-US"/>
        </w:rPr>
        <w:t xml:space="preserve"> extern</w:t>
      </w:r>
      <w:r w:rsidRPr="00ED4234">
        <w:rPr>
          <w:rFonts w:eastAsia="Malgun Gothic Semilight"/>
          <w:b/>
          <w:lang w:eastAsia="en-US"/>
        </w:rPr>
        <w:t>í</w:t>
      </w:r>
      <w:r w:rsidRPr="00ED4234">
        <w:rPr>
          <w:rFonts w:eastAsia="Cambria"/>
          <w:b/>
          <w:lang w:eastAsia="en-US"/>
        </w:rPr>
        <w:t xml:space="preserve"> firmou</w:t>
      </w:r>
    </w:p>
    <w:p w14:paraId="43EEA682" w14:textId="77777777" w:rsidR="00ED4234" w:rsidRPr="00ED4234" w:rsidRDefault="00ED4234" w:rsidP="00ED4234">
      <w:pPr>
        <w:numPr>
          <w:ilvl w:val="0"/>
          <w:numId w:val="34"/>
        </w:numPr>
        <w:tabs>
          <w:tab w:val="clear" w:pos="720"/>
        </w:tabs>
        <w:suppressAutoHyphens w:val="0"/>
        <w:spacing w:after="120"/>
        <w:ind w:left="567" w:hanging="567"/>
        <w:rPr>
          <w:rFonts w:eastAsia="Cambria"/>
          <w:szCs w:val="22"/>
          <w:lang w:eastAsia="en-US"/>
        </w:rPr>
      </w:pPr>
      <w:r w:rsidRPr="00ED4234">
        <w:rPr>
          <w:rFonts w:eastAsia="Cambria"/>
          <w:szCs w:val="22"/>
          <w:lang w:eastAsia="en-US"/>
        </w:rPr>
        <w:t xml:space="preserve">Zaměstnanci externích firem, jsou pří provádění prací se ZN, povinni postupovat podle tohoto pracovního postupu. </w:t>
      </w:r>
    </w:p>
    <w:p w14:paraId="3576AB15" w14:textId="77777777" w:rsidR="00ED4234" w:rsidRPr="00ED4234" w:rsidRDefault="00ED4234" w:rsidP="00ED4234">
      <w:pPr>
        <w:numPr>
          <w:ilvl w:val="0"/>
          <w:numId w:val="34"/>
        </w:numPr>
        <w:tabs>
          <w:tab w:val="clear" w:pos="720"/>
        </w:tabs>
        <w:suppressAutoHyphens w:val="0"/>
        <w:spacing w:after="120"/>
        <w:ind w:left="567" w:hanging="567"/>
        <w:rPr>
          <w:rFonts w:eastAsia="Cambria"/>
          <w:szCs w:val="22"/>
          <w:lang w:eastAsia="en-US"/>
        </w:rPr>
      </w:pPr>
      <w:r w:rsidRPr="00ED4234">
        <w:rPr>
          <w:rFonts w:eastAsia="Cambria"/>
          <w:szCs w:val="22"/>
          <w:lang w:eastAsia="en-US"/>
        </w:rPr>
        <w:t>Příkaz vystavuje vedoucí pracovní skupiny nebo zaměstnanec FN Brno, který externí firmu najal.</w:t>
      </w:r>
    </w:p>
    <w:p w14:paraId="248E2703" w14:textId="77777777" w:rsidR="00ED4234" w:rsidRPr="00ED4234" w:rsidRDefault="00ED4234" w:rsidP="00ED4234">
      <w:pPr>
        <w:suppressAutoHyphens w:val="0"/>
        <w:spacing w:after="120"/>
        <w:rPr>
          <w:rFonts w:eastAsia="Cambria"/>
          <w:b/>
          <w:bCs/>
          <w:iCs/>
          <w:lang w:eastAsia="en-US"/>
        </w:rPr>
      </w:pPr>
      <w:r w:rsidRPr="00ED4234">
        <w:rPr>
          <w:rFonts w:eastAsia="Cambria"/>
          <w:b/>
          <w:lang w:eastAsia="en-US"/>
        </w:rPr>
        <w:t>Vystavování př</w:t>
      </w:r>
      <w:r w:rsidRPr="00ED4234">
        <w:rPr>
          <w:rFonts w:eastAsia="Malgun Gothic Semilight"/>
          <w:b/>
          <w:lang w:eastAsia="en-US"/>
        </w:rPr>
        <w:t>í</w:t>
      </w:r>
      <w:r w:rsidRPr="00ED4234">
        <w:rPr>
          <w:rFonts w:eastAsia="Cambria"/>
          <w:b/>
          <w:lang w:eastAsia="en-US"/>
        </w:rPr>
        <w:t>kazu k</w:t>
      </w:r>
      <w:r w:rsidRPr="00ED4234">
        <w:rPr>
          <w:rFonts w:eastAsia="Malgun Gothic Semilight"/>
          <w:b/>
          <w:lang w:eastAsia="en-US"/>
        </w:rPr>
        <w:t> </w:t>
      </w:r>
      <w:r w:rsidRPr="00ED4234">
        <w:rPr>
          <w:rFonts w:eastAsia="Cambria"/>
          <w:b/>
          <w:lang w:eastAsia="en-US"/>
        </w:rPr>
        <w:t>pr</w:t>
      </w:r>
      <w:r w:rsidRPr="00ED4234">
        <w:rPr>
          <w:rFonts w:eastAsia="Malgun Gothic Semilight"/>
          <w:b/>
          <w:lang w:eastAsia="en-US"/>
        </w:rPr>
        <w:t>á</w:t>
      </w:r>
      <w:r w:rsidRPr="00ED4234">
        <w:rPr>
          <w:rFonts w:eastAsia="Cambria"/>
          <w:b/>
          <w:lang w:eastAsia="en-US"/>
        </w:rPr>
        <w:t>ci se ZN vykon</w:t>
      </w:r>
      <w:r w:rsidRPr="00ED4234">
        <w:rPr>
          <w:rFonts w:eastAsia="Malgun Gothic Semilight"/>
          <w:b/>
          <w:lang w:eastAsia="en-US"/>
        </w:rPr>
        <w:t>á</w:t>
      </w:r>
      <w:r w:rsidRPr="00ED4234">
        <w:rPr>
          <w:rFonts w:eastAsia="Cambria"/>
          <w:b/>
          <w:lang w:eastAsia="en-US"/>
        </w:rPr>
        <w:t>van</w:t>
      </w:r>
      <w:r w:rsidRPr="00ED4234">
        <w:rPr>
          <w:rFonts w:eastAsia="Malgun Gothic Semilight"/>
          <w:b/>
          <w:lang w:eastAsia="en-US"/>
        </w:rPr>
        <w:t>é</w:t>
      </w:r>
      <w:r w:rsidRPr="00ED4234">
        <w:rPr>
          <w:rFonts w:eastAsia="Cambria"/>
          <w:b/>
          <w:lang w:eastAsia="en-US"/>
        </w:rPr>
        <w:t xml:space="preserve"> extern</w:t>
      </w:r>
      <w:r w:rsidRPr="00ED4234">
        <w:rPr>
          <w:rFonts w:eastAsia="Malgun Gothic Semilight"/>
          <w:b/>
          <w:lang w:eastAsia="en-US"/>
        </w:rPr>
        <w:t>í</w:t>
      </w:r>
      <w:r w:rsidRPr="00ED4234">
        <w:rPr>
          <w:rFonts w:eastAsia="Cambria"/>
          <w:b/>
          <w:lang w:eastAsia="en-US"/>
        </w:rPr>
        <w:t xml:space="preserve"> firmou (v r</w:t>
      </w:r>
      <w:r w:rsidRPr="00ED4234">
        <w:rPr>
          <w:rFonts w:eastAsia="Malgun Gothic Semilight"/>
          <w:b/>
          <w:lang w:eastAsia="en-US"/>
        </w:rPr>
        <w:t>á</w:t>
      </w:r>
      <w:r w:rsidRPr="00ED4234">
        <w:rPr>
          <w:rFonts w:eastAsia="Cambria"/>
          <w:b/>
          <w:lang w:eastAsia="en-US"/>
        </w:rPr>
        <w:t>mci předan</w:t>
      </w:r>
      <w:r w:rsidRPr="00ED4234">
        <w:rPr>
          <w:rFonts w:eastAsia="Malgun Gothic Semilight"/>
          <w:b/>
          <w:lang w:eastAsia="en-US"/>
        </w:rPr>
        <w:t>é</w:t>
      </w:r>
      <w:r w:rsidRPr="00ED4234">
        <w:rPr>
          <w:rFonts w:eastAsia="Cambria"/>
          <w:b/>
          <w:lang w:eastAsia="en-US"/>
        </w:rPr>
        <w:t>ho staveni</w:t>
      </w:r>
      <w:r w:rsidRPr="00ED4234">
        <w:rPr>
          <w:rFonts w:eastAsia="Malgun Gothic Semilight"/>
          <w:b/>
          <w:lang w:eastAsia="en-US"/>
        </w:rPr>
        <w:t>š</w:t>
      </w:r>
      <w:r w:rsidRPr="00ED4234">
        <w:rPr>
          <w:rFonts w:eastAsia="Cambria"/>
          <w:b/>
          <w:lang w:eastAsia="en-US"/>
        </w:rPr>
        <w:t>tě dodavateli stavby)</w:t>
      </w:r>
    </w:p>
    <w:p w14:paraId="7C7B6485" w14:textId="77777777" w:rsidR="00ED4234" w:rsidRPr="00ED4234" w:rsidRDefault="00ED4234" w:rsidP="00ED4234">
      <w:pPr>
        <w:numPr>
          <w:ilvl w:val="0"/>
          <w:numId w:val="42"/>
        </w:numPr>
        <w:suppressAutoHyphens w:val="0"/>
        <w:spacing w:after="120"/>
        <w:ind w:left="567" w:hanging="567"/>
        <w:jc w:val="left"/>
        <w:rPr>
          <w:rFonts w:eastAsia="Cambria"/>
          <w:i/>
          <w:lang w:eastAsia="en-US"/>
        </w:rPr>
      </w:pPr>
      <w:r w:rsidRPr="00ED4234">
        <w:rPr>
          <w:rFonts w:eastAsia="Cambria"/>
          <w:i/>
          <w:lang w:eastAsia="en-US"/>
        </w:rPr>
        <w:t>Viz kapitola 5.9.</w:t>
      </w:r>
    </w:p>
    <w:p w14:paraId="24CC38A1" w14:textId="77777777" w:rsidR="00ED4234" w:rsidRPr="00ED4234" w:rsidRDefault="00ED4234" w:rsidP="00ED4234">
      <w:pPr>
        <w:numPr>
          <w:ilvl w:val="0"/>
          <w:numId w:val="42"/>
        </w:numPr>
        <w:suppressAutoHyphens w:val="0"/>
        <w:spacing w:after="120"/>
        <w:ind w:left="567" w:hanging="567"/>
        <w:rPr>
          <w:rFonts w:eastAsia="Cambria"/>
          <w:b/>
          <w:i/>
          <w:lang w:eastAsia="en-US"/>
        </w:rPr>
      </w:pPr>
      <w:r w:rsidRPr="00ED4234">
        <w:rPr>
          <w:rFonts w:eastAsia="Cambria"/>
          <w:i/>
          <w:lang w:eastAsia="en-US"/>
        </w:rPr>
        <w:t>Po ukončení práce se ZN a ukončení následného dohledu, mohou být příkazy se ZN uloženy v kanceláři stavbyvedoucího. Po dokončení stavby, nebo na žádost pracovníka OBPT, předá stavbyvedoucí tyto příkazy na OBPT k archivaci.</w:t>
      </w:r>
    </w:p>
    <w:p w14:paraId="49A54B22" w14:textId="77777777" w:rsidR="00ED4234" w:rsidRPr="00ED4234" w:rsidRDefault="00ED4234" w:rsidP="00ED4234">
      <w:pPr>
        <w:suppressAutoHyphens w:val="0"/>
        <w:spacing w:after="120"/>
        <w:rPr>
          <w:rFonts w:eastAsia="Cambria"/>
          <w:b/>
          <w:iCs/>
          <w:lang w:eastAsia="en-US"/>
        </w:rPr>
      </w:pPr>
      <w:r w:rsidRPr="00ED4234">
        <w:rPr>
          <w:rFonts w:eastAsia="Cambria"/>
          <w:b/>
          <w:lang w:eastAsia="en-US"/>
        </w:rPr>
        <w:t>Kontrola opatřen</w:t>
      </w:r>
      <w:r w:rsidRPr="00ED4234">
        <w:rPr>
          <w:rFonts w:eastAsia="Malgun Gothic Semilight"/>
          <w:b/>
          <w:lang w:eastAsia="en-US"/>
        </w:rPr>
        <w:t>í</w:t>
      </w:r>
    </w:p>
    <w:p w14:paraId="65403E9A" w14:textId="77777777" w:rsidR="00ED4234" w:rsidRPr="00ED4234" w:rsidRDefault="00ED4234" w:rsidP="00ED4234">
      <w:pPr>
        <w:numPr>
          <w:ilvl w:val="12"/>
          <w:numId w:val="0"/>
        </w:numPr>
        <w:suppressAutoHyphens w:val="0"/>
        <w:spacing w:after="120"/>
        <w:rPr>
          <w:rFonts w:eastAsia="Cambria"/>
          <w:lang w:eastAsia="en-US"/>
        </w:rPr>
      </w:pPr>
      <w:r w:rsidRPr="00ED4234">
        <w:rPr>
          <w:rFonts w:eastAsia="Cambria"/>
          <w:lang w:eastAsia="en-US"/>
        </w:rPr>
        <w:t>Kontrolu stanovených opatření provádějí vedoucí pracoviště, kde se práce se ZN provádí, pracovník který příkaz k práci se ZN vydal případně zaměstnanec, který najal externí firmu provádějící práci se ZN a zaměstnanci OBPT (v rámci své kompetence - zodpovědnosti). Četnost kontrol se řídí podle míry odpovědnosti a závažnosti práce se ZN.</w:t>
      </w:r>
    </w:p>
    <w:p w14:paraId="6CAE7F52" w14:textId="77777777" w:rsidR="00ED4234" w:rsidRPr="00ED4234" w:rsidRDefault="00ED4234" w:rsidP="00ED4234">
      <w:pPr>
        <w:suppressAutoHyphens w:val="0"/>
        <w:spacing w:after="120"/>
        <w:rPr>
          <w:rFonts w:eastAsia="Cambria"/>
          <w:b/>
          <w:iCs/>
          <w:lang w:eastAsia="en-US"/>
        </w:rPr>
      </w:pPr>
      <w:r w:rsidRPr="00ED4234">
        <w:rPr>
          <w:rFonts w:eastAsia="Cambria"/>
          <w:b/>
          <w:lang w:eastAsia="en-US"/>
        </w:rPr>
        <w:t>Zastavení práce se ZN</w:t>
      </w:r>
    </w:p>
    <w:p w14:paraId="7D5763C6" w14:textId="77777777" w:rsidR="00ED4234" w:rsidRPr="00ED4234" w:rsidRDefault="00ED4234" w:rsidP="00ED4234">
      <w:pPr>
        <w:numPr>
          <w:ilvl w:val="12"/>
          <w:numId w:val="0"/>
        </w:numPr>
        <w:suppressAutoHyphens w:val="0"/>
        <w:spacing w:after="120"/>
        <w:rPr>
          <w:rFonts w:eastAsia="Cambria"/>
          <w:lang w:eastAsia="en-US"/>
        </w:rPr>
      </w:pPr>
      <w:r w:rsidRPr="00ED4234">
        <w:rPr>
          <w:rFonts w:eastAsia="Cambria"/>
          <w:lang w:eastAsia="en-US"/>
        </w:rPr>
        <w:t>Zaměstnanci, kteří provádějí kontrolu opatření, odeberou příkaz k práci se ZN pracovníkovi, který práce provádí, v případě:</w:t>
      </w:r>
    </w:p>
    <w:p w14:paraId="1C9B8DDB" w14:textId="77777777" w:rsidR="00ED4234" w:rsidRPr="00ED4234" w:rsidRDefault="00ED4234" w:rsidP="00ED4234">
      <w:pPr>
        <w:numPr>
          <w:ilvl w:val="0"/>
          <w:numId w:val="31"/>
        </w:numPr>
        <w:suppressAutoHyphens w:val="0"/>
        <w:spacing w:after="120"/>
        <w:ind w:left="567" w:hanging="567"/>
        <w:rPr>
          <w:rFonts w:eastAsia="Cambria"/>
          <w:lang w:eastAsia="en-US"/>
        </w:rPr>
      </w:pPr>
      <w:r w:rsidRPr="00ED4234">
        <w:rPr>
          <w:rFonts w:eastAsia="Cambria"/>
          <w:lang w:eastAsia="en-US"/>
        </w:rPr>
        <w:t>dojde-li v průběhu práce ke změně stanovených opatření nebo jejich nedodržení,</w:t>
      </w:r>
    </w:p>
    <w:p w14:paraId="169DC5D4" w14:textId="77777777" w:rsidR="00ED4234" w:rsidRPr="00ED4234" w:rsidRDefault="00ED4234" w:rsidP="00ED4234">
      <w:pPr>
        <w:numPr>
          <w:ilvl w:val="0"/>
          <w:numId w:val="31"/>
        </w:numPr>
        <w:suppressAutoHyphens w:val="0"/>
        <w:spacing w:after="120"/>
        <w:ind w:left="567" w:hanging="567"/>
        <w:rPr>
          <w:rFonts w:eastAsia="Cambria"/>
          <w:lang w:eastAsia="en-US"/>
        </w:rPr>
      </w:pPr>
      <w:r w:rsidRPr="00ED4234">
        <w:rPr>
          <w:rFonts w:eastAsia="Cambria"/>
          <w:lang w:eastAsia="en-US"/>
        </w:rPr>
        <w:t>dojde-li k porušení norem a předpisů bezpečnosti práce a požární ochrany,</w:t>
      </w:r>
    </w:p>
    <w:p w14:paraId="3DBB237E" w14:textId="77777777" w:rsidR="00ED4234" w:rsidRPr="00ED4234" w:rsidRDefault="00ED4234" w:rsidP="00ED4234">
      <w:pPr>
        <w:numPr>
          <w:ilvl w:val="0"/>
          <w:numId w:val="31"/>
        </w:numPr>
        <w:suppressAutoHyphens w:val="0"/>
        <w:spacing w:after="120"/>
        <w:ind w:left="567" w:hanging="567"/>
        <w:rPr>
          <w:rFonts w:eastAsia="Cambria"/>
          <w:lang w:eastAsia="en-US"/>
        </w:rPr>
      </w:pPr>
      <w:r w:rsidRPr="00ED4234">
        <w:rPr>
          <w:rFonts w:eastAsia="Cambria"/>
          <w:lang w:eastAsia="en-US"/>
        </w:rPr>
        <w:t>dojde-li k ohrožení životního prostředí,</w:t>
      </w:r>
    </w:p>
    <w:p w14:paraId="4F4D6B92" w14:textId="77777777" w:rsidR="00ED4234" w:rsidRPr="00ED4234" w:rsidRDefault="00ED4234" w:rsidP="00ED4234">
      <w:pPr>
        <w:numPr>
          <w:ilvl w:val="12"/>
          <w:numId w:val="0"/>
        </w:numPr>
        <w:suppressAutoHyphens w:val="0"/>
        <w:spacing w:after="120"/>
        <w:rPr>
          <w:rFonts w:eastAsia="Cambria"/>
          <w:lang w:eastAsia="en-US"/>
        </w:rPr>
      </w:pPr>
      <w:r w:rsidRPr="00ED4234">
        <w:rPr>
          <w:rFonts w:eastAsia="Cambria"/>
          <w:lang w:eastAsia="en-US"/>
        </w:rPr>
        <w:t>Práce mohou pokračovat až po odstranění</w:t>
      </w:r>
    </w:p>
    <w:p w14:paraId="68248EDD" w14:textId="77777777" w:rsidR="00ED4234" w:rsidRPr="00ED4234" w:rsidRDefault="00ED4234" w:rsidP="00ED4234">
      <w:pPr>
        <w:suppressAutoHyphens w:val="0"/>
        <w:spacing w:after="120"/>
        <w:rPr>
          <w:rFonts w:eastAsia="Cambria"/>
          <w:b/>
          <w:iCs/>
          <w:lang w:eastAsia="en-US"/>
        </w:rPr>
      </w:pPr>
      <w:r w:rsidRPr="00ED4234">
        <w:rPr>
          <w:rFonts w:eastAsia="Cambria"/>
          <w:b/>
          <w:lang w:eastAsia="en-US"/>
        </w:rPr>
        <w:t>Skartace př</w:t>
      </w:r>
      <w:r w:rsidRPr="00ED4234">
        <w:rPr>
          <w:rFonts w:eastAsia="Malgun Gothic Semilight"/>
          <w:b/>
          <w:lang w:eastAsia="en-US"/>
        </w:rPr>
        <w:t>í</w:t>
      </w:r>
      <w:r w:rsidRPr="00ED4234">
        <w:rPr>
          <w:rFonts w:eastAsia="Cambria"/>
          <w:b/>
          <w:lang w:eastAsia="en-US"/>
        </w:rPr>
        <w:t>kazu k</w:t>
      </w:r>
      <w:r w:rsidRPr="00ED4234">
        <w:rPr>
          <w:rFonts w:eastAsia="Malgun Gothic Semilight"/>
          <w:b/>
          <w:lang w:eastAsia="en-US"/>
        </w:rPr>
        <w:t> </w:t>
      </w:r>
      <w:r w:rsidRPr="00ED4234">
        <w:rPr>
          <w:rFonts w:eastAsia="Cambria"/>
          <w:b/>
          <w:lang w:eastAsia="en-US"/>
        </w:rPr>
        <w:t>pr</w:t>
      </w:r>
      <w:r w:rsidRPr="00ED4234">
        <w:rPr>
          <w:rFonts w:eastAsia="Malgun Gothic Semilight"/>
          <w:b/>
          <w:lang w:eastAsia="en-US"/>
        </w:rPr>
        <w:t>á</w:t>
      </w:r>
      <w:r w:rsidRPr="00ED4234">
        <w:rPr>
          <w:rFonts w:eastAsia="Cambria"/>
          <w:b/>
          <w:lang w:eastAsia="en-US"/>
        </w:rPr>
        <w:t>ci se ZN</w:t>
      </w:r>
    </w:p>
    <w:p w14:paraId="5D89916B" w14:textId="77777777" w:rsidR="00ED4234" w:rsidRPr="00ED4234" w:rsidRDefault="00ED4234" w:rsidP="00ED4234">
      <w:pPr>
        <w:numPr>
          <w:ilvl w:val="12"/>
          <w:numId w:val="0"/>
        </w:numPr>
        <w:suppressAutoHyphens w:val="0"/>
        <w:spacing w:after="120"/>
        <w:rPr>
          <w:rFonts w:eastAsia="Cambria"/>
          <w:b/>
          <w:lang w:eastAsia="en-US"/>
        </w:rPr>
      </w:pPr>
      <w:r w:rsidRPr="00ED4234">
        <w:rPr>
          <w:rFonts w:eastAsia="Cambria"/>
          <w:i/>
          <w:lang w:eastAsia="en-US"/>
        </w:rPr>
        <w:t>Skartační lhůta</w:t>
      </w:r>
      <w:r w:rsidRPr="00ED4234">
        <w:rPr>
          <w:rFonts w:eastAsia="Cambria"/>
          <w:lang w:eastAsia="en-US"/>
        </w:rPr>
        <w:t xml:space="preserve"> příkazu k práci se ZN je 5 let</w:t>
      </w:r>
      <w:r w:rsidRPr="00ED4234">
        <w:rPr>
          <w:rFonts w:eastAsia="Cambria"/>
          <w:b/>
          <w:lang w:eastAsia="en-US"/>
        </w:rPr>
        <w:t>.</w:t>
      </w:r>
    </w:p>
    <w:p w14:paraId="019CAD9C" w14:textId="77777777" w:rsidR="00ED4234" w:rsidRPr="00ED4234" w:rsidRDefault="00ED4234" w:rsidP="00ED4234">
      <w:pPr>
        <w:suppressAutoHyphens w:val="0"/>
        <w:spacing w:after="120"/>
        <w:jc w:val="center"/>
        <w:rPr>
          <w:rFonts w:eastAsia="Cambria"/>
          <w:b/>
          <w:lang w:eastAsia="en-US"/>
        </w:rPr>
      </w:pPr>
      <w:r w:rsidRPr="00ED4234">
        <w:rPr>
          <w:rFonts w:eastAsia="Cambria"/>
          <w:b/>
          <w:lang w:eastAsia="en-US"/>
        </w:rPr>
        <w:t>Související dokumenty</w:t>
      </w:r>
    </w:p>
    <w:p w14:paraId="72BCF72F" w14:textId="77777777" w:rsidR="00ED4234" w:rsidRPr="00ED4234" w:rsidRDefault="00ED4234" w:rsidP="00ED4234">
      <w:pPr>
        <w:suppressAutoHyphens w:val="0"/>
        <w:spacing w:after="120"/>
        <w:rPr>
          <w:rFonts w:eastAsia="Cambria"/>
          <w:lang w:eastAsia="en-US"/>
        </w:rPr>
      </w:pPr>
      <w:r w:rsidRPr="00ED4234">
        <w:rPr>
          <w:rFonts w:eastAsia="Cambria"/>
          <w:lang w:eastAsia="en-US"/>
        </w:rPr>
        <w:t>Zákon č. 262/2006 Sb.  - Zákoník práce, ve znění pozdějších předpisů</w:t>
      </w:r>
    </w:p>
    <w:p w14:paraId="5663CB26" w14:textId="77777777" w:rsidR="00ED4234" w:rsidRPr="00ED4234" w:rsidRDefault="00ED4234" w:rsidP="00ED4234">
      <w:pPr>
        <w:suppressAutoHyphens w:val="0"/>
        <w:spacing w:after="120"/>
        <w:rPr>
          <w:rFonts w:eastAsia="Cambria"/>
          <w:lang w:eastAsia="en-US"/>
        </w:rPr>
      </w:pPr>
      <w:r w:rsidRPr="00ED4234">
        <w:rPr>
          <w:rFonts w:eastAsia="Cambria"/>
          <w:lang w:eastAsia="en-US"/>
        </w:rPr>
        <w:t>Zákon č. 133/85 Sb. o požární ochraně, ve znění pozdějších předpisů</w:t>
      </w:r>
    </w:p>
    <w:p w14:paraId="4D754699" w14:textId="77777777" w:rsidR="00ED4234" w:rsidRPr="00ED4234" w:rsidRDefault="00ED4234" w:rsidP="00ED4234">
      <w:pPr>
        <w:suppressAutoHyphens w:val="0"/>
        <w:spacing w:after="120"/>
        <w:rPr>
          <w:rFonts w:eastAsia="Cambria"/>
          <w:lang w:eastAsia="en-US"/>
        </w:rPr>
      </w:pPr>
      <w:r w:rsidRPr="00ED4234">
        <w:rPr>
          <w:rFonts w:eastAsia="Cambria"/>
          <w:lang w:eastAsia="en-US"/>
        </w:rPr>
        <w:t>Vyhláška č. 246/2001 Sb., o stanovení podmínek požární bezpečnosti a výkonu státního požárního dozoru, v platném znění,</w:t>
      </w:r>
    </w:p>
    <w:p w14:paraId="27223499" w14:textId="77777777" w:rsidR="00ED4234" w:rsidRPr="00ED4234" w:rsidRDefault="00ED4234" w:rsidP="00ED4234">
      <w:pPr>
        <w:suppressAutoHyphens w:val="0"/>
        <w:spacing w:after="120"/>
        <w:rPr>
          <w:rFonts w:eastAsia="Cambria"/>
          <w:lang w:eastAsia="en-US"/>
        </w:rPr>
      </w:pPr>
      <w:r w:rsidRPr="00ED4234">
        <w:rPr>
          <w:rFonts w:eastAsia="Cambria"/>
          <w:lang w:eastAsia="en-US"/>
        </w:rPr>
        <w:t>Vyhláška MV č. 87/2000 Sb., kterou se stanoví podmínky požární bezpečnosti při svařování platném znění</w:t>
      </w:r>
    </w:p>
    <w:p w14:paraId="6648A354" w14:textId="77777777" w:rsidR="00ED4234" w:rsidRPr="00ED4234" w:rsidRDefault="00ED4234" w:rsidP="00ED4234">
      <w:pPr>
        <w:suppressAutoHyphens w:val="0"/>
        <w:spacing w:after="120"/>
        <w:rPr>
          <w:rFonts w:eastAsia="Cambria"/>
          <w:lang w:eastAsia="en-US"/>
        </w:rPr>
      </w:pPr>
      <w:r w:rsidRPr="00ED4234">
        <w:rPr>
          <w:rFonts w:eastAsia="Cambria"/>
          <w:lang w:eastAsia="en-US"/>
        </w:rPr>
        <w:t>Vyhláška č. 50/1978 Sb., o odborné způsobilosti v elektrotechnice</w:t>
      </w:r>
    </w:p>
    <w:p w14:paraId="0BAEADE0" w14:textId="77777777" w:rsidR="00ED4234" w:rsidRPr="00ED4234" w:rsidRDefault="00ED4234" w:rsidP="00ED4234">
      <w:pPr>
        <w:suppressAutoHyphens w:val="0"/>
        <w:spacing w:after="120"/>
        <w:rPr>
          <w:rFonts w:eastAsia="Cambria"/>
          <w:lang w:eastAsia="en-US"/>
        </w:rPr>
      </w:pPr>
      <w:r w:rsidRPr="00ED4234">
        <w:rPr>
          <w:rFonts w:eastAsia="Cambria"/>
          <w:lang w:eastAsia="en-US"/>
        </w:rPr>
        <w:t>Nařízení vlády č. 495/2001 Sb., kterým se stanoví bližší podmínky poskytování osobních ochranných pracovních prostředků</w:t>
      </w:r>
    </w:p>
    <w:p w14:paraId="4751347B" w14:textId="77777777" w:rsidR="00ED4234" w:rsidRPr="00ED4234" w:rsidRDefault="00ED4234" w:rsidP="00ED4234">
      <w:pPr>
        <w:suppressAutoHyphens w:val="0"/>
        <w:spacing w:after="120"/>
        <w:rPr>
          <w:rFonts w:eastAsia="Cambria"/>
          <w:lang w:eastAsia="en-US"/>
        </w:rPr>
      </w:pPr>
      <w:r w:rsidRPr="00ED4234">
        <w:rPr>
          <w:rFonts w:eastAsia="Cambria"/>
          <w:lang w:eastAsia="en-US"/>
        </w:rPr>
        <w:t>Nařízení vlády č. 406/2004 Sb., o bližších podmínkách na zajištění bezpečnosti ochrany zdraví při práci v prostředí s nebezpečím výbuchu</w:t>
      </w:r>
    </w:p>
    <w:p w14:paraId="11571ED0" w14:textId="77777777" w:rsidR="00ED4234" w:rsidRPr="00ED4234" w:rsidRDefault="00ED4234" w:rsidP="00ED4234">
      <w:pPr>
        <w:suppressAutoHyphens w:val="0"/>
        <w:spacing w:after="120"/>
        <w:rPr>
          <w:rFonts w:eastAsia="Cambria"/>
          <w:lang w:eastAsia="en-US"/>
        </w:rPr>
      </w:pPr>
      <w:r w:rsidRPr="00ED4234">
        <w:rPr>
          <w:rFonts w:eastAsia="Cambria"/>
          <w:lang w:eastAsia="en-US"/>
        </w:rPr>
        <w:t>ČSN 05 0601 Bezpečnostní ustanovení pro sváření kovů</w:t>
      </w:r>
    </w:p>
    <w:p w14:paraId="5645DA04" w14:textId="77777777" w:rsidR="00ED4234" w:rsidRPr="00ED4234" w:rsidRDefault="00ED4234" w:rsidP="00ED4234">
      <w:pPr>
        <w:suppressAutoHyphens w:val="0"/>
        <w:spacing w:after="120"/>
        <w:jc w:val="left"/>
        <w:rPr>
          <w:rFonts w:eastAsia="Cambria"/>
          <w:lang w:eastAsia="en-US"/>
        </w:rPr>
      </w:pPr>
      <w:r w:rsidRPr="00ED4234">
        <w:rPr>
          <w:rFonts w:eastAsia="Cambria"/>
          <w:lang w:eastAsia="en-US"/>
        </w:rPr>
        <w:lastRenderedPageBreak/>
        <w:t>ČSN 33 2320 Předpisy pro elektrická zařízení v prostředí s nebezpečím výbuchu podle příslušných předpisů</w:t>
      </w:r>
    </w:p>
    <w:p w14:paraId="50C9BE18" w14:textId="77777777" w:rsidR="00ED4234" w:rsidRPr="00ED4234" w:rsidRDefault="00ED4234" w:rsidP="00ED4234">
      <w:pPr>
        <w:suppressAutoHyphens w:val="0"/>
        <w:spacing w:after="120"/>
        <w:rPr>
          <w:rFonts w:eastAsia="Cambria"/>
          <w:lang w:eastAsia="en-US"/>
        </w:rPr>
      </w:pPr>
      <w:r w:rsidRPr="00ED4234">
        <w:rPr>
          <w:rFonts w:eastAsia="Cambria"/>
          <w:u w:val="single"/>
          <w:lang w:eastAsia="en-US"/>
        </w:rPr>
        <w:t>Příloha 1</w:t>
      </w:r>
      <w:r w:rsidRPr="00ED4234">
        <w:rPr>
          <w:rFonts w:eastAsia="Cambria"/>
          <w:lang w:eastAsia="en-US"/>
        </w:rPr>
        <w:t xml:space="preserve"> - Příkaz k provádění práce se zvýšeným nebezpečím požáru</w:t>
      </w:r>
    </w:p>
    <w:p w14:paraId="668E751C" w14:textId="77777777" w:rsidR="00ED4234" w:rsidRPr="00ED4234" w:rsidRDefault="00ED4234" w:rsidP="00ED4234">
      <w:pPr>
        <w:suppressAutoHyphens w:val="0"/>
        <w:spacing w:line="280" w:lineRule="atLeast"/>
        <w:jc w:val="center"/>
        <w:rPr>
          <w:rFonts w:cs="Arial"/>
          <w:b/>
          <w:sz w:val="28"/>
          <w:szCs w:val="28"/>
          <w:u w:val="single"/>
          <w:lang w:eastAsia="cs-CZ"/>
        </w:rPr>
      </w:pPr>
      <w:r w:rsidRPr="00ED4234">
        <w:rPr>
          <w:rFonts w:cs="Arial"/>
          <w:b/>
          <w:sz w:val="28"/>
          <w:szCs w:val="28"/>
          <w:u w:val="single"/>
          <w:lang w:eastAsia="cs-CZ"/>
        </w:rPr>
        <w:t>Příkaz k provádění práce se zvýšeným nebezpečím požáru</w:t>
      </w:r>
    </w:p>
    <w:p w14:paraId="022F9D93" w14:textId="77777777" w:rsidR="00ED4234" w:rsidRPr="00ED4234" w:rsidRDefault="00ED4234" w:rsidP="00ED4234">
      <w:pPr>
        <w:suppressAutoHyphens w:val="0"/>
        <w:spacing w:line="280" w:lineRule="atLeast"/>
        <w:jc w:val="center"/>
        <w:rPr>
          <w:rFonts w:ascii="Times New Roman" w:hAnsi="Times New Roman"/>
          <w:sz w:val="20"/>
          <w:szCs w:val="20"/>
          <w:lang w:eastAsia="cs-CZ"/>
        </w:rPr>
      </w:pPr>
      <w:r w:rsidRPr="00ED4234">
        <w:rPr>
          <w:rFonts w:cs="Arial"/>
          <w:sz w:val="20"/>
          <w:szCs w:val="20"/>
          <w:lang w:eastAsia="cs-CZ"/>
        </w:rPr>
        <w:t>(</w:t>
      </w:r>
      <w:r w:rsidRPr="00ED4234">
        <w:rPr>
          <w:rFonts w:cs="Arial"/>
          <w:i/>
          <w:sz w:val="20"/>
          <w:szCs w:val="20"/>
          <w:lang w:eastAsia="cs-CZ"/>
        </w:rPr>
        <w:t>Pracovní postup  R/FN Brno/0580 – Příloha 1</w:t>
      </w:r>
      <w:r w:rsidRPr="00ED4234">
        <w:rPr>
          <w:rFonts w:cs="Arial"/>
          <w:sz w:val="20"/>
          <w:szCs w:val="20"/>
          <w:lang w:eastAsia="cs-CZ"/>
        </w:rPr>
        <w:t>)</w:t>
      </w:r>
    </w:p>
    <w:p w14:paraId="77BCC12D" w14:textId="77777777" w:rsidR="00ED4234" w:rsidRPr="00ED4234" w:rsidRDefault="00ED4234" w:rsidP="00ED4234">
      <w:pPr>
        <w:suppressAutoHyphens w:val="0"/>
        <w:spacing w:line="280" w:lineRule="atLeast"/>
        <w:jc w:val="center"/>
        <w:rPr>
          <w:rFonts w:cs="Arial"/>
          <w:sz w:val="20"/>
          <w:szCs w:val="20"/>
          <w:lang w:eastAsia="cs-CZ"/>
        </w:rPr>
      </w:pPr>
    </w:p>
    <w:tbl>
      <w:tblPr>
        <w:tblpPr w:leftFromText="141" w:rightFromText="141" w:vertAnchor="text" w:horzAnchor="page" w:tblpX="4305" w:tblpY="64"/>
        <w:tblW w:w="0" w:type="auto"/>
        <w:tblBorders>
          <w:bottom w:val="single" w:sz="4" w:space="0" w:color="auto"/>
        </w:tblBorders>
        <w:tblCellMar>
          <w:left w:w="70" w:type="dxa"/>
          <w:right w:w="70" w:type="dxa"/>
        </w:tblCellMar>
        <w:tblLook w:val="04A0" w:firstRow="1" w:lastRow="0" w:firstColumn="1" w:lastColumn="0" w:noHBand="0" w:noVBand="1"/>
      </w:tblPr>
      <w:tblGrid>
        <w:gridCol w:w="1682"/>
        <w:gridCol w:w="1683"/>
        <w:gridCol w:w="1682"/>
        <w:gridCol w:w="1683"/>
      </w:tblGrid>
      <w:tr w:rsidR="00ED4234" w:rsidRPr="00ED4234" w14:paraId="69F5DCD0" w14:textId="77777777" w:rsidTr="00155A2B">
        <w:trPr>
          <w:trHeight w:val="379"/>
        </w:trPr>
        <w:tc>
          <w:tcPr>
            <w:tcW w:w="1682" w:type="dxa"/>
            <w:tcBorders>
              <w:top w:val="nil"/>
              <w:left w:val="nil"/>
              <w:bottom w:val="single" w:sz="4" w:space="0" w:color="auto"/>
              <w:right w:val="nil"/>
            </w:tcBorders>
            <w:hideMark/>
          </w:tcPr>
          <w:p w14:paraId="1F4BE512" w14:textId="77777777" w:rsidR="00ED4234" w:rsidRPr="00ED4234" w:rsidRDefault="00ED4234" w:rsidP="00ED4234">
            <w:pPr>
              <w:suppressAutoHyphens w:val="0"/>
              <w:spacing w:line="280" w:lineRule="atLeast"/>
              <w:rPr>
                <w:rFonts w:cs="Arial"/>
                <w:b/>
                <w:sz w:val="20"/>
                <w:szCs w:val="20"/>
                <w:lang w:eastAsia="cs-CZ"/>
              </w:rPr>
            </w:pPr>
            <w:r w:rsidRPr="00ED4234">
              <w:rPr>
                <w:rFonts w:cs="Arial"/>
                <w:b/>
                <w:sz w:val="20"/>
                <w:szCs w:val="20"/>
                <w:lang w:eastAsia="cs-CZ"/>
              </w:rPr>
              <w:t>Od:</w:t>
            </w:r>
          </w:p>
          <w:p w14:paraId="3D9FA88C"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 xml:space="preserve">Den: </w:t>
            </w:r>
          </w:p>
        </w:tc>
        <w:tc>
          <w:tcPr>
            <w:tcW w:w="1683" w:type="dxa"/>
            <w:tcBorders>
              <w:top w:val="nil"/>
              <w:left w:val="nil"/>
              <w:bottom w:val="single" w:sz="4" w:space="0" w:color="auto"/>
              <w:right w:val="nil"/>
            </w:tcBorders>
          </w:tcPr>
          <w:p w14:paraId="3111E7DD" w14:textId="77777777" w:rsidR="00ED4234" w:rsidRPr="00ED4234" w:rsidRDefault="00ED4234" w:rsidP="00ED4234">
            <w:pPr>
              <w:suppressAutoHyphens w:val="0"/>
              <w:spacing w:line="280" w:lineRule="atLeast"/>
              <w:rPr>
                <w:rFonts w:cs="Arial"/>
                <w:sz w:val="20"/>
                <w:szCs w:val="20"/>
                <w:lang w:eastAsia="cs-CZ"/>
              </w:rPr>
            </w:pPr>
          </w:p>
          <w:p w14:paraId="16F8DD6F"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Hod:</w:t>
            </w:r>
          </w:p>
        </w:tc>
        <w:tc>
          <w:tcPr>
            <w:tcW w:w="1682" w:type="dxa"/>
            <w:tcBorders>
              <w:top w:val="nil"/>
              <w:left w:val="nil"/>
              <w:bottom w:val="single" w:sz="4" w:space="0" w:color="auto"/>
              <w:right w:val="nil"/>
            </w:tcBorders>
            <w:hideMark/>
          </w:tcPr>
          <w:p w14:paraId="64539E20" w14:textId="77777777" w:rsidR="00ED4234" w:rsidRPr="00ED4234" w:rsidRDefault="00ED4234" w:rsidP="00ED4234">
            <w:pPr>
              <w:suppressAutoHyphens w:val="0"/>
              <w:spacing w:line="280" w:lineRule="atLeast"/>
              <w:rPr>
                <w:rFonts w:cs="Arial"/>
                <w:b/>
                <w:sz w:val="20"/>
                <w:szCs w:val="20"/>
                <w:lang w:eastAsia="cs-CZ"/>
              </w:rPr>
            </w:pPr>
            <w:r w:rsidRPr="00ED4234">
              <w:rPr>
                <w:rFonts w:cs="Arial"/>
                <w:b/>
                <w:sz w:val="20"/>
                <w:szCs w:val="20"/>
                <w:lang w:eastAsia="cs-CZ"/>
              </w:rPr>
              <w:t>Do:</w:t>
            </w:r>
          </w:p>
          <w:p w14:paraId="76E6114E"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Den:</w:t>
            </w:r>
          </w:p>
        </w:tc>
        <w:tc>
          <w:tcPr>
            <w:tcW w:w="1683" w:type="dxa"/>
            <w:tcBorders>
              <w:top w:val="nil"/>
              <w:left w:val="nil"/>
              <w:bottom w:val="single" w:sz="4" w:space="0" w:color="auto"/>
              <w:right w:val="nil"/>
            </w:tcBorders>
          </w:tcPr>
          <w:p w14:paraId="7332DBD0" w14:textId="77777777" w:rsidR="00ED4234" w:rsidRPr="00ED4234" w:rsidRDefault="00ED4234" w:rsidP="00ED4234">
            <w:pPr>
              <w:suppressAutoHyphens w:val="0"/>
              <w:spacing w:line="280" w:lineRule="atLeast"/>
              <w:rPr>
                <w:rFonts w:cs="Arial"/>
                <w:sz w:val="20"/>
                <w:szCs w:val="20"/>
                <w:lang w:eastAsia="cs-CZ"/>
              </w:rPr>
            </w:pPr>
          </w:p>
          <w:p w14:paraId="0127ABC9"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Hod:</w:t>
            </w:r>
          </w:p>
        </w:tc>
      </w:tr>
    </w:tbl>
    <w:p w14:paraId="18250A82" w14:textId="77777777" w:rsidR="00ED4234" w:rsidRPr="00ED4234" w:rsidRDefault="00ED4234" w:rsidP="00ED4234">
      <w:pPr>
        <w:numPr>
          <w:ilvl w:val="0"/>
          <w:numId w:val="56"/>
        </w:numPr>
        <w:suppressAutoHyphens w:val="0"/>
        <w:spacing w:after="120" w:line="280" w:lineRule="atLeast"/>
        <w:ind w:left="360"/>
        <w:jc w:val="left"/>
        <w:rPr>
          <w:rFonts w:cs="Arial"/>
          <w:szCs w:val="22"/>
        </w:rPr>
      </w:pPr>
      <w:r w:rsidRPr="00ED4234">
        <w:rPr>
          <w:rFonts w:cs="Arial"/>
          <w:szCs w:val="22"/>
          <w:lang w:eastAsia="cs-CZ"/>
        </w:rPr>
        <w:t>Zahájení / ukončení prací</w:t>
      </w:r>
    </w:p>
    <w:p w14:paraId="6010CE3A" w14:textId="77777777" w:rsidR="00ED4234" w:rsidRPr="00ED4234" w:rsidRDefault="00ED4234" w:rsidP="00ED4234">
      <w:pPr>
        <w:suppressAutoHyphens w:val="0"/>
        <w:spacing w:line="280" w:lineRule="atLeast"/>
        <w:ind w:firstLine="360"/>
        <w:rPr>
          <w:rFonts w:cs="Arial"/>
          <w:szCs w:val="22"/>
          <w:lang w:eastAsia="cs-CZ"/>
        </w:rPr>
      </w:pPr>
      <w:r w:rsidRPr="00ED4234">
        <w:rPr>
          <w:rFonts w:cs="Arial"/>
          <w:szCs w:val="22"/>
          <w:lang w:eastAsia="cs-CZ"/>
        </w:rPr>
        <w:t xml:space="preserve">platnost příkazu </w:t>
      </w:r>
    </w:p>
    <w:p w14:paraId="7FC47F54" w14:textId="77777777" w:rsidR="00ED4234" w:rsidRPr="00ED4234" w:rsidRDefault="00ED4234" w:rsidP="00ED4234">
      <w:pPr>
        <w:suppressAutoHyphens w:val="0"/>
        <w:spacing w:line="280" w:lineRule="atLeast"/>
        <w:rPr>
          <w:rFonts w:cs="Arial"/>
          <w:szCs w:val="22"/>
          <w:lang w:eastAsia="cs-CZ"/>
        </w:rPr>
      </w:pPr>
    </w:p>
    <w:tbl>
      <w:tblPr>
        <w:tblpPr w:leftFromText="141" w:rightFromText="141" w:vertAnchor="text" w:horzAnchor="margin" w:tblpX="430"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ED4234" w:rsidRPr="00ED4234" w14:paraId="6113986C" w14:textId="77777777" w:rsidTr="00155A2B">
        <w:trPr>
          <w:trHeight w:val="178"/>
        </w:trPr>
        <w:tc>
          <w:tcPr>
            <w:tcW w:w="9430" w:type="dxa"/>
            <w:tcBorders>
              <w:top w:val="nil"/>
              <w:left w:val="nil"/>
              <w:bottom w:val="single" w:sz="4" w:space="0" w:color="auto"/>
              <w:right w:val="nil"/>
            </w:tcBorders>
          </w:tcPr>
          <w:p w14:paraId="3055A7D0" w14:textId="77777777" w:rsidR="00ED4234" w:rsidRPr="00ED4234" w:rsidRDefault="00ED4234" w:rsidP="00ED4234">
            <w:pPr>
              <w:suppressAutoHyphens w:val="0"/>
              <w:spacing w:line="280" w:lineRule="atLeast"/>
              <w:rPr>
                <w:rFonts w:cs="Arial"/>
                <w:szCs w:val="22"/>
                <w:lang w:eastAsia="cs-CZ"/>
              </w:rPr>
            </w:pPr>
          </w:p>
        </w:tc>
      </w:tr>
    </w:tbl>
    <w:p w14:paraId="47CB5A79" w14:textId="77777777" w:rsidR="00ED4234" w:rsidRPr="00ED4234" w:rsidRDefault="00ED4234" w:rsidP="00ED4234">
      <w:pPr>
        <w:numPr>
          <w:ilvl w:val="0"/>
          <w:numId w:val="56"/>
        </w:numPr>
        <w:suppressAutoHyphens w:val="0"/>
        <w:spacing w:after="120" w:line="280" w:lineRule="atLeast"/>
        <w:ind w:left="360"/>
        <w:jc w:val="left"/>
        <w:rPr>
          <w:rFonts w:cs="Arial"/>
          <w:szCs w:val="22"/>
        </w:rPr>
      </w:pPr>
      <w:r w:rsidRPr="00ED4234">
        <w:rPr>
          <w:rFonts w:cs="Arial"/>
          <w:szCs w:val="22"/>
          <w:lang w:eastAsia="cs-CZ"/>
        </w:rPr>
        <w:t>Pracoviště – místo kde se práce bude provádět</w:t>
      </w:r>
    </w:p>
    <w:p w14:paraId="5F5ABBBB" w14:textId="77777777" w:rsidR="00ED4234" w:rsidRPr="00ED4234" w:rsidRDefault="00ED4234" w:rsidP="00ED4234">
      <w:pPr>
        <w:suppressAutoHyphens w:val="0"/>
        <w:spacing w:line="280" w:lineRule="atLeast"/>
        <w:rPr>
          <w:rFonts w:cs="Arial"/>
          <w:szCs w:val="22"/>
          <w:lang w:eastAsia="cs-CZ"/>
        </w:rPr>
      </w:pPr>
    </w:p>
    <w:p w14:paraId="36E0E4BA" w14:textId="77777777" w:rsidR="00ED4234" w:rsidRPr="00ED4234" w:rsidRDefault="00ED4234" w:rsidP="00ED4234">
      <w:pPr>
        <w:numPr>
          <w:ilvl w:val="0"/>
          <w:numId w:val="56"/>
        </w:numPr>
        <w:suppressAutoHyphens w:val="0"/>
        <w:spacing w:after="120" w:line="280" w:lineRule="atLeast"/>
        <w:ind w:left="360"/>
        <w:jc w:val="left"/>
        <w:rPr>
          <w:rFonts w:cs="Arial"/>
          <w:szCs w:val="22"/>
          <w:lang w:eastAsia="cs-CZ"/>
        </w:rPr>
      </w:pPr>
      <w:r w:rsidRPr="00ED4234">
        <w:rPr>
          <w:rFonts w:cs="Arial"/>
          <w:szCs w:val="22"/>
          <w:lang w:eastAsia="cs-CZ"/>
        </w:rPr>
        <w:t>Přesné stanovení pracovního úkolu</w:t>
      </w: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0"/>
      </w:tblGrid>
      <w:tr w:rsidR="00ED4234" w:rsidRPr="00ED4234" w14:paraId="3F50464D" w14:textId="77777777" w:rsidTr="00155A2B">
        <w:trPr>
          <w:trHeight w:val="217"/>
        </w:trPr>
        <w:tc>
          <w:tcPr>
            <w:tcW w:w="9540" w:type="dxa"/>
            <w:tcBorders>
              <w:top w:val="nil"/>
              <w:left w:val="nil"/>
              <w:bottom w:val="single" w:sz="4" w:space="0" w:color="auto"/>
              <w:right w:val="nil"/>
            </w:tcBorders>
          </w:tcPr>
          <w:p w14:paraId="6CB38DB5" w14:textId="77777777" w:rsidR="00ED4234" w:rsidRPr="00ED4234" w:rsidRDefault="00ED4234" w:rsidP="00ED4234">
            <w:pPr>
              <w:suppressAutoHyphens w:val="0"/>
              <w:spacing w:line="280" w:lineRule="atLeast"/>
              <w:rPr>
                <w:rFonts w:cs="Arial"/>
                <w:szCs w:val="22"/>
                <w:lang w:eastAsia="cs-CZ"/>
              </w:rPr>
            </w:pPr>
          </w:p>
        </w:tc>
      </w:tr>
    </w:tbl>
    <w:p w14:paraId="05A5C108" w14:textId="77777777" w:rsidR="00ED4234" w:rsidRPr="00ED4234" w:rsidRDefault="00ED4234" w:rsidP="00ED4234">
      <w:pPr>
        <w:suppressAutoHyphens w:val="0"/>
        <w:spacing w:line="280" w:lineRule="atLeast"/>
        <w:rPr>
          <w:rFonts w:cs="Arial"/>
          <w:szCs w:val="22"/>
        </w:rPr>
      </w:pPr>
    </w:p>
    <w:p w14:paraId="42EB0734" w14:textId="77777777" w:rsidR="00ED4234" w:rsidRPr="00ED4234" w:rsidRDefault="00ED4234" w:rsidP="00ED4234">
      <w:pPr>
        <w:numPr>
          <w:ilvl w:val="0"/>
          <w:numId w:val="56"/>
        </w:numPr>
        <w:suppressAutoHyphens w:val="0"/>
        <w:spacing w:after="120" w:line="280" w:lineRule="atLeast"/>
        <w:ind w:left="360"/>
        <w:jc w:val="left"/>
        <w:rPr>
          <w:rFonts w:cs="Arial"/>
          <w:szCs w:val="22"/>
          <w:lang w:eastAsia="cs-CZ"/>
        </w:rPr>
      </w:pPr>
      <w:r w:rsidRPr="00ED4234">
        <w:rPr>
          <w:rFonts w:cs="Arial"/>
          <w:szCs w:val="22"/>
          <w:lang w:eastAsia="cs-CZ"/>
        </w:rPr>
        <w:t>Určení technologie, která se použije</w:t>
      </w:r>
    </w:p>
    <w:tbl>
      <w:tblPr>
        <w:tblW w:w="954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3"/>
      </w:tblGrid>
      <w:tr w:rsidR="00ED4234" w:rsidRPr="00ED4234" w14:paraId="49FEA73E" w14:textId="77777777" w:rsidTr="00155A2B">
        <w:trPr>
          <w:trHeight w:val="181"/>
        </w:trPr>
        <w:tc>
          <w:tcPr>
            <w:tcW w:w="9543" w:type="dxa"/>
            <w:tcBorders>
              <w:top w:val="nil"/>
              <w:left w:val="nil"/>
              <w:bottom w:val="single" w:sz="4" w:space="0" w:color="auto"/>
              <w:right w:val="nil"/>
            </w:tcBorders>
          </w:tcPr>
          <w:p w14:paraId="4D8031AD" w14:textId="77777777" w:rsidR="00ED4234" w:rsidRPr="00ED4234" w:rsidRDefault="00ED4234" w:rsidP="00ED4234">
            <w:pPr>
              <w:suppressAutoHyphens w:val="0"/>
              <w:spacing w:line="280" w:lineRule="atLeast"/>
              <w:rPr>
                <w:rFonts w:cs="Arial"/>
                <w:szCs w:val="22"/>
                <w:lang w:eastAsia="cs-CZ"/>
              </w:rPr>
            </w:pPr>
          </w:p>
        </w:tc>
      </w:tr>
    </w:tbl>
    <w:p w14:paraId="4962D6DB" w14:textId="77777777" w:rsidR="00ED4234" w:rsidRPr="00ED4234" w:rsidRDefault="00ED4234" w:rsidP="00ED4234">
      <w:pPr>
        <w:suppressAutoHyphens w:val="0"/>
        <w:spacing w:line="280" w:lineRule="atLeast"/>
        <w:rPr>
          <w:rFonts w:cs="Arial"/>
          <w:szCs w:val="22"/>
        </w:rPr>
      </w:pPr>
    </w:p>
    <w:p w14:paraId="6FD96786" w14:textId="77777777" w:rsidR="00ED4234" w:rsidRPr="00ED4234" w:rsidRDefault="00ED4234" w:rsidP="00ED4234">
      <w:pPr>
        <w:numPr>
          <w:ilvl w:val="0"/>
          <w:numId w:val="56"/>
        </w:numPr>
        <w:suppressAutoHyphens w:val="0"/>
        <w:spacing w:after="120" w:line="280" w:lineRule="atLeast"/>
        <w:ind w:left="360"/>
        <w:jc w:val="left"/>
        <w:rPr>
          <w:rFonts w:cs="Arial"/>
          <w:szCs w:val="22"/>
          <w:lang w:eastAsia="cs-CZ"/>
        </w:rPr>
      </w:pPr>
      <w:r w:rsidRPr="00ED4234">
        <w:rPr>
          <w:rFonts w:cs="Arial"/>
          <w:szCs w:val="22"/>
          <w:lang w:eastAsia="cs-CZ"/>
        </w:rPr>
        <w:t>Vedoucí práce, který za provedení práce odpovídá a který příkaz převzal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4860"/>
        <w:gridCol w:w="4500"/>
      </w:tblGrid>
      <w:tr w:rsidR="00ED4234" w:rsidRPr="00ED4234" w14:paraId="34650566" w14:textId="77777777" w:rsidTr="00155A2B">
        <w:trPr>
          <w:trHeight w:val="410"/>
        </w:trPr>
        <w:tc>
          <w:tcPr>
            <w:tcW w:w="4860" w:type="dxa"/>
            <w:tcBorders>
              <w:top w:val="nil"/>
              <w:left w:val="nil"/>
              <w:bottom w:val="single" w:sz="4" w:space="0" w:color="auto"/>
              <w:right w:val="nil"/>
            </w:tcBorders>
            <w:vAlign w:val="bottom"/>
            <w:hideMark/>
          </w:tcPr>
          <w:p w14:paraId="026562F7"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Jméno a příjmení:</w:t>
            </w:r>
          </w:p>
        </w:tc>
        <w:tc>
          <w:tcPr>
            <w:tcW w:w="4500" w:type="dxa"/>
            <w:tcBorders>
              <w:top w:val="nil"/>
              <w:left w:val="nil"/>
              <w:bottom w:val="single" w:sz="4" w:space="0" w:color="auto"/>
              <w:right w:val="nil"/>
            </w:tcBorders>
            <w:vAlign w:val="bottom"/>
            <w:hideMark/>
          </w:tcPr>
          <w:p w14:paraId="069244C6"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Podpis:</w:t>
            </w:r>
          </w:p>
        </w:tc>
      </w:tr>
    </w:tbl>
    <w:p w14:paraId="228CDDA2" w14:textId="77777777" w:rsidR="00ED4234" w:rsidRPr="00ED4234" w:rsidRDefault="00ED4234" w:rsidP="00ED4234">
      <w:pPr>
        <w:suppressAutoHyphens w:val="0"/>
        <w:spacing w:line="280" w:lineRule="atLeast"/>
        <w:rPr>
          <w:rFonts w:cs="Arial"/>
          <w:szCs w:val="22"/>
        </w:rPr>
      </w:pPr>
    </w:p>
    <w:p w14:paraId="111F544D" w14:textId="77777777" w:rsidR="00ED4234" w:rsidRPr="00ED4234" w:rsidRDefault="00ED4234" w:rsidP="00ED4234">
      <w:pPr>
        <w:numPr>
          <w:ilvl w:val="0"/>
          <w:numId w:val="56"/>
        </w:numPr>
        <w:suppressAutoHyphens w:val="0"/>
        <w:spacing w:after="120" w:line="280" w:lineRule="atLeast"/>
        <w:ind w:left="360"/>
        <w:jc w:val="left"/>
        <w:rPr>
          <w:rFonts w:cs="Arial"/>
          <w:szCs w:val="22"/>
          <w:lang w:eastAsia="cs-CZ"/>
        </w:rPr>
      </w:pPr>
      <w:r w:rsidRPr="00ED4234">
        <w:rPr>
          <w:rFonts w:cs="Arial"/>
          <w:szCs w:val="22"/>
          <w:lang w:eastAsia="cs-CZ"/>
        </w:rPr>
        <w:t xml:space="preserve">Pracovník, který bude práci vykonávat </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181"/>
        <w:gridCol w:w="3181"/>
        <w:gridCol w:w="2998"/>
      </w:tblGrid>
      <w:tr w:rsidR="00ED4234" w:rsidRPr="00ED4234" w14:paraId="00C10F4B" w14:textId="77777777" w:rsidTr="00155A2B">
        <w:trPr>
          <w:trHeight w:val="387"/>
        </w:trPr>
        <w:tc>
          <w:tcPr>
            <w:tcW w:w="3181" w:type="dxa"/>
            <w:tcBorders>
              <w:top w:val="nil"/>
              <w:left w:val="nil"/>
              <w:bottom w:val="single" w:sz="4" w:space="0" w:color="auto"/>
              <w:right w:val="nil"/>
            </w:tcBorders>
            <w:vAlign w:val="bottom"/>
            <w:hideMark/>
          </w:tcPr>
          <w:p w14:paraId="79F1D1E4"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Jméno a příjmení:</w:t>
            </w:r>
          </w:p>
        </w:tc>
        <w:tc>
          <w:tcPr>
            <w:tcW w:w="3181" w:type="dxa"/>
            <w:tcBorders>
              <w:top w:val="nil"/>
              <w:left w:val="nil"/>
              <w:bottom w:val="single" w:sz="4" w:space="0" w:color="auto"/>
              <w:right w:val="nil"/>
            </w:tcBorders>
            <w:vAlign w:val="bottom"/>
            <w:hideMark/>
          </w:tcPr>
          <w:p w14:paraId="4D0E1E10"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Č. dokladu:</w:t>
            </w:r>
          </w:p>
        </w:tc>
        <w:tc>
          <w:tcPr>
            <w:tcW w:w="2998" w:type="dxa"/>
            <w:tcBorders>
              <w:top w:val="nil"/>
              <w:left w:val="nil"/>
              <w:bottom w:val="single" w:sz="4" w:space="0" w:color="auto"/>
              <w:right w:val="nil"/>
            </w:tcBorders>
            <w:vAlign w:val="bottom"/>
            <w:hideMark/>
          </w:tcPr>
          <w:p w14:paraId="31A42235"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Podpis:</w:t>
            </w:r>
          </w:p>
        </w:tc>
      </w:tr>
    </w:tbl>
    <w:p w14:paraId="09746107" w14:textId="77777777" w:rsidR="00ED4234" w:rsidRPr="00ED4234" w:rsidRDefault="00ED4234" w:rsidP="00ED4234">
      <w:pPr>
        <w:suppressAutoHyphens w:val="0"/>
        <w:spacing w:line="280" w:lineRule="atLeast"/>
        <w:rPr>
          <w:rFonts w:cs="Arial"/>
          <w:szCs w:val="22"/>
        </w:rPr>
      </w:pPr>
    </w:p>
    <w:p w14:paraId="50BB0689" w14:textId="77777777" w:rsidR="00ED4234" w:rsidRPr="00ED4234" w:rsidRDefault="00ED4234" w:rsidP="00ED4234">
      <w:pPr>
        <w:numPr>
          <w:ilvl w:val="0"/>
          <w:numId w:val="56"/>
        </w:numPr>
        <w:suppressAutoHyphens w:val="0"/>
        <w:spacing w:after="120" w:line="280" w:lineRule="atLeast"/>
        <w:ind w:left="360"/>
        <w:jc w:val="left"/>
        <w:rPr>
          <w:rFonts w:cs="Arial"/>
          <w:szCs w:val="22"/>
          <w:lang w:eastAsia="cs-CZ"/>
        </w:rPr>
      </w:pPr>
      <w:r w:rsidRPr="00ED4234">
        <w:rPr>
          <w:rFonts w:cs="Arial"/>
          <w:szCs w:val="22"/>
          <w:lang w:eastAsia="cs-CZ"/>
        </w:rPr>
        <w:t>Podrobná specifikace požárně bezpečnostních opatření</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ED4234" w:rsidRPr="00ED4234" w14:paraId="5BD4AB19" w14:textId="77777777" w:rsidTr="00155A2B">
        <w:trPr>
          <w:trHeight w:val="150"/>
        </w:trPr>
        <w:tc>
          <w:tcPr>
            <w:tcW w:w="9360" w:type="dxa"/>
            <w:tcBorders>
              <w:top w:val="nil"/>
              <w:left w:val="nil"/>
              <w:bottom w:val="single" w:sz="4" w:space="0" w:color="auto"/>
              <w:right w:val="nil"/>
            </w:tcBorders>
          </w:tcPr>
          <w:p w14:paraId="31F69591" w14:textId="77777777" w:rsidR="00ED4234" w:rsidRPr="00ED4234" w:rsidRDefault="00ED4234" w:rsidP="00ED4234">
            <w:pPr>
              <w:suppressAutoHyphens w:val="0"/>
              <w:spacing w:line="280" w:lineRule="atLeast"/>
              <w:rPr>
                <w:rFonts w:cs="Arial"/>
                <w:szCs w:val="22"/>
                <w:lang w:eastAsia="cs-CZ"/>
              </w:rPr>
            </w:pPr>
          </w:p>
        </w:tc>
      </w:tr>
      <w:tr w:rsidR="00ED4234" w:rsidRPr="00ED4234" w14:paraId="1B1A06B7" w14:textId="77777777" w:rsidTr="00155A2B">
        <w:trPr>
          <w:trHeight w:val="397"/>
        </w:trPr>
        <w:tc>
          <w:tcPr>
            <w:tcW w:w="9360" w:type="dxa"/>
            <w:tcBorders>
              <w:top w:val="single" w:sz="4" w:space="0" w:color="auto"/>
              <w:left w:val="nil"/>
              <w:bottom w:val="single" w:sz="4" w:space="0" w:color="auto"/>
              <w:right w:val="nil"/>
            </w:tcBorders>
          </w:tcPr>
          <w:p w14:paraId="08B4CC9B" w14:textId="77777777" w:rsidR="00ED4234" w:rsidRPr="00ED4234" w:rsidRDefault="00ED4234" w:rsidP="00ED4234">
            <w:pPr>
              <w:suppressAutoHyphens w:val="0"/>
              <w:spacing w:line="280" w:lineRule="atLeast"/>
              <w:rPr>
                <w:rFonts w:cs="Arial"/>
                <w:szCs w:val="22"/>
                <w:lang w:eastAsia="cs-CZ"/>
              </w:rPr>
            </w:pPr>
          </w:p>
        </w:tc>
      </w:tr>
      <w:tr w:rsidR="00ED4234" w:rsidRPr="00ED4234" w14:paraId="672FAB2C" w14:textId="77777777" w:rsidTr="00155A2B">
        <w:trPr>
          <w:trHeight w:val="397"/>
        </w:trPr>
        <w:tc>
          <w:tcPr>
            <w:tcW w:w="9360" w:type="dxa"/>
            <w:tcBorders>
              <w:top w:val="single" w:sz="4" w:space="0" w:color="auto"/>
              <w:left w:val="nil"/>
              <w:bottom w:val="single" w:sz="4" w:space="0" w:color="auto"/>
              <w:right w:val="nil"/>
            </w:tcBorders>
          </w:tcPr>
          <w:p w14:paraId="50805AFE" w14:textId="77777777" w:rsidR="00ED4234" w:rsidRPr="00ED4234" w:rsidRDefault="00ED4234" w:rsidP="00ED4234">
            <w:pPr>
              <w:suppressAutoHyphens w:val="0"/>
              <w:spacing w:line="280" w:lineRule="atLeast"/>
              <w:rPr>
                <w:rFonts w:cs="Arial"/>
                <w:szCs w:val="22"/>
                <w:lang w:eastAsia="cs-CZ"/>
              </w:rPr>
            </w:pPr>
          </w:p>
        </w:tc>
      </w:tr>
    </w:tbl>
    <w:p w14:paraId="2AC69C37" w14:textId="77777777" w:rsidR="00ED4234" w:rsidRPr="00ED4234" w:rsidRDefault="00ED4234" w:rsidP="00ED4234">
      <w:pPr>
        <w:suppressAutoHyphens w:val="0"/>
        <w:spacing w:line="280" w:lineRule="atLeast"/>
        <w:rPr>
          <w:rFonts w:cs="Arial"/>
          <w:szCs w:val="22"/>
        </w:rPr>
      </w:pPr>
    </w:p>
    <w:p w14:paraId="2063ACAB" w14:textId="77777777" w:rsidR="00ED4234" w:rsidRPr="00ED4234" w:rsidRDefault="00ED4234" w:rsidP="00ED4234">
      <w:pPr>
        <w:numPr>
          <w:ilvl w:val="0"/>
          <w:numId w:val="56"/>
        </w:numPr>
        <w:suppressAutoHyphens w:val="0"/>
        <w:spacing w:after="120" w:line="280" w:lineRule="atLeast"/>
        <w:ind w:left="360"/>
        <w:jc w:val="left"/>
        <w:rPr>
          <w:rFonts w:cs="Arial"/>
          <w:szCs w:val="22"/>
          <w:lang w:eastAsia="cs-CZ"/>
        </w:rPr>
      </w:pPr>
      <w:r w:rsidRPr="00ED4234">
        <w:rPr>
          <w:rFonts w:cs="Arial"/>
          <w:szCs w:val="22"/>
          <w:lang w:eastAsia="cs-CZ"/>
        </w:rPr>
        <w:t>Vybavení hasebními prostředky</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ED4234" w:rsidRPr="00ED4234" w14:paraId="046B868C" w14:textId="77777777" w:rsidTr="00155A2B">
        <w:trPr>
          <w:trHeight w:val="266"/>
        </w:trPr>
        <w:tc>
          <w:tcPr>
            <w:tcW w:w="9360" w:type="dxa"/>
            <w:tcBorders>
              <w:top w:val="nil"/>
              <w:left w:val="nil"/>
              <w:bottom w:val="single" w:sz="4" w:space="0" w:color="auto"/>
              <w:right w:val="nil"/>
            </w:tcBorders>
          </w:tcPr>
          <w:p w14:paraId="2AE3E8ED" w14:textId="77777777" w:rsidR="00ED4234" w:rsidRPr="00ED4234" w:rsidRDefault="00ED4234" w:rsidP="00ED4234">
            <w:pPr>
              <w:suppressAutoHyphens w:val="0"/>
              <w:spacing w:line="280" w:lineRule="atLeast"/>
              <w:rPr>
                <w:rFonts w:cs="Arial"/>
                <w:szCs w:val="22"/>
                <w:lang w:eastAsia="cs-CZ"/>
              </w:rPr>
            </w:pPr>
          </w:p>
        </w:tc>
      </w:tr>
    </w:tbl>
    <w:p w14:paraId="2C15500C" w14:textId="77777777" w:rsidR="00ED4234" w:rsidRPr="00ED4234" w:rsidRDefault="00ED4234" w:rsidP="00ED4234">
      <w:pPr>
        <w:suppressAutoHyphens w:val="0"/>
        <w:spacing w:line="280" w:lineRule="atLeast"/>
        <w:rPr>
          <w:rFonts w:cs="Arial"/>
          <w:szCs w:val="22"/>
        </w:rPr>
      </w:pPr>
    </w:p>
    <w:tbl>
      <w:tblPr>
        <w:tblpPr w:leftFromText="141" w:rightFromText="141" w:vertAnchor="text" w:tblpX="4750" w:tblpY="1"/>
        <w:tblOverlap w:val="never"/>
        <w:tblW w:w="5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0"/>
      </w:tblGrid>
      <w:tr w:rsidR="00ED4234" w:rsidRPr="00ED4234" w14:paraId="24D3B455" w14:textId="77777777" w:rsidTr="00155A2B">
        <w:trPr>
          <w:trHeight w:val="183"/>
        </w:trPr>
        <w:tc>
          <w:tcPr>
            <w:tcW w:w="5110" w:type="dxa"/>
            <w:tcBorders>
              <w:top w:val="nil"/>
              <w:left w:val="nil"/>
              <w:bottom w:val="single" w:sz="4" w:space="0" w:color="auto"/>
              <w:right w:val="nil"/>
            </w:tcBorders>
            <w:hideMark/>
          </w:tcPr>
          <w:p w14:paraId="48ACB620"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Jméno a příjmení:</w:t>
            </w:r>
          </w:p>
        </w:tc>
      </w:tr>
    </w:tbl>
    <w:p w14:paraId="68B9D806" w14:textId="77777777" w:rsidR="00ED4234" w:rsidRPr="00ED4234" w:rsidRDefault="00ED4234" w:rsidP="00ED4234">
      <w:pPr>
        <w:numPr>
          <w:ilvl w:val="0"/>
          <w:numId w:val="56"/>
        </w:numPr>
        <w:suppressAutoHyphens w:val="0"/>
        <w:spacing w:after="120" w:line="280" w:lineRule="atLeast"/>
        <w:ind w:left="360"/>
        <w:jc w:val="left"/>
        <w:rPr>
          <w:rFonts w:cs="Arial"/>
          <w:szCs w:val="22"/>
        </w:rPr>
      </w:pPr>
      <w:r w:rsidRPr="00ED4234">
        <w:rPr>
          <w:rFonts w:cs="Arial"/>
          <w:szCs w:val="22"/>
          <w:lang w:eastAsia="cs-CZ"/>
        </w:rPr>
        <w:t>Požární dohled po dobu vykonávání práce</w:t>
      </w:r>
    </w:p>
    <w:p w14:paraId="3CA15265" w14:textId="77777777" w:rsidR="00ED4234" w:rsidRPr="00ED4234" w:rsidRDefault="00ED4234" w:rsidP="00ED4234">
      <w:pPr>
        <w:suppressAutoHyphens w:val="0"/>
        <w:spacing w:line="280" w:lineRule="atLeast"/>
        <w:rPr>
          <w:rFonts w:cs="Arial"/>
          <w:szCs w:val="22"/>
          <w:lang w:eastAsia="cs-CZ"/>
        </w:rPr>
      </w:pPr>
    </w:p>
    <w:p w14:paraId="13E2BBF8" w14:textId="77777777" w:rsidR="00ED4234" w:rsidRPr="00ED4234" w:rsidRDefault="00ED4234" w:rsidP="00ED4234">
      <w:pPr>
        <w:numPr>
          <w:ilvl w:val="0"/>
          <w:numId w:val="56"/>
        </w:numPr>
        <w:suppressAutoHyphens w:val="0"/>
        <w:spacing w:after="120" w:line="280" w:lineRule="atLeast"/>
        <w:ind w:left="360"/>
        <w:jc w:val="left"/>
        <w:rPr>
          <w:rFonts w:cs="Arial"/>
          <w:szCs w:val="22"/>
          <w:lang w:eastAsia="cs-CZ"/>
        </w:rPr>
      </w:pPr>
      <w:r w:rsidRPr="00ED4234">
        <w:rPr>
          <w:rFonts w:cs="Arial"/>
          <w:szCs w:val="22"/>
          <w:lang w:eastAsia="cs-CZ"/>
        </w:rPr>
        <w:t>Požární dohled po ukončení práce</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1710"/>
        <w:gridCol w:w="1710"/>
        <w:gridCol w:w="2520"/>
      </w:tblGrid>
      <w:tr w:rsidR="00ED4234" w:rsidRPr="00ED4234" w14:paraId="6836C71A" w14:textId="77777777" w:rsidTr="00155A2B">
        <w:trPr>
          <w:trHeight w:val="183"/>
        </w:trPr>
        <w:tc>
          <w:tcPr>
            <w:tcW w:w="3420" w:type="dxa"/>
            <w:tcBorders>
              <w:top w:val="nil"/>
              <w:left w:val="nil"/>
              <w:bottom w:val="single" w:sz="4" w:space="0" w:color="auto"/>
              <w:right w:val="nil"/>
            </w:tcBorders>
            <w:hideMark/>
          </w:tcPr>
          <w:p w14:paraId="7C51D34F"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Jméno a příjmení:</w:t>
            </w:r>
          </w:p>
        </w:tc>
        <w:tc>
          <w:tcPr>
            <w:tcW w:w="1710" w:type="dxa"/>
            <w:tcBorders>
              <w:top w:val="nil"/>
              <w:left w:val="nil"/>
              <w:bottom w:val="single" w:sz="4" w:space="0" w:color="auto"/>
              <w:right w:val="nil"/>
            </w:tcBorders>
            <w:hideMark/>
          </w:tcPr>
          <w:p w14:paraId="6A248312"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Od:</w:t>
            </w:r>
          </w:p>
        </w:tc>
        <w:tc>
          <w:tcPr>
            <w:tcW w:w="1710" w:type="dxa"/>
            <w:tcBorders>
              <w:top w:val="nil"/>
              <w:left w:val="nil"/>
              <w:bottom w:val="single" w:sz="4" w:space="0" w:color="auto"/>
              <w:right w:val="nil"/>
            </w:tcBorders>
            <w:hideMark/>
          </w:tcPr>
          <w:p w14:paraId="15C52FAB"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Do:</w:t>
            </w:r>
          </w:p>
        </w:tc>
        <w:tc>
          <w:tcPr>
            <w:tcW w:w="2520" w:type="dxa"/>
            <w:tcBorders>
              <w:top w:val="nil"/>
              <w:left w:val="nil"/>
              <w:bottom w:val="single" w:sz="4" w:space="0" w:color="auto"/>
              <w:right w:val="nil"/>
            </w:tcBorders>
            <w:hideMark/>
          </w:tcPr>
          <w:p w14:paraId="48C27CB3"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Podpis:</w:t>
            </w:r>
          </w:p>
        </w:tc>
      </w:tr>
    </w:tbl>
    <w:p w14:paraId="188115C0" w14:textId="77777777" w:rsidR="00ED4234" w:rsidRPr="00ED4234" w:rsidRDefault="00ED4234" w:rsidP="00ED4234">
      <w:pPr>
        <w:suppressAutoHyphens w:val="0"/>
        <w:spacing w:line="280" w:lineRule="atLeast"/>
        <w:rPr>
          <w:rFonts w:cs="Arial"/>
          <w:szCs w:val="22"/>
        </w:rPr>
      </w:pPr>
    </w:p>
    <w:p w14:paraId="2B2C3068" w14:textId="77777777" w:rsidR="00ED4234" w:rsidRPr="00ED4234" w:rsidRDefault="00ED4234" w:rsidP="00ED4234">
      <w:pPr>
        <w:numPr>
          <w:ilvl w:val="0"/>
          <w:numId w:val="56"/>
        </w:numPr>
        <w:suppressAutoHyphens w:val="0"/>
        <w:spacing w:after="120" w:line="280" w:lineRule="atLeast"/>
        <w:ind w:left="360"/>
        <w:jc w:val="left"/>
        <w:rPr>
          <w:rFonts w:cs="Arial"/>
          <w:szCs w:val="22"/>
          <w:lang w:eastAsia="cs-CZ"/>
        </w:rPr>
      </w:pPr>
      <w:r w:rsidRPr="00ED4234">
        <w:rPr>
          <w:rFonts w:cs="Arial"/>
          <w:szCs w:val="22"/>
          <w:lang w:eastAsia="cs-CZ"/>
        </w:rPr>
        <w:t>Příkaz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2160"/>
        <w:gridCol w:w="1800"/>
        <w:gridCol w:w="1980"/>
      </w:tblGrid>
      <w:tr w:rsidR="00ED4234" w:rsidRPr="00ED4234" w14:paraId="7C1C3101" w14:textId="77777777" w:rsidTr="00155A2B">
        <w:trPr>
          <w:trHeight w:val="263"/>
        </w:trPr>
        <w:tc>
          <w:tcPr>
            <w:tcW w:w="3420" w:type="dxa"/>
            <w:tcBorders>
              <w:top w:val="nil"/>
              <w:left w:val="nil"/>
              <w:bottom w:val="single" w:sz="4" w:space="0" w:color="auto"/>
              <w:right w:val="nil"/>
            </w:tcBorders>
            <w:vAlign w:val="bottom"/>
            <w:hideMark/>
          </w:tcPr>
          <w:p w14:paraId="5949CE76"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Jméno a příjmení:</w:t>
            </w:r>
          </w:p>
        </w:tc>
        <w:tc>
          <w:tcPr>
            <w:tcW w:w="2160" w:type="dxa"/>
            <w:tcBorders>
              <w:top w:val="nil"/>
              <w:left w:val="nil"/>
              <w:bottom w:val="single" w:sz="4" w:space="0" w:color="auto"/>
              <w:right w:val="nil"/>
            </w:tcBorders>
            <w:vAlign w:val="bottom"/>
            <w:hideMark/>
          </w:tcPr>
          <w:p w14:paraId="7F82660C"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Funkce:</w:t>
            </w:r>
          </w:p>
        </w:tc>
        <w:tc>
          <w:tcPr>
            <w:tcW w:w="1800" w:type="dxa"/>
            <w:tcBorders>
              <w:top w:val="nil"/>
              <w:left w:val="nil"/>
              <w:bottom w:val="single" w:sz="4" w:space="0" w:color="auto"/>
              <w:right w:val="nil"/>
            </w:tcBorders>
            <w:vAlign w:val="bottom"/>
            <w:hideMark/>
          </w:tcPr>
          <w:p w14:paraId="4891CAC0"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Datum:</w:t>
            </w:r>
          </w:p>
        </w:tc>
        <w:tc>
          <w:tcPr>
            <w:tcW w:w="1980" w:type="dxa"/>
            <w:tcBorders>
              <w:top w:val="nil"/>
              <w:left w:val="nil"/>
              <w:bottom w:val="single" w:sz="4" w:space="0" w:color="auto"/>
              <w:right w:val="nil"/>
            </w:tcBorders>
            <w:vAlign w:val="bottom"/>
            <w:hideMark/>
          </w:tcPr>
          <w:p w14:paraId="1C1C1346"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Podpis:</w:t>
            </w:r>
          </w:p>
        </w:tc>
      </w:tr>
    </w:tbl>
    <w:p w14:paraId="6090E5A1" w14:textId="77777777" w:rsidR="00ED4234" w:rsidRPr="00ED4234" w:rsidRDefault="00ED4234" w:rsidP="00ED4234">
      <w:pPr>
        <w:suppressAutoHyphens w:val="0"/>
        <w:spacing w:line="280" w:lineRule="atLeast"/>
        <w:rPr>
          <w:rFonts w:cs="Arial"/>
          <w:szCs w:val="22"/>
        </w:rPr>
      </w:pPr>
    </w:p>
    <w:p w14:paraId="31C62B7A" w14:textId="77777777" w:rsidR="00ED4234" w:rsidRPr="00ED4234" w:rsidRDefault="00ED4234" w:rsidP="00ED4234">
      <w:pPr>
        <w:numPr>
          <w:ilvl w:val="0"/>
          <w:numId w:val="56"/>
        </w:numPr>
        <w:suppressAutoHyphens w:val="0"/>
        <w:spacing w:after="120" w:line="280" w:lineRule="atLeast"/>
        <w:ind w:left="360"/>
        <w:jc w:val="left"/>
        <w:rPr>
          <w:rFonts w:cs="Arial"/>
          <w:szCs w:val="22"/>
          <w:lang w:eastAsia="cs-CZ"/>
        </w:rPr>
      </w:pPr>
      <w:r w:rsidRPr="00ED4234">
        <w:rPr>
          <w:rFonts w:cs="Arial"/>
          <w:szCs w:val="22"/>
          <w:lang w:eastAsia="cs-CZ"/>
        </w:rPr>
        <w:lastRenderedPageBreak/>
        <w:t>Místo a podmínky k ukládání svařovací soupravy po dobu přerušení práce a při předávání pracoviště</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ED4234" w:rsidRPr="00ED4234" w14:paraId="0CA2699D" w14:textId="77777777" w:rsidTr="00155A2B">
        <w:trPr>
          <w:trHeight w:val="171"/>
        </w:trPr>
        <w:tc>
          <w:tcPr>
            <w:tcW w:w="9360" w:type="dxa"/>
            <w:tcBorders>
              <w:top w:val="nil"/>
              <w:left w:val="nil"/>
              <w:bottom w:val="single" w:sz="4" w:space="0" w:color="auto"/>
              <w:right w:val="nil"/>
            </w:tcBorders>
          </w:tcPr>
          <w:p w14:paraId="1A7EC6EE" w14:textId="77777777" w:rsidR="00ED4234" w:rsidRPr="00ED4234" w:rsidRDefault="00ED4234" w:rsidP="00ED4234">
            <w:pPr>
              <w:suppressAutoHyphens w:val="0"/>
              <w:spacing w:line="280" w:lineRule="atLeast"/>
              <w:rPr>
                <w:rFonts w:cs="Arial"/>
                <w:szCs w:val="22"/>
                <w:lang w:eastAsia="cs-CZ"/>
              </w:rPr>
            </w:pPr>
          </w:p>
        </w:tc>
      </w:tr>
    </w:tbl>
    <w:p w14:paraId="4DBA54A5" w14:textId="77777777" w:rsidR="00ED4234" w:rsidRPr="00ED4234" w:rsidRDefault="00ED4234" w:rsidP="00ED4234">
      <w:pPr>
        <w:suppressAutoHyphens w:val="0"/>
        <w:spacing w:line="280" w:lineRule="atLeast"/>
        <w:rPr>
          <w:rFonts w:cs="Arial"/>
          <w:szCs w:val="22"/>
        </w:rPr>
      </w:pPr>
    </w:p>
    <w:p w14:paraId="004E2905" w14:textId="77777777" w:rsidR="00ED4234" w:rsidRPr="00ED4234" w:rsidRDefault="00ED4234" w:rsidP="00ED4234">
      <w:pPr>
        <w:numPr>
          <w:ilvl w:val="0"/>
          <w:numId w:val="56"/>
        </w:numPr>
        <w:suppressAutoHyphens w:val="0"/>
        <w:spacing w:after="120" w:line="280" w:lineRule="atLeast"/>
        <w:ind w:left="360"/>
        <w:jc w:val="left"/>
        <w:rPr>
          <w:rFonts w:cs="Arial"/>
          <w:szCs w:val="22"/>
          <w:lang w:eastAsia="cs-CZ"/>
        </w:rPr>
      </w:pPr>
      <w:r w:rsidRPr="00ED4234">
        <w:rPr>
          <w:rFonts w:cs="Arial"/>
          <w:szCs w:val="22"/>
          <w:lang w:eastAsia="cs-CZ"/>
        </w:rPr>
        <w:t xml:space="preserve">Vyjádření OBPT – </w:t>
      </w:r>
      <w:r w:rsidRPr="00ED4234">
        <w:rPr>
          <w:rFonts w:cs="Arial"/>
          <w:i/>
          <w:szCs w:val="22"/>
          <w:lang w:eastAsia="cs-CZ"/>
        </w:rPr>
        <w:t>pokud jej požaduje svářeč nebo pracovník který příkaz k práci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3060"/>
        <w:gridCol w:w="2880"/>
      </w:tblGrid>
      <w:tr w:rsidR="00ED4234" w:rsidRPr="00ED4234" w14:paraId="742F03C2" w14:textId="77777777" w:rsidTr="00155A2B">
        <w:trPr>
          <w:trHeight w:val="191"/>
        </w:trPr>
        <w:tc>
          <w:tcPr>
            <w:tcW w:w="9360" w:type="dxa"/>
            <w:gridSpan w:val="3"/>
            <w:tcBorders>
              <w:top w:val="nil"/>
              <w:left w:val="nil"/>
              <w:bottom w:val="single" w:sz="4" w:space="0" w:color="auto"/>
              <w:right w:val="nil"/>
            </w:tcBorders>
          </w:tcPr>
          <w:p w14:paraId="51884795" w14:textId="77777777" w:rsidR="00ED4234" w:rsidRPr="00ED4234" w:rsidRDefault="00ED4234" w:rsidP="00ED4234">
            <w:pPr>
              <w:suppressAutoHyphens w:val="0"/>
              <w:spacing w:line="280" w:lineRule="atLeast"/>
              <w:rPr>
                <w:rFonts w:cs="Arial"/>
                <w:szCs w:val="22"/>
                <w:lang w:eastAsia="cs-CZ"/>
              </w:rPr>
            </w:pPr>
          </w:p>
        </w:tc>
      </w:tr>
      <w:tr w:rsidR="00ED4234" w:rsidRPr="00ED4234" w14:paraId="4C1B7904" w14:textId="77777777" w:rsidTr="00155A2B">
        <w:trPr>
          <w:trHeight w:val="441"/>
        </w:trPr>
        <w:tc>
          <w:tcPr>
            <w:tcW w:w="3420" w:type="dxa"/>
            <w:tcBorders>
              <w:top w:val="single" w:sz="4" w:space="0" w:color="auto"/>
              <w:left w:val="nil"/>
              <w:bottom w:val="single" w:sz="4" w:space="0" w:color="auto"/>
              <w:right w:val="nil"/>
            </w:tcBorders>
            <w:vAlign w:val="bottom"/>
            <w:hideMark/>
          </w:tcPr>
          <w:p w14:paraId="4AB00F87"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Jméno a příjmení:</w:t>
            </w:r>
          </w:p>
        </w:tc>
        <w:tc>
          <w:tcPr>
            <w:tcW w:w="3060" w:type="dxa"/>
            <w:tcBorders>
              <w:top w:val="single" w:sz="4" w:space="0" w:color="auto"/>
              <w:left w:val="nil"/>
              <w:bottom w:val="single" w:sz="4" w:space="0" w:color="auto"/>
              <w:right w:val="nil"/>
            </w:tcBorders>
            <w:vAlign w:val="bottom"/>
            <w:hideMark/>
          </w:tcPr>
          <w:p w14:paraId="5F50972A"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Datum:</w:t>
            </w:r>
          </w:p>
        </w:tc>
        <w:tc>
          <w:tcPr>
            <w:tcW w:w="2880" w:type="dxa"/>
            <w:tcBorders>
              <w:top w:val="single" w:sz="4" w:space="0" w:color="auto"/>
              <w:left w:val="nil"/>
              <w:bottom w:val="single" w:sz="4" w:space="0" w:color="auto"/>
              <w:right w:val="nil"/>
            </w:tcBorders>
            <w:vAlign w:val="bottom"/>
            <w:hideMark/>
          </w:tcPr>
          <w:p w14:paraId="31C42064"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Podpis:</w:t>
            </w:r>
          </w:p>
        </w:tc>
      </w:tr>
    </w:tbl>
    <w:p w14:paraId="54FE5C61" w14:textId="77777777" w:rsidR="00ED4234" w:rsidRPr="00ED4234" w:rsidRDefault="00ED4234" w:rsidP="00ED4234">
      <w:pPr>
        <w:suppressAutoHyphens w:val="0"/>
        <w:spacing w:line="280" w:lineRule="atLeast"/>
        <w:rPr>
          <w:rFonts w:cs="Arial"/>
          <w:sz w:val="20"/>
          <w:szCs w:val="20"/>
        </w:rPr>
      </w:pPr>
      <w:r w:rsidRPr="00ED4234">
        <w:rPr>
          <w:rFonts w:cs="Arial"/>
          <w:sz w:val="20"/>
          <w:szCs w:val="20"/>
          <w:lang w:eastAsia="cs-CZ"/>
        </w:rPr>
        <w:t>14) POUČENÍ: Jestliže se změní podmínky pro PRÁCI, anebo určené osoby, musí být vystaven nový příkaz. Poučení osob určených pro požární dohled musí být provedeno včas, před zahájením práce. Pokud bude nutné sledovat koncentraci hořlavých látek, určí se osoba, způsob, intervaly a přístroj pro provádění měření. Výsledky měření se zapisují samostatně a přikládají se k tomuto příkazu.</w:t>
      </w:r>
    </w:p>
    <w:p w14:paraId="3D2ACB7B"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 xml:space="preserve">15) Požární dohled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2"/>
        <w:gridCol w:w="1846"/>
        <w:gridCol w:w="2287"/>
        <w:gridCol w:w="2299"/>
        <w:gridCol w:w="2118"/>
      </w:tblGrid>
      <w:tr w:rsidR="00ED4234" w:rsidRPr="00ED4234" w14:paraId="2E7BCF16" w14:textId="77777777" w:rsidTr="00155A2B">
        <w:trPr>
          <w:jc w:val="center"/>
        </w:trPr>
        <w:tc>
          <w:tcPr>
            <w:tcW w:w="2452" w:type="dxa"/>
            <w:gridSpan w:val="2"/>
            <w:tcBorders>
              <w:top w:val="single" w:sz="4" w:space="0" w:color="auto"/>
              <w:left w:val="single" w:sz="4" w:space="0" w:color="auto"/>
              <w:bottom w:val="single" w:sz="4" w:space="0" w:color="auto"/>
              <w:right w:val="single" w:sz="4" w:space="0" w:color="auto"/>
            </w:tcBorders>
            <w:vAlign w:val="center"/>
          </w:tcPr>
          <w:p w14:paraId="2DCD0A26" w14:textId="77777777" w:rsidR="00ED4234" w:rsidRPr="00ED4234" w:rsidRDefault="00ED4234" w:rsidP="00ED4234">
            <w:pPr>
              <w:keepNext/>
              <w:suppressAutoHyphens w:val="0"/>
              <w:spacing w:line="280" w:lineRule="atLeast"/>
              <w:ind w:left="1135"/>
              <w:outlineLvl w:val="1"/>
              <w:rPr>
                <w:rFonts w:cs="Arial"/>
                <w:b/>
                <w:sz w:val="20"/>
                <w:szCs w:val="20"/>
                <w:lang w:eastAsia="cs-CZ"/>
              </w:rPr>
            </w:pPr>
          </w:p>
        </w:tc>
        <w:tc>
          <w:tcPr>
            <w:tcW w:w="2450" w:type="dxa"/>
            <w:tcBorders>
              <w:top w:val="single" w:sz="4" w:space="0" w:color="auto"/>
              <w:left w:val="single" w:sz="4" w:space="0" w:color="auto"/>
              <w:bottom w:val="single" w:sz="4" w:space="0" w:color="auto"/>
              <w:right w:val="single" w:sz="4" w:space="0" w:color="auto"/>
            </w:tcBorders>
            <w:vAlign w:val="center"/>
            <w:hideMark/>
          </w:tcPr>
          <w:p w14:paraId="2E0B0CD4" w14:textId="77777777" w:rsidR="00ED4234" w:rsidRPr="00ED4234" w:rsidRDefault="00ED4234" w:rsidP="00ED4234">
            <w:pPr>
              <w:suppressAutoHyphens w:val="0"/>
              <w:spacing w:line="280" w:lineRule="atLeast"/>
              <w:jc w:val="center"/>
              <w:rPr>
                <w:rFonts w:ascii="Times New Roman" w:hAnsi="Times New Roman" w:cs="Arial"/>
                <w:b/>
                <w:bCs/>
                <w:sz w:val="20"/>
                <w:szCs w:val="20"/>
                <w:lang w:eastAsia="cs-CZ"/>
              </w:rPr>
            </w:pPr>
            <w:r w:rsidRPr="00ED4234">
              <w:rPr>
                <w:rFonts w:cs="Arial"/>
                <w:b/>
                <w:bCs/>
                <w:sz w:val="20"/>
                <w:szCs w:val="20"/>
                <w:lang w:eastAsia="cs-CZ"/>
              </w:rPr>
              <w:t>Zahájen</w:t>
            </w:r>
          </w:p>
        </w:tc>
        <w:tc>
          <w:tcPr>
            <w:tcW w:w="2453" w:type="dxa"/>
            <w:tcBorders>
              <w:top w:val="single" w:sz="4" w:space="0" w:color="auto"/>
              <w:left w:val="single" w:sz="4" w:space="0" w:color="auto"/>
              <w:bottom w:val="single" w:sz="4" w:space="0" w:color="auto"/>
              <w:right w:val="single" w:sz="4" w:space="0" w:color="auto"/>
            </w:tcBorders>
            <w:vAlign w:val="center"/>
            <w:hideMark/>
          </w:tcPr>
          <w:p w14:paraId="78F7DD41" w14:textId="77777777" w:rsidR="00ED4234" w:rsidRPr="00ED4234" w:rsidRDefault="00ED4234" w:rsidP="00ED4234">
            <w:pPr>
              <w:suppressAutoHyphens w:val="0"/>
              <w:spacing w:line="280" w:lineRule="atLeast"/>
              <w:jc w:val="center"/>
              <w:rPr>
                <w:rFonts w:cs="Arial"/>
                <w:b/>
                <w:bCs/>
                <w:sz w:val="20"/>
                <w:szCs w:val="20"/>
                <w:lang w:eastAsia="cs-CZ"/>
              </w:rPr>
            </w:pPr>
            <w:r w:rsidRPr="00ED4234">
              <w:rPr>
                <w:rFonts w:cs="Arial"/>
                <w:b/>
                <w:bCs/>
                <w:sz w:val="20"/>
                <w:szCs w:val="20"/>
                <w:lang w:eastAsia="cs-CZ"/>
              </w:rPr>
              <w:t>Ukončen</w:t>
            </w:r>
          </w:p>
        </w:tc>
        <w:tc>
          <w:tcPr>
            <w:tcW w:w="2240" w:type="dxa"/>
            <w:tcBorders>
              <w:top w:val="single" w:sz="4" w:space="0" w:color="auto"/>
              <w:left w:val="single" w:sz="4" w:space="0" w:color="auto"/>
              <w:bottom w:val="single" w:sz="4" w:space="0" w:color="auto"/>
              <w:right w:val="single" w:sz="4" w:space="0" w:color="auto"/>
            </w:tcBorders>
            <w:vAlign w:val="center"/>
            <w:hideMark/>
          </w:tcPr>
          <w:p w14:paraId="57F00850" w14:textId="77777777" w:rsidR="00ED4234" w:rsidRPr="00ED4234" w:rsidRDefault="00ED4234" w:rsidP="00ED4234">
            <w:pPr>
              <w:suppressAutoHyphens w:val="0"/>
              <w:spacing w:line="280" w:lineRule="atLeast"/>
              <w:jc w:val="center"/>
              <w:rPr>
                <w:rFonts w:cs="Arial"/>
                <w:b/>
                <w:bCs/>
                <w:sz w:val="20"/>
                <w:szCs w:val="20"/>
                <w:lang w:eastAsia="cs-CZ"/>
              </w:rPr>
            </w:pPr>
            <w:r w:rsidRPr="00ED4234">
              <w:rPr>
                <w:rFonts w:cs="Arial"/>
                <w:b/>
                <w:bCs/>
                <w:sz w:val="20"/>
                <w:szCs w:val="20"/>
                <w:lang w:eastAsia="cs-CZ"/>
              </w:rPr>
              <w:t>Ohlášení o ukončení svařování</w:t>
            </w:r>
          </w:p>
        </w:tc>
      </w:tr>
      <w:tr w:rsidR="00ED4234" w:rsidRPr="00ED4234" w14:paraId="14B1C7E2" w14:textId="77777777" w:rsidTr="00155A2B">
        <w:trPr>
          <w:jc w:val="center"/>
        </w:trPr>
        <w:tc>
          <w:tcPr>
            <w:tcW w:w="515" w:type="dxa"/>
            <w:tcBorders>
              <w:top w:val="single" w:sz="4" w:space="0" w:color="auto"/>
              <w:left w:val="single" w:sz="4" w:space="0" w:color="auto"/>
              <w:bottom w:val="single" w:sz="4" w:space="0" w:color="auto"/>
              <w:right w:val="single" w:sz="4" w:space="0" w:color="auto"/>
            </w:tcBorders>
            <w:hideMark/>
          </w:tcPr>
          <w:p w14:paraId="5EC459A7" w14:textId="77777777" w:rsidR="00ED4234" w:rsidRPr="00ED4234" w:rsidRDefault="00ED4234" w:rsidP="00ED4234">
            <w:pPr>
              <w:suppressAutoHyphens w:val="0"/>
              <w:spacing w:line="280" w:lineRule="atLeast"/>
              <w:rPr>
                <w:rFonts w:cs="Arial"/>
                <w:b/>
                <w:bCs/>
                <w:sz w:val="20"/>
                <w:szCs w:val="20"/>
                <w:lang w:eastAsia="cs-CZ"/>
              </w:rPr>
            </w:pPr>
            <w:r w:rsidRPr="00ED4234">
              <w:rPr>
                <w:rFonts w:cs="Arial"/>
                <w:b/>
                <w:bCs/>
                <w:sz w:val="20"/>
                <w:szCs w:val="20"/>
                <w:lang w:eastAsia="cs-CZ"/>
              </w:rPr>
              <w:t>15a</w:t>
            </w:r>
          </w:p>
        </w:tc>
        <w:tc>
          <w:tcPr>
            <w:tcW w:w="1937" w:type="dxa"/>
            <w:tcBorders>
              <w:top w:val="single" w:sz="4" w:space="0" w:color="auto"/>
              <w:left w:val="single" w:sz="4" w:space="0" w:color="auto"/>
              <w:bottom w:val="single" w:sz="4" w:space="0" w:color="auto"/>
              <w:right w:val="single" w:sz="4" w:space="0" w:color="auto"/>
            </w:tcBorders>
            <w:hideMark/>
          </w:tcPr>
          <w:p w14:paraId="2DB053A1" w14:textId="77777777" w:rsidR="00ED4234" w:rsidRPr="00ED4234" w:rsidRDefault="00ED4234" w:rsidP="00ED4234">
            <w:pPr>
              <w:suppressAutoHyphens w:val="0"/>
              <w:spacing w:line="280" w:lineRule="atLeast"/>
              <w:rPr>
                <w:rFonts w:cs="Arial"/>
                <w:b/>
                <w:bCs/>
                <w:sz w:val="20"/>
                <w:szCs w:val="20"/>
                <w:lang w:eastAsia="cs-CZ"/>
              </w:rPr>
            </w:pPr>
            <w:r w:rsidRPr="00ED4234">
              <w:rPr>
                <w:rFonts w:cs="Arial"/>
                <w:b/>
                <w:bCs/>
                <w:sz w:val="20"/>
                <w:szCs w:val="20"/>
                <w:lang w:eastAsia="cs-CZ"/>
              </w:rPr>
              <w:t>- při svařování</w:t>
            </w:r>
          </w:p>
        </w:tc>
        <w:tc>
          <w:tcPr>
            <w:tcW w:w="2450" w:type="dxa"/>
            <w:tcBorders>
              <w:top w:val="single" w:sz="4" w:space="0" w:color="auto"/>
              <w:left w:val="single" w:sz="4" w:space="0" w:color="auto"/>
              <w:bottom w:val="single" w:sz="4" w:space="0" w:color="auto"/>
              <w:right w:val="single" w:sz="4" w:space="0" w:color="auto"/>
            </w:tcBorders>
          </w:tcPr>
          <w:p w14:paraId="608519E8"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Dne:               hod.:</w:t>
            </w:r>
          </w:p>
          <w:p w14:paraId="6D3FD1FD" w14:textId="77777777" w:rsidR="00ED4234" w:rsidRPr="00ED4234" w:rsidRDefault="00ED4234" w:rsidP="00ED4234">
            <w:pPr>
              <w:suppressAutoHyphens w:val="0"/>
              <w:spacing w:line="280" w:lineRule="atLeast"/>
              <w:rPr>
                <w:rFonts w:cs="Arial"/>
                <w:sz w:val="20"/>
                <w:szCs w:val="20"/>
                <w:lang w:eastAsia="cs-CZ"/>
              </w:rPr>
            </w:pPr>
          </w:p>
          <w:p w14:paraId="4467C8A7"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5C897E51"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Dne:               hod.:</w:t>
            </w:r>
          </w:p>
          <w:p w14:paraId="21BFC67D" w14:textId="77777777" w:rsidR="00ED4234" w:rsidRPr="00ED4234" w:rsidRDefault="00ED4234" w:rsidP="00ED4234">
            <w:pPr>
              <w:suppressAutoHyphens w:val="0"/>
              <w:spacing w:line="280" w:lineRule="atLeast"/>
              <w:rPr>
                <w:rFonts w:cs="Arial"/>
                <w:sz w:val="20"/>
                <w:szCs w:val="20"/>
                <w:lang w:eastAsia="cs-CZ"/>
              </w:rPr>
            </w:pPr>
          </w:p>
          <w:p w14:paraId="552E73D0"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721DDA8F"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Dne:               hod.:</w:t>
            </w:r>
          </w:p>
          <w:p w14:paraId="7E56A4A5" w14:textId="77777777" w:rsidR="00ED4234" w:rsidRPr="00ED4234" w:rsidRDefault="00ED4234" w:rsidP="00ED4234">
            <w:pPr>
              <w:suppressAutoHyphens w:val="0"/>
              <w:spacing w:line="280" w:lineRule="atLeast"/>
              <w:rPr>
                <w:rFonts w:cs="Arial"/>
                <w:sz w:val="20"/>
                <w:szCs w:val="20"/>
                <w:lang w:eastAsia="cs-CZ"/>
              </w:rPr>
            </w:pPr>
          </w:p>
          <w:p w14:paraId="5CF74227"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Podpis:</w:t>
            </w:r>
          </w:p>
        </w:tc>
      </w:tr>
      <w:tr w:rsidR="00ED4234" w:rsidRPr="00ED4234" w14:paraId="1F78835D" w14:textId="77777777" w:rsidTr="00155A2B">
        <w:trPr>
          <w:jc w:val="center"/>
        </w:trPr>
        <w:tc>
          <w:tcPr>
            <w:tcW w:w="515" w:type="dxa"/>
            <w:tcBorders>
              <w:top w:val="single" w:sz="4" w:space="0" w:color="auto"/>
              <w:left w:val="single" w:sz="4" w:space="0" w:color="auto"/>
              <w:bottom w:val="single" w:sz="4" w:space="0" w:color="auto"/>
              <w:right w:val="single" w:sz="4" w:space="0" w:color="auto"/>
            </w:tcBorders>
          </w:tcPr>
          <w:p w14:paraId="034DEA4B" w14:textId="77777777" w:rsidR="00ED4234" w:rsidRPr="00ED4234" w:rsidRDefault="00ED4234" w:rsidP="00ED4234">
            <w:pPr>
              <w:suppressAutoHyphens w:val="0"/>
              <w:spacing w:line="280" w:lineRule="atLeast"/>
              <w:rPr>
                <w:rFonts w:cs="Arial"/>
                <w:b/>
                <w:bCs/>
                <w:sz w:val="20"/>
                <w:szCs w:val="20"/>
                <w:lang w:eastAsia="cs-CZ"/>
              </w:rPr>
            </w:pPr>
          </w:p>
        </w:tc>
        <w:tc>
          <w:tcPr>
            <w:tcW w:w="1937" w:type="dxa"/>
            <w:tcBorders>
              <w:top w:val="single" w:sz="4" w:space="0" w:color="auto"/>
              <w:left w:val="single" w:sz="4" w:space="0" w:color="auto"/>
              <w:bottom w:val="single" w:sz="4" w:space="0" w:color="auto"/>
              <w:right w:val="single" w:sz="4" w:space="0" w:color="auto"/>
            </w:tcBorders>
            <w:hideMark/>
          </w:tcPr>
          <w:p w14:paraId="5F21F3C5" w14:textId="77777777" w:rsidR="00ED4234" w:rsidRPr="00ED4234" w:rsidRDefault="00ED4234" w:rsidP="00ED4234">
            <w:pPr>
              <w:suppressAutoHyphens w:val="0"/>
              <w:spacing w:line="280" w:lineRule="atLeast"/>
              <w:rPr>
                <w:rFonts w:cs="Arial"/>
                <w:b/>
                <w:bCs/>
                <w:sz w:val="20"/>
                <w:szCs w:val="20"/>
                <w:lang w:eastAsia="cs-CZ"/>
              </w:rPr>
            </w:pPr>
            <w:r w:rsidRPr="00ED4234">
              <w:rPr>
                <w:rFonts w:cs="Arial"/>
                <w:b/>
                <w:bCs/>
                <w:sz w:val="20"/>
                <w:szCs w:val="20"/>
                <w:lang w:eastAsia="cs-CZ"/>
              </w:rPr>
              <w:t>- po svařování</w:t>
            </w:r>
          </w:p>
        </w:tc>
        <w:tc>
          <w:tcPr>
            <w:tcW w:w="2450" w:type="dxa"/>
            <w:tcBorders>
              <w:top w:val="single" w:sz="4" w:space="0" w:color="auto"/>
              <w:left w:val="single" w:sz="4" w:space="0" w:color="auto"/>
              <w:bottom w:val="single" w:sz="4" w:space="0" w:color="auto"/>
              <w:right w:val="single" w:sz="4" w:space="0" w:color="auto"/>
            </w:tcBorders>
          </w:tcPr>
          <w:p w14:paraId="3491B312"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Dne:               hod.:</w:t>
            </w:r>
          </w:p>
          <w:p w14:paraId="548F9699" w14:textId="77777777" w:rsidR="00ED4234" w:rsidRPr="00ED4234" w:rsidRDefault="00ED4234" w:rsidP="00ED4234">
            <w:pPr>
              <w:suppressAutoHyphens w:val="0"/>
              <w:spacing w:line="280" w:lineRule="atLeast"/>
              <w:rPr>
                <w:rFonts w:cs="Arial"/>
                <w:sz w:val="20"/>
                <w:szCs w:val="20"/>
                <w:lang w:eastAsia="cs-CZ"/>
              </w:rPr>
            </w:pPr>
          </w:p>
          <w:p w14:paraId="23915C5A"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1A90AA56"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Dne:               hod.:</w:t>
            </w:r>
          </w:p>
          <w:p w14:paraId="3AE35D37" w14:textId="77777777" w:rsidR="00ED4234" w:rsidRPr="00ED4234" w:rsidRDefault="00ED4234" w:rsidP="00ED4234">
            <w:pPr>
              <w:suppressAutoHyphens w:val="0"/>
              <w:spacing w:line="280" w:lineRule="atLeast"/>
              <w:rPr>
                <w:rFonts w:cs="Arial"/>
                <w:sz w:val="20"/>
                <w:szCs w:val="20"/>
                <w:lang w:eastAsia="cs-CZ"/>
              </w:rPr>
            </w:pPr>
          </w:p>
          <w:p w14:paraId="3F7BD4C2"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0C9DDEC9" w14:textId="77777777" w:rsidR="00ED4234" w:rsidRPr="00ED4234" w:rsidRDefault="00ED4234" w:rsidP="00ED4234">
            <w:pPr>
              <w:suppressAutoHyphens w:val="0"/>
              <w:spacing w:line="280" w:lineRule="atLeast"/>
              <w:rPr>
                <w:rFonts w:cs="Arial"/>
                <w:b/>
                <w:bCs/>
                <w:sz w:val="20"/>
                <w:szCs w:val="20"/>
                <w:lang w:eastAsia="cs-CZ"/>
              </w:rPr>
            </w:pPr>
          </w:p>
        </w:tc>
      </w:tr>
      <w:tr w:rsidR="00ED4234" w:rsidRPr="00ED4234" w14:paraId="7EC13179" w14:textId="77777777" w:rsidTr="00155A2B">
        <w:trPr>
          <w:jc w:val="center"/>
        </w:trPr>
        <w:tc>
          <w:tcPr>
            <w:tcW w:w="515" w:type="dxa"/>
            <w:tcBorders>
              <w:top w:val="single" w:sz="4" w:space="0" w:color="auto"/>
              <w:left w:val="single" w:sz="4" w:space="0" w:color="auto"/>
              <w:bottom w:val="single" w:sz="4" w:space="0" w:color="auto"/>
              <w:right w:val="single" w:sz="4" w:space="0" w:color="auto"/>
            </w:tcBorders>
            <w:hideMark/>
          </w:tcPr>
          <w:p w14:paraId="6D543F0E" w14:textId="77777777" w:rsidR="00ED4234" w:rsidRPr="00ED4234" w:rsidRDefault="00ED4234" w:rsidP="00ED4234">
            <w:pPr>
              <w:suppressAutoHyphens w:val="0"/>
              <w:spacing w:line="280" w:lineRule="atLeast"/>
              <w:rPr>
                <w:rFonts w:cs="Arial"/>
                <w:b/>
                <w:bCs/>
                <w:sz w:val="20"/>
                <w:szCs w:val="20"/>
                <w:lang w:eastAsia="cs-CZ"/>
              </w:rPr>
            </w:pPr>
            <w:r w:rsidRPr="00ED4234">
              <w:rPr>
                <w:rFonts w:cs="Arial"/>
                <w:b/>
                <w:bCs/>
                <w:sz w:val="20"/>
                <w:szCs w:val="20"/>
                <w:lang w:eastAsia="cs-CZ"/>
              </w:rPr>
              <w:t>15b</w:t>
            </w:r>
          </w:p>
        </w:tc>
        <w:tc>
          <w:tcPr>
            <w:tcW w:w="1937" w:type="dxa"/>
            <w:tcBorders>
              <w:top w:val="single" w:sz="4" w:space="0" w:color="auto"/>
              <w:left w:val="single" w:sz="4" w:space="0" w:color="auto"/>
              <w:bottom w:val="single" w:sz="4" w:space="0" w:color="auto"/>
              <w:right w:val="single" w:sz="4" w:space="0" w:color="auto"/>
            </w:tcBorders>
            <w:hideMark/>
          </w:tcPr>
          <w:p w14:paraId="5403E5BC" w14:textId="77777777" w:rsidR="00ED4234" w:rsidRPr="00ED4234" w:rsidRDefault="00ED4234" w:rsidP="00ED4234">
            <w:pPr>
              <w:suppressAutoHyphens w:val="0"/>
              <w:spacing w:line="280" w:lineRule="atLeast"/>
              <w:rPr>
                <w:rFonts w:cs="Arial"/>
                <w:b/>
                <w:bCs/>
                <w:sz w:val="20"/>
                <w:szCs w:val="20"/>
                <w:lang w:eastAsia="cs-CZ"/>
              </w:rPr>
            </w:pPr>
            <w:r w:rsidRPr="00ED4234">
              <w:rPr>
                <w:rFonts w:cs="Arial"/>
                <w:b/>
                <w:bCs/>
                <w:sz w:val="20"/>
                <w:szCs w:val="20"/>
                <w:lang w:eastAsia="cs-CZ"/>
              </w:rPr>
              <w:t>- při svařování</w:t>
            </w:r>
          </w:p>
        </w:tc>
        <w:tc>
          <w:tcPr>
            <w:tcW w:w="2450" w:type="dxa"/>
            <w:tcBorders>
              <w:top w:val="single" w:sz="4" w:space="0" w:color="auto"/>
              <w:left w:val="single" w:sz="4" w:space="0" w:color="auto"/>
              <w:bottom w:val="single" w:sz="4" w:space="0" w:color="auto"/>
              <w:right w:val="single" w:sz="4" w:space="0" w:color="auto"/>
            </w:tcBorders>
          </w:tcPr>
          <w:p w14:paraId="34913BA2"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Dne:               hod.:</w:t>
            </w:r>
          </w:p>
          <w:p w14:paraId="42A983A1" w14:textId="77777777" w:rsidR="00ED4234" w:rsidRPr="00ED4234" w:rsidRDefault="00ED4234" w:rsidP="00ED4234">
            <w:pPr>
              <w:suppressAutoHyphens w:val="0"/>
              <w:spacing w:line="280" w:lineRule="atLeast"/>
              <w:rPr>
                <w:rFonts w:cs="Arial"/>
                <w:sz w:val="20"/>
                <w:szCs w:val="20"/>
                <w:lang w:eastAsia="cs-CZ"/>
              </w:rPr>
            </w:pPr>
          </w:p>
          <w:p w14:paraId="7C2B7FCA"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2BD27374"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Dne:               hod.:</w:t>
            </w:r>
          </w:p>
          <w:p w14:paraId="43A3E169" w14:textId="77777777" w:rsidR="00ED4234" w:rsidRPr="00ED4234" w:rsidRDefault="00ED4234" w:rsidP="00ED4234">
            <w:pPr>
              <w:suppressAutoHyphens w:val="0"/>
              <w:spacing w:line="280" w:lineRule="atLeast"/>
              <w:rPr>
                <w:rFonts w:cs="Arial"/>
                <w:sz w:val="20"/>
                <w:szCs w:val="20"/>
                <w:lang w:eastAsia="cs-CZ"/>
              </w:rPr>
            </w:pPr>
          </w:p>
          <w:p w14:paraId="010B62CC"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2CD9E3EF"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Dne:               hod.:</w:t>
            </w:r>
          </w:p>
          <w:p w14:paraId="3E0A07AA" w14:textId="77777777" w:rsidR="00ED4234" w:rsidRPr="00ED4234" w:rsidRDefault="00ED4234" w:rsidP="00ED4234">
            <w:pPr>
              <w:suppressAutoHyphens w:val="0"/>
              <w:spacing w:line="280" w:lineRule="atLeast"/>
              <w:rPr>
                <w:rFonts w:cs="Arial"/>
                <w:sz w:val="20"/>
                <w:szCs w:val="20"/>
                <w:lang w:eastAsia="cs-CZ"/>
              </w:rPr>
            </w:pPr>
          </w:p>
          <w:p w14:paraId="21D4E0CF"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Podpis:</w:t>
            </w:r>
          </w:p>
        </w:tc>
      </w:tr>
      <w:tr w:rsidR="00ED4234" w:rsidRPr="00ED4234" w14:paraId="4AFD4A5D" w14:textId="77777777" w:rsidTr="00155A2B">
        <w:trPr>
          <w:jc w:val="center"/>
        </w:trPr>
        <w:tc>
          <w:tcPr>
            <w:tcW w:w="515" w:type="dxa"/>
            <w:tcBorders>
              <w:top w:val="single" w:sz="4" w:space="0" w:color="auto"/>
              <w:left w:val="single" w:sz="4" w:space="0" w:color="auto"/>
              <w:bottom w:val="single" w:sz="4" w:space="0" w:color="auto"/>
              <w:right w:val="single" w:sz="4" w:space="0" w:color="auto"/>
            </w:tcBorders>
          </w:tcPr>
          <w:p w14:paraId="5493EBB6" w14:textId="77777777" w:rsidR="00ED4234" w:rsidRPr="00ED4234" w:rsidRDefault="00ED4234" w:rsidP="00ED4234">
            <w:pPr>
              <w:suppressAutoHyphens w:val="0"/>
              <w:spacing w:line="280" w:lineRule="atLeast"/>
              <w:rPr>
                <w:rFonts w:cs="Arial"/>
                <w:b/>
                <w:bCs/>
                <w:sz w:val="20"/>
                <w:szCs w:val="20"/>
                <w:lang w:eastAsia="cs-CZ"/>
              </w:rPr>
            </w:pPr>
          </w:p>
        </w:tc>
        <w:tc>
          <w:tcPr>
            <w:tcW w:w="1937" w:type="dxa"/>
            <w:tcBorders>
              <w:top w:val="single" w:sz="4" w:space="0" w:color="auto"/>
              <w:left w:val="single" w:sz="4" w:space="0" w:color="auto"/>
              <w:bottom w:val="single" w:sz="4" w:space="0" w:color="auto"/>
              <w:right w:val="single" w:sz="4" w:space="0" w:color="auto"/>
            </w:tcBorders>
            <w:hideMark/>
          </w:tcPr>
          <w:p w14:paraId="49C68F97" w14:textId="77777777" w:rsidR="00ED4234" w:rsidRPr="00ED4234" w:rsidRDefault="00ED4234" w:rsidP="00ED4234">
            <w:pPr>
              <w:suppressAutoHyphens w:val="0"/>
              <w:spacing w:line="280" w:lineRule="atLeast"/>
              <w:rPr>
                <w:rFonts w:cs="Arial"/>
                <w:b/>
                <w:bCs/>
                <w:sz w:val="20"/>
                <w:szCs w:val="20"/>
                <w:lang w:eastAsia="cs-CZ"/>
              </w:rPr>
            </w:pPr>
            <w:r w:rsidRPr="00ED4234">
              <w:rPr>
                <w:rFonts w:cs="Arial"/>
                <w:b/>
                <w:bCs/>
                <w:sz w:val="20"/>
                <w:szCs w:val="20"/>
                <w:lang w:eastAsia="cs-CZ"/>
              </w:rPr>
              <w:t>- po svařování</w:t>
            </w:r>
          </w:p>
        </w:tc>
        <w:tc>
          <w:tcPr>
            <w:tcW w:w="2450" w:type="dxa"/>
            <w:tcBorders>
              <w:top w:val="single" w:sz="4" w:space="0" w:color="auto"/>
              <w:left w:val="single" w:sz="4" w:space="0" w:color="auto"/>
              <w:bottom w:val="single" w:sz="4" w:space="0" w:color="auto"/>
              <w:right w:val="single" w:sz="4" w:space="0" w:color="auto"/>
            </w:tcBorders>
          </w:tcPr>
          <w:p w14:paraId="617F71F7"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Dne:               hod.:</w:t>
            </w:r>
          </w:p>
          <w:p w14:paraId="7143EFF6" w14:textId="77777777" w:rsidR="00ED4234" w:rsidRPr="00ED4234" w:rsidRDefault="00ED4234" w:rsidP="00ED4234">
            <w:pPr>
              <w:suppressAutoHyphens w:val="0"/>
              <w:spacing w:line="280" w:lineRule="atLeast"/>
              <w:rPr>
                <w:rFonts w:cs="Arial"/>
                <w:sz w:val="20"/>
                <w:szCs w:val="20"/>
                <w:lang w:eastAsia="cs-CZ"/>
              </w:rPr>
            </w:pPr>
          </w:p>
          <w:p w14:paraId="5659AB66"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49114BC9"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Dne:               hod.:</w:t>
            </w:r>
          </w:p>
          <w:p w14:paraId="37952ECB" w14:textId="77777777" w:rsidR="00ED4234" w:rsidRPr="00ED4234" w:rsidRDefault="00ED4234" w:rsidP="00ED4234">
            <w:pPr>
              <w:suppressAutoHyphens w:val="0"/>
              <w:spacing w:line="280" w:lineRule="atLeast"/>
              <w:rPr>
                <w:rFonts w:cs="Arial"/>
                <w:sz w:val="20"/>
                <w:szCs w:val="20"/>
                <w:lang w:eastAsia="cs-CZ"/>
              </w:rPr>
            </w:pPr>
          </w:p>
          <w:p w14:paraId="7130F43D"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7E16C7D6" w14:textId="77777777" w:rsidR="00ED4234" w:rsidRPr="00ED4234" w:rsidRDefault="00ED4234" w:rsidP="00ED4234">
            <w:pPr>
              <w:suppressAutoHyphens w:val="0"/>
              <w:spacing w:line="280" w:lineRule="atLeast"/>
              <w:rPr>
                <w:rFonts w:cs="Arial"/>
                <w:b/>
                <w:bCs/>
                <w:sz w:val="20"/>
                <w:szCs w:val="20"/>
                <w:lang w:eastAsia="cs-CZ"/>
              </w:rPr>
            </w:pPr>
          </w:p>
        </w:tc>
      </w:tr>
      <w:tr w:rsidR="00ED4234" w:rsidRPr="00ED4234" w14:paraId="16ED38DE" w14:textId="77777777" w:rsidTr="00155A2B">
        <w:trPr>
          <w:jc w:val="center"/>
        </w:trPr>
        <w:tc>
          <w:tcPr>
            <w:tcW w:w="515" w:type="dxa"/>
            <w:tcBorders>
              <w:top w:val="single" w:sz="4" w:space="0" w:color="auto"/>
              <w:left w:val="single" w:sz="4" w:space="0" w:color="auto"/>
              <w:bottom w:val="single" w:sz="4" w:space="0" w:color="auto"/>
              <w:right w:val="single" w:sz="4" w:space="0" w:color="auto"/>
            </w:tcBorders>
            <w:hideMark/>
          </w:tcPr>
          <w:p w14:paraId="721AA1BB" w14:textId="77777777" w:rsidR="00ED4234" w:rsidRPr="00ED4234" w:rsidRDefault="00ED4234" w:rsidP="00ED4234">
            <w:pPr>
              <w:suppressAutoHyphens w:val="0"/>
              <w:spacing w:line="280" w:lineRule="atLeast"/>
              <w:rPr>
                <w:rFonts w:cs="Arial"/>
                <w:b/>
                <w:bCs/>
                <w:sz w:val="20"/>
                <w:szCs w:val="20"/>
                <w:lang w:eastAsia="cs-CZ"/>
              </w:rPr>
            </w:pPr>
            <w:r w:rsidRPr="00ED4234">
              <w:rPr>
                <w:rFonts w:cs="Arial"/>
                <w:b/>
                <w:bCs/>
                <w:sz w:val="20"/>
                <w:szCs w:val="20"/>
                <w:lang w:eastAsia="cs-CZ"/>
              </w:rPr>
              <w:t>15c</w:t>
            </w:r>
          </w:p>
        </w:tc>
        <w:tc>
          <w:tcPr>
            <w:tcW w:w="1937" w:type="dxa"/>
            <w:tcBorders>
              <w:top w:val="single" w:sz="4" w:space="0" w:color="auto"/>
              <w:left w:val="single" w:sz="4" w:space="0" w:color="auto"/>
              <w:bottom w:val="single" w:sz="4" w:space="0" w:color="auto"/>
              <w:right w:val="single" w:sz="4" w:space="0" w:color="auto"/>
            </w:tcBorders>
            <w:hideMark/>
          </w:tcPr>
          <w:p w14:paraId="02BB7BDF" w14:textId="77777777" w:rsidR="00ED4234" w:rsidRPr="00ED4234" w:rsidRDefault="00ED4234" w:rsidP="00ED4234">
            <w:pPr>
              <w:suppressAutoHyphens w:val="0"/>
              <w:spacing w:line="280" w:lineRule="atLeast"/>
              <w:rPr>
                <w:rFonts w:cs="Arial"/>
                <w:b/>
                <w:bCs/>
                <w:sz w:val="20"/>
                <w:szCs w:val="20"/>
                <w:lang w:eastAsia="cs-CZ"/>
              </w:rPr>
            </w:pPr>
            <w:r w:rsidRPr="00ED4234">
              <w:rPr>
                <w:rFonts w:cs="Arial"/>
                <w:b/>
                <w:bCs/>
                <w:sz w:val="20"/>
                <w:szCs w:val="20"/>
                <w:lang w:eastAsia="cs-CZ"/>
              </w:rPr>
              <w:t>- při svařování</w:t>
            </w:r>
          </w:p>
        </w:tc>
        <w:tc>
          <w:tcPr>
            <w:tcW w:w="2450" w:type="dxa"/>
            <w:tcBorders>
              <w:top w:val="single" w:sz="4" w:space="0" w:color="auto"/>
              <w:left w:val="single" w:sz="4" w:space="0" w:color="auto"/>
              <w:bottom w:val="single" w:sz="4" w:space="0" w:color="auto"/>
              <w:right w:val="single" w:sz="4" w:space="0" w:color="auto"/>
            </w:tcBorders>
          </w:tcPr>
          <w:p w14:paraId="6D8BD414"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Dne:               hod.:</w:t>
            </w:r>
          </w:p>
          <w:p w14:paraId="2853FAB5" w14:textId="77777777" w:rsidR="00ED4234" w:rsidRPr="00ED4234" w:rsidRDefault="00ED4234" w:rsidP="00ED4234">
            <w:pPr>
              <w:suppressAutoHyphens w:val="0"/>
              <w:spacing w:line="280" w:lineRule="atLeast"/>
              <w:rPr>
                <w:rFonts w:cs="Arial"/>
                <w:sz w:val="20"/>
                <w:szCs w:val="20"/>
                <w:lang w:eastAsia="cs-CZ"/>
              </w:rPr>
            </w:pPr>
          </w:p>
          <w:p w14:paraId="38C5AA7A"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1229D10E"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Dne:               hod.:</w:t>
            </w:r>
          </w:p>
          <w:p w14:paraId="6945CB8B" w14:textId="77777777" w:rsidR="00ED4234" w:rsidRPr="00ED4234" w:rsidRDefault="00ED4234" w:rsidP="00ED4234">
            <w:pPr>
              <w:suppressAutoHyphens w:val="0"/>
              <w:spacing w:line="280" w:lineRule="atLeast"/>
              <w:rPr>
                <w:rFonts w:cs="Arial"/>
                <w:sz w:val="20"/>
                <w:szCs w:val="20"/>
                <w:lang w:eastAsia="cs-CZ"/>
              </w:rPr>
            </w:pPr>
          </w:p>
          <w:p w14:paraId="359E7BF2"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1C05D4B3"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Dne:               hod.:</w:t>
            </w:r>
          </w:p>
          <w:p w14:paraId="26BD8C14" w14:textId="77777777" w:rsidR="00ED4234" w:rsidRPr="00ED4234" w:rsidRDefault="00ED4234" w:rsidP="00ED4234">
            <w:pPr>
              <w:suppressAutoHyphens w:val="0"/>
              <w:spacing w:line="280" w:lineRule="atLeast"/>
              <w:rPr>
                <w:rFonts w:cs="Arial"/>
                <w:sz w:val="20"/>
                <w:szCs w:val="20"/>
                <w:lang w:eastAsia="cs-CZ"/>
              </w:rPr>
            </w:pPr>
          </w:p>
          <w:p w14:paraId="50B3A5D2"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Podpis:</w:t>
            </w:r>
          </w:p>
        </w:tc>
      </w:tr>
      <w:tr w:rsidR="00ED4234" w:rsidRPr="00ED4234" w14:paraId="610FEE6B" w14:textId="77777777" w:rsidTr="00155A2B">
        <w:trPr>
          <w:jc w:val="center"/>
        </w:trPr>
        <w:tc>
          <w:tcPr>
            <w:tcW w:w="515" w:type="dxa"/>
            <w:tcBorders>
              <w:top w:val="single" w:sz="4" w:space="0" w:color="auto"/>
              <w:left w:val="single" w:sz="4" w:space="0" w:color="auto"/>
              <w:bottom w:val="single" w:sz="4" w:space="0" w:color="auto"/>
              <w:right w:val="single" w:sz="4" w:space="0" w:color="auto"/>
            </w:tcBorders>
          </w:tcPr>
          <w:p w14:paraId="25AB4C61" w14:textId="77777777" w:rsidR="00ED4234" w:rsidRPr="00ED4234" w:rsidRDefault="00ED4234" w:rsidP="00ED4234">
            <w:pPr>
              <w:suppressAutoHyphens w:val="0"/>
              <w:spacing w:line="280" w:lineRule="atLeast"/>
              <w:rPr>
                <w:rFonts w:cs="Arial"/>
                <w:b/>
                <w:bCs/>
                <w:sz w:val="20"/>
                <w:szCs w:val="20"/>
                <w:lang w:eastAsia="cs-CZ"/>
              </w:rPr>
            </w:pPr>
          </w:p>
        </w:tc>
        <w:tc>
          <w:tcPr>
            <w:tcW w:w="1937" w:type="dxa"/>
            <w:tcBorders>
              <w:top w:val="single" w:sz="4" w:space="0" w:color="auto"/>
              <w:left w:val="single" w:sz="4" w:space="0" w:color="auto"/>
              <w:bottom w:val="single" w:sz="4" w:space="0" w:color="auto"/>
              <w:right w:val="single" w:sz="4" w:space="0" w:color="auto"/>
            </w:tcBorders>
            <w:hideMark/>
          </w:tcPr>
          <w:p w14:paraId="379DF3C4" w14:textId="77777777" w:rsidR="00ED4234" w:rsidRPr="00ED4234" w:rsidRDefault="00ED4234" w:rsidP="00ED4234">
            <w:pPr>
              <w:suppressAutoHyphens w:val="0"/>
              <w:spacing w:line="280" w:lineRule="atLeast"/>
              <w:rPr>
                <w:rFonts w:cs="Arial"/>
                <w:b/>
                <w:bCs/>
                <w:sz w:val="20"/>
                <w:szCs w:val="20"/>
                <w:lang w:eastAsia="cs-CZ"/>
              </w:rPr>
            </w:pPr>
            <w:r w:rsidRPr="00ED4234">
              <w:rPr>
                <w:rFonts w:cs="Arial"/>
                <w:b/>
                <w:bCs/>
                <w:sz w:val="20"/>
                <w:szCs w:val="20"/>
                <w:lang w:eastAsia="cs-CZ"/>
              </w:rPr>
              <w:t>- po svařování</w:t>
            </w:r>
          </w:p>
        </w:tc>
        <w:tc>
          <w:tcPr>
            <w:tcW w:w="2450" w:type="dxa"/>
            <w:tcBorders>
              <w:top w:val="single" w:sz="4" w:space="0" w:color="auto"/>
              <w:left w:val="single" w:sz="4" w:space="0" w:color="auto"/>
              <w:bottom w:val="single" w:sz="4" w:space="0" w:color="auto"/>
              <w:right w:val="single" w:sz="4" w:space="0" w:color="auto"/>
            </w:tcBorders>
          </w:tcPr>
          <w:p w14:paraId="419D6777"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Dne:               hod.:</w:t>
            </w:r>
          </w:p>
          <w:p w14:paraId="4E972216" w14:textId="77777777" w:rsidR="00ED4234" w:rsidRPr="00ED4234" w:rsidRDefault="00ED4234" w:rsidP="00ED4234">
            <w:pPr>
              <w:suppressAutoHyphens w:val="0"/>
              <w:spacing w:line="280" w:lineRule="atLeast"/>
              <w:rPr>
                <w:rFonts w:cs="Arial"/>
                <w:sz w:val="20"/>
                <w:szCs w:val="20"/>
                <w:lang w:eastAsia="cs-CZ"/>
              </w:rPr>
            </w:pPr>
          </w:p>
          <w:p w14:paraId="17038860"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7D93914E"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Dne:               hod.:</w:t>
            </w:r>
          </w:p>
          <w:p w14:paraId="213A53A6" w14:textId="77777777" w:rsidR="00ED4234" w:rsidRPr="00ED4234" w:rsidRDefault="00ED4234" w:rsidP="00ED4234">
            <w:pPr>
              <w:suppressAutoHyphens w:val="0"/>
              <w:spacing w:line="280" w:lineRule="atLeast"/>
              <w:rPr>
                <w:rFonts w:cs="Arial"/>
                <w:sz w:val="20"/>
                <w:szCs w:val="20"/>
                <w:lang w:eastAsia="cs-CZ"/>
              </w:rPr>
            </w:pPr>
          </w:p>
          <w:p w14:paraId="55A7D9F3"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23612688" w14:textId="77777777" w:rsidR="00ED4234" w:rsidRPr="00ED4234" w:rsidRDefault="00ED4234" w:rsidP="00ED4234">
            <w:pPr>
              <w:suppressAutoHyphens w:val="0"/>
              <w:spacing w:line="280" w:lineRule="atLeast"/>
              <w:rPr>
                <w:rFonts w:cs="Arial"/>
                <w:b/>
                <w:bCs/>
                <w:sz w:val="20"/>
                <w:szCs w:val="20"/>
                <w:lang w:eastAsia="cs-CZ"/>
              </w:rPr>
            </w:pPr>
          </w:p>
        </w:tc>
      </w:tr>
    </w:tbl>
    <w:p w14:paraId="3B3A75DC" w14:textId="77777777" w:rsidR="00ED4234" w:rsidRPr="00ED4234" w:rsidRDefault="00ED4234" w:rsidP="00ED4234">
      <w:pPr>
        <w:suppressAutoHyphens w:val="0"/>
        <w:spacing w:line="280" w:lineRule="atLeast"/>
        <w:rPr>
          <w:rFonts w:cs="Arial"/>
          <w:b/>
          <w:bCs/>
          <w:sz w:val="20"/>
          <w:szCs w:val="20"/>
        </w:rPr>
      </w:pPr>
    </w:p>
    <w:p w14:paraId="4CC83D7B" w14:textId="77777777" w:rsidR="00ED4234" w:rsidRPr="00ED4234" w:rsidRDefault="00ED4234" w:rsidP="00ED4234">
      <w:pPr>
        <w:suppressAutoHyphens w:val="0"/>
        <w:spacing w:line="280" w:lineRule="atLeast"/>
        <w:rPr>
          <w:rFonts w:cs="Arial"/>
          <w:b/>
          <w:bCs/>
          <w:sz w:val="20"/>
          <w:szCs w:val="20"/>
          <w:lang w:eastAsia="cs-CZ"/>
        </w:rPr>
      </w:pPr>
      <w:r w:rsidRPr="00ED4234">
        <w:rPr>
          <w:rFonts w:cs="Arial"/>
          <w:b/>
          <w:bCs/>
          <w:sz w:val="20"/>
          <w:szCs w:val="20"/>
          <w:lang w:eastAsia="cs-CZ"/>
        </w:rPr>
        <w:t>Seznámení požárního dohledu s povinnostmi a právy, které má po dobu výkonu požárního dohledu:</w:t>
      </w:r>
    </w:p>
    <w:p w14:paraId="38EB793E" w14:textId="77777777" w:rsidR="00ED4234" w:rsidRPr="00ED4234" w:rsidRDefault="00ED4234" w:rsidP="00ED4234">
      <w:pPr>
        <w:numPr>
          <w:ilvl w:val="0"/>
          <w:numId w:val="57"/>
        </w:numPr>
        <w:suppressAutoHyphens w:val="0"/>
        <w:spacing w:after="120" w:line="280" w:lineRule="atLeast"/>
        <w:ind w:left="300" w:hanging="300"/>
        <w:rPr>
          <w:rFonts w:cs="Arial"/>
          <w:sz w:val="20"/>
          <w:szCs w:val="20"/>
          <w:lang w:eastAsia="cs-CZ"/>
        </w:rPr>
      </w:pPr>
      <w:r w:rsidRPr="00ED4234">
        <w:rPr>
          <w:rFonts w:cs="Arial"/>
          <w:sz w:val="20"/>
          <w:szCs w:val="20"/>
          <w:lang w:eastAsia="cs-CZ"/>
        </w:rPr>
        <w:t>Požární dohled se zajišťuje nepřetržitě po celou dobu svařování. Pokud dojde ke krátkému přerušení svařování (např. svačina), ve výkonu požárního dohledu se pokračuje. Po skončení svařování, nebo pokud má dojít k přerušení svařování na dobu delší než dvě hodiny, ohlásí se ukončení svařování a musí být zajištěn požární dohled další určenou osobou po stanovenou dobu a v intervalech uvedených na přední straně příkazu.</w:t>
      </w:r>
    </w:p>
    <w:p w14:paraId="3C970608" w14:textId="77777777" w:rsidR="00ED4234" w:rsidRPr="00ED4234" w:rsidRDefault="00ED4234" w:rsidP="00ED4234">
      <w:pPr>
        <w:numPr>
          <w:ilvl w:val="0"/>
          <w:numId w:val="57"/>
        </w:numPr>
        <w:suppressAutoHyphens w:val="0"/>
        <w:spacing w:after="120" w:line="280" w:lineRule="atLeast"/>
        <w:ind w:left="300" w:hanging="300"/>
        <w:rPr>
          <w:rFonts w:cs="Arial"/>
          <w:sz w:val="20"/>
          <w:szCs w:val="20"/>
          <w:lang w:eastAsia="cs-CZ"/>
        </w:rPr>
      </w:pPr>
      <w:r w:rsidRPr="00ED4234">
        <w:rPr>
          <w:rFonts w:cs="Arial"/>
          <w:sz w:val="20"/>
          <w:szCs w:val="20"/>
          <w:lang w:eastAsia="cs-CZ"/>
        </w:rPr>
        <w:t>Seznámení s požárně bezpečnostními opatřeními uvedenými v příkazu ke svařování na první straně.</w:t>
      </w:r>
    </w:p>
    <w:p w14:paraId="08CF37D4" w14:textId="77777777" w:rsidR="00ED4234" w:rsidRPr="00ED4234" w:rsidRDefault="00ED4234" w:rsidP="00ED4234">
      <w:pPr>
        <w:numPr>
          <w:ilvl w:val="0"/>
          <w:numId w:val="57"/>
        </w:numPr>
        <w:suppressAutoHyphens w:val="0"/>
        <w:spacing w:after="120" w:line="280" w:lineRule="atLeast"/>
        <w:ind w:left="300" w:hanging="300"/>
        <w:rPr>
          <w:rFonts w:cs="Arial"/>
          <w:sz w:val="20"/>
          <w:szCs w:val="20"/>
          <w:lang w:eastAsia="cs-CZ"/>
        </w:rPr>
      </w:pPr>
      <w:r w:rsidRPr="00ED4234">
        <w:rPr>
          <w:rFonts w:cs="Arial"/>
          <w:sz w:val="20"/>
          <w:szCs w:val="20"/>
          <w:lang w:eastAsia="cs-CZ"/>
        </w:rPr>
        <w:t>Seznámení s organizací požární ochrany - v rozsahu: způsob vyhlášení požárního poplachu, místo ohlašovny požáru (nebo vrátnice) a její telefonní číslo, umístění nejbližšího telefonního přístroje s možností volání ve veřejné síti.</w:t>
      </w:r>
    </w:p>
    <w:p w14:paraId="109D681B" w14:textId="77777777" w:rsidR="00ED4234" w:rsidRPr="00ED4234" w:rsidRDefault="00ED4234" w:rsidP="00ED4234">
      <w:pPr>
        <w:numPr>
          <w:ilvl w:val="0"/>
          <w:numId w:val="57"/>
        </w:numPr>
        <w:suppressAutoHyphens w:val="0"/>
        <w:spacing w:after="120" w:line="280" w:lineRule="atLeast"/>
        <w:ind w:left="300" w:hanging="300"/>
        <w:rPr>
          <w:rFonts w:cs="Arial"/>
          <w:sz w:val="20"/>
          <w:szCs w:val="20"/>
          <w:lang w:eastAsia="cs-CZ"/>
        </w:rPr>
      </w:pPr>
      <w:r w:rsidRPr="00ED4234">
        <w:rPr>
          <w:rFonts w:cs="Arial"/>
          <w:sz w:val="20"/>
          <w:szCs w:val="20"/>
          <w:lang w:eastAsia="cs-CZ"/>
        </w:rPr>
        <w:t>Seznámení s umístěním hlavních vypínačů a hlavních uzávěrů energií (voda, plyn, el, proud).</w:t>
      </w:r>
    </w:p>
    <w:p w14:paraId="01AF8E1B" w14:textId="77777777" w:rsidR="00ED4234" w:rsidRPr="00ED4234" w:rsidRDefault="00ED4234" w:rsidP="00ED4234">
      <w:pPr>
        <w:numPr>
          <w:ilvl w:val="0"/>
          <w:numId w:val="57"/>
        </w:numPr>
        <w:suppressAutoHyphens w:val="0"/>
        <w:spacing w:after="120" w:line="280" w:lineRule="atLeast"/>
        <w:ind w:left="300" w:hanging="300"/>
        <w:rPr>
          <w:rFonts w:cs="Arial"/>
          <w:sz w:val="20"/>
          <w:szCs w:val="20"/>
          <w:lang w:eastAsia="cs-CZ"/>
        </w:rPr>
      </w:pPr>
      <w:r w:rsidRPr="00ED4234">
        <w:rPr>
          <w:rFonts w:cs="Arial"/>
          <w:sz w:val="20"/>
          <w:szCs w:val="20"/>
          <w:lang w:eastAsia="cs-CZ"/>
        </w:rPr>
        <w:lastRenderedPageBreak/>
        <w:t>Před zahájením práce zkontrolovat, zda bezpečnostní opatření uvedená v příkazu jsou provedena a pracoviště, včetně přilehlých prostor, je podle toho vybaveno a připraveno.</w:t>
      </w:r>
    </w:p>
    <w:p w14:paraId="46EB616C" w14:textId="77777777" w:rsidR="00ED4234" w:rsidRPr="00ED4234" w:rsidRDefault="00ED4234" w:rsidP="00ED4234">
      <w:pPr>
        <w:numPr>
          <w:ilvl w:val="0"/>
          <w:numId w:val="57"/>
        </w:numPr>
        <w:suppressAutoHyphens w:val="0"/>
        <w:spacing w:after="120" w:line="280" w:lineRule="atLeast"/>
        <w:ind w:left="300" w:hanging="300"/>
        <w:rPr>
          <w:rFonts w:cs="Arial"/>
          <w:sz w:val="20"/>
          <w:szCs w:val="20"/>
          <w:lang w:eastAsia="cs-CZ"/>
        </w:rPr>
      </w:pPr>
      <w:r w:rsidRPr="00ED4234">
        <w:rPr>
          <w:rFonts w:cs="Arial"/>
          <w:sz w:val="20"/>
          <w:szCs w:val="20"/>
          <w:lang w:eastAsia="cs-CZ"/>
        </w:rPr>
        <w:t>Seznámení se způsobem použití hasebních prostředků.</w:t>
      </w:r>
    </w:p>
    <w:p w14:paraId="4F054E3E" w14:textId="77777777" w:rsidR="00ED4234" w:rsidRPr="00ED4234" w:rsidRDefault="00ED4234" w:rsidP="00ED4234">
      <w:pPr>
        <w:numPr>
          <w:ilvl w:val="0"/>
          <w:numId w:val="57"/>
        </w:numPr>
        <w:suppressAutoHyphens w:val="0"/>
        <w:spacing w:after="120" w:line="280" w:lineRule="atLeast"/>
        <w:ind w:left="300" w:hanging="300"/>
        <w:rPr>
          <w:rFonts w:cs="Arial"/>
          <w:sz w:val="20"/>
          <w:szCs w:val="20"/>
          <w:lang w:eastAsia="cs-CZ"/>
        </w:rPr>
      </w:pPr>
      <w:r w:rsidRPr="00ED4234">
        <w:rPr>
          <w:rFonts w:cs="Arial"/>
          <w:sz w:val="20"/>
          <w:szCs w:val="20"/>
          <w:lang w:eastAsia="cs-CZ"/>
        </w:rPr>
        <w:t>Po dobu výkonu požárního dohledu určená osoba neplní žádné jiné úkoly, kromě úkolů, které souvisejí s výkonem požárního dohledu, zejména sledování pracoviště, zda nedochází k požáru, zda jsou určené hasební prostředky stále v dosahu. Dbá na to, aby v průběhu prací únikové cesty z místa pracoviště zůstaly průchodné.</w:t>
      </w:r>
    </w:p>
    <w:p w14:paraId="1997817C" w14:textId="77777777" w:rsidR="00ED4234" w:rsidRPr="00ED4234" w:rsidRDefault="00ED4234" w:rsidP="00ED4234">
      <w:pPr>
        <w:numPr>
          <w:ilvl w:val="0"/>
          <w:numId w:val="57"/>
        </w:numPr>
        <w:suppressAutoHyphens w:val="0"/>
        <w:spacing w:after="120" w:line="280" w:lineRule="atLeast"/>
        <w:ind w:left="300" w:hanging="300"/>
        <w:rPr>
          <w:rFonts w:cs="Arial"/>
          <w:sz w:val="20"/>
          <w:szCs w:val="20"/>
          <w:lang w:eastAsia="cs-CZ"/>
        </w:rPr>
      </w:pPr>
      <w:r w:rsidRPr="00ED4234">
        <w:rPr>
          <w:rFonts w:cs="Arial"/>
          <w:sz w:val="20"/>
          <w:szCs w:val="20"/>
          <w:lang w:eastAsia="cs-CZ"/>
        </w:rPr>
        <w:t>Provede nutná opatření v případě vzniku požáru, zejména záchranu ohrožených osob, přivolání pomoci a zdolávání požáru.</w:t>
      </w:r>
    </w:p>
    <w:p w14:paraId="644F272B" w14:textId="77777777" w:rsidR="00ED4234" w:rsidRPr="00ED4234" w:rsidRDefault="00ED4234" w:rsidP="00ED4234">
      <w:pPr>
        <w:numPr>
          <w:ilvl w:val="0"/>
          <w:numId w:val="57"/>
        </w:numPr>
        <w:suppressAutoHyphens w:val="0"/>
        <w:spacing w:after="120" w:line="280" w:lineRule="atLeast"/>
        <w:ind w:left="300" w:hanging="300"/>
        <w:rPr>
          <w:rFonts w:cs="Arial"/>
          <w:sz w:val="20"/>
          <w:szCs w:val="20"/>
          <w:lang w:eastAsia="cs-CZ"/>
        </w:rPr>
      </w:pPr>
      <w:r w:rsidRPr="00ED4234">
        <w:rPr>
          <w:rFonts w:cs="Arial"/>
          <w:sz w:val="20"/>
          <w:szCs w:val="20"/>
          <w:lang w:eastAsia="cs-CZ"/>
        </w:rPr>
        <w:t>Požární dohled má právo nařídit okamžitě přerušení svařování, pokud zjistí, že došlo k porušení nebo nerespektování požárně bezpečnostních opatření, anebo pokud má důvodně za to, že další pokračování ve svařování může vést k bezprostřednímu a vážnému ohrožení života a zdraví osob na pracovišti nebo jeho okolí. Přerušení svařování neprodleně oznámí osobě, které se ohlašuje ukončení svařování (položka 9 tohoto příkazu).</w:t>
      </w:r>
    </w:p>
    <w:p w14:paraId="4B9E9482" w14:textId="77777777" w:rsidR="00ED4234" w:rsidRPr="00ED4234" w:rsidRDefault="00ED4234" w:rsidP="00ED4234">
      <w:pPr>
        <w:suppressAutoHyphens w:val="0"/>
        <w:spacing w:line="280" w:lineRule="atLeast"/>
        <w:rPr>
          <w:rFonts w:cs="Arial"/>
          <w:b/>
          <w:bCs/>
          <w:sz w:val="20"/>
          <w:szCs w:val="20"/>
          <w:lang w:eastAsia="cs-CZ"/>
        </w:rPr>
      </w:pPr>
      <w:r w:rsidRPr="00ED4234">
        <w:rPr>
          <w:rFonts w:cs="Arial"/>
          <w:b/>
          <w:bCs/>
          <w:sz w:val="20"/>
          <w:szCs w:val="20"/>
          <w:lang w:eastAsia="cs-CZ"/>
        </w:rPr>
        <w:t>Potvrzuji svým podpisem, že jsem byl poučen podle výše uvedené osnovy a byly mi zodpovězeny všechny dotazy.</w:t>
      </w:r>
    </w:p>
    <w:tbl>
      <w:tblPr>
        <w:tblpPr w:leftFromText="141" w:rightFromText="141" w:vertAnchor="text" w:tblpX="71" w:tblpY="204"/>
        <w:tblW w:w="0" w:type="auto"/>
        <w:tblCellMar>
          <w:left w:w="70" w:type="dxa"/>
          <w:right w:w="70" w:type="dxa"/>
        </w:tblCellMar>
        <w:tblLook w:val="04A0" w:firstRow="1" w:lastRow="0" w:firstColumn="1" w:lastColumn="0" w:noHBand="0" w:noVBand="1"/>
      </w:tblPr>
      <w:tblGrid>
        <w:gridCol w:w="3756"/>
        <w:gridCol w:w="5316"/>
      </w:tblGrid>
      <w:tr w:rsidR="00ED4234" w:rsidRPr="00ED4234" w14:paraId="729D5D36" w14:textId="77777777" w:rsidTr="00155A2B">
        <w:trPr>
          <w:trHeight w:val="170"/>
        </w:trPr>
        <w:tc>
          <w:tcPr>
            <w:tcW w:w="3850" w:type="dxa"/>
            <w:hideMark/>
          </w:tcPr>
          <w:p w14:paraId="1DB40AAF"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Podpisy osob určených k požárnímu dohledu:</w:t>
            </w:r>
          </w:p>
        </w:tc>
        <w:tc>
          <w:tcPr>
            <w:tcW w:w="5510" w:type="dxa"/>
            <w:tcBorders>
              <w:top w:val="nil"/>
              <w:left w:val="nil"/>
              <w:bottom w:val="single" w:sz="4" w:space="0" w:color="auto"/>
              <w:right w:val="nil"/>
            </w:tcBorders>
          </w:tcPr>
          <w:p w14:paraId="1F0A8BAE" w14:textId="77777777" w:rsidR="00ED4234" w:rsidRPr="00ED4234" w:rsidRDefault="00ED4234" w:rsidP="00ED4234">
            <w:pPr>
              <w:suppressAutoHyphens w:val="0"/>
              <w:spacing w:line="280" w:lineRule="atLeast"/>
              <w:rPr>
                <w:rFonts w:cs="Arial"/>
                <w:sz w:val="20"/>
                <w:szCs w:val="20"/>
                <w:lang w:eastAsia="cs-CZ"/>
              </w:rPr>
            </w:pPr>
          </w:p>
        </w:tc>
      </w:tr>
    </w:tbl>
    <w:tbl>
      <w:tblPr>
        <w:tblW w:w="0" w:type="auto"/>
        <w:tblInd w:w="70" w:type="dxa"/>
        <w:tblCellMar>
          <w:left w:w="70" w:type="dxa"/>
          <w:right w:w="70" w:type="dxa"/>
        </w:tblCellMar>
        <w:tblLook w:val="04A0" w:firstRow="1" w:lastRow="0" w:firstColumn="1" w:lastColumn="0" w:noHBand="0" w:noVBand="1"/>
      </w:tblPr>
      <w:tblGrid>
        <w:gridCol w:w="785"/>
        <w:gridCol w:w="1795"/>
        <w:gridCol w:w="3660"/>
        <w:gridCol w:w="2760"/>
      </w:tblGrid>
      <w:tr w:rsidR="00ED4234" w:rsidRPr="00ED4234" w14:paraId="290C2D40" w14:textId="77777777" w:rsidTr="00155A2B">
        <w:trPr>
          <w:trHeight w:val="172"/>
        </w:trPr>
        <w:tc>
          <w:tcPr>
            <w:tcW w:w="6240" w:type="dxa"/>
            <w:gridSpan w:val="3"/>
          </w:tcPr>
          <w:p w14:paraId="1A0DDA01" w14:textId="77777777" w:rsidR="00ED4234" w:rsidRPr="00ED4234" w:rsidRDefault="00ED4234" w:rsidP="00ED4234">
            <w:pPr>
              <w:suppressAutoHyphens w:val="0"/>
              <w:spacing w:line="280" w:lineRule="atLeast"/>
              <w:rPr>
                <w:rFonts w:cs="Arial"/>
                <w:sz w:val="20"/>
                <w:szCs w:val="20"/>
              </w:rPr>
            </w:pPr>
          </w:p>
          <w:p w14:paraId="207115BB"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Podpis osoby, která určila požární dohled a provedla seznámení podle osnovy:</w:t>
            </w:r>
          </w:p>
        </w:tc>
        <w:tc>
          <w:tcPr>
            <w:tcW w:w="2760" w:type="dxa"/>
            <w:tcBorders>
              <w:top w:val="nil"/>
              <w:left w:val="nil"/>
              <w:bottom w:val="single" w:sz="4" w:space="0" w:color="auto"/>
              <w:right w:val="nil"/>
            </w:tcBorders>
          </w:tcPr>
          <w:p w14:paraId="2D5B77B5" w14:textId="77777777" w:rsidR="00ED4234" w:rsidRPr="00ED4234" w:rsidRDefault="00ED4234" w:rsidP="00ED4234">
            <w:pPr>
              <w:suppressAutoHyphens w:val="0"/>
              <w:spacing w:line="280" w:lineRule="atLeast"/>
              <w:rPr>
                <w:rFonts w:cs="Arial"/>
                <w:sz w:val="20"/>
                <w:szCs w:val="20"/>
                <w:lang w:eastAsia="cs-CZ"/>
              </w:rPr>
            </w:pPr>
          </w:p>
        </w:tc>
      </w:tr>
      <w:tr w:rsidR="00ED4234" w:rsidRPr="00ED4234" w14:paraId="21E1F4A2" w14:textId="77777777" w:rsidTr="00155A2B">
        <w:trPr>
          <w:gridAfter w:val="2"/>
          <w:wAfter w:w="6420" w:type="dxa"/>
          <w:trHeight w:val="183"/>
        </w:trPr>
        <w:tc>
          <w:tcPr>
            <w:tcW w:w="785" w:type="dxa"/>
          </w:tcPr>
          <w:p w14:paraId="5330C990" w14:textId="77777777" w:rsidR="00ED4234" w:rsidRPr="00ED4234" w:rsidRDefault="00ED4234" w:rsidP="00ED4234">
            <w:pPr>
              <w:suppressAutoHyphens w:val="0"/>
              <w:spacing w:line="280" w:lineRule="atLeast"/>
              <w:rPr>
                <w:rFonts w:cs="Arial"/>
                <w:sz w:val="20"/>
                <w:szCs w:val="20"/>
                <w:lang w:eastAsia="cs-CZ"/>
              </w:rPr>
            </w:pPr>
          </w:p>
          <w:p w14:paraId="11B186F0" w14:textId="77777777" w:rsidR="00ED4234" w:rsidRPr="00ED4234" w:rsidRDefault="00ED4234" w:rsidP="00ED4234">
            <w:pPr>
              <w:suppressAutoHyphens w:val="0"/>
              <w:spacing w:line="280" w:lineRule="atLeast"/>
              <w:rPr>
                <w:rFonts w:cs="Arial"/>
                <w:sz w:val="20"/>
                <w:szCs w:val="20"/>
                <w:lang w:eastAsia="cs-CZ"/>
              </w:rPr>
            </w:pPr>
            <w:r w:rsidRPr="00ED4234">
              <w:rPr>
                <w:rFonts w:cs="Arial"/>
                <w:sz w:val="20"/>
                <w:szCs w:val="20"/>
                <w:lang w:eastAsia="cs-CZ"/>
              </w:rPr>
              <w:t>Datum:</w:t>
            </w:r>
          </w:p>
        </w:tc>
        <w:tc>
          <w:tcPr>
            <w:tcW w:w="1795" w:type="dxa"/>
            <w:tcBorders>
              <w:top w:val="nil"/>
              <w:left w:val="nil"/>
              <w:bottom w:val="single" w:sz="4" w:space="0" w:color="auto"/>
              <w:right w:val="nil"/>
            </w:tcBorders>
          </w:tcPr>
          <w:p w14:paraId="62924EB2" w14:textId="77777777" w:rsidR="00ED4234" w:rsidRPr="00ED4234" w:rsidRDefault="00ED4234" w:rsidP="00ED4234">
            <w:pPr>
              <w:suppressAutoHyphens w:val="0"/>
              <w:spacing w:line="280" w:lineRule="atLeast"/>
              <w:rPr>
                <w:rFonts w:cs="Arial"/>
                <w:sz w:val="20"/>
                <w:szCs w:val="20"/>
                <w:lang w:eastAsia="cs-CZ"/>
              </w:rPr>
            </w:pPr>
          </w:p>
        </w:tc>
      </w:tr>
    </w:tbl>
    <w:p w14:paraId="7472A8E4" w14:textId="77777777" w:rsidR="00ED4234" w:rsidRPr="00ED4234" w:rsidRDefault="00ED4234" w:rsidP="00ED4234">
      <w:pPr>
        <w:suppressAutoHyphens w:val="0"/>
        <w:spacing w:line="280" w:lineRule="atLeast"/>
        <w:rPr>
          <w:rFonts w:cs="Arial"/>
          <w:b/>
          <w:szCs w:val="22"/>
        </w:rPr>
      </w:pPr>
    </w:p>
    <w:p w14:paraId="6DC61BF3" w14:textId="77777777" w:rsidR="00ED4234" w:rsidRPr="00ED4234" w:rsidRDefault="00ED4234" w:rsidP="00ED4234">
      <w:pPr>
        <w:suppressAutoHyphens w:val="0"/>
        <w:spacing w:line="280" w:lineRule="atLeast"/>
        <w:rPr>
          <w:rFonts w:cs="Arial"/>
          <w:b/>
          <w:szCs w:val="22"/>
          <w:lang w:eastAsia="cs-CZ"/>
        </w:rPr>
      </w:pPr>
      <w:r w:rsidRPr="00ED4234">
        <w:rPr>
          <w:rFonts w:cs="Arial"/>
          <w:b/>
          <w:szCs w:val="22"/>
          <w:lang w:eastAsia="cs-CZ"/>
        </w:rPr>
        <w:t>Podepsaní pracovníci svými podpisy stvrzují, že byli před započetím práce seznámeni s požárně bezpečnostními opatřeními a požární dohled s vymezenými povinnostmi.</w:t>
      </w:r>
    </w:p>
    <w:p w14:paraId="642B337C" w14:textId="77777777" w:rsidR="00ED4234" w:rsidRPr="00ED4234" w:rsidRDefault="00ED4234" w:rsidP="00ED4234">
      <w:pPr>
        <w:suppressAutoHyphens w:val="0"/>
        <w:spacing w:after="120"/>
        <w:rPr>
          <w:rFonts w:eastAsia="Cambria" w:cs="Arial"/>
          <w:b/>
          <w:szCs w:val="22"/>
          <w:lang w:eastAsia="en-US"/>
        </w:rPr>
      </w:pPr>
    </w:p>
    <w:p w14:paraId="6862FFC6" w14:textId="77777777" w:rsidR="00EB0DF7" w:rsidRDefault="00EB0DF7" w:rsidP="00ED4234">
      <w:pPr>
        <w:rPr>
          <w:rFonts w:cs="Arial"/>
          <w:szCs w:val="22"/>
        </w:rPr>
        <w:sectPr w:rsidR="00EB0DF7" w:rsidSect="00F176E8">
          <w:footerReference w:type="default" r:id="rId13"/>
          <w:pgSz w:w="11906" w:h="16838"/>
          <w:pgMar w:top="1417" w:right="1417" w:bottom="1417" w:left="1417" w:header="708" w:footer="708" w:gutter="0"/>
          <w:cols w:space="708"/>
          <w:docGrid w:linePitch="600" w:charSpace="32768"/>
        </w:sectPr>
      </w:pPr>
    </w:p>
    <w:p w14:paraId="38FB4611" w14:textId="77777777" w:rsidR="00EB0DF7" w:rsidRDefault="00EB0DF7" w:rsidP="004D46D2">
      <w:pPr>
        <w:suppressAutoHyphens w:val="0"/>
        <w:jc w:val="left"/>
        <w:rPr>
          <w:rFonts w:cs="Arial"/>
          <w:szCs w:val="22"/>
        </w:rPr>
      </w:pPr>
    </w:p>
    <w:p w14:paraId="1ABBCCAD" w14:textId="77777777" w:rsidR="00EB0DF7" w:rsidRPr="00832202" w:rsidRDefault="00EB0DF7" w:rsidP="00832202">
      <w:pPr>
        <w:pStyle w:val="Normlnweb"/>
        <w:jc w:val="center"/>
        <w:rPr>
          <w:rFonts w:cs="Arial"/>
          <w:b/>
          <w:color w:val="000000"/>
          <w:szCs w:val="22"/>
        </w:rPr>
      </w:pPr>
      <w:r w:rsidRPr="00832202">
        <w:rPr>
          <w:rFonts w:cs="Arial"/>
          <w:b/>
          <w:color w:val="000000"/>
          <w:szCs w:val="22"/>
        </w:rPr>
        <w:t xml:space="preserve">Příloha č. </w:t>
      </w:r>
      <w:r>
        <w:rPr>
          <w:rFonts w:cs="Arial"/>
          <w:b/>
          <w:color w:val="000000"/>
          <w:szCs w:val="22"/>
        </w:rPr>
        <w:t>4</w:t>
      </w:r>
      <w:r w:rsidRPr="00832202">
        <w:rPr>
          <w:rFonts w:cs="Arial"/>
          <w:b/>
          <w:color w:val="000000"/>
          <w:szCs w:val="22"/>
        </w:rPr>
        <w:t xml:space="preserve"> – Smluvní pokuty při porušení BOZP</w:t>
      </w:r>
    </w:p>
    <w:p w14:paraId="31A7BBCD" w14:textId="77777777" w:rsidR="00EB0DF7" w:rsidRPr="00832202" w:rsidRDefault="00EB0DF7" w:rsidP="00832202">
      <w:pPr>
        <w:pStyle w:val="Normlnweb"/>
        <w:jc w:val="both"/>
        <w:rPr>
          <w:rFonts w:cs="Arial"/>
          <w:color w:val="000000"/>
          <w:szCs w:val="22"/>
        </w:rPr>
      </w:pPr>
      <w:r w:rsidRPr="00832202">
        <w:rPr>
          <w:rFonts w:cs="Arial"/>
          <w:color w:val="000000"/>
          <w:szCs w:val="22"/>
        </w:rPr>
        <w:t>Objednatel stavebních prací v souladu s ujednáním smlouvy si vymezuje právo kontrolovat způsob provádění stavby a dodržování zásad bezpečnosti a ochrany zdraví při práci a obecně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505"/>
        <w:gridCol w:w="1134"/>
      </w:tblGrid>
      <w:tr w:rsidR="00EB0DF7" w14:paraId="4590CBCF" w14:textId="77777777" w:rsidTr="00573442">
        <w:trPr>
          <w:jc w:val="center"/>
        </w:trPr>
        <w:tc>
          <w:tcPr>
            <w:tcW w:w="10206" w:type="dxa"/>
            <w:gridSpan w:val="3"/>
          </w:tcPr>
          <w:p w14:paraId="0ADC6EBC" w14:textId="77777777" w:rsidR="00EB0DF7" w:rsidRPr="00573442" w:rsidRDefault="00EB0DF7" w:rsidP="00573442">
            <w:pPr>
              <w:spacing w:before="240" w:after="240"/>
              <w:jc w:val="center"/>
              <w:rPr>
                <w:b/>
                <w:caps/>
              </w:rPr>
            </w:pPr>
            <w:r w:rsidRPr="00573442">
              <w:rPr>
                <w:b/>
                <w:caps/>
                <w:sz w:val="28"/>
                <w:szCs w:val="22"/>
              </w:rPr>
              <w:t>smluvní poKUTY za porušení povinností na stavbě</w:t>
            </w:r>
          </w:p>
        </w:tc>
      </w:tr>
      <w:tr w:rsidR="00EB0DF7" w14:paraId="6BC59B58" w14:textId="77777777" w:rsidTr="00573442">
        <w:trPr>
          <w:jc w:val="center"/>
        </w:trPr>
        <w:tc>
          <w:tcPr>
            <w:tcW w:w="567" w:type="dxa"/>
            <w:vAlign w:val="center"/>
          </w:tcPr>
          <w:p w14:paraId="5EE78FCD" w14:textId="77777777" w:rsidR="00EB0DF7" w:rsidRPr="00573442" w:rsidRDefault="00EB0DF7" w:rsidP="00310B7C">
            <w:r w:rsidRPr="00573442">
              <w:rPr>
                <w:szCs w:val="22"/>
              </w:rPr>
              <w:t>1</w:t>
            </w:r>
          </w:p>
        </w:tc>
        <w:tc>
          <w:tcPr>
            <w:tcW w:w="8505" w:type="dxa"/>
          </w:tcPr>
          <w:p w14:paraId="74848FE0" w14:textId="77777777" w:rsidR="00EB0DF7" w:rsidRPr="00573442" w:rsidRDefault="00EB0DF7" w:rsidP="00573442">
            <w:pPr>
              <w:spacing w:after="120"/>
            </w:pPr>
            <w:r w:rsidRPr="00573442">
              <w:rPr>
                <w:szCs w:val="22"/>
              </w:rPr>
              <w:t xml:space="preserve">Nesplnění povinností na úseku součinnosti zhotovitele s koordinátorem BOZP na staveništi v souladu se zákonem č. 309/2006 Sb. zejména neinformování o postupech, rizicích a opatřeních, neinformování o dalších poddodavatelích, neposkytování informací pro zpracování časového harmonogramu koordinaci zajištění BOZP A PO. </w:t>
            </w:r>
          </w:p>
        </w:tc>
        <w:tc>
          <w:tcPr>
            <w:tcW w:w="1134" w:type="dxa"/>
            <w:vAlign w:val="center"/>
          </w:tcPr>
          <w:p w14:paraId="1C906D80" w14:textId="77777777" w:rsidR="00EB0DF7" w:rsidRPr="00573442" w:rsidRDefault="00EB0DF7" w:rsidP="00573442">
            <w:pPr>
              <w:jc w:val="center"/>
            </w:pPr>
            <w:r w:rsidRPr="00573442">
              <w:rPr>
                <w:szCs w:val="22"/>
              </w:rPr>
              <w:t>50 000,-</w:t>
            </w:r>
          </w:p>
        </w:tc>
      </w:tr>
      <w:tr w:rsidR="00EB0DF7" w14:paraId="69408E22" w14:textId="77777777" w:rsidTr="00573442">
        <w:trPr>
          <w:jc w:val="center"/>
        </w:trPr>
        <w:tc>
          <w:tcPr>
            <w:tcW w:w="567" w:type="dxa"/>
            <w:vAlign w:val="center"/>
          </w:tcPr>
          <w:p w14:paraId="16E562A0" w14:textId="77777777" w:rsidR="00EB0DF7" w:rsidRPr="00573442" w:rsidRDefault="00EB0DF7" w:rsidP="00310B7C">
            <w:r w:rsidRPr="00573442">
              <w:rPr>
                <w:szCs w:val="22"/>
              </w:rPr>
              <w:t>2</w:t>
            </w:r>
          </w:p>
        </w:tc>
        <w:tc>
          <w:tcPr>
            <w:tcW w:w="8505" w:type="dxa"/>
          </w:tcPr>
          <w:p w14:paraId="79055E13" w14:textId="77777777" w:rsidR="00EB0DF7" w:rsidRPr="00573442" w:rsidRDefault="00EB0DF7" w:rsidP="00573442">
            <w:pPr>
              <w:spacing w:after="120"/>
            </w:pPr>
            <w:r w:rsidRPr="00573442">
              <w:rPr>
                <w:szCs w:val="22"/>
              </w:rPr>
              <w:t>Nezajištění hlavním zhotovitelem, aby všichni ostatní zhotovitelé, popřípadě jiné osoby byli povinní plnit bez prodlení stanovenou součinnost a povinnosti vůči koordinátorovi, a to po celou dobu přípravy a realizace stavby.</w:t>
            </w:r>
          </w:p>
        </w:tc>
        <w:tc>
          <w:tcPr>
            <w:tcW w:w="1134" w:type="dxa"/>
            <w:vAlign w:val="center"/>
          </w:tcPr>
          <w:p w14:paraId="5DF709D1" w14:textId="77777777" w:rsidR="00EB0DF7" w:rsidRPr="00573442" w:rsidRDefault="00EB0DF7" w:rsidP="00573442">
            <w:pPr>
              <w:jc w:val="center"/>
            </w:pPr>
            <w:r w:rsidRPr="00573442">
              <w:rPr>
                <w:szCs w:val="22"/>
              </w:rPr>
              <w:t>50 000,-</w:t>
            </w:r>
          </w:p>
        </w:tc>
      </w:tr>
      <w:tr w:rsidR="00EB0DF7" w14:paraId="7C1BE33A" w14:textId="77777777" w:rsidTr="00573442">
        <w:trPr>
          <w:jc w:val="center"/>
        </w:trPr>
        <w:tc>
          <w:tcPr>
            <w:tcW w:w="567" w:type="dxa"/>
            <w:vAlign w:val="center"/>
          </w:tcPr>
          <w:p w14:paraId="6C99AE2D" w14:textId="77777777" w:rsidR="00EB0DF7" w:rsidRPr="00573442" w:rsidRDefault="00EB0DF7" w:rsidP="00310B7C">
            <w:r w:rsidRPr="00573442">
              <w:rPr>
                <w:szCs w:val="22"/>
              </w:rPr>
              <w:t>3</w:t>
            </w:r>
          </w:p>
        </w:tc>
        <w:tc>
          <w:tcPr>
            <w:tcW w:w="8505" w:type="dxa"/>
          </w:tcPr>
          <w:p w14:paraId="5EBBEFE7" w14:textId="77777777" w:rsidR="00EB0DF7" w:rsidRPr="00573442" w:rsidRDefault="00EB0DF7" w:rsidP="00573442">
            <w:pPr>
              <w:spacing w:after="120"/>
            </w:pPr>
            <w:r w:rsidRPr="00573442">
              <w:rPr>
                <w:szCs w:val="22"/>
              </w:rPr>
              <w:t>Nezajištění hlavním zhotovitelem, aby všichni ostatní zhotovitelé, popřípadě jiné osoby byli povinní plnit povinnosti v oblasti poskytnutí dokumentaci a informace o všech činnostech, rizicích z jejich činnosti vůči ostatním osobám a ostatních skutečnostech a okolnostech, o nichž je mu známo, že mají nebo by mohly mít negativní vliv na zajištění bezpečnost a ochrany fyzických osob na staveništi a ve FN Brno.</w:t>
            </w:r>
          </w:p>
        </w:tc>
        <w:tc>
          <w:tcPr>
            <w:tcW w:w="1134" w:type="dxa"/>
            <w:vAlign w:val="center"/>
          </w:tcPr>
          <w:p w14:paraId="6AEF5EFC" w14:textId="77777777" w:rsidR="00EB0DF7" w:rsidRPr="00573442" w:rsidRDefault="00EB0DF7" w:rsidP="00573442">
            <w:pPr>
              <w:jc w:val="center"/>
            </w:pPr>
            <w:r w:rsidRPr="00573442">
              <w:rPr>
                <w:szCs w:val="22"/>
              </w:rPr>
              <w:t>50 000,-</w:t>
            </w:r>
          </w:p>
        </w:tc>
      </w:tr>
      <w:tr w:rsidR="00EB0DF7" w14:paraId="73C79D3C" w14:textId="77777777" w:rsidTr="00573442">
        <w:trPr>
          <w:jc w:val="center"/>
        </w:trPr>
        <w:tc>
          <w:tcPr>
            <w:tcW w:w="567" w:type="dxa"/>
            <w:vAlign w:val="center"/>
          </w:tcPr>
          <w:p w14:paraId="54E927AC" w14:textId="77777777" w:rsidR="00EB0DF7" w:rsidRPr="00573442" w:rsidRDefault="00EB0DF7" w:rsidP="00310B7C">
            <w:r w:rsidRPr="00573442">
              <w:rPr>
                <w:szCs w:val="22"/>
              </w:rPr>
              <w:t>4</w:t>
            </w:r>
          </w:p>
        </w:tc>
        <w:tc>
          <w:tcPr>
            <w:tcW w:w="8505" w:type="dxa"/>
          </w:tcPr>
          <w:p w14:paraId="0FA3D837" w14:textId="77777777" w:rsidR="00EB0DF7" w:rsidRPr="00573442" w:rsidRDefault="00EB0DF7" w:rsidP="00573442">
            <w:pPr>
              <w:spacing w:after="120"/>
            </w:pPr>
            <w:r w:rsidRPr="00573442">
              <w:rPr>
                <w:szCs w:val="22"/>
              </w:rPr>
              <w:t>Neposkytnutí Koordinátorovi BOZP dokumentaci a informace o všech činnostech skutečnostech a okolnostech, o nichž je mu známo, že mají nebo by mohly mít negativní vliv na zajištění bezpečnost a ochrany fyzických osob na staveništi a ve FN Brno.</w:t>
            </w:r>
          </w:p>
        </w:tc>
        <w:tc>
          <w:tcPr>
            <w:tcW w:w="1134" w:type="dxa"/>
            <w:vAlign w:val="center"/>
          </w:tcPr>
          <w:p w14:paraId="1BAA6A95" w14:textId="77777777" w:rsidR="00EB0DF7" w:rsidRPr="00573442" w:rsidRDefault="00EB0DF7" w:rsidP="00573442">
            <w:pPr>
              <w:jc w:val="center"/>
            </w:pPr>
            <w:r w:rsidRPr="00573442">
              <w:rPr>
                <w:szCs w:val="22"/>
              </w:rPr>
              <w:t>20 000,-</w:t>
            </w:r>
          </w:p>
        </w:tc>
      </w:tr>
      <w:tr w:rsidR="00EB0DF7" w14:paraId="40156DEB" w14:textId="77777777" w:rsidTr="00573442">
        <w:trPr>
          <w:jc w:val="center"/>
        </w:trPr>
        <w:tc>
          <w:tcPr>
            <w:tcW w:w="567" w:type="dxa"/>
            <w:vAlign w:val="center"/>
          </w:tcPr>
          <w:p w14:paraId="4BE7EF19" w14:textId="77777777" w:rsidR="00EB0DF7" w:rsidRPr="00573442" w:rsidRDefault="00EB0DF7" w:rsidP="00310B7C">
            <w:r w:rsidRPr="00573442">
              <w:rPr>
                <w:szCs w:val="22"/>
              </w:rPr>
              <w:t>5</w:t>
            </w:r>
          </w:p>
        </w:tc>
        <w:tc>
          <w:tcPr>
            <w:tcW w:w="8505" w:type="dxa"/>
          </w:tcPr>
          <w:p w14:paraId="1BCC65EE" w14:textId="77777777" w:rsidR="00EB0DF7" w:rsidRPr="00573442" w:rsidRDefault="00EB0DF7" w:rsidP="00573442">
            <w:pPr>
              <w:spacing w:after="120"/>
            </w:pPr>
            <w:r w:rsidRPr="00573442">
              <w:rPr>
                <w:szCs w:val="22"/>
              </w:rPr>
              <w:t>Porušení povinnosti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tc>
        <w:tc>
          <w:tcPr>
            <w:tcW w:w="1134" w:type="dxa"/>
            <w:vAlign w:val="center"/>
          </w:tcPr>
          <w:p w14:paraId="0B6F18C1" w14:textId="77777777" w:rsidR="00EB0DF7" w:rsidRPr="00573442" w:rsidRDefault="00EB0DF7" w:rsidP="00573442">
            <w:pPr>
              <w:jc w:val="center"/>
            </w:pPr>
            <w:r w:rsidRPr="00573442">
              <w:rPr>
                <w:szCs w:val="22"/>
              </w:rPr>
              <w:t>10 000,-</w:t>
            </w:r>
          </w:p>
        </w:tc>
      </w:tr>
      <w:tr w:rsidR="00EB0DF7" w14:paraId="259945F0" w14:textId="77777777" w:rsidTr="00573442">
        <w:trPr>
          <w:jc w:val="center"/>
        </w:trPr>
        <w:tc>
          <w:tcPr>
            <w:tcW w:w="567" w:type="dxa"/>
            <w:vAlign w:val="center"/>
          </w:tcPr>
          <w:p w14:paraId="1126A6FE" w14:textId="77777777" w:rsidR="00EB0DF7" w:rsidRPr="00573442" w:rsidRDefault="00EB0DF7" w:rsidP="00310B7C">
            <w:r w:rsidRPr="00573442">
              <w:rPr>
                <w:szCs w:val="22"/>
              </w:rPr>
              <w:t>6</w:t>
            </w:r>
          </w:p>
        </w:tc>
        <w:tc>
          <w:tcPr>
            <w:tcW w:w="8505" w:type="dxa"/>
          </w:tcPr>
          <w:p w14:paraId="12E110DA" w14:textId="77777777" w:rsidR="00EB0DF7" w:rsidRPr="00573442" w:rsidRDefault="00EB0DF7" w:rsidP="00573442">
            <w:pPr>
              <w:spacing w:after="120"/>
            </w:pPr>
            <w:r w:rsidRPr="00573442">
              <w:rPr>
                <w:bCs/>
                <w:szCs w:val="22"/>
              </w:rPr>
              <w:t>Porušení povinností jiných</w:t>
            </w:r>
            <w:r w:rsidRPr="00573442">
              <w:rPr>
                <w:szCs w:val="22"/>
              </w:rPr>
              <w:t xml:space="preserve"> fyzických osob, které se osobně podílí na zhotovení stavby tím, že neposkytne zhotoviteli a koordinátorovi potřebnou součinnost a postupovat podle pokynů nebo opatření k zajištění bezpečné a zdraví neohrožující práce stanovených zhotovitelem v souladu s § 17 zákona č. 309/2006 Sb. </w:t>
            </w:r>
          </w:p>
        </w:tc>
        <w:tc>
          <w:tcPr>
            <w:tcW w:w="1134" w:type="dxa"/>
            <w:vAlign w:val="center"/>
          </w:tcPr>
          <w:p w14:paraId="5F5045F9" w14:textId="77777777" w:rsidR="00EB0DF7" w:rsidRPr="00573442" w:rsidRDefault="00EB0DF7" w:rsidP="00573442">
            <w:pPr>
              <w:jc w:val="center"/>
            </w:pPr>
            <w:r w:rsidRPr="00573442">
              <w:rPr>
                <w:szCs w:val="22"/>
              </w:rPr>
              <w:t>20 000,-</w:t>
            </w:r>
          </w:p>
        </w:tc>
      </w:tr>
      <w:tr w:rsidR="00EB0DF7" w14:paraId="5600C224" w14:textId="77777777" w:rsidTr="00573442">
        <w:trPr>
          <w:jc w:val="center"/>
        </w:trPr>
        <w:tc>
          <w:tcPr>
            <w:tcW w:w="567" w:type="dxa"/>
            <w:vAlign w:val="center"/>
          </w:tcPr>
          <w:p w14:paraId="041CD1EC" w14:textId="77777777" w:rsidR="00EB0DF7" w:rsidRPr="00573442" w:rsidRDefault="00EB0DF7" w:rsidP="00310B7C">
            <w:r w:rsidRPr="00573442">
              <w:rPr>
                <w:szCs w:val="22"/>
              </w:rPr>
              <w:t>7</w:t>
            </w:r>
          </w:p>
        </w:tc>
        <w:tc>
          <w:tcPr>
            <w:tcW w:w="8505" w:type="dxa"/>
          </w:tcPr>
          <w:p w14:paraId="60ADF405" w14:textId="77777777" w:rsidR="00EB0DF7" w:rsidRPr="00573442" w:rsidRDefault="00EB0DF7" w:rsidP="00573442">
            <w:pPr>
              <w:spacing w:after="120"/>
            </w:pPr>
            <w:r w:rsidRPr="00573442">
              <w:rPr>
                <w:szCs w:val="22"/>
              </w:rPr>
              <w:t>Nepředání pracovních a technologických postupů, které byly pro realizaci stavby zvoleny, informací o řešení rizik vznikajících při těchto postupech a informací o opatřeních přijatých k odstranění těchto rizik nejpozději 8 dní před zahájením prací prokazatelným způsobem koordinátorovi BOZP na staveništi.</w:t>
            </w:r>
          </w:p>
        </w:tc>
        <w:tc>
          <w:tcPr>
            <w:tcW w:w="1134" w:type="dxa"/>
            <w:vAlign w:val="center"/>
          </w:tcPr>
          <w:p w14:paraId="0C7740E1" w14:textId="77777777" w:rsidR="00EB0DF7" w:rsidRPr="00573442" w:rsidRDefault="00EB0DF7" w:rsidP="00573442">
            <w:pPr>
              <w:jc w:val="center"/>
            </w:pPr>
            <w:r w:rsidRPr="00573442">
              <w:rPr>
                <w:szCs w:val="22"/>
              </w:rPr>
              <w:t>20 000,-</w:t>
            </w:r>
          </w:p>
        </w:tc>
      </w:tr>
      <w:tr w:rsidR="00EB0DF7" w14:paraId="32678676" w14:textId="77777777" w:rsidTr="00573442">
        <w:trPr>
          <w:jc w:val="center"/>
        </w:trPr>
        <w:tc>
          <w:tcPr>
            <w:tcW w:w="567" w:type="dxa"/>
            <w:vAlign w:val="center"/>
          </w:tcPr>
          <w:p w14:paraId="7624C713" w14:textId="77777777" w:rsidR="00EB0DF7" w:rsidRPr="00573442" w:rsidRDefault="00EB0DF7" w:rsidP="00310B7C">
            <w:r w:rsidRPr="00573442">
              <w:rPr>
                <w:szCs w:val="22"/>
              </w:rPr>
              <w:t>8</w:t>
            </w:r>
          </w:p>
        </w:tc>
        <w:tc>
          <w:tcPr>
            <w:tcW w:w="8505" w:type="dxa"/>
          </w:tcPr>
          <w:p w14:paraId="7BF62899" w14:textId="77777777" w:rsidR="00EB0DF7" w:rsidRPr="00573442" w:rsidRDefault="00EB0DF7" w:rsidP="00573442">
            <w:pPr>
              <w:spacing w:after="120"/>
            </w:pPr>
            <w:r w:rsidRPr="00573442">
              <w:rPr>
                <w:szCs w:val="22"/>
              </w:rPr>
              <w:t>Nedodržování požadavků kladených na bezpečnost a ochranu zdraví při práci při realizaci stavby v souladu s § 3 zákona č. 309/2006 Sb.</w:t>
            </w:r>
          </w:p>
        </w:tc>
        <w:tc>
          <w:tcPr>
            <w:tcW w:w="1134" w:type="dxa"/>
            <w:vAlign w:val="center"/>
          </w:tcPr>
          <w:p w14:paraId="2D8069CC" w14:textId="77777777" w:rsidR="00EB0DF7" w:rsidRPr="00573442" w:rsidRDefault="00EB0DF7" w:rsidP="00573442">
            <w:pPr>
              <w:jc w:val="center"/>
            </w:pPr>
            <w:r w:rsidRPr="00573442">
              <w:rPr>
                <w:szCs w:val="22"/>
              </w:rPr>
              <w:t>20 000,-</w:t>
            </w:r>
          </w:p>
        </w:tc>
      </w:tr>
      <w:tr w:rsidR="00EB0DF7" w14:paraId="321DA26D" w14:textId="77777777" w:rsidTr="00573442">
        <w:trPr>
          <w:jc w:val="center"/>
        </w:trPr>
        <w:tc>
          <w:tcPr>
            <w:tcW w:w="567" w:type="dxa"/>
            <w:vAlign w:val="center"/>
          </w:tcPr>
          <w:p w14:paraId="489E1E0E" w14:textId="77777777" w:rsidR="00EB0DF7" w:rsidRPr="00573442" w:rsidRDefault="00EB0DF7" w:rsidP="00310B7C">
            <w:r w:rsidRPr="00573442">
              <w:rPr>
                <w:szCs w:val="22"/>
              </w:rPr>
              <w:t>9</w:t>
            </w:r>
          </w:p>
        </w:tc>
        <w:tc>
          <w:tcPr>
            <w:tcW w:w="8505" w:type="dxa"/>
          </w:tcPr>
          <w:p w14:paraId="74F3D9F9" w14:textId="77777777" w:rsidR="00EB0DF7" w:rsidRPr="00573442" w:rsidRDefault="00EB0DF7" w:rsidP="00573442">
            <w:pPr>
              <w:spacing w:after="120"/>
            </w:pPr>
            <w:r w:rsidRPr="00573442">
              <w:rPr>
                <w:szCs w:val="22"/>
              </w:rPr>
              <w:t>Zahájení prací bez technologického nebo pracovního postupu v případech, kdy jsou tyto postupy vyžadovány.</w:t>
            </w:r>
          </w:p>
        </w:tc>
        <w:tc>
          <w:tcPr>
            <w:tcW w:w="1134" w:type="dxa"/>
            <w:vAlign w:val="center"/>
          </w:tcPr>
          <w:p w14:paraId="49FE0BF5" w14:textId="77777777" w:rsidR="00EB0DF7" w:rsidRPr="00573442" w:rsidRDefault="00EB0DF7" w:rsidP="00573442">
            <w:pPr>
              <w:jc w:val="center"/>
            </w:pPr>
            <w:r w:rsidRPr="00573442">
              <w:rPr>
                <w:szCs w:val="22"/>
              </w:rPr>
              <w:t>5 000,-</w:t>
            </w:r>
          </w:p>
        </w:tc>
      </w:tr>
      <w:tr w:rsidR="00EB0DF7" w14:paraId="0227498E" w14:textId="77777777" w:rsidTr="00573442">
        <w:trPr>
          <w:jc w:val="center"/>
        </w:trPr>
        <w:tc>
          <w:tcPr>
            <w:tcW w:w="567" w:type="dxa"/>
            <w:vAlign w:val="center"/>
          </w:tcPr>
          <w:p w14:paraId="35ED0312" w14:textId="77777777" w:rsidR="00EB0DF7" w:rsidRPr="00573442" w:rsidRDefault="00EB0DF7" w:rsidP="00310B7C">
            <w:r w:rsidRPr="00573442">
              <w:rPr>
                <w:szCs w:val="22"/>
              </w:rPr>
              <w:lastRenderedPageBreak/>
              <w:t>10</w:t>
            </w:r>
          </w:p>
        </w:tc>
        <w:tc>
          <w:tcPr>
            <w:tcW w:w="8505" w:type="dxa"/>
          </w:tcPr>
          <w:p w14:paraId="609B8A5A" w14:textId="77777777" w:rsidR="00EB0DF7" w:rsidRPr="00573442" w:rsidRDefault="00EB0DF7" w:rsidP="00573442">
            <w:pPr>
              <w:spacing w:after="120"/>
            </w:pPr>
            <w:r w:rsidRPr="00573442">
              <w:rPr>
                <w:szCs w:val="22"/>
              </w:rPr>
              <w:t>Aktivace rizik BOZP/PO porušením povinností a požadavků na zajištění BOZP, PO, HP.</w:t>
            </w:r>
          </w:p>
        </w:tc>
        <w:tc>
          <w:tcPr>
            <w:tcW w:w="1134" w:type="dxa"/>
            <w:vAlign w:val="center"/>
          </w:tcPr>
          <w:p w14:paraId="4A177D1B" w14:textId="77777777" w:rsidR="00EB0DF7" w:rsidRPr="00573442" w:rsidRDefault="00EB0DF7" w:rsidP="00573442">
            <w:pPr>
              <w:jc w:val="center"/>
            </w:pPr>
            <w:r w:rsidRPr="00573442">
              <w:rPr>
                <w:szCs w:val="22"/>
              </w:rPr>
              <w:t>20 000,-</w:t>
            </w:r>
          </w:p>
        </w:tc>
      </w:tr>
      <w:tr w:rsidR="00EB0DF7" w14:paraId="2B89916E" w14:textId="77777777" w:rsidTr="00573442">
        <w:trPr>
          <w:jc w:val="center"/>
        </w:trPr>
        <w:tc>
          <w:tcPr>
            <w:tcW w:w="567" w:type="dxa"/>
            <w:vAlign w:val="center"/>
          </w:tcPr>
          <w:p w14:paraId="383D90C6" w14:textId="77777777" w:rsidR="00EB0DF7" w:rsidRPr="00573442" w:rsidRDefault="00EB0DF7" w:rsidP="00310B7C">
            <w:r w:rsidRPr="00573442">
              <w:rPr>
                <w:szCs w:val="22"/>
              </w:rPr>
              <w:t>11</w:t>
            </w:r>
          </w:p>
        </w:tc>
        <w:tc>
          <w:tcPr>
            <w:tcW w:w="8505" w:type="dxa"/>
          </w:tcPr>
          <w:p w14:paraId="2CE7BAA6" w14:textId="77777777" w:rsidR="00EB0DF7" w:rsidRPr="00573442" w:rsidRDefault="00EB0DF7" w:rsidP="00573442">
            <w:pPr>
              <w:spacing w:after="120"/>
            </w:pPr>
            <w:r w:rsidRPr="00573442">
              <w:rPr>
                <w:szCs w:val="22"/>
              </w:rPr>
              <w:t>Vznik PÚ s DPN/úmrtím vlivem porušení právních a ostatních předpisů či nedbalostí ze strany zhotovitele či osoby pracující samostatně – subdodavatel.</w:t>
            </w:r>
          </w:p>
        </w:tc>
        <w:tc>
          <w:tcPr>
            <w:tcW w:w="1134" w:type="dxa"/>
            <w:vAlign w:val="center"/>
          </w:tcPr>
          <w:p w14:paraId="50F03E0E" w14:textId="77777777" w:rsidR="00EB0DF7" w:rsidRPr="00573442" w:rsidRDefault="00EB0DF7" w:rsidP="00573442">
            <w:pPr>
              <w:jc w:val="center"/>
            </w:pPr>
            <w:r w:rsidRPr="00573442">
              <w:rPr>
                <w:szCs w:val="22"/>
              </w:rPr>
              <w:t>20 000,-</w:t>
            </w:r>
          </w:p>
        </w:tc>
      </w:tr>
      <w:tr w:rsidR="00EB0DF7" w14:paraId="3ECA7CD9" w14:textId="77777777" w:rsidTr="00573442">
        <w:trPr>
          <w:jc w:val="center"/>
        </w:trPr>
        <w:tc>
          <w:tcPr>
            <w:tcW w:w="567" w:type="dxa"/>
            <w:vAlign w:val="center"/>
          </w:tcPr>
          <w:p w14:paraId="579CE37B" w14:textId="77777777" w:rsidR="00EB0DF7" w:rsidRPr="00573442" w:rsidRDefault="00EB0DF7" w:rsidP="00310B7C">
            <w:r w:rsidRPr="00573442">
              <w:rPr>
                <w:szCs w:val="22"/>
              </w:rPr>
              <w:t>12</w:t>
            </w:r>
          </w:p>
        </w:tc>
        <w:tc>
          <w:tcPr>
            <w:tcW w:w="8505" w:type="dxa"/>
          </w:tcPr>
          <w:p w14:paraId="38CFBA34" w14:textId="77777777" w:rsidR="00EB0DF7" w:rsidRPr="00573442" w:rsidRDefault="00EB0DF7" w:rsidP="00573442">
            <w:pPr>
              <w:spacing w:after="120"/>
            </w:pPr>
            <w:r w:rsidRPr="00573442">
              <w:rPr>
                <w:szCs w:val="22"/>
              </w:rPr>
              <w:t>Porušení zákazu vnášení a požívání alkoholických nápojů a jiných návykových látek, vstup pod jejich vlivem nebo odmítnutí zkoušky na alkohol nebo jiné návykové látky.</w:t>
            </w:r>
          </w:p>
        </w:tc>
        <w:tc>
          <w:tcPr>
            <w:tcW w:w="1134" w:type="dxa"/>
            <w:vAlign w:val="center"/>
          </w:tcPr>
          <w:p w14:paraId="14273289" w14:textId="77777777" w:rsidR="00EB0DF7" w:rsidRPr="00573442" w:rsidRDefault="00EB0DF7" w:rsidP="00573442">
            <w:pPr>
              <w:jc w:val="center"/>
            </w:pPr>
            <w:r w:rsidRPr="00573442">
              <w:rPr>
                <w:szCs w:val="22"/>
              </w:rPr>
              <w:t>10 000,-</w:t>
            </w:r>
          </w:p>
        </w:tc>
      </w:tr>
      <w:tr w:rsidR="00EB0DF7" w14:paraId="2996515E" w14:textId="77777777" w:rsidTr="00573442">
        <w:trPr>
          <w:jc w:val="center"/>
        </w:trPr>
        <w:tc>
          <w:tcPr>
            <w:tcW w:w="567" w:type="dxa"/>
            <w:vAlign w:val="center"/>
          </w:tcPr>
          <w:p w14:paraId="79246AD1" w14:textId="77777777" w:rsidR="00EB0DF7" w:rsidRPr="00573442" w:rsidRDefault="00EB0DF7" w:rsidP="00310B7C">
            <w:r w:rsidRPr="00573442">
              <w:rPr>
                <w:szCs w:val="22"/>
              </w:rPr>
              <w:t>13</w:t>
            </w:r>
          </w:p>
        </w:tc>
        <w:tc>
          <w:tcPr>
            <w:tcW w:w="8505" w:type="dxa"/>
          </w:tcPr>
          <w:p w14:paraId="0522D9E7" w14:textId="77777777" w:rsidR="00EB0DF7" w:rsidRPr="00573442" w:rsidRDefault="00EB0DF7" w:rsidP="00573442">
            <w:pPr>
              <w:spacing w:after="120"/>
            </w:pPr>
            <w:r w:rsidRPr="00573442">
              <w:rPr>
                <w:szCs w:val="22"/>
              </w:rPr>
              <w:t xml:space="preserve">Porušení požadavků zákona č. 133/1985 Sb. a vyhlášky č. 246/2001 Sb. o zajištění PO. </w:t>
            </w:r>
          </w:p>
        </w:tc>
        <w:tc>
          <w:tcPr>
            <w:tcW w:w="1134" w:type="dxa"/>
            <w:vAlign w:val="center"/>
          </w:tcPr>
          <w:p w14:paraId="250E1DB4" w14:textId="77777777" w:rsidR="00EB0DF7" w:rsidRPr="00573442" w:rsidRDefault="00EB0DF7" w:rsidP="00573442">
            <w:pPr>
              <w:jc w:val="center"/>
            </w:pPr>
            <w:r w:rsidRPr="00573442">
              <w:rPr>
                <w:szCs w:val="22"/>
              </w:rPr>
              <w:t>10 000,-</w:t>
            </w:r>
          </w:p>
        </w:tc>
      </w:tr>
      <w:tr w:rsidR="00EB0DF7" w14:paraId="7EF75B5C" w14:textId="77777777" w:rsidTr="00573442">
        <w:trPr>
          <w:jc w:val="center"/>
        </w:trPr>
        <w:tc>
          <w:tcPr>
            <w:tcW w:w="567" w:type="dxa"/>
            <w:vAlign w:val="center"/>
          </w:tcPr>
          <w:p w14:paraId="06BC47DD" w14:textId="77777777" w:rsidR="00EB0DF7" w:rsidRPr="00573442" w:rsidRDefault="00EB0DF7" w:rsidP="00310B7C">
            <w:r w:rsidRPr="00573442">
              <w:rPr>
                <w:szCs w:val="22"/>
              </w:rPr>
              <w:t>14</w:t>
            </w:r>
          </w:p>
        </w:tc>
        <w:tc>
          <w:tcPr>
            <w:tcW w:w="8505" w:type="dxa"/>
          </w:tcPr>
          <w:p w14:paraId="001D8C0E" w14:textId="77777777" w:rsidR="00EB0DF7" w:rsidRPr="00573442" w:rsidRDefault="00EB0DF7" w:rsidP="00573442">
            <w:pPr>
              <w:spacing w:after="120"/>
            </w:pPr>
            <w:r w:rsidRPr="00573442">
              <w:rPr>
                <w:szCs w:val="22"/>
              </w:rPr>
              <w:t>Porušení požadavků vyhlášky č. 87/2000 Sb.,</w:t>
            </w:r>
            <w:r w:rsidRPr="00573442">
              <w:rPr>
                <w:i/>
                <w:iCs/>
                <w:szCs w:val="22"/>
              </w:rPr>
              <w:t xml:space="preserve"> </w:t>
            </w:r>
            <w:r w:rsidRPr="00573442">
              <w:rPr>
                <w:szCs w:val="22"/>
              </w:rPr>
              <w:t>kterou se stanoví podmínky požární bezpečnosti při svařování a nahřívání živic v tavných nádobách.</w:t>
            </w:r>
          </w:p>
        </w:tc>
        <w:tc>
          <w:tcPr>
            <w:tcW w:w="1134" w:type="dxa"/>
            <w:vAlign w:val="center"/>
          </w:tcPr>
          <w:p w14:paraId="0892B35B" w14:textId="77777777" w:rsidR="00EB0DF7" w:rsidRPr="00573442" w:rsidRDefault="00EB0DF7" w:rsidP="00573442">
            <w:pPr>
              <w:jc w:val="center"/>
            </w:pPr>
            <w:r w:rsidRPr="00573442">
              <w:rPr>
                <w:szCs w:val="22"/>
              </w:rPr>
              <w:t>20 000,-</w:t>
            </w:r>
          </w:p>
        </w:tc>
      </w:tr>
      <w:tr w:rsidR="00EB0DF7" w14:paraId="4A12E3CD" w14:textId="77777777" w:rsidTr="00573442">
        <w:trPr>
          <w:jc w:val="center"/>
        </w:trPr>
        <w:tc>
          <w:tcPr>
            <w:tcW w:w="567" w:type="dxa"/>
            <w:vAlign w:val="center"/>
          </w:tcPr>
          <w:p w14:paraId="7278D491" w14:textId="77777777" w:rsidR="00EB0DF7" w:rsidRPr="00573442" w:rsidRDefault="00EB0DF7" w:rsidP="00310B7C">
            <w:r w:rsidRPr="00573442">
              <w:rPr>
                <w:szCs w:val="22"/>
              </w:rPr>
              <w:t>15</w:t>
            </w:r>
          </w:p>
        </w:tc>
        <w:tc>
          <w:tcPr>
            <w:tcW w:w="8505" w:type="dxa"/>
          </w:tcPr>
          <w:p w14:paraId="207FAED8" w14:textId="77777777" w:rsidR="00EB0DF7" w:rsidRPr="00573442" w:rsidRDefault="00EB0DF7" w:rsidP="00573442">
            <w:pPr>
              <w:spacing w:after="120"/>
            </w:pPr>
            <w:r w:rsidRPr="00573442">
              <w:rPr>
                <w:szCs w:val="22"/>
              </w:rPr>
              <w:t>Neohlášení zahájení, přerušení a ukončení prací s rizikem požáru nebo výbuchu a neprojednání způsobu zajištění požární bezpečnosti včetně navržených požárně bezpečnostních opatření nebo zvláštních požárně bezpečnostních opatření nebo jejich nedodržení</w:t>
            </w:r>
          </w:p>
        </w:tc>
        <w:tc>
          <w:tcPr>
            <w:tcW w:w="1134" w:type="dxa"/>
            <w:vAlign w:val="center"/>
          </w:tcPr>
          <w:p w14:paraId="5D636B29" w14:textId="77777777" w:rsidR="00EB0DF7" w:rsidRPr="00573442" w:rsidRDefault="00EB0DF7" w:rsidP="00573442">
            <w:pPr>
              <w:jc w:val="center"/>
            </w:pPr>
            <w:r w:rsidRPr="00573442">
              <w:rPr>
                <w:szCs w:val="22"/>
              </w:rPr>
              <w:t>10 000,-</w:t>
            </w:r>
          </w:p>
        </w:tc>
      </w:tr>
      <w:tr w:rsidR="00EB0DF7" w14:paraId="7F561E24" w14:textId="77777777" w:rsidTr="00573442">
        <w:trPr>
          <w:jc w:val="center"/>
        </w:trPr>
        <w:tc>
          <w:tcPr>
            <w:tcW w:w="567" w:type="dxa"/>
            <w:vAlign w:val="center"/>
          </w:tcPr>
          <w:p w14:paraId="51BA1C7E" w14:textId="77777777" w:rsidR="00EB0DF7" w:rsidRPr="00573442" w:rsidRDefault="00EB0DF7" w:rsidP="00310B7C">
            <w:r w:rsidRPr="00573442">
              <w:rPr>
                <w:szCs w:val="22"/>
              </w:rPr>
              <w:t>16</w:t>
            </w:r>
          </w:p>
        </w:tc>
        <w:tc>
          <w:tcPr>
            <w:tcW w:w="8505" w:type="dxa"/>
          </w:tcPr>
          <w:p w14:paraId="6BE3F2A0" w14:textId="77777777" w:rsidR="00EB0DF7" w:rsidRPr="00573442" w:rsidRDefault="00EB0DF7" w:rsidP="00573442">
            <w:pPr>
              <w:spacing w:after="120"/>
            </w:pPr>
            <w:r w:rsidRPr="00573442">
              <w:rPr>
                <w:szCs w:val="22"/>
              </w:rPr>
              <w:t>Porušení NV č. 406/2004 Sb., kterým se stanoví podmínky na zajištění BOZP při práci v prostředí s nebezpečím výbuchu.</w:t>
            </w:r>
          </w:p>
        </w:tc>
        <w:tc>
          <w:tcPr>
            <w:tcW w:w="1134" w:type="dxa"/>
            <w:vAlign w:val="center"/>
          </w:tcPr>
          <w:p w14:paraId="22DFD0B3" w14:textId="77777777" w:rsidR="00EB0DF7" w:rsidRPr="00573442" w:rsidRDefault="00EB0DF7" w:rsidP="00573442">
            <w:pPr>
              <w:jc w:val="center"/>
            </w:pPr>
            <w:r w:rsidRPr="00573442">
              <w:rPr>
                <w:szCs w:val="22"/>
              </w:rPr>
              <w:t>20 000,-</w:t>
            </w:r>
          </w:p>
        </w:tc>
      </w:tr>
      <w:tr w:rsidR="00EB0DF7" w14:paraId="056064A8" w14:textId="77777777" w:rsidTr="00573442">
        <w:trPr>
          <w:jc w:val="center"/>
        </w:trPr>
        <w:tc>
          <w:tcPr>
            <w:tcW w:w="567" w:type="dxa"/>
            <w:vAlign w:val="center"/>
          </w:tcPr>
          <w:p w14:paraId="25CF5759" w14:textId="77777777" w:rsidR="00EB0DF7" w:rsidRPr="00573442" w:rsidRDefault="00EB0DF7" w:rsidP="00310B7C">
            <w:r w:rsidRPr="00573442">
              <w:rPr>
                <w:szCs w:val="22"/>
              </w:rPr>
              <w:t>17</w:t>
            </w:r>
          </w:p>
        </w:tc>
        <w:tc>
          <w:tcPr>
            <w:tcW w:w="8505" w:type="dxa"/>
          </w:tcPr>
          <w:p w14:paraId="1E56A602" w14:textId="77777777" w:rsidR="00EB0DF7" w:rsidRPr="00573442" w:rsidRDefault="00EB0DF7" w:rsidP="00573442">
            <w:pPr>
              <w:spacing w:after="120"/>
            </w:pPr>
            <w:r w:rsidRPr="00573442">
              <w:rPr>
                <w:szCs w:val="22"/>
              </w:rPr>
              <w:t>Zneužití nebo jiné snížení účinnosti zařízení a prostředků sloužících na ochranu před požáry.</w:t>
            </w:r>
          </w:p>
        </w:tc>
        <w:tc>
          <w:tcPr>
            <w:tcW w:w="1134" w:type="dxa"/>
            <w:vAlign w:val="center"/>
          </w:tcPr>
          <w:p w14:paraId="7D2B68CC" w14:textId="77777777" w:rsidR="00EB0DF7" w:rsidRPr="00573442" w:rsidRDefault="00EB0DF7" w:rsidP="00573442">
            <w:pPr>
              <w:jc w:val="center"/>
            </w:pPr>
            <w:r w:rsidRPr="00573442">
              <w:rPr>
                <w:szCs w:val="22"/>
              </w:rPr>
              <w:t>20 000,-</w:t>
            </w:r>
          </w:p>
        </w:tc>
      </w:tr>
      <w:tr w:rsidR="00EB0DF7" w14:paraId="5054A322" w14:textId="77777777" w:rsidTr="00573442">
        <w:trPr>
          <w:jc w:val="center"/>
        </w:trPr>
        <w:tc>
          <w:tcPr>
            <w:tcW w:w="567" w:type="dxa"/>
            <w:vAlign w:val="center"/>
          </w:tcPr>
          <w:p w14:paraId="5E022EF6" w14:textId="77777777" w:rsidR="00EB0DF7" w:rsidRPr="00573442" w:rsidRDefault="00EB0DF7" w:rsidP="00310B7C">
            <w:r w:rsidRPr="00573442">
              <w:rPr>
                <w:szCs w:val="22"/>
              </w:rPr>
              <w:t>18</w:t>
            </w:r>
          </w:p>
        </w:tc>
        <w:tc>
          <w:tcPr>
            <w:tcW w:w="8505" w:type="dxa"/>
          </w:tcPr>
          <w:p w14:paraId="14D07A79" w14:textId="77777777" w:rsidR="00EB0DF7" w:rsidRPr="00573442" w:rsidRDefault="00EB0DF7" w:rsidP="00573442">
            <w:pPr>
              <w:spacing w:after="120"/>
            </w:pPr>
            <w:r w:rsidRPr="00573442">
              <w:rPr>
                <w:szCs w:val="22"/>
              </w:rPr>
              <w:t>Použití nebo vybavení prostorů nefunkčními, nevhodnými nebo nedostatečnými prostředky PO.</w:t>
            </w:r>
          </w:p>
        </w:tc>
        <w:tc>
          <w:tcPr>
            <w:tcW w:w="1134" w:type="dxa"/>
            <w:vAlign w:val="center"/>
          </w:tcPr>
          <w:p w14:paraId="1CF7250A" w14:textId="77777777" w:rsidR="00EB0DF7" w:rsidRPr="00573442" w:rsidRDefault="00EB0DF7" w:rsidP="00573442">
            <w:pPr>
              <w:jc w:val="center"/>
            </w:pPr>
            <w:r w:rsidRPr="00573442">
              <w:rPr>
                <w:szCs w:val="22"/>
              </w:rPr>
              <w:t>20 000,-</w:t>
            </w:r>
          </w:p>
        </w:tc>
      </w:tr>
      <w:tr w:rsidR="00EB0DF7" w14:paraId="1ECA9DC3" w14:textId="77777777" w:rsidTr="00573442">
        <w:trPr>
          <w:jc w:val="center"/>
        </w:trPr>
        <w:tc>
          <w:tcPr>
            <w:tcW w:w="567" w:type="dxa"/>
            <w:vAlign w:val="center"/>
          </w:tcPr>
          <w:p w14:paraId="5A033986" w14:textId="77777777" w:rsidR="00EB0DF7" w:rsidRPr="00573442" w:rsidRDefault="00EB0DF7" w:rsidP="00310B7C">
            <w:r w:rsidRPr="00573442">
              <w:rPr>
                <w:szCs w:val="22"/>
              </w:rPr>
              <w:t>19</w:t>
            </w:r>
          </w:p>
        </w:tc>
        <w:tc>
          <w:tcPr>
            <w:tcW w:w="8505" w:type="dxa"/>
          </w:tcPr>
          <w:p w14:paraId="48C2B248" w14:textId="77777777" w:rsidR="00EB0DF7" w:rsidRPr="00573442" w:rsidRDefault="00EB0DF7" w:rsidP="00573442">
            <w:pPr>
              <w:spacing w:after="120"/>
            </w:pPr>
            <w:r w:rsidRPr="00573442">
              <w:rPr>
                <w:szCs w:val="22"/>
              </w:rPr>
              <w:t>Porušení legislativních, normativních požadavků a smluvní dokumentace při provádění prací s rizikem vzniku požáru, výbuchu, havárie.</w:t>
            </w:r>
          </w:p>
        </w:tc>
        <w:tc>
          <w:tcPr>
            <w:tcW w:w="1134" w:type="dxa"/>
            <w:vAlign w:val="center"/>
          </w:tcPr>
          <w:p w14:paraId="703E3D82" w14:textId="77777777" w:rsidR="00EB0DF7" w:rsidRPr="00573442" w:rsidRDefault="00EB0DF7" w:rsidP="00573442">
            <w:pPr>
              <w:jc w:val="center"/>
            </w:pPr>
            <w:r w:rsidRPr="00573442">
              <w:rPr>
                <w:szCs w:val="22"/>
              </w:rPr>
              <w:t>10 000,-</w:t>
            </w:r>
          </w:p>
        </w:tc>
      </w:tr>
      <w:tr w:rsidR="00EB0DF7" w14:paraId="195A8F12" w14:textId="77777777" w:rsidTr="00573442">
        <w:trPr>
          <w:jc w:val="center"/>
        </w:trPr>
        <w:tc>
          <w:tcPr>
            <w:tcW w:w="567" w:type="dxa"/>
            <w:vAlign w:val="center"/>
          </w:tcPr>
          <w:p w14:paraId="5E130D4B" w14:textId="77777777" w:rsidR="00EB0DF7" w:rsidRPr="00573442" w:rsidRDefault="00EB0DF7" w:rsidP="00310B7C">
            <w:r w:rsidRPr="00573442">
              <w:rPr>
                <w:szCs w:val="22"/>
              </w:rPr>
              <w:t>20</w:t>
            </w:r>
          </w:p>
        </w:tc>
        <w:tc>
          <w:tcPr>
            <w:tcW w:w="8505" w:type="dxa"/>
          </w:tcPr>
          <w:p w14:paraId="1BF1CCB7" w14:textId="77777777" w:rsidR="00EB0DF7" w:rsidRPr="00573442" w:rsidRDefault="00EB0DF7" w:rsidP="00573442">
            <w:pPr>
              <w:spacing w:after="120"/>
            </w:pPr>
            <w:r w:rsidRPr="00573442">
              <w:rPr>
                <w:szCs w:val="22"/>
              </w:rPr>
              <w:t>Porušení platných právních předpisů pro ochranu při nakládání s chemickými látkami a chemickými směsmi.</w:t>
            </w:r>
          </w:p>
        </w:tc>
        <w:tc>
          <w:tcPr>
            <w:tcW w:w="1134" w:type="dxa"/>
            <w:vAlign w:val="center"/>
          </w:tcPr>
          <w:p w14:paraId="2647537C" w14:textId="77777777" w:rsidR="00EB0DF7" w:rsidRPr="00573442" w:rsidRDefault="00EB0DF7" w:rsidP="00573442">
            <w:pPr>
              <w:jc w:val="center"/>
            </w:pPr>
            <w:r w:rsidRPr="00573442">
              <w:rPr>
                <w:szCs w:val="22"/>
              </w:rPr>
              <w:t>10 000,-</w:t>
            </w:r>
          </w:p>
        </w:tc>
      </w:tr>
      <w:tr w:rsidR="00EB0DF7" w14:paraId="604A7371" w14:textId="77777777" w:rsidTr="00573442">
        <w:trPr>
          <w:jc w:val="center"/>
        </w:trPr>
        <w:tc>
          <w:tcPr>
            <w:tcW w:w="567" w:type="dxa"/>
            <w:vAlign w:val="center"/>
          </w:tcPr>
          <w:p w14:paraId="422F62E8" w14:textId="77777777" w:rsidR="00EB0DF7" w:rsidRPr="00573442" w:rsidRDefault="00EB0DF7" w:rsidP="00310B7C">
            <w:r w:rsidRPr="00573442">
              <w:rPr>
                <w:szCs w:val="22"/>
              </w:rPr>
              <w:t>21</w:t>
            </w:r>
          </w:p>
        </w:tc>
        <w:tc>
          <w:tcPr>
            <w:tcW w:w="8505" w:type="dxa"/>
          </w:tcPr>
          <w:p w14:paraId="2EF22F0E" w14:textId="77777777" w:rsidR="00EB0DF7" w:rsidRPr="00573442" w:rsidRDefault="00EB0DF7" w:rsidP="00573442">
            <w:pPr>
              <w:spacing w:after="120"/>
            </w:pPr>
            <w:r w:rsidRPr="00573442">
              <w:rPr>
                <w:szCs w:val="22"/>
              </w:rPr>
              <w:t>Neplnění povinností při používání výrobních, pracovních prostředků a zařízení zejména: - použití přístrojů, nářadí nebo dalšího techn. vybavení které nejsou v řádném stavu nebo byly vyřazeny z provozu nebo jsou bez platné revize v souladu s požadavky právních předpisů a technických norem včetně ČSN 33 1600 ed.2 o revizích a kontrolách elektrických spotřebičů během používání</w:t>
            </w:r>
          </w:p>
        </w:tc>
        <w:tc>
          <w:tcPr>
            <w:tcW w:w="1134" w:type="dxa"/>
            <w:vAlign w:val="center"/>
          </w:tcPr>
          <w:p w14:paraId="1C03FE96" w14:textId="77777777" w:rsidR="00EB0DF7" w:rsidRPr="00573442" w:rsidRDefault="00EB0DF7" w:rsidP="00573442">
            <w:pPr>
              <w:jc w:val="center"/>
            </w:pPr>
            <w:r w:rsidRPr="00573442">
              <w:rPr>
                <w:szCs w:val="22"/>
              </w:rPr>
              <w:t>5 000,-</w:t>
            </w:r>
          </w:p>
        </w:tc>
      </w:tr>
      <w:tr w:rsidR="00EB0DF7" w14:paraId="3E5FE096" w14:textId="77777777" w:rsidTr="00573442">
        <w:trPr>
          <w:jc w:val="center"/>
        </w:trPr>
        <w:tc>
          <w:tcPr>
            <w:tcW w:w="567" w:type="dxa"/>
            <w:vAlign w:val="center"/>
          </w:tcPr>
          <w:p w14:paraId="233BA3AC" w14:textId="77777777" w:rsidR="00EB0DF7" w:rsidRPr="00573442" w:rsidRDefault="00EB0DF7" w:rsidP="00310B7C">
            <w:r w:rsidRPr="00573442">
              <w:rPr>
                <w:szCs w:val="22"/>
              </w:rPr>
              <w:t>22</w:t>
            </w:r>
          </w:p>
        </w:tc>
        <w:tc>
          <w:tcPr>
            <w:tcW w:w="8505" w:type="dxa"/>
          </w:tcPr>
          <w:p w14:paraId="4202CD5C" w14:textId="77777777" w:rsidR="00EB0DF7" w:rsidRPr="00573442" w:rsidRDefault="00EB0DF7" w:rsidP="00573442">
            <w:pPr>
              <w:spacing w:after="120"/>
            </w:pPr>
            <w:r w:rsidRPr="00573442">
              <w:rPr>
                <w:szCs w:val="22"/>
              </w:rPr>
              <w:t>Nepředložení požárně technických charakteristik používaných, vyráběných, zpracovávaných nebo skladovaných látek a materiálů nutných ke stanovení preventivních opatření k ochraně života, zdraví a majetku.</w:t>
            </w:r>
          </w:p>
        </w:tc>
        <w:tc>
          <w:tcPr>
            <w:tcW w:w="1134" w:type="dxa"/>
            <w:vAlign w:val="center"/>
          </w:tcPr>
          <w:p w14:paraId="008D0E07" w14:textId="77777777" w:rsidR="00EB0DF7" w:rsidRPr="00573442" w:rsidRDefault="00EB0DF7" w:rsidP="00573442">
            <w:pPr>
              <w:jc w:val="center"/>
            </w:pPr>
            <w:r w:rsidRPr="00573442">
              <w:rPr>
                <w:szCs w:val="22"/>
              </w:rPr>
              <w:t>5 000,-</w:t>
            </w:r>
          </w:p>
        </w:tc>
      </w:tr>
      <w:tr w:rsidR="00EB0DF7" w14:paraId="657CD3F3" w14:textId="77777777" w:rsidTr="00573442">
        <w:trPr>
          <w:jc w:val="center"/>
        </w:trPr>
        <w:tc>
          <w:tcPr>
            <w:tcW w:w="567" w:type="dxa"/>
            <w:vAlign w:val="center"/>
          </w:tcPr>
          <w:p w14:paraId="7F379D40" w14:textId="77777777" w:rsidR="00EB0DF7" w:rsidRPr="00573442" w:rsidRDefault="00EB0DF7" w:rsidP="00310B7C">
            <w:r w:rsidRPr="00573442">
              <w:rPr>
                <w:szCs w:val="22"/>
              </w:rPr>
              <w:t>23</w:t>
            </w:r>
          </w:p>
        </w:tc>
        <w:tc>
          <w:tcPr>
            <w:tcW w:w="8505" w:type="dxa"/>
          </w:tcPr>
          <w:p w14:paraId="1398A5DA" w14:textId="77777777" w:rsidR="00EB0DF7" w:rsidRPr="00573442" w:rsidRDefault="00EB0DF7" w:rsidP="00573442">
            <w:pPr>
              <w:spacing w:after="120"/>
            </w:pPr>
            <w:r w:rsidRPr="00573442">
              <w:rPr>
                <w:szCs w:val="22"/>
              </w:rPr>
              <w:t>Nepoužití předepsaných OOPP stanovených podle Plánu BOZP.</w:t>
            </w:r>
          </w:p>
        </w:tc>
        <w:tc>
          <w:tcPr>
            <w:tcW w:w="1134" w:type="dxa"/>
            <w:vAlign w:val="center"/>
          </w:tcPr>
          <w:p w14:paraId="621F4A93" w14:textId="77777777" w:rsidR="00EB0DF7" w:rsidRPr="00573442" w:rsidRDefault="00EB0DF7" w:rsidP="00573442">
            <w:pPr>
              <w:jc w:val="center"/>
            </w:pPr>
            <w:r w:rsidRPr="00573442">
              <w:rPr>
                <w:szCs w:val="22"/>
              </w:rPr>
              <w:t>5 000,-</w:t>
            </w:r>
          </w:p>
        </w:tc>
      </w:tr>
      <w:tr w:rsidR="00EB0DF7" w14:paraId="4A994D1A" w14:textId="77777777" w:rsidTr="00573442">
        <w:trPr>
          <w:jc w:val="center"/>
        </w:trPr>
        <w:tc>
          <w:tcPr>
            <w:tcW w:w="567" w:type="dxa"/>
            <w:vAlign w:val="center"/>
          </w:tcPr>
          <w:p w14:paraId="00DBF65C" w14:textId="77777777" w:rsidR="00EB0DF7" w:rsidRPr="00573442" w:rsidRDefault="00EB0DF7" w:rsidP="00310B7C">
            <w:r w:rsidRPr="00573442">
              <w:rPr>
                <w:szCs w:val="22"/>
              </w:rPr>
              <w:t>24</w:t>
            </w:r>
          </w:p>
        </w:tc>
        <w:tc>
          <w:tcPr>
            <w:tcW w:w="8505" w:type="dxa"/>
          </w:tcPr>
          <w:p w14:paraId="1186DC2D" w14:textId="77777777" w:rsidR="00EB0DF7" w:rsidRPr="00573442" w:rsidRDefault="00EB0DF7" w:rsidP="00573442">
            <w:pPr>
              <w:spacing w:after="120"/>
            </w:pPr>
            <w:r w:rsidRPr="00573442">
              <w:rPr>
                <w:szCs w:val="22"/>
              </w:rPr>
              <w:t xml:space="preserve">Nepoužití OOPP podle vyhodnocení rizik BOZP, návodů k použití používaných nástrojů, strojů, zařízení a Bezpečnostních listů </w:t>
            </w:r>
            <w:proofErr w:type="spellStart"/>
            <w:r w:rsidRPr="00573442">
              <w:rPr>
                <w:szCs w:val="22"/>
              </w:rPr>
              <w:t>NCHLaS</w:t>
            </w:r>
            <w:proofErr w:type="spellEnd"/>
            <w:r w:rsidRPr="00573442">
              <w:rPr>
                <w:szCs w:val="22"/>
              </w:rPr>
              <w:t xml:space="preserve"> v souladu s požadavky NV č. 390/2021 Sb. </w:t>
            </w:r>
          </w:p>
        </w:tc>
        <w:tc>
          <w:tcPr>
            <w:tcW w:w="1134" w:type="dxa"/>
            <w:vAlign w:val="center"/>
          </w:tcPr>
          <w:p w14:paraId="7DB95907" w14:textId="77777777" w:rsidR="00EB0DF7" w:rsidRPr="00573442" w:rsidRDefault="00EB0DF7" w:rsidP="00573442">
            <w:pPr>
              <w:jc w:val="center"/>
            </w:pPr>
            <w:r w:rsidRPr="00573442">
              <w:rPr>
                <w:szCs w:val="22"/>
              </w:rPr>
              <w:t>5 000,-</w:t>
            </w:r>
          </w:p>
        </w:tc>
      </w:tr>
      <w:tr w:rsidR="00EB0DF7" w14:paraId="5CCF5693" w14:textId="77777777" w:rsidTr="00573442">
        <w:trPr>
          <w:jc w:val="center"/>
        </w:trPr>
        <w:tc>
          <w:tcPr>
            <w:tcW w:w="567" w:type="dxa"/>
            <w:vAlign w:val="center"/>
          </w:tcPr>
          <w:p w14:paraId="762FC1B9" w14:textId="77777777" w:rsidR="00EB0DF7" w:rsidRPr="00573442" w:rsidRDefault="00EB0DF7" w:rsidP="00310B7C">
            <w:r w:rsidRPr="00573442">
              <w:rPr>
                <w:szCs w:val="22"/>
              </w:rPr>
              <w:t>25</w:t>
            </w:r>
          </w:p>
        </w:tc>
        <w:tc>
          <w:tcPr>
            <w:tcW w:w="8505" w:type="dxa"/>
          </w:tcPr>
          <w:p w14:paraId="2127C9E6" w14:textId="77777777" w:rsidR="00EB0DF7" w:rsidRPr="00573442" w:rsidRDefault="00EB0DF7" w:rsidP="00310B7C">
            <w:r w:rsidRPr="00573442">
              <w:rPr>
                <w:szCs w:val="22"/>
              </w:rPr>
              <w:t xml:space="preserve">Nerespektování požadavků NV č. 591/2006 Sb. Příloha č. 1 </w:t>
            </w:r>
            <w:r w:rsidRPr="00573442">
              <w:rPr>
                <w:szCs w:val="22"/>
              </w:rPr>
              <w:br/>
              <w:t>Část</w:t>
            </w:r>
            <w:r w:rsidRPr="00573442">
              <w:rPr>
                <w:rFonts w:cs="Arial"/>
                <w:color w:val="000000"/>
                <w:sz w:val="20"/>
                <w:szCs w:val="20"/>
                <w:shd w:val="clear" w:color="auto" w:fill="FFFFFF"/>
              </w:rPr>
              <w:t xml:space="preserve"> – </w:t>
            </w:r>
            <w:r w:rsidRPr="00573442">
              <w:rPr>
                <w:rFonts w:cs="Arial"/>
                <w:b/>
                <w:color w:val="000000"/>
                <w:sz w:val="20"/>
                <w:szCs w:val="20"/>
                <w:shd w:val="clear" w:color="auto" w:fill="FFFFFF"/>
              </w:rPr>
              <w:t>I.</w:t>
            </w:r>
            <w:r w:rsidRPr="00573442">
              <w:rPr>
                <w:rFonts w:cs="Arial"/>
                <w:color w:val="000000"/>
                <w:sz w:val="20"/>
                <w:szCs w:val="20"/>
                <w:shd w:val="clear" w:color="auto" w:fill="FFFFFF"/>
              </w:rPr>
              <w:t xml:space="preserve"> Požadavky na zajištění staveniště</w:t>
            </w:r>
          </w:p>
        </w:tc>
        <w:tc>
          <w:tcPr>
            <w:tcW w:w="1134" w:type="dxa"/>
            <w:vAlign w:val="center"/>
          </w:tcPr>
          <w:p w14:paraId="0E79416B" w14:textId="77777777" w:rsidR="00EB0DF7" w:rsidRPr="00573442" w:rsidRDefault="00EB0DF7" w:rsidP="00573442">
            <w:pPr>
              <w:jc w:val="center"/>
            </w:pPr>
            <w:r w:rsidRPr="00573442">
              <w:rPr>
                <w:szCs w:val="22"/>
              </w:rPr>
              <w:t>10 000,-</w:t>
            </w:r>
          </w:p>
        </w:tc>
      </w:tr>
      <w:tr w:rsidR="00EB0DF7" w14:paraId="0CEFEEB5" w14:textId="77777777" w:rsidTr="00573442">
        <w:trPr>
          <w:jc w:val="center"/>
        </w:trPr>
        <w:tc>
          <w:tcPr>
            <w:tcW w:w="567" w:type="dxa"/>
            <w:vAlign w:val="center"/>
          </w:tcPr>
          <w:p w14:paraId="193921CB" w14:textId="77777777" w:rsidR="00EB0DF7" w:rsidRPr="00573442" w:rsidRDefault="00EB0DF7" w:rsidP="00310B7C">
            <w:r w:rsidRPr="00573442">
              <w:rPr>
                <w:szCs w:val="22"/>
              </w:rPr>
              <w:t>26</w:t>
            </w:r>
          </w:p>
        </w:tc>
        <w:tc>
          <w:tcPr>
            <w:tcW w:w="8505" w:type="dxa"/>
          </w:tcPr>
          <w:p w14:paraId="3FD21ACC" w14:textId="77777777" w:rsidR="00EB0DF7" w:rsidRPr="00573442" w:rsidRDefault="00EB0DF7" w:rsidP="00573442">
            <w:pPr>
              <w:spacing w:after="120"/>
            </w:pPr>
            <w:r w:rsidRPr="00573442">
              <w:rPr>
                <w:szCs w:val="22"/>
              </w:rPr>
              <w:t xml:space="preserve">Nerespektování požadavků NV č. 591/2006 Sb. Příloha č. 1 </w:t>
            </w:r>
            <w:r w:rsidRPr="00573442">
              <w:rPr>
                <w:szCs w:val="22"/>
              </w:rPr>
              <w:br/>
              <w:t xml:space="preserve">Část - </w:t>
            </w:r>
            <w:r w:rsidRPr="00573442">
              <w:rPr>
                <w:rStyle w:val="PromnnHTML"/>
                <w:rFonts w:cs="Arial"/>
                <w:b/>
                <w:bCs/>
                <w:color w:val="000000"/>
                <w:sz w:val="20"/>
                <w:szCs w:val="20"/>
                <w:shd w:val="clear" w:color="auto" w:fill="FFFFFF"/>
              </w:rPr>
              <w:t>II.</w:t>
            </w:r>
            <w:r w:rsidRPr="00573442">
              <w:rPr>
                <w:rFonts w:cs="Arial"/>
                <w:color w:val="000000"/>
                <w:sz w:val="20"/>
                <w:szCs w:val="20"/>
                <w:shd w:val="clear" w:color="auto" w:fill="FFFFFF"/>
              </w:rPr>
              <w:t> Zařízení pro rozvod energie</w:t>
            </w:r>
          </w:p>
        </w:tc>
        <w:tc>
          <w:tcPr>
            <w:tcW w:w="1134" w:type="dxa"/>
            <w:vAlign w:val="center"/>
          </w:tcPr>
          <w:p w14:paraId="7A5AEAD5" w14:textId="77777777" w:rsidR="00EB0DF7" w:rsidRPr="00573442" w:rsidRDefault="00EB0DF7" w:rsidP="00573442">
            <w:pPr>
              <w:jc w:val="center"/>
            </w:pPr>
            <w:r w:rsidRPr="00573442">
              <w:rPr>
                <w:szCs w:val="22"/>
              </w:rPr>
              <w:t>10 000,-</w:t>
            </w:r>
          </w:p>
        </w:tc>
      </w:tr>
      <w:tr w:rsidR="00EB0DF7" w14:paraId="17F73707" w14:textId="77777777" w:rsidTr="00573442">
        <w:trPr>
          <w:jc w:val="center"/>
        </w:trPr>
        <w:tc>
          <w:tcPr>
            <w:tcW w:w="567" w:type="dxa"/>
            <w:vAlign w:val="center"/>
          </w:tcPr>
          <w:p w14:paraId="6BA55D02" w14:textId="77777777" w:rsidR="00EB0DF7" w:rsidRPr="00573442" w:rsidRDefault="00EB0DF7" w:rsidP="00310B7C">
            <w:r w:rsidRPr="00573442">
              <w:rPr>
                <w:szCs w:val="22"/>
              </w:rPr>
              <w:t>27</w:t>
            </w:r>
          </w:p>
        </w:tc>
        <w:tc>
          <w:tcPr>
            <w:tcW w:w="8505" w:type="dxa"/>
          </w:tcPr>
          <w:p w14:paraId="41EE0BF7" w14:textId="77777777" w:rsidR="00EB0DF7" w:rsidRPr="00573442" w:rsidRDefault="00EB0DF7" w:rsidP="00573442">
            <w:pPr>
              <w:spacing w:after="120"/>
            </w:pPr>
            <w:r w:rsidRPr="00573442">
              <w:rPr>
                <w:szCs w:val="22"/>
              </w:rPr>
              <w:t xml:space="preserve">Nerespektování požadavků NV č. 591/2006 Sb. Příloha č. 1 </w:t>
            </w:r>
            <w:r w:rsidRPr="00573442">
              <w:rPr>
                <w:szCs w:val="22"/>
              </w:rPr>
              <w:br/>
              <w:t xml:space="preserve">Část - </w:t>
            </w:r>
            <w:r w:rsidRPr="00573442">
              <w:rPr>
                <w:b/>
                <w:bCs/>
                <w:szCs w:val="22"/>
              </w:rPr>
              <w:t>III.</w:t>
            </w:r>
            <w:r w:rsidRPr="00573442">
              <w:rPr>
                <w:szCs w:val="22"/>
              </w:rPr>
              <w:t> Požadavky na venkovní pracoviště na staveništi</w:t>
            </w:r>
          </w:p>
        </w:tc>
        <w:tc>
          <w:tcPr>
            <w:tcW w:w="1134" w:type="dxa"/>
            <w:vAlign w:val="center"/>
          </w:tcPr>
          <w:p w14:paraId="644DCE7B" w14:textId="77777777" w:rsidR="00EB0DF7" w:rsidRPr="00573442" w:rsidRDefault="00EB0DF7" w:rsidP="00573442">
            <w:pPr>
              <w:jc w:val="center"/>
            </w:pPr>
            <w:r w:rsidRPr="00573442">
              <w:rPr>
                <w:szCs w:val="22"/>
              </w:rPr>
              <w:t>5 000,-</w:t>
            </w:r>
          </w:p>
        </w:tc>
      </w:tr>
      <w:tr w:rsidR="00EB0DF7" w14:paraId="398F54C3" w14:textId="77777777" w:rsidTr="00573442">
        <w:trPr>
          <w:jc w:val="center"/>
        </w:trPr>
        <w:tc>
          <w:tcPr>
            <w:tcW w:w="567" w:type="dxa"/>
            <w:vAlign w:val="center"/>
          </w:tcPr>
          <w:p w14:paraId="0206C211" w14:textId="77777777" w:rsidR="00EB0DF7" w:rsidRPr="00573442" w:rsidRDefault="00EB0DF7" w:rsidP="00310B7C">
            <w:r w:rsidRPr="00573442">
              <w:rPr>
                <w:szCs w:val="22"/>
              </w:rPr>
              <w:t>28</w:t>
            </w:r>
          </w:p>
        </w:tc>
        <w:tc>
          <w:tcPr>
            <w:tcW w:w="8505" w:type="dxa"/>
          </w:tcPr>
          <w:p w14:paraId="584FB455" w14:textId="77777777" w:rsidR="00EB0DF7" w:rsidRPr="00573442" w:rsidRDefault="00EB0DF7" w:rsidP="00573442">
            <w:pPr>
              <w:spacing w:after="120"/>
            </w:pPr>
            <w:r w:rsidRPr="00573442">
              <w:rPr>
                <w:szCs w:val="22"/>
              </w:rPr>
              <w:t xml:space="preserve">Nerespektování požadavků NV č. 591/2006 Sb. Příloha č. 2 </w:t>
            </w:r>
            <w:r w:rsidRPr="00573442">
              <w:rPr>
                <w:szCs w:val="22"/>
              </w:rPr>
              <w:br/>
              <w:t xml:space="preserve">Část - </w:t>
            </w:r>
            <w:r w:rsidRPr="00573442">
              <w:rPr>
                <w:b/>
                <w:bCs/>
                <w:szCs w:val="22"/>
              </w:rPr>
              <w:t>I.</w:t>
            </w:r>
            <w:r w:rsidRPr="00573442">
              <w:rPr>
                <w:szCs w:val="22"/>
              </w:rPr>
              <w:t> Obecné požadavky na obsluhu strojů</w:t>
            </w:r>
          </w:p>
        </w:tc>
        <w:tc>
          <w:tcPr>
            <w:tcW w:w="1134" w:type="dxa"/>
            <w:vAlign w:val="center"/>
          </w:tcPr>
          <w:p w14:paraId="04C5F687" w14:textId="77777777" w:rsidR="00EB0DF7" w:rsidRPr="00573442" w:rsidRDefault="00EB0DF7" w:rsidP="00573442">
            <w:pPr>
              <w:jc w:val="center"/>
            </w:pPr>
            <w:r w:rsidRPr="00573442">
              <w:rPr>
                <w:szCs w:val="22"/>
              </w:rPr>
              <w:t>5 000,-</w:t>
            </w:r>
          </w:p>
        </w:tc>
      </w:tr>
      <w:tr w:rsidR="00EB0DF7" w14:paraId="6A57D4DE" w14:textId="77777777" w:rsidTr="00573442">
        <w:trPr>
          <w:jc w:val="center"/>
        </w:trPr>
        <w:tc>
          <w:tcPr>
            <w:tcW w:w="567" w:type="dxa"/>
            <w:vAlign w:val="center"/>
          </w:tcPr>
          <w:p w14:paraId="4AB38DC3" w14:textId="77777777" w:rsidR="00EB0DF7" w:rsidRPr="00573442" w:rsidRDefault="00EB0DF7" w:rsidP="00310B7C">
            <w:r w:rsidRPr="00573442">
              <w:rPr>
                <w:szCs w:val="22"/>
              </w:rPr>
              <w:lastRenderedPageBreak/>
              <w:t>29</w:t>
            </w:r>
          </w:p>
        </w:tc>
        <w:tc>
          <w:tcPr>
            <w:tcW w:w="8505" w:type="dxa"/>
          </w:tcPr>
          <w:p w14:paraId="65525245" w14:textId="77777777" w:rsidR="00EB0DF7" w:rsidRPr="00573442" w:rsidRDefault="00EB0DF7" w:rsidP="00573442">
            <w:pPr>
              <w:spacing w:after="120"/>
            </w:pPr>
            <w:r w:rsidRPr="00573442">
              <w:rPr>
                <w:szCs w:val="22"/>
              </w:rPr>
              <w:t xml:space="preserve">Nerespektování požadavků NV č. 591/2006 Sb. Příloha č. 3  </w:t>
            </w:r>
            <w:r w:rsidRPr="00573442">
              <w:rPr>
                <w:szCs w:val="22"/>
              </w:rPr>
              <w:br/>
              <w:t>Část - Požadavky na organizaci práce a pracovní postupy</w:t>
            </w:r>
          </w:p>
        </w:tc>
        <w:tc>
          <w:tcPr>
            <w:tcW w:w="1134" w:type="dxa"/>
            <w:vAlign w:val="center"/>
          </w:tcPr>
          <w:p w14:paraId="222B1881" w14:textId="77777777" w:rsidR="00EB0DF7" w:rsidRPr="00573442" w:rsidRDefault="00EB0DF7" w:rsidP="00573442">
            <w:pPr>
              <w:jc w:val="center"/>
            </w:pPr>
            <w:r w:rsidRPr="00573442">
              <w:rPr>
                <w:szCs w:val="22"/>
              </w:rPr>
              <w:t>10 000,-</w:t>
            </w:r>
          </w:p>
        </w:tc>
      </w:tr>
      <w:tr w:rsidR="00EB0DF7" w14:paraId="36E1D9D5" w14:textId="77777777" w:rsidTr="00573442">
        <w:trPr>
          <w:jc w:val="center"/>
        </w:trPr>
        <w:tc>
          <w:tcPr>
            <w:tcW w:w="567" w:type="dxa"/>
            <w:vAlign w:val="center"/>
          </w:tcPr>
          <w:p w14:paraId="468E37D8" w14:textId="77777777" w:rsidR="00EB0DF7" w:rsidRPr="00573442" w:rsidRDefault="00EB0DF7" w:rsidP="00310B7C">
            <w:r w:rsidRPr="00573442">
              <w:rPr>
                <w:szCs w:val="22"/>
              </w:rPr>
              <w:t>30</w:t>
            </w:r>
          </w:p>
        </w:tc>
        <w:tc>
          <w:tcPr>
            <w:tcW w:w="8505" w:type="dxa"/>
          </w:tcPr>
          <w:p w14:paraId="59012239" w14:textId="77777777" w:rsidR="00EB0DF7" w:rsidRPr="00573442" w:rsidRDefault="00EB0DF7" w:rsidP="00573442">
            <w:pPr>
              <w:spacing w:after="120"/>
            </w:pPr>
            <w:r w:rsidRPr="00573442">
              <w:rPr>
                <w:szCs w:val="22"/>
              </w:rPr>
              <w:t xml:space="preserve">Nerespektování požadavků NV č. 591/2006 Sb. Příloha č. 3 </w:t>
            </w:r>
            <w:r w:rsidRPr="00573442">
              <w:rPr>
                <w:szCs w:val="22"/>
              </w:rPr>
              <w:br/>
              <w:t>Část - XII. Bourací práce</w:t>
            </w:r>
          </w:p>
        </w:tc>
        <w:tc>
          <w:tcPr>
            <w:tcW w:w="1134" w:type="dxa"/>
            <w:vAlign w:val="center"/>
          </w:tcPr>
          <w:p w14:paraId="1B8ACCDC" w14:textId="77777777" w:rsidR="00EB0DF7" w:rsidRPr="00573442" w:rsidRDefault="00EB0DF7" w:rsidP="00573442">
            <w:pPr>
              <w:jc w:val="center"/>
            </w:pPr>
            <w:r w:rsidRPr="00573442">
              <w:rPr>
                <w:szCs w:val="22"/>
              </w:rPr>
              <w:t>10 000,-</w:t>
            </w:r>
          </w:p>
        </w:tc>
      </w:tr>
      <w:tr w:rsidR="00EB0DF7" w14:paraId="543117BE" w14:textId="77777777" w:rsidTr="00573442">
        <w:trPr>
          <w:jc w:val="center"/>
        </w:trPr>
        <w:tc>
          <w:tcPr>
            <w:tcW w:w="567" w:type="dxa"/>
            <w:vAlign w:val="center"/>
          </w:tcPr>
          <w:p w14:paraId="116E85EA" w14:textId="77777777" w:rsidR="00EB0DF7" w:rsidRPr="00573442" w:rsidRDefault="00EB0DF7" w:rsidP="00310B7C">
            <w:r w:rsidRPr="00573442">
              <w:rPr>
                <w:szCs w:val="22"/>
              </w:rPr>
              <w:t>31</w:t>
            </w:r>
          </w:p>
        </w:tc>
        <w:tc>
          <w:tcPr>
            <w:tcW w:w="8505" w:type="dxa"/>
          </w:tcPr>
          <w:p w14:paraId="58142B10" w14:textId="77777777" w:rsidR="00EB0DF7" w:rsidRPr="00573442" w:rsidRDefault="00EB0DF7" w:rsidP="00573442">
            <w:pPr>
              <w:spacing w:after="120"/>
            </w:pPr>
            <w:r w:rsidRPr="00573442">
              <w:rPr>
                <w:szCs w:val="22"/>
              </w:rPr>
              <w:t xml:space="preserve">Nerespektování požadavků NV č. 591/2006 Sb. Příloha č. 3 </w:t>
            </w:r>
            <w:r w:rsidRPr="00573442">
              <w:rPr>
                <w:szCs w:val="22"/>
              </w:rPr>
              <w:br/>
              <w:t>Část</w:t>
            </w:r>
            <w:r w:rsidRPr="00573442">
              <w:rPr>
                <w:rFonts w:cs="Arial"/>
                <w:b/>
                <w:bCs/>
                <w:color w:val="000000"/>
                <w:sz w:val="20"/>
                <w:szCs w:val="20"/>
                <w:shd w:val="clear" w:color="auto" w:fill="FFFFFF"/>
              </w:rPr>
              <w:t xml:space="preserve"> </w:t>
            </w:r>
            <w:r w:rsidRPr="00573442">
              <w:rPr>
                <w:szCs w:val="22"/>
              </w:rPr>
              <w:t xml:space="preserve"> </w:t>
            </w:r>
            <w:r w:rsidRPr="00573442">
              <w:rPr>
                <w:rStyle w:val="PromnnHTML"/>
                <w:rFonts w:cs="Arial"/>
                <w:b/>
                <w:bCs/>
                <w:color w:val="000000"/>
                <w:sz w:val="20"/>
                <w:szCs w:val="20"/>
                <w:shd w:val="clear" w:color="auto" w:fill="FFFFFF"/>
              </w:rPr>
              <w:t>III.</w:t>
            </w:r>
            <w:r w:rsidRPr="00573442">
              <w:rPr>
                <w:rFonts w:cs="Arial"/>
                <w:color w:val="000000"/>
                <w:sz w:val="20"/>
                <w:szCs w:val="20"/>
                <w:shd w:val="clear" w:color="auto" w:fill="FFFFFF"/>
              </w:rPr>
              <w:t> Zajištění výkopových prací;</w:t>
            </w:r>
            <w:r w:rsidRPr="00573442">
              <w:rPr>
                <w:b/>
                <w:bCs/>
                <w:szCs w:val="22"/>
              </w:rPr>
              <w:t xml:space="preserve"> </w:t>
            </w:r>
            <w:r w:rsidRPr="00573442">
              <w:rPr>
                <w:rStyle w:val="PromnnHTML"/>
                <w:rFonts w:cs="Arial"/>
                <w:b/>
                <w:bCs/>
                <w:color w:val="000000"/>
                <w:sz w:val="20"/>
                <w:szCs w:val="20"/>
                <w:shd w:val="clear" w:color="auto" w:fill="FFFFFF"/>
              </w:rPr>
              <w:t>IV.</w:t>
            </w:r>
            <w:r w:rsidRPr="00573442">
              <w:rPr>
                <w:rFonts w:cs="Arial"/>
                <w:color w:val="000000"/>
                <w:sz w:val="20"/>
                <w:szCs w:val="20"/>
                <w:shd w:val="clear" w:color="auto" w:fill="FFFFFF"/>
              </w:rPr>
              <w:t> Provádění výkopových prací;</w:t>
            </w:r>
            <w:r w:rsidRPr="00573442">
              <w:rPr>
                <w:rFonts w:cs="Arial"/>
                <w:color w:val="000000"/>
                <w:sz w:val="20"/>
                <w:szCs w:val="20"/>
                <w:shd w:val="clear" w:color="auto" w:fill="FFFFFF"/>
              </w:rPr>
              <w:br/>
            </w:r>
            <w:r w:rsidRPr="00573442">
              <w:rPr>
                <w:b/>
                <w:bCs/>
                <w:szCs w:val="22"/>
              </w:rPr>
              <w:t>V.</w:t>
            </w:r>
            <w:r w:rsidRPr="00573442">
              <w:rPr>
                <w:szCs w:val="22"/>
              </w:rPr>
              <w:t> Zajištění stability stěn výkopů</w:t>
            </w:r>
            <w:r w:rsidRPr="00573442">
              <w:rPr>
                <w:rFonts w:cs="Arial"/>
                <w:b/>
                <w:bCs/>
                <w:i/>
                <w:iCs/>
                <w:color w:val="000000"/>
                <w:sz w:val="20"/>
                <w:szCs w:val="20"/>
                <w:shd w:val="clear" w:color="auto" w:fill="FFFFFF"/>
              </w:rPr>
              <w:t xml:space="preserve"> </w:t>
            </w:r>
          </w:p>
        </w:tc>
        <w:tc>
          <w:tcPr>
            <w:tcW w:w="1134" w:type="dxa"/>
            <w:vAlign w:val="center"/>
          </w:tcPr>
          <w:p w14:paraId="18C4E27A" w14:textId="77777777" w:rsidR="00EB0DF7" w:rsidRPr="00573442" w:rsidRDefault="00EB0DF7" w:rsidP="00573442">
            <w:pPr>
              <w:jc w:val="center"/>
            </w:pPr>
            <w:r w:rsidRPr="00573442">
              <w:rPr>
                <w:szCs w:val="22"/>
              </w:rPr>
              <w:t>10 000,-</w:t>
            </w:r>
          </w:p>
        </w:tc>
      </w:tr>
      <w:tr w:rsidR="00EB0DF7" w14:paraId="0804EDB7" w14:textId="77777777" w:rsidTr="00573442">
        <w:trPr>
          <w:jc w:val="center"/>
        </w:trPr>
        <w:tc>
          <w:tcPr>
            <w:tcW w:w="567" w:type="dxa"/>
            <w:vAlign w:val="center"/>
          </w:tcPr>
          <w:p w14:paraId="7A68C16A" w14:textId="77777777" w:rsidR="00EB0DF7" w:rsidRPr="00573442" w:rsidRDefault="00EB0DF7" w:rsidP="00573442">
            <w:pPr>
              <w:spacing w:after="120"/>
            </w:pPr>
            <w:r w:rsidRPr="00573442">
              <w:rPr>
                <w:szCs w:val="22"/>
              </w:rPr>
              <w:t>32</w:t>
            </w:r>
          </w:p>
        </w:tc>
        <w:tc>
          <w:tcPr>
            <w:tcW w:w="8505" w:type="dxa"/>
          </w:tcPr>
          <w:p w14:paraId="1FD10735" w14:textId="77777777" w:rsidR="00EB0DF7" w:rsidRPr="00573442" w:rsidRDefault="00EB0DF7" w:rsidP="00573442">
            <w:pPr>
              <w:spacing w:after="120"/>
            </w:pPr>
            <w:r w:rsidRPr="00573442">
              <w:rPr>
                <w:szCs w:val="22"/>
              </w:rPr>
              <w:t xml:space="preserve">Nerespektování požadavků NV č. 591/2006 Sb. Příloha č. 3 </w:t>
            </w:r>
            <w:r w:rsidRPr="00573442">
              <w:rPr>
                <w:szCs w:val="22"/>
              </w:rPr>
              <w:br/>
            </w:r>
            <w:r w:rsidRPr="00573442">
              <w:rPr>
                <w:rStyle w:val="PromnnHTML"/>
                <w:rFonts w:cs="Arial"/>
                <w:b/>
                <w:bCs/>
                <w:color w:val="000000"/>
                <w:sz w:val="20"/>
                <w:szCs w:val="20"/>
                <w:shd w:val="clear" w:color="auto" w:fill="FFFFFF"/>
              </w:rPr>
              <w:t>XIV.</w:t>
            </w:r>
            <w:r w:rsidRPr="00573442">
              <w:rPr>
                <w:rFonts w:cs="Arial"/>
                <w:color w:val="000000"/>
                <w:sz w:val="20"/>
                <w:szCs w:val="20"/>
                <w:shd w:val="clear" w:color="auto" w:fill="FFFFFF"/>
              </w:rPr>
              <w:t> Lepení krytin na podlahy, stěny, stropy a jiné konstrukce</w:t>
            </w:r>
          </w:p>
        </w:tc>
        <w:tc>
          <w:tcPr>
            <w:tcW w:w="1134" w:type="dxa"/>
            <w:vAlign w:val="center"/>
          </w:tcPr>
          <w:p w14:paraId="310E2DEF" w14:textId="77777777" w:rsidR="00EB0DF7" w:rsidRPr="00573442" w:rsidRDefault="00EB0DF7" w:rsidP="00573442">
            <w:pPr>
              <w:jc w:val="center"/>
            </w:pPr>
            <w:r w:rsidRPr="00573442">
              <w:rPr>
                <w:szCs w:val="22"/>
              </w:rPr>
              <w:t>5 000,-</w:t>
            </w:r>
          </w:p>
        </w:tc>
      </w:tr>
      <w:tr w:rsidR="00EB0DF7" w14:paraId="550F335F" w14:textId="77777777" w:rsidTr="00573442">
        <w:trPr>
          <w:jc w:val="center"/>
        </w:trPr>
        <w:tc>
          <w:tcPr>
            <w:tcW w:w="567" w:type="dxa"/>
            <w:vAlign w:val="center"/>
          </w:tcPr>
          <w:p w14:paraId="40202853" w14:textId="77777777" w:rsidR="00EB0DF7" w:rsidRPr="00573442" w:rsidRDefault="00EB0DF7" w:rsidP="00573442">
            <w:pPr>
              <w:spacing w:after="120"/>
            </w:pPr>
            <w:r w:rsidRPr="00573442">
              <w:rPr>
                <w:szCs w:val="22"/>
              </w:rPr>
              <w:t>33</w:t>
            </w:r>
          </w:p>
        </w:tc>
        <w:tc>
          <w:tcPr>
            <w:tcW w:w="8505" w:type="dxa"/>
          </w:tcPr>
          <w:p w14:paraId="2CB7BD63" w14:textId="77777777" w:rsidR="00EB0DF7" w:rsidRPr="00573442" w:rsidRDefault="00EB0DF7" w:rsidP="00573442">
            <w:pPr>
              <w:spacing w:after="120"/>
            </w:pPr>
            <w:r w:rsidRPr="00573442">
              <w:rPr>
                <w:szCs w:val="22"/>
              </w:rPr>
              <w:t xml:space="preserve">Porušení požadavků zákona č. 250/2021 Sb. </w:t>
            </w:r>
            <w:r w:rsidRPr="00573442">
              <w:rPr>
                <w:rFonts w:cs="Arial"/>
                <w:color w:val="000000"/>
                <w:sz w:val="20"/>
                <w:szCs w:val="20"/>
                <w:shd w:val="clear" w:color="auto" w:fill="FFFFFF"/>
              </w:rPr>
              <w:t xml:space="preserve">na bezpečnost provozu vyhrazených technických zařízení a ochranu zdraví při práci. </w:t>
            </w:r>
          </w:p>
        </w:tc>
        <w:tc>
          <w:tcPr>
            <w:tcW w:w="1134" w:type="dxa"/>
            <w:vAlign w:val="center"/>
          </w:tcPr>
          <w:p w14:paraId="1FE95283" w14:textId="77777777" w:rsidR="00EB0DF7" w:rsidRPr="00573442" w:rsidRDefault="00EB0DF7" w:rsidP="00573442">
            <w:pPr>
              <w:jc w:val="center"/>
            </w:pPr>
            <w:r w:rsidRPr="00573442">
              <w:rPr>
                <w:szCs w:val="22"/>
              </w:rPr>
              <w:t>10 000,-</w:t>
            </w:r>
          </w:p>
        </w:tc>
      </w:tr>
      <w:tr w:rsidR="00EB0DF7" w14:paraId="2E107F93" w14:textId="77777777" w:rsidTr="00573442">
        <w:trPr>
          <w:jc w:val="center"/>
        </w:trPr>
        <w:tc>
          <w:tcPr>
            <w:tcW w:w="567" w:type="dxa"/>
            <w:vAlign w:val="center"/>
          </w:tcPr>
          <w:p w14:paraId="43329DCD" w14:textId="77777777" w:rsidR="00EB0DF7" w:rsidRPr="00573442" w:rsidRDefault="00EB0DF7" w:rsidP="00310B7C">
            <w:r w:rsidRPr="00573442">
              <w:rPr>
                <w:szCs w:val="22"/>
              </w:rPr>
              <w:t>34</w:t>
            </w:r>
          </w:p>
        </w:tc>
        <w:tc>
          <w:tcPr>
            <w:tcW w:w="8505" w:type="dxa"/>
          </w:tcPr>
          <w:p w14:paraId="07DC9698" w14:textId="77777777" w:rsidR="00EB0DF7" w:rsidRPr="00573442" w:rsidRDefault="00EB0DF7" w:rsidP="00573442">
            <w:pPr>
              <w:spacing w:after="120"/>
            </w:pPr>
            <w:r w:rsidRPr="00573442">
              <w:rPr>
                <w:szCs w:val="22"/>
              </w:rPr>
              <w:t>Porušení požadavků NV č. 190 +191+192+193/2022 Sb. na zajištění bezpečnosti provozu vyhrazených technických zařízení.</w:t>
            </w:r>
          </w:p>
        </w:tc>
        <w:tc>
          <w:tcPr>
            <w:tcW w:w="1134" w:type="dxa"/>
            <w:vAlign w:val="center"/>
          </w:tcPr>
          <w:p w14:paraId="348A05E2" w14:textId="77777777" w:rsidR="00EB0DF7" w:rsidRPr="00573442" w:rsidRDefault="00EB0DF7" w:rsidP="00573442">
            <w:pPr>
              <w:jc w:val="center"/>
            </w:pPr>
            <w:r w:rsidRPr="00573442">
              <w:rPr>
                <w:szCs w:val="22"/>
              </w:rPr>
              <w:t>10 000,-</w:t>
            </w:r>
          </w:p>
        </w:tc>
      </w:tr>
      <w:tr w:rsidR="00EB0DF7" w14:paraId="5503E954" w14:textId="77777777" w:rsidTr="00573442">
        <w:trPr>
          <w:jc w:val="center"/>
        </w:trPr>
        <w:tc>
          <w:tcPr>
            <w:tcW w:w="567" w:type="dxa"/>
            <w:vAlign w:val="center"/>
          </w:tcPr>
          <w:p w14:paraId="49FB0763" w14:textId="77777777" w:rsidR="00EB0DF7" w:rsidRPr="00573442" w:rsidRDefault="00EB0DF7" w:rsidP="00310B7C">
            <w:r w:rsidRPr="00573442">
              <w:rPr>
                <w:szCs w:val="22"/>
              </w:rPr>
              <w:t>35</w:t>
            </w:r>
          </w:p>
        </w:tc>
        <w:tc>
          <w:tcPr>
            <w:tcW w:w="8505" w:type="dxa"/>
          </w:tcPr>
          <w:p w14:paraId="3E574AC4" w14:textId="77777777" w:rsidR="00EB0DF7" w:rsidRPr="00573442" w:rsidRDefault="00EB0DF7" w:rsidP="00573442">
            <w:pPr>
              <w:spacing w:after="120"/>
            </w:pPr>
            <w:r w:rsidRPr="00573442">
              <w:rPr>
                <w:szCs w:val="22"/>
              </w:rPr>
              <w:t>Porušení požadavků na bezpečný provoz nevyhrazených zdvihacích zařízení. Nesoulad s požadavky ČSN ISO 12480-1 Jeřáby - Bezpečné používání - Část 1: Všeobecně.</w:t>
            </w:r>
          </w:p>
        </w:tc>
        <w:tc>
          <w:tcPr>
            <w:tcW w:w="1134" w:type="dxa"/>
            <w:vAlign w:val="center"/>
          </w:tcPr>
          <w:p w14:paraId="35DC06F6" w14:textId="77777777" w:rsidR="00EB0DF7" w:rsidRPr="00573442" w:rsidRDefault="00EB0DF7" w:rsidP="00573442">
            <w:pPr>
              <w:jc w:val="center"/>
            </w:pPr>
            <w:r w:rsidRPr="00573442">
              <w:rPr>
                <w:szCs w:val="22"/>
              </w:rPr>
              <w:t>5 000,-</w:t>
            </w:r>
          </w:p>
        </w:tc>
      </w:tr>
      <w:tr w:rsidR="00EB0DF7" w14:paraId="3F690743" w14:textId="77777777" w:rsidTr="00573442">
        <w:trPr>
          <w:jc w:val="center"/>
        </w:trPr>
        <w:tc>
          <w:tcPr>
            <w:tcW w:w="567" w:type="dxa"/>
            <w:vAlign w:val="center"/>
          </w:tcPr>
          <w:p w14:paraId="121B0CD1" w14:textId="77777777" w:rsidR="00EB0DF7" w:rsidRPr="00573442" w:rsidRDefault="00EB0DF7" w:rsidP="00310B7C">
            <w:r w:rsidRPr="00573442">
              <w:rPr>
                <w:szCs w:val="22"/>
              </w:rPr>
              <w:t>36</w:t>
            </w:r>
          </w:p>
        </w:tc>
        <w:tc>
          <w:tcPr>
            <w:tcW w:w="8505" w:type="dxa"/>
          </w:tcPr>
          <w:p w14:paraId="32C7647A" w14:textId="77777777" w:rsidR="00EB0DF7" w:rsidRPr="00573442" w:rsidRDefault="00EB0DF7" w:rsidP="00573442">
            <w:pPr>
              <w:spacing w:after="120"/>
            </w:pPr>
            <w:r w:rsidRPr="00573442">
              <w:rPr>
                <w:szCs w:val="22"/>
              </w:rPr>
              <w:t>Svévolné vyřazování, měnění nebo přestavování ochranných zařízení strojů, přístrojů a nářadí. Nesoulad s požadavky zákona č. 309/2006 Sb.</w:t>
            </w:r>
          </w:p>
        </w:tc>
        <w:tc>
          <w:tcPr>
            <w:tcW w:w="1134" w:type="dxa"/>
            <w:vAlign w:val="center"/>
          </w:tcPr>
          <w:p w14:paraId="266658CA" w14:textId="77777777" w:rsidR="00EB0DF7" w:rsidRPr="00573442" w:rsidRDefault="00EB0DF7" w:rsidP="00573442">
            <w:pPr>
              <w:jc w:val="center"/>
            </w:pPr>
            <w:r w:rsidRPr="00573442">
              <w:rPr>
                <w:szCs w:val="22"/>
              </w:rPr>
              <w:t>2 000,-</w:t>
            </w:r>
          </w:p>
        </w:tc>
      </w:tr>
      <w:tr w:rsidR="00EB0DF7" w14:paraId="054501A4" w14:textId="77777777" w:rsidTr="00573442">
        <w:trPr>
          <w:jc w:val="center"/>
        </w:trPr>
        <w:tc>
          <w:tcPr>
            <w:tcW w:w="567" w:type="dxa"/>
            <w:vAlign w:val="center"/>
          </w:tcPr>
          <w:p w14:paraId="3B4872ED" w14:textId="77777777" w:rsidR="00EB0DF7" w:rsidRPr="00573442" w:rsidRDefault="00EB0DF7" w:rsidP="00310B7C">
            <w:r w:rsidRPr="00573442">
              <w:rPr>
                <w:szCs w:val="22"/>
              </w:rPr>
              <w:t>37</w:t>
            </w:r>
          </w:p>
        </w:tc>
        <w:tc>
          <w:tcPr>
            <w:tcW w:w="8505" w:type="dxa"/>
          </w:tcPr>
          <w:p w14:paraId="656DC2EA" w14:textId="77777777" w:rsidR="00EB0DF7" w:rsidRPr="00573442" w:rsidRDefault="00EB0DF7" w:rsidP="00573442">
            <w:pPr>
              <w:spacing w:after="120"/>
            </w:pPr>
            <w:r w:rsidRPr="00573442">
              <w:rPr>
                <w:iCs/>
                <w:szCs w:val="22"/>
              </w:rPr>
              <w:t>Porušení požadavků na bezpečný provoz a používání strojů, technických zařízení, přístrojů a nářadí vyplývajících z nařízení vlády</w:t>
            </w:r>
            <w:r w:rsidRPr="00573442">
              <w:rPr>
                <w:szCs w:val="22"/>
              </w:rPr>
              <w:t xml:space="preserve"> č. 378/2001 Sb.</w:t>
            </w:r>
          </w:p>
        </w:tc>
        <w:tc>
          <w:tcPr>
            <w:tcW w:w="1134" w:type="dxa"/>
            <w:vAlign w:val="center"/>
          </w:tcPr>
          <w:p w14:paraId="3EDB7C86" w14:textId="77777777" w:rsidR="00EB0DF7" w:rsidRPr="00573442" w:rsidRDefault="00EB0DF7" w:rsidP="00573442">
            <w:pPr>
              <w:jc w:val="center"/>
            </w:pPr>
            <w:r w:rsidRPr="00573442">
              <w:rPr>
                <w:szCs w:val="22"/>
              </w:rPr>
              <w:t>5 000,-</w:t>
            </w:r>
          </w:p>
        </w:tc>
      </w:tr>
      <w:tr w:rsidR="00EB0DF7" w14:paraId="2F404456" w14:textId="77777777" w:rsidTr="00573442">
        <w:trPr>
          <w:jc w:val="center"/>
        </w:trPr>
        <w:tc>
          <w:tcPr>
            <w:tcW w:w="567" w:type="dxa"/>
            <w:vAlign w:val="center"/>
          </w:tcPr>
          <w:p w14:paraId="435CA5B4" w14:textId="77777777" w:rsidR="00EB0DF7" w:rsidRPr="00573442" w:rsidRDefault="00EB0DF7" w:rsidP="00310B7C">
            <w:r w:rsidRPr="00573442">
              <w:rPr>
                <w:szCs w:val="22"/>
              </w:rPr>
              <w:t>38</w:t>
            </w:r>
          </w:p>
        </w:tc>
        <w:tc>
          <w:tcPr>
            <w:tcW w:w="8505" w:type="dxa"/>
          </w:tcPr>
          <w:p w14:paraId="544DBBE9" w14:textId="77777777" w:rsidR="00EB0DF7" w:rsidRPr="00573442" w:rsidRDefault="00EB0DF7" w:rsidP="00573442">
            <w:pPr>
              <w:spacing w:after="120"/>
            </w:pPr>
            <w:r w:rsidRPr="00573442">
              <w:rPr>
                <w:szCs w:val="22"/>
              </w:rPr>
              <w:t xml:space="preserve">Nezajištění podmínek BOZP při práci ve výškách a nad hloubkou dle nařízení vlády č. 362/2005 Sb. zejména: - nedodržení pravidel při používání lešení a závěsných lávek a dalších </w:t>
            </w:r>
            <w:proofErr w:type="spellStart"/>
            <w:r w:rsidRPr="00573442">
              <w:rPr>
                <w:szCs w:val="22"/>
              </w:rPr>
              <w:t>tech</w:t>
            </w:r>
            <w:proofErr w:type="spellEnd"/>
            <w:r w:rsidRPr="00573442">
              <w:rPr>
                <w:szCs w:val="22"/>
              </w:rPr>
              <w:t>. konstrukcí, - nezajištění otvorů v komunikacích, nezajištění volných okrajů, nepřijetí opatření k zajištění pracoviště nebo osob proti pádu, - nepoužívání OOPP nebo nezajištění odborné a zdravotní způsobilosti osob při práci ve výškách a nad hloubkou.</w:t>
            </w:r>
          </w:p>
        </w:tc>
        <w:tc>
          <w:tcPr>
            <w:tcW w:w="1134" w:type="dxa"/>
            <w:vAlign w:val="center"/>
          </w:tcPr>
          <w:p w14:paraId="452ECB76" w14:textId="77777777" w:rsidR="00EB0DF7" w:rsidRPr="00573442" w:rsidRDefault="00EB0DF7" w:rsidP="00573442">
            <w:pPr>
              <w:jc w:val="center"/>
            </w:pPr>
            <w:r w:rsidRPr="00573442">
              <w:rPr>
                <w:szCs w:val="22"/>
              </w:rPr>
              <w:t>10 000,-</w:t>
            </w:r>
          </w:p>
        </w:tc>
      </w:tr>
      <w:tr w:rsidR="00EB0DF7" w14:paraId="2F82D0DD" w14:textId="77777777" w:rsidTr="00573442">
        <w:trPr>
          <w:jc w:val="center"/>
        </w:trPr>
        <w:tc>
          <w:tcPr>
            <w:tcW w:w="567" w:type="dxa"/>
            <w:vAlign w:val="center"/>
          </w:tcPr>
          <w:p w14:paraId="4F8A623F" w14:textId="77777777" w:rsidR="00EB0DF7" w:rsidRPr="00573442" w:rsidRDefault="00EB0DF7" w:rsidP="00310B7C">
            <w:r w:rsidRPr="00573442">
              <w:rPr>
                <w:szCs w:val="22"/>
              </w:rPr>
              <w:t>39</w:t>
            </w:r>
          </w:p>
        </w:tc>
        <w:tc>
          <w:tcPr>
            <w:tcW w:w="8505" w:type="dxa"/>
          </w:tcPr>
          <w:p w14:paraId="0AE7DDE9" w14:textId="77777777" w:rsidR="00EB0DF7" w:rsidRPr="00573442" w:rsidRDefault="00EB0DF7" w:rsidP="00573442">
            <w:pPr>
              <w:spacing w:after="120"/>
            </w:pPr>
            <w:r w:rsidRPr="00573442">
              <w:rPr>
                <w:szCs w:val="22"/>
              </w:rPr>
              <w:t>Nezajištění podmínek při provádění zemních prací a výkopů dle nařízení vlády č. 591/2006 Sb. zejména: - nezajištění řádného zakrytí nebo označení výkopů, nezajištění výkopů proti pádu osob, nezajištění stěn výkopů proti sesutí</w:t>
            </w:r>
          </w:p>
        </w:tc>
        <w:tc>
          <w:tcPr>
            <w:tcW w:w="1134" w:type="dxa"/>
            <w:vAlign w:val="center"/>
          </w:tcPr>
          <w:p w14:paraId="7C38F102" w14:textId="77777777" w:rsidR="00EB0DF7" w:rsidRPr="00573442" w:rsidRDefault="00EB0DF7" w:rsidP="00573442">
            <w:pPr>
              <w:jc w:val="center"/>
            </w:pPr>
            <w:r w:rsidRPr="00573442">
              <w:rPr>
                <w:szCs w:val="22"/>
              </w:rPr>
              <w:t>10 000,-</w:t>
            </w:r>
          </w:p>
        </w:tc>
      </w:tr>
      <w:tr w:rsidR="00EB0DF7" w14:paraId="7929D0C2" w14:textId="77777777" w:rsidTr="00573442">
        <w:trPr>
          <w:jc w:val="center"/>
        </w:trPr>
        <w:tc>
          <w:tcPr>
            <w:tcW w:w="567" w:type="dxa"/>
            <w:vAlign w:val="center"/>
          </w:tcPr>
          <w:p w14:paraId="489380EE" w14:textId="77777777" w:rsidR="00EB0DF7" w:rsidRPr="00573442" w:rsidRDefault="00EB0DF7" w:rsidP="00310B7C">
            <w:r w:rsidRPr="00573442">
              <w:rPr>
                <w:szCs w:val="22"/>
              </w:rPr>
              <w:t>40</w:t>
            </w:r>
          </w:p>
        </w:tc>
        <w:tc>
          <w:tcPr>
            <w:tcW w:w="8505" w:type="dxa"/>
          </w:tcPr>
          <w:p w14:paraId="5DC611B6" w14:textId="77777777" w:rsidR="00EB0DF7" w:rsidRPr="00573442" w:rsidRDefault="00EB0DF7" w:rsidP="00573442">
            <w:pPr>
              <w:spacing w:after="120"/>
            </w:pPr>
            <w:r w:rsidRPr="00573442">
              <w:rPr>
                <w:szCs w:val="22"/>
              </w:rPr>
              <w:t xml:space="preserve">Připuštění práce zaměstnanců bez splnění kvalifikačních předpokladů, pokud jsou stanoveny platnými předpisy. </w:t>
            </w:r>
          </w:p>
        </w:tc>
        <w:tc>
          <w:tcPr>
            <w:tcW w:w="1134" w:type="dxa"/>
            <w:vAlign w:val="center"/>
          </w:tcPr>
          <w:p w14:paraId="12A25880" w14:textId="77777777" w:rsidR="00EB0DF7" w:rsidRPr="00573442" w:rsidRDefault="00EB0DF7" w:rsidP="00573442">
            <w:pPr>
              <w:jc w:val="center"/>
            </w:pPr>
            <w:r w:rsidRPr="00573442">
              <w:rPr>
                <w:szCs w:val="22"/>
              </w:rPr>
              <w:t>2 000,-</w:t>
            </w:r>
          </w:p>
        </w:tc>
      </w:tr>
      <w:tr w:rsidR="00EB0DF7" w14:paraId="4D71C94E" w14:textId="77777777" w:rsidTr="00573442">
        <w:trPr>
          <w:jc w:val="center"/>
        </w:trPr>
        <w:tc>
          <w:tcPr>
            <w:tcW w:w="567" w:type="dxa"/>
            <w:vAlign w:val="center"/>
          </w:tcPr>
          <w:p w14:paraId="543A8D66" w14:textId="77777777" w:rsidR="00EB0DF7" w:rsidRPr="00573442" w:rsidRDefault="00EB0DF7" w:rsidP="00310B7C">
            <w:r w:rsidRPr="00573442">
              <w:rPr>
                <w:szCs w:val="22"/>
              </w:rPr>
              <w:t>41</w:t>
            </w:r>
          </w:p>
        </w:tc>
        <w:tc>
          <w:tcPr>
            <w:tcW w:w="8505" w:type="dxa"/>
          </w:tcPr>
          <w:p w14:paraId="654F63AF" w14:textId="77777777" w:rsidR="00EB0DF7" w:rsidRPr="00573442" w:rsidRDefault="00EB0DF7" w:rsidP="00573442">
            <w:pPr>
              <w:spacing w:after="120"/>
            </w:pPr>
            <w:r w:rsidRPr="00573442">
              <w:rPr>
                <w:szCs w:val="22"/>
              </w:rPr>
              <w:t>Použití přístrojů, nářadí strojů nebo zařízení v nevyhovujícím technickém stavu nebo bez doložitelných revizí a kontrol.</w:t>
            </w:r>
          </w:p>
        </w:tc>
        <w:tc>
          <w:tcPr>
            <w:tcW w:w="1134" w:type="dxa"/>
            <w:vAlign w:val="center"/>
          </w:tcPr>
          <w:p w14:paraId="31B0246A" w14:textId="77777777" w:rsidR="00EB0DF7" w:rsidRPr="00573442" w:rsidRDefault="00EB0DF7" w:rsidP="00573442">
            <w:pPr>
              <w:jc w:val="center"/>
            </w:pPr>
            <w:r w:rsidRPr="00573442">
              <w:rPr>
                <w:szCs w:val="22"/>
              </w:rPr>
              <w:t>5 000,-</w:t>
            </w:r>
          </w:p>
        </w:tc>
      </w:tr>
      <w:tr w:rsidR="00EB0DF7" w14:paraId="45A421AC" w14:textId="77777777" w:rsidTr="00573442">
        <w:trPr>
          <w:jc w:val="center"/>
        </w:trPr>
        <w:tc>
          <w:tcPr>
            <w:tcW w:w="567" w:type="dxa"/>
            <w:vAlign w:val="center"/>
          </w:tcPr>
          <w:p w14:paraId="2144842A" w14:textId="77777777" w:rsidR="00EB0DF7" w:rsidRPr="00573442" w:rsidRDefault="00EB0DF7" w:rsidP="00310B7C">
            <w:r w:rsidRPr="00573442">
              <w:rPr>
                <w:szCs w:val="22"/>
              </w:rPr>
              <w:t>42</w:t>
            </w:r>
          </w:p>
        </w:tc>
        <w:tc>
          <w:tcPr>
            <w:tcW w:w="8505" w:type="dxa"/>
          </w:tcPr>
          <w:p w14:paraId="5C8EF607" w14:textId="77777777" w:rsidR="00EB0DF7" w:rsidRPr="00573442" w:rsidRDefault="00EB0DF7" w:rsidP="00573442">
            <w:pPr>
              <w:spacing w:after="120"/>
            </w:pPr>
            <w:r w:rsidRPr="00573442">
              <w:rPr>
                <w:szCs w:val="22"/>
              </w:rPr>
              <w:t>Neoznačení zaměstnanců smluvního partnera firemní značkou na pracovních oděvech.</w:t>
            </w:r>
          </w:p>
        </w:tc>
        <w:tc>
          <w:tcPr>
            <w:tcW w:w="1134" w:type="dxa"/>
            <w:vAlign w:val="center"/>
          </w:tcPr>
          <w:p w14:paraId="73816247" w14:textId="77777777" w:rsidR="00EB0DF7" w:rsidRPr="00573442" w:rsidRDefault="00EB0DF7" w:rsidP="00573442">
            <w:pPr>
              <w:jc w:val="center"/>
            </w:pPr>
            <w:r w:rsidRPr="00573442">
              <w:rPr>
                <w:szCs w:val="22"/>
              </w:rPr>
              <w:t>1 000,-</w:t>
            </w:r>
          </w:p>
        </w:tc>
      </w:tr>
      <w:tr w:rsidR="00EB0DF7" w14:paraId="718AD39A" w14:textId="77777777" w:rsidTr="00573442">
        <w:trPr>
          <w:jc w:val="center"/>
        </w:trPr>
        <w:tc>
          <w:tcPr>
            <w:tcW w:w="567" w:type="dxa"/>
            <w:vAlign w:val="center"/>
          </w:tcPr>
          <w:p w14:paraId="44ACA245" w14:textId="77777777" w:rsidR="00EB0DF7" w:rsidRPr="00573442" w:rsidRDefault="00EB0DF7" w:rsidP="00310B7C">
            <w:r w:rsidRPr="00573442">
              <w:rPr>
                <w:szCs w:val="22"/>
              </w:rPr>
              <w:t>43</w:t>
            </w:r>
          </w:p>
        </w:tc>
        <w:tc>
          <w:tcPr>
            <w:tcW w:w="8505" w:type="dxa"/>
          </w:tcPr>
          <w:p w14:paraId="2DDA024A" w14:textId="77777777" w:rsidR="00EB0DF7" w:rsidRPr="00573442" w:rsidRDefault="00EB0DF7" w:rsidP="00573442">
            <w:pPr>
              <w:spacing w:after="120"/>
            </w:pPr>
            <w:r w:rsidRPr="00573442">
              <w:rPr>
                <w:szCs w:val="22"/>
              </w:rPr>
              <w:t>Porušení zákazu kouření a manipulace s otevřeným ohněm.</w:t>
            </w:r>
          </w:p>
        </w:tc>
        <w:tc>
          <w:tcPr>
            <w:tcW w:w="1134" w:type="dxa"/>
            <w:vAlign w:val="center"/>
          </w:tcPr>
          <w:p w14:paraId="1F96A6D4" w14:textId="77777777" w:rsidR="00EB0DF7" w:rsidRPr="00573442" w:rsidRDefault="00EB0DF7" w:rsidP="00573442">
            <w:pPr>
              <w:jc w:val="center"/>
            </w:pPr>
            <w:r w:rsidRPr="00573442">
              <w:rPr>
                <w:szCs w:val="22"/>
              </w:rPr>
              <w:t>2 000,-</w:t>
            </w:r>
          </w:p>
        </w:tc>
      </w:tr>
      <w:tr w:rsidR="00EB0DF7" w14:paraId="7D7990E6" w14:textId="77777777" w:rsidTr="00573442">
        <w:trPr>
          <w:jc w:val="center"/>
        </w:trPr>
        <w:tc>
          <w:tcPr>
            <w:tcW w:w="567" w:type="dxa"/>
            <w:vAlign w:val="center"/>
          </w:tcPr>
          <w:p w14:paraId="75E4AACF" w14:textId="77777777" w:rsidR="00EB0DF7" w:rsidRPr="00573442" w:rsidRDefault="00EB0DF7" w:rsidP="00310B7C">
            <w:r w:rsidRPr="00573442">
              <w:rPr>
                <w:szCs w:val="22"/>
              </w:rPr>
              <w:t>44</w:t>
            </w:r>
          </w:p>
        </w:tc>
        <w:tc>
          <w:tcPr>
            <w:tcW w:w="8505" w:type="dxa"/>
          </w:tcPr>
          <w:p w14:paraId="6079CEBE" w14:textId="77777777" w:rsidR="00EB0DF7" w:rsidRPr="00573442" w:rsidRDefault="00EB0DF7" w:rsidP="00573442">
            <w:pPr>
              <w:spacing w:after="120"/>
            </w:pPr>
            <w:r w:rsidRPr="00573442">
              <w:rPr>
                <w:szCs w:val="22"/>
              </w:rPr>
              <w:t>Nerespektování rychlostních limitů a bezpečnostních tabulek a dopravních značek v areálu FN Brno.</w:t>
            </w:r>
          </w:p>
        </w:tc>
        <w:tc>
          <w:tcPr>
            <w:tcW w:w="1134" w:type="dxa"/>
            <w:vAlign w:val="center"/>
          </w:tcPr>
          <w:p w14:paraId="3BFD3F7E" w14:textId="77777777" w:rsidR="00EB0DF7" w:rsidRPr="00573442" w:rsidRDefault="00EB0DF7" w:rsidP="00573442">
            <w:pPr>
              <w:jc w:val="center"/>
            </w:pPr>
            <w:r w:rsidRPr="00573442">
              <w:rPr>
                <w:szCs w:val="22"/>
              </w:rPr>
              <w:t>1 000,-</w:t>
            </w:r>
          </w:p>
        </w:tc>
      </w:tr>
      <w:tr w:rsidR="00EB0DF7" w14:paraId="0ADC6D3E" w14:textId="77777777" w:rsidTr="00573442">
        <w:trPr>
          <w:jc w:val="center"/>
        </w:trPr>
        <w:tc>
          <w:tcPr>
            <w:tcW w:w="567" w:type="dxa"/>
            <w:vAlign w:val="center"/>
          </w:tcPr>
          <w:p w14:paraId="3BB8B660" w14:textId="77777777" w:rsidR="00EB0DF7" w:rsidRPr="00573442" w:rsidRDefault="00EB0DF7" w:rsidP="00310B7C">
            <w:r w:rsidRPr="00573442">
              <w:rPr>
                <w:szCs w:val="22"/>
              </w:rPr>
              <w:t>45</w:t>
            </w:r>
          </w:p>
        </w:tc>
        <w:tc>
          <w:tcPr>
            <w:tcW w:w="8505" w:type="dxa"/>
          </w:tcPr>
          <w:p w14:paraId="38394D3A" w14:textId="77777777" w:rsidR="00EB0DF7" w:rsidRPr="00573442" w:rsidRDefault="00EB0DF7" w:rsidP="00573442">
            <w:pPr>
              <w:spacing w:after="120"/>
            </w:pPr>
            <w:r w:rsidRPr="00573442">
              <w:rPr>
                <w:szCs w:val="22"/>
              </w:rPr>
              <w:t xml:space="preserve">Nerespektování požadavků vyplývajících z bezpečnostní listů </w:t>
            </w:r>
            <w:proofErr w:type="spellStart"/>
            <w:r w:rsidRPr="00573442">
              <w:rPr>
                <w:szCs w:val="22"/>
              </w:rPr>
              <w:t>NCHlaS</w:t>
            </w:r>
            <w:proofErr w:type="spellEnd"/>
            <w:r w:rsidRPr="00573442">
              <w:rPr>
                <w:szCs w:val="22"/>
              </w:rPr>
              <w:t>.</w:t>
            </w:r>
          </w:p>
        </w:tc>
        <w:tc>
          <w:tcPr>
            <w:tcW w:w="1134" w:type="dxa"/>
            <w:vAlign w:val="center"/>
          </w:tcPr>
          <w:p w14:paraId="0954876F" w14:textId="77777777" w:rsidR="00EB0DF7" w:rsidRPr="00573442" w:rsidRDefault="00EB0DF7" w:rsidP="00573442">
            <w:pPr>
              <w:jc w:val="center"/>
            </w:pPr>
            <w:r w:rsidRPr="00573442">
              <w:rPr>
                <w:szCs w:val="22"/>
              </w:rPr>
              <w:t>10 000,-</w:t>
            </w:r>
          </w:p>
        </w:tc>
      </w:tr>
      <w:tr w:rsidR="00EB0DF7" w14:paraId="2D9D7851" w14:textId="77777777" w:rsidTr="00573442">
        <w:trPr>
          <w:jc w:val="center"/>
        </w:trPr>
        <w:tc>
          <w:tcPr>
            <w:tcW w:w="567" w:type="dxa"/>
            <w:vAlign w:val="center"/>
          </w:tcPr>
          <w:p w14:paraId="455794AD" w14:textId="77777777" w:rsidR="00EB0DF7" w:rsidRPr="00573442" w:rsidRDefault="00EB0DF7" w:rsidP="00310B7C">
            <w:r w:rsidRPr="00573442">
              <w:rPr>
                <w:szCs w:val="22"/>
              </w:rPr>
              <w:t>46</w:t>
            </w:r>
          </w:p>
        </w:tc>
        <w:tc>
          <w:tcPr>
            <w:tcW w:w="8505" w:type="dxa"/>
          </w:tcPr>
          <w:p w14:paraId="4BEF90AE" w14:textId="77777777" w:rsidR="00EB0DF7" w:rsidRPr="00573442" w:rsidRDefault="00EB0DF7" w:rsidP="00573442">
            <w:pPr>
              <w:spacing w:after="120"/>
            </w:pPr>
            <w:r w:rsidRPr="00573442">
              <w:rPr>
                <w:szCs w:val="22"/>
              </w:rPr>
              <w:t xml:space="preserve">Poškozené, chybějící bezpečnostní značky na pracovištích, na kterých jsou vykonávány práce, při nichž může dojít k poškození zdraví. Porušení § 6 zákona č. 309/2006 Sb. </w:t>
            </w:r>
          </w:p>
        </w:tc>
        <w:tc>
          <w:tcPr>
            <w:tcW w:w="1134" w:type="dxa"/>
            <w:vAlign w:val="center"/>
          </w:tcPr>
          <w:p w14:paraId="408E4943" w14:textId="77777777" w:rsidR="00EB0DF7" w:rsidRPr="00573442" w:rsidRDefault="00EB0DF7" w:rsidP="00573442">
            <w:pPr>
              <w:jc w:val="center"/>
            </w:pPr>
            <w:r w:rsidRPr="00573442">
              <w:rPr>
                <w:szCs w:val="22"/>
              </w:rPr>
              <w:t>5 000,-</w:t>
            </w:r>
          </w:p>
        </w:tc>
      </w:tr>
      <w:tr w:rsidR="00EB0DF7" w14:paraId="7AD29FC9" w14:textId="77777777" w:rsidTr="00573442">
        <w:trPr>
          <w:jc w:val="center"/>
        </w:trPr>
        <w:tc>
          <w:tcPr>
            <w:tcW w:w="567" w:type="dxa"/>
            <w:vAlign w:val="center"/>
          </w:tcPr>
          <w:p w14:paraId="0D1D8143" w14:textId="77777777" w:rsidR="00EB0DF7" w:rsidRPr="00573442" w:rsidRDefault="00EB0DF7" w:rsidP="00310B7C">
            <w:r w:rsidRPr="00573442">
              <w:rPr>
                <w:szCs w:val="22"/>
              </w:rPr>
              <w:t>47</w:t>
            </w:r>
          </w:p>
        </w:tc>
        <w:tc>
          <w:tcPr>
            <w:tcW w:w="8505" w:type="dxa"/>
          </w:tcPr>
          <w:p w14:paraId="3FF4A5E8" w14:textId="77777777" w:rsidR="00EB0DF7" w:rsidRPr="00573442" w:rsidRDefault="00EB0DF7" w:rsidP="00573442">
            <w:pPr>
              <w:spacing w:after="120"/>
            </w:pPr>
            <w:r w:rsidRPr="00573442">
              <w:rPr>
                <w:szCs w:val="22"/>
              </w:rPr>
              <w:t xml:space="preserve">Nesplnění požadavků na pohyblivé a poddajné přívody a jejich a používání s tím, že nesmí dojít k jejich poškození. Porušení NV č. 101/2005 Sb. </w:t>
            </w:r>
          </w:p>
        </w:tc>
        <w:tc>
          <w:tcPr>
            <w:tcW w:w="1134" w:type="dxa"/>
            <w:vAlign w:val="center"/>
          </w:tcPr>
          <w:p w14:paraId="278D8276" w14:textId="77777777" w:rsidR="00EB0DF7" w:rsidRPr="00573442" w:rsidRDefault="00EB0DF7" w:rsidP="00573442">
            <w:pPr>
              <w:jc w:val="center"/>
            </w:pPr>
            <w:r w:rsidRPr="00573442">
              <w:rPr>
                <w:szCs w:val="22"/>
              </w:rPr>
              <w:t>5 000,-</w:t>
            </w:r>
          </w:p>
        </w:tc>
      </w:tr>
      <w:tr w:rsidR="00EB0DF7" w14:paraId="4B16ED76" w14:textId="77777777" w:rsidTr="00573442">
        <w:trPr>
          <w:jc w:val="center"/>
        </w:trPr>
        <w:tc>
          <w:tcPr>
            <w:tcW w:w="567" w:type="dxa"/>
            <w:vAlign w:val="center"/>
          </w:tcPr>
          <w:p w14:paraId="7D48E7B0" w14:textId="77777777" w:rsidR="00EB0DF7" w:rsidRPr="00573442" w:rsidRDefault="00EB0DF7" w:rsidP="00310B7C">
            <w:r w:rsidRPr="00573442">
              <w:rPr>
                <w:szCs w:val="22"/>
              </w:rPr>
              <w:lastRenderedPageBreak/>
              <w:t>48</w:t>
            </w:r>
          </w:p>
        </w:tc>
        <w:tc>
          <w:tcPr>
            <w:tcW w:w="8505" w:type="dxa"/>
          </w:tcPr>
          <w:p w14:paraId="70ED4CEF" w14:textId="77777777" w:rsidR="00EB0DF7" w:rsidRPr="00573442" w:rsidRDefault="00EB0DF7" w:rsidP="00573442">
            <w:pPr>
              <w:spacing w:after="120"/>
            </w:pPr>
            <w:r w:rsidRPr="00573442">
              <w:rPr>
                <w:szCs w:val="22"/>
              </w:rPr>
              <w:t>Nesplnění požadavku, že při používání rozpojitelných spojů, nesmí být v rozpojeném stavu napětí na kontaktech vidlic. Porušení NV č. 101/2005 Sb.</w:t>
            </w:r>
          </w:p>
        </w:tc>
        <w:tc>
          <w:tcPr>
            <w:tcW w:w="1134" w:type="dxa"/>
            <w:vAlign w:val="center"/>
          </w:tcPr>
          <w:p w14:paraId="5AAD72B8" w14:textId="77777777" w:rsidR="00EB0DF7" w:rsidRPr="00573442" w:rsidRDefault="00EB0DF7" w:rsidP="00573442">
            <w:pPr>
              <w:jc w:val="center"/>
            </w:pPr>
            <w:r w:rsidRPr="00573442">
              <w:rPr>
                <w:szCs w:val="22"/>
              </w:rPr>
              <w:t>2 000,-</w:t>
            </w:r>
          </w:p>
        </w:tc>
      </w:tr>
      <w:tr w:rsidR="00EB0DF7" w14:paraId="12B9BCBF" w14:textId="77777777" w:rsidTr="00573442">
        <w:trPr>
          <w:jc w:val="center"/>
        </w:trPr>
        <w:tc>
          <w:tcPr>
            <w:tcW w:w="567" w:type="dxa"/>
            <w:vAlign w:val="center"/>
          </w:tcPr>
          <w:p w14:paraId="49A0A1EE" w14:textId="77777777" w:rsidR="00EB0DF7" w:rsidRPr="00573442" w:rsidRDefault="00EB0DF7" w:rsidP="00310B7C">
            <w:r w:rsidRPr="00573442">
              <w:rPr>
                <w:szCs w:val="22"/>
              </w:rPr>
              <w:t>49</w:t>
            </w:r>
          </w:p>
        </w:tc>
        <w:tc>
          <w:tcPr>
            <w:tcW w:w="8505" w:type="dxa"/>
          </w:tcPr>
          <w:p w14:paraId="32710E0A" w14:textId="77777777" w:rsidR="00EB0DF7" w:rsidRPr="00573442" w:rsidRDefault="00EB0DF7" w:rsidP="00573442">
            <w:pPr>
              <w:spacing w:after="120"/>
            </w:pPr>
            <w:r w:rsidRPr="00573442">
              <w:rPr>
                <w:szCs w:val="22"/>
              </w:rPr>
              <w:t>Nesplnění požadavku, že elektrická zařízení, která se napojují pohyblivým přívodem, musí být při přemísťování odpojena od elektrické sítě, pokud nejsou upravena tak, že jimi lze pohybovat pod napětím. Porušení NV č. 101/2005 Sb.</w:t>
            </w:r>
          </w:p>
        </w:tc>
        <w:tc>
          <w:tcPr>
            <w:tcW w:w="1134" w:type="dxa"/>
            <w:vAlign w:val="center"/>
          </w:tcPr>
          <w:p w14:paraId="363462A9" w14:textId="77777777" w:rsidR="00EB0DF7" w:rsidRPr="00573442" w:rsidRDefault="00EB0DF7" w:rsidP="00573442">
            <w:pPr>
              <w:jc w:val="center"/>
            </w:pPr>
            <w:r w:rsidRPr="00573442">
              <w:rPr>
                <w:szCs w:val="22"/>
              </w:rPr>
              <w:t>2 000,-</w:t>
            </w:r>
          </w:p>
        </w:tc>
      </w:tr>
      <w:tr w:rsidR="00EB0DF7" w14:paraId="2EB632E5" w14:textId="77777777" w:rsidTr="00573442">
        <w:trPr>
          <w:jc w:val="center"/>
        </w:trPr>
        <w:tc>
          <w:tcPr>
            <w:tcW w:w="567" w:type="dxa"/>
            <w:vAlign w:val="center"/>
          </w:tcPr>
          <w:p w14:paraId="7A8AAC92" w14:textId="77777777" w:rsidR="00EB0DF7" w:rsidRPr="00573442" w:rsidRDefault="00EB0DF7" w:rsidP="00310B7C">
            <w:r w:rsidRPr="00573442">
              <w:rPr>
                <w:szCs w:val="22"/>
              </w:rPr>
              <w:t>50</w:t>
            </w:r>
          </w:p>
        </w:tc>
        <w:tc>
          <w:tcPr>
            <w:tcW w:w="8505" w:type="dxa"/>
          </w:tcPr>
          <w:p w14:paraId="350B5E4B" w14:textId="77777777" w:rsidR="00EB0DF7" w:rsidRPr="00573442" w:rsidRDefault="00EB0DF7" w:rsidP="00573442">
            <w:pPr>
              <w:spacing w:after="120"/>
              <w:rPr>
                <w:b/>
                <w:bCs/>
              </w:rPr>
            </w:pPr>
            <w:r w:rsidRPr="00573442">
              <w:rPr>
                <w:szCs w:val="22"/>
              </w:rPr>
              <w:t>Nesplnění požadavku, že prozatímní instalace nebo jejich části musí být v době, kdy nejsou používány, vypnuty, pokud jejich vypnutí neohrozí bezpečnost osob nebo provozu výrobních a pracovních prostředků a zařízení. Porušení NV č. 101/2005 Sb.</w:t>
            </w:r>
          </w:p>
        </w:tc>
        <w:tc>
          <w:tcPr>
            <w:tcW w:w="1134" w:type="dxa"/>
            <w:vAlign w:val="center"/>
          </w:tcPr>
          <w:p w14:paraId="102D2376" w14:textId="77777777" w:rsidR="00EB0DF7" w:rsidRPr="00573442" w:rsidRDefault="00EB0DF7" w:rsidP="00573442">
            <w:pPr>
              <w:jc w:val="center"/>
            </w:pPr>
            <w:r w:rsidRPr="00573442">
              <w:rPr>
                <w:szCs w:val="22"/>
              </w:rPr>
              <w:t>1 000,-</w:t>
            </w:r>
          </w:p>
        </w:tc>
      </w:tr>
      <w:tr w:rsidR="00EB0DF7" w14:paraId="72704871" w14:textId="77777777" w:rsidTr="00573442">
        <w:trPr>
          <w:jc w:val="center"/>
        </w:trPr>
        <w:tc>
          <w:tcPr>
            <w:tcW w:w="567" w:type="dxa"/>
            <w:vAlign w:val="center"/>
          </w:tcPr>
          <w:p w14:paraId="1ECB4A8B" w14:textId="77777777" w:rsidR="00EB0DF7" w:rsidRPr="00573442" w:rsidRDefault="00EB0DF7" w:rsidP="00310B7C">
            <w:r w:rsidRPr="00573442">
              <w:rPr>
                <w:szCs w:val="22"/>
              </w:rPr>
              <w:t>51</w:t>
            </w:r>
          </w:p>
        </w:tc>
        <w:tc>
          <w:tcPr>
            <w:tcW w:w="8505" w:type="dxa"/>
          </w:tcPr>
          <w:p w14:paraId="77F777AE" w14:textId="77777777" w:rsidR="00EB0DF7" w:rsidRPr="00573442" w:rsidRDefault="00EB0DF7" w:rsidP="00573442">
            <w:pPr>
              <w:spacing w:after="120"/>
              <w:rPr>
                <w:b/>
                <w:bCs/>
              </w:rPr>
            </w:pPr>
            <w:r w:rsidRPr="00573442">
              <w:rPr>
                <w:szCs w:val="22"/>
              </w:rPr>
              <w:t>Nesplnění požadavku, že hlavní vypínač musí být trvale přístupný a viditelně trvale označený. Porušení NV č. 101/2005 Sb.</w:t>
            </w:r>
          </w:p>
        </w:tc>
        <w:tc>
          <w:tcPr>
            <w:tcW w:w="1134" w:type="dxa"/>
            <w:vAlign w:val="center"/>
          </w:tcPr>
          <w:p w14:paraId="6BB74F76" w14:textId="77777777" w:rsidR="00EB0DF7" w:rsidRPr="00573442" w:rsidRDefault="00EB0DF7" w:rsidP="00573442">
            <w:pPr>
              <w:jc w:val="center"/>
            </w:pPr>
            <w:r w:rsidRPr="00573442">
              <w:rPr>
                <w:szCs w:val="22"/>
              </w:rPr>
              <w:t>2 000,-</w:t>
            </w:r>
          </w:p>
        </w:tc>
      </w:tr>
    </w:tbl>
    <w:p w14:paraId="58980A84" w14:textId="77777777" w:rsidR="00EB0DF7" w:rsidRPr="00344223" w:rsidRDefault="00EB0DF7" w:rsidP="003D4750">
      <w:pPr>
        <w:tabs>
          <w:tab w:val="center" w:pos="1800"/>
          <w:tab w:val="center" w:pos="6660"/>
        </w:tabs>
        <w:rPr>
          <w:rFonts w:cs="Arial"/>
          <w:szCs w:val="22"/>
          <w:u w:val="single"/>
        </w:rPr>
      </w:pPr>
    </w:p>
    <w:sectPr w:rsidR="00EB0DF7" w:rsidRPr="00344223" w:rsidSect="00F176E8">
      <w:footerReference w:type="default" r:id="rId14"/>
      <w:pgSz w:w="11906" w:h="16838" w:code="9"/>
      <w:pgMar w:top="1418" w:right="1418" w:bottom="1418" w:left="1418"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AFB8C" w14:textId="77777777" w:rsidR="00155A2B" w:rsidRDefault="00155A2B">
      <w:r>
        <w:separator/>
      </w:r>
    </w:p>
  </w:endnote>
  <w:endnote w:type="continuationSeparator" w:id="0">
    <w:p w14:paraId="31C511BE" w14:textId="77777777" w:rsidR="00155A2B" w:rsidRDefault="0015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345B5" w14:textId="6AEA406D" w:rsidR="00155A2B" w:rsidRPr="00A82001" w:rsidRDefault="00155A2B" w:rsidP="0039227E">
    <w:pPr>
      <w:pStyle w:val="Zpat"/>
      <w:jc w:val="center"/>
      <w:rPr>
        <w:rFonts w:cs="Arial"/>
      </w:rPr>
    </w:pPr>
    <w:r w:rsidRPr="00A82001">
      <w:rPr>
        <w:rStyle w:val="slostrnky"/>
        <w:rFonts w:cs="Arial"/>
      </w:rPr>
      <w:fldChar w:fldCharType="begin"/>
    </w:r>
    <w:r w:rsidRPr="00A82001">
      <w:rPr>
        <w:rStyle w:val="slostrnky"/>
        <w:rFonts w:cs="Arial"/>
      </w:rPr>
      <w:instrText xml:space="preserve"> PAGE </w:instrText>
    </w:r>
    <w:r w:rsidRPr="00A82001">
      <w:rPr>
        <w:rStyle w:val="slostrnky"/>
        <w:rFonts w:cs="Arial"/>
      </w:rPr>
      <w:fldChar w:fldCharType="separate"/>
    </w:r>
    <w:r w:rsidR="0095348E">
      <w:rPr>
        <w:rStyle w:val="slostrnky"/>
        <w:rFonts w:cs="Arial"/>
        <w:noProof/>
      </w:rPr>
      <w:t>12</w:t>
    </w:r>
    <w:r w:rsidRPr="00A82001">
      <w:rPr>
        <w:rStyle w:val="slostrnky"/>
        <w:rFonts w:cs="Arial"/>
      </w:rPr>
      <w:fldChar w:fldCharType="end"/>
    </w:r>
    <w:r w:rsidRPr="00A82001">
      <w:rPr>
        <w:rStyle w:val="slostrnky"/>
        <w:rFonts w:cs="Arial"/>
      </w:rPr>
      <w:t xml:space="preserve"> z </w:t>
    </w:r>
    <w:r>
      <w:rPr>
        <w:rStyle w:val="slostrnky"/>
        <w:rFonts w:cs="Arial"/>
      </w:rPr>
      <w:fldChar w:fldCharType="begin"/>
    </w:r>
    <w:r>
      <w:rPr>
        <w:rStyle w:val="slostrnky"/>
        <w:rFonts w:cs="Arial"/>
      </w:rPr>
      <w:instrText xml:space="preserve"> SECTIONPAGES  </w:instrText>
    </w:r>
    <w:r>
      <w:rPr>
        <w:rStyle w:val="slostrnky"/>
        <w:rFonts w:cs="Arial"/>
      </w:rPr>
      <w:fldChar w:fldCharType="separate"/>
    </w:r>
    <w:r w:rsidR="0095348E">
      <w:rPr>
        <w:rStyle w:val="slostrnky"/>
        <w:rFonts w:cs="Arial"/>
        <w:noProof/>
      </w:rPr>
      <w:t>12</w:t>
    </w:r>
    <w:r>
      <w:rPr>
        <w:rStyle w:val="slostrnky"/>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2D562" w14:textId="77777777" w:rsidR="00155A2B" w:rsidRPr="00ED4234" w:rsidRDefault="00155A2B" w:rsidP="00ED423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D0B73" w14:textId="1FEBD15D" w:rsidR="00155A2B" w:rsidRPr="00A82001" w:rsidRDefault="00155A2B">
    <w:pPr>
      <w:pStyle w:val="Zpat"/>
      <w:jc w:val="center"/>
      <w:rPr>
        <w:rFonts w:cs="Arial"/>
      </w:rPr>
    </w:pPr>
    <w:r w:rsidRPr="00A82001">
      <w:rPr>
        <w:rStyle w:val="slostrnky"/>
        <w:rFonts w:cs="Arial"/>
      </w:rPr>
      <w:fldChar w:fldCharType="begin"/>
    </w:r>
    <w:r w:rsidRPr="00A82001">
      <w:rPr>
        <w:rStyle w:val="slostrnky"/>
        <w:rFonts w:cs="Arial"/>
      </w:rPr>
      <w:instrText xml:space="preserve"> PAGE </w:instrText>
    </w:r>
    <w:r w:rsidRPr="00A82001">
      <w:rPr>
        <w:rStyle w:val="slostrnky"/>
        <w:rFonts w:cs="Arial"/>
      </w:rPr>
      <w:fldChar w:fldCharType="separate"/>
    </w:r>
    <w:r w:rsidR="0095348E">
      <w:rPr>
        <w:rStyle w:val="slostrnky"/>
        <w:rFonts w:cs="Arial"/>
        <w:noProof/>
      </w:rPr>
      <w:t>16</w:t>
    </w:r>
    <w:r w:rsidRPr="00A82001">
      <w:rPr>
        <w:rStyle w:val="slostrnky"/>
        <w:rFonts w:cs="Arial"/>
      </w:rPr>
      <w:fldChar w:fldCharType="end"/>
    </w:r>
    <w:r w:rsidRPr="00A82001">
      <w:rPr>
        <w:rStyle w:val="slostrnky"/>
        <w:rFonts w:cs="Arial"/>
      </w:rPr>
      <w:t xml:space="preserve"> z </w:t>
    </w:r>
    <w:r w:rsidRPr="00A82001">
      <w:rPr>
        <w:rStyle w:val="slostrnky"/>
        <w:rFonts w:cs="Arial"/>
      </w:rPr>
      <w:fldChar w:fldCharType="begin"/>
    </w:r>
    <w:r w:rsidRPr="00A82001">
      <w:rPr>
        <w:rStyle w:val="slostrnky"/>
        <w:rFonts w:cs="Arial"/>
      </w:rPr>
      <w:instrText xml:space="preserve"> NUMPAGES \*Arabic </w:instrText>
    </w:r>
    <w:r w:rsidRPr="00A82001">
      <w:rPr>
        <w:rStyle w:val="slostrnky"/>
        <w:rFonts w:cs="Arial"/>
      </w:rPr>
      <w:fldChar w:fldCharType="separate"/>
    </w:r>
    <w:r w:rsidR="0095348E">
      <w:rPr>
        <w:rStyle w:val="slostrnky"/>
        <w:rFonts w:cs="Arial"/>
        <w:noProof/>
      </w:rPr>
      <w:t>28</w:t>
    </w:r>
    <w:r w:rsidRPr="00A82001">
      <w:rPr>
        <w:rStyle w:val="slostrnky"/>
        <w:rFonts w:cs="Arial"/>
      </w:rPr>
      <w:fldChar w:fldCharType="end"/>
    </w:r>
  </w:p>
  <w:p w14:paraId="444CF5BF" w14:textId="77777777" w:rsidR="00155A2B" w:rsidRPr="00A82001" w:rsidRDefault="00155A2B">
    <w:pPr>
      <w:rPr>
        <w:rFonts w:cs="Arial"/>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1F7F9" w14:textId="77777777" w:rsidR="00155A2B" w:rsidRPr="00ED4234" w:rsidRDefault="00155A2B" w:rsidP="00ED4234">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319A9" w14:textId="77777777" w:rsidR="00155A2B" w:rsidRPr="00ED4234" w:rsidRDefault="00155A2B" w:rsidP="00ED42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77114" w14:textId="77777777" w:rsidR="00155A2B" w:rsidRDefault="00155A2B">
      <w:r>
        <w:separator/>
      </w:r>
    </w:p>
  </w:footnote>
  <w:footnote w:type="continuationSeparator" w:id="0">
    <w:p w14:paraId="4C811273" w14:textId="77777777" w:rsidR="00155A2B" w:rsidRDefault="00155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07887" w14:textId="3E54C251" w:rsidR="00ED6393" w:rsidRDefault="00ED6393" w:rsidP="00ED6393">
    <w:pPr>
      <w:jc w:val="right"/>
    </w:pPr>
    <w:r w:rsidRPr="00ED6393">
      <w:t>DP/0726/2024/</w:t>
    </w:r>
    <w:proofErr w:type="spellStart"/>
    <w:r w:rsidRPr="00ED6393">
      <w:t>Lm</w:t>
    </w:r>
    <w:proofErr w:type="spellEnd"/>
    <w:r w:rsidRPr="00ED6393">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A602F1A"/>
    <w:lvl w:ilvl="0">
      <w:start w:val="1"/>
      <w:numFmt w:val="none"/>
      <w:suff w:val="nothing"/>
      <w:lvlText w:val=""/>
      <w:lvlJc w:val="left"/>
      <w:pPr>
        <w:tabs>
          <w:tab w:val="num" w:pos="0"/>
        </w:tabs>
        <w:ind w:left="432" w:hanging="432"/>
      </w:pPr>
      <w:rPr>
        <w:rFonts w:ascii="Arial" w:hAnsi="Arial" w:cs="Arial"/>
        <w:sz w:val="22"/>
        <w:szCs w:val="22"/>
      </w:rPr>
    </w:lvl>
    <w:lvl w:ilvl="1">
      <w:start w:val="1"/>
      <w:numFmt w:val="none"/>
      <w:pStyle w:val="Nadpis2"/>
      <w:suff w:val="nothing"/>
      <w:lvlText w:val=""/>
      <w:lvlJc w:val="left"/>
      <w:pPr>
        <w:tabs>
          <w:tab w:val="num" w:pos="0"/>
        </w:tabs>
        <w:ind w:left="576" w:hanging="576"/>
      </w:pPr>
      <w:rPr>
        <w:rFonts w:cs="Times New Roman"/>
      </w:rPr>
    </w:lvl>
    <w:lvl w:ilvl="2">
      <w:start w:val="1"/>
      <w:numFmt w:val="none"/>
      <w:pStyle w:val="Nadpis3"/>
      <w:suff w:val="nothing"/>
      <w:lvlText w:val=""/>
      <w:lvlJc w:val="left"/>
      <w:pPr>
        <w:tabs>
          <w:tab w:val="num" w:pos="0"/>
        </w:tabs>
        <w:ind w:left="720" w:hanging="720"/>
      </w:pPr>
      <w:rPr>
        <w:rFonts w:cs="Times New Roman"/>
      </w:rPr>
    </w:lvl>
    <w:lvl w:ilvl="3">
      <w:start w:val="1"/>
      <w:numFmt w:val="none"/>
      <w:pStyle w:val="Nadpis4"/>
      <w:suff w:val="nothing"/>
      <w:lvlText w:val=""/>
      <w:lvlJc w:val="left"/>
      <w:pPr>
        <w:tabs>
          <w:tab w:val="num" w:pos="0"/>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sz w:val="22"/>
        <w:szCs w:val="22"/>
      </w:rPr>
    </w:lvl>
  </w:abstractNum>
  <w:abstractNum w:abstractNumId="2" w15:restartNumberingAfterBreak="0">
    <w:nsid w:val="00000003"/>
    <w:multiLevelType w:val="singleLevel"/>
    <w:tmpl w:val="077436C8"/>
    <w:name w:val="WW8Num3"/>
    <w:lvl w:ilvl="0">
      <w:start w:val="1"/>
      <w:numFmt w:val="decimal"/>
      <w:lvlText w:val="%1."/>
      <w:lvlJc w:val="left"/>
      <w:pPr>
        <w:tabs>
          <w:tab w:val="num" w:pos="720"/>
        </w:tabs>
        <w:ind w:left="720" w:hanging="360"/>
      </w:pPr>
      <w:rPr>
        <w:rFonts w:ascii="Arial" w:hAnsi="Arial" w:cs="Arial"/>
        <w:b w:val="0"/>
        <w:sz w:val="22"/>
        <w:szCs w:val="22"/>
      </w:rPr>
    </w:lvl>
  </w:abstractNum>
  <w:abstractNum w:abstractNumId="3" w15:restartNumberingAfterBreak="0">
    <w:nsid w:val="00000004"/>
    <w:multiLevelType w:val="singleLevel"/>
    <w:tmpl w:val="00000004"/>
    <w:lvl w:ilvl="0">
      <w:start w:val="1"/>
      <w:numFmt w:val="decimal"/>
      <w:lvlText w:val="%1."/>
      <w:lvlJc w:val="left"/>
      <w:pPr>
        <w:tabs>
          <w:tab w:val="num" w:pos="720"/>
        </w:tabs>
        <w:ind w:left="720" w:hanging="360"/>
      </w:pPr>
      <w:rPr>
        <w:rFonts w:ascii="Arial" w:hAnsi="Arial" w:cs="Arial"/>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2"/>
        <w:szCs w:val="22"/>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17"/>
        </w:tabs>
        <w:ind w:left="714" w:hanging="357"/>
      </w:pPr>
      <w:rPr>
        <w:rFonts w:ascii="Arial" w:hAnsi="Arial" w:cs="Arial"/>
        <w:sz w:val="22"/>
        <w:szCs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sz w:val="22"/>
        <w:szCs w:val="22"/>
      </w:rPr>
    </w:lvl>
  </w:abstractNum>
  <w:abstractNum w:abstractNumId="7" w15:restartNumberingAfterBreak="0">
    <w:nsid w:val="00000008"/>
    <w:multiLevelType w:val="singleLevel"/>
    <w:tmpl w:val="B28ADDFC"/>
    <w:name w:val="WW8Num8"/>
    <w:lvl w:ilvl="0">
      <w:start w:val="1"/>
      <w:numFmt w:val="decimal"/>
      <w:lvlText w:val="%1."/>
      <w:lvlJc w:val="left"/>
      <w:pPr>
        <w:tabs>
          <w:tab w:val="num" w:pos="502"/>
        </w:tabs>
        <w:ind w:left="502" w:hanging="360"/>
      </w:pPr>
      <w:rPr>
        <w:rFonts w:cs="Times New Roman" w:hint="default"/>
        <w:b w:val="0"/>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cs="Arial"/>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rPr>
        <w:rFonts w:ascii="Arial" w:hAnsi="Arial" w:cs="Arial"/>
        <w:sz w:val="22"/>
        <w:szCs w:val="22"/>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Arial" w:hAnsi="Arial" w:cs="Arial"/>
        <w:sz w:val="22"/>
        <w:szCs w:val="22"/>
      </w:rPr>
    </w:lvl>
  </w:abstractNum>
  <w:abstractNum w:abstractNumId="12" w15:restartNumberingAfterBreak="0">
    <w:nsid w:val="0000000D"/>
    <w:multiLevelType w:val="singleLevel"/>
    <w:tmpl w:val="0000000D"/>
    <w:name w:val="WW8Num13"/>
    <w:lvl w:ilvl="0">
      <w:start w:val="1"/>
      <w:numFmt w:val="upperRoman"/>
      <w:lvlText w:val="%1."/>
      <w:lvlJc w:val="left"/>
      <w:pPr>
        <w:tabs>
          <w:tab w:val="num" w:pos="426"/>
        </w:tabs>
        <w:ind w:left="426" w:firstLine="3402"/>
      </w:pPr>
      <w:rPr>
        <w:rFonts w:ascii="Arial" w:hAnsi="Arial" w:cs="Arial" w:hint="default"/>
        <w:b/>
        <w:sz w:val="22"/>
        <w:szCs w:val="22"/>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4" w15:restartNumberingAfterBreak="0">
    <w:nsid w:val="0000000F"/>
    <w:multiLevelType w:val="singleLevel"/>
    <w:tmpl w:val="41304580"/>
    <w:name w:val="WW8Num15"/>
    <w:lvl w:ilvl="0">
      <w:start w:val="1"/>
      <w:numFmt w:val="lowerLetter"/>
      <w:lvlText w:val="%1."/>
      <w:lvlJc w:val="left"/>
      <w:pPr>
        <w:tabs>
          <w:tab w:val="num" w:pos="717"/>
        </w:tabs>
        <w:ind w:left="714" w:hanging="357"/>
      </w:pPr>
      <w:rPr>
        <w:rFonts w:cs="Times New Roman" w:hint="default"/>
        <w:b w:val="0"/>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hint="default"/>
        <w:sz w:val="22"/>
        <w:szCs w:val="22"/>
      </w:rPr>
    </w:lvl>
  </w:abstractNum>
  <w:abstractNum w:abstractNumId="16" w15:restartNumberingAfterBreak="0">
    <w:nsid w:val="00000011"/>
    <w:multiLevelType w:val="singleLevel"/>
    <w:tmpl w:val="00000011"/>
    <w:name w:val="WW8Num17"/>
    <w:lvl w:ilvl="0">
      <w:start w:val="1"/>
      <w:numFmt w:val="lowerLetter"/>
      <w:lvlText w:val="%1."/>
      <w:lvlJc w:val="left"/>
      <w:pPr>
        <w:tabs>
          <w:tab w:val="num" w:pos="717"/>
        </w:tabs>
        <w:ind w:left="714" w:hanging="357"/>
      </w:pPr>
      <w:rPr>
        <w:rFonts w:ascii="Arial" w:hAnsi="Arial" w:cs="Arial"/>
        <w:sz w:val="22"/>
        <w:szCs w:val="22"/>
      </w:rPr>
    </w:lvl>
  </w:abstractNum>
  <w:abstractNum w:abstractNumId="17" w15:restartNumberingAfterBreak="0">
    <w:nsid w:val="00000012"/>
    <w:multiLevelType w:val="singleLevel"/>
    <w:tmpl w:val="00000012"/>
    <w:name w:val="WW8Num18"/>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8" w15:restartNumberingAfterBreak="0">
    <w:nsid w:val="00000013"/>
    <w:multiLevelType w:val="singleLevel"/>
    <w:tmpl w:val="4F0AA9F2"/>
    <w:name w:val="WW8Num19"/>
    <w:lvl w:ilvl="0">
      <w:start w:val="1"/>
      <w:numFmt w:val="decimal"/>
      <w:lvlText w:val="%1."/>
      <w:lvlJc w:val="left"/>
      <w:pPr>
        <w:tabs>
          <w:tab w:val="num" w:pos="720"/>
        </w:tabs>
        <w:ind w:left="720" w:hanging="360"/>
      </w:pPr>
      <w:rPr>
        <w:rFonts w:cs="Arial" w:hint="default"/>
        <w:b w:val="0"/>
      </w:rPr>
    </w:lvl>
  </w:abstractNum>
  <w:abstractNum w:abstractNumId="19" w15:restartNumberingAfterBreak="0">
    <w:nsid w:val="00000014"/>
    <w:multiLevelType w:val="singleLevel"/>
    <w:tmpl w:val="E4BEEB82"/>
    <w:name w:val="WW8Num20"/>
    <w:lvl w:ilvl="0">
      <w:start w:val="1"/>
      <w:numFmt w:val="lowerLetter"/>
      <w:lvlText w:val="%1."/>
      <w:lvlJc w:val="left"/>
      <w:pPr>
        <w:tabs>
          <w:tab w:val="num" w:pos="717"/>
        </w:tabs>
        <w:ind w:left="714" w:hanging="357"/>
      </w:pPr>
      <w:rPr>
        <w:rFonts w:cs="Times New Roman" w:hint="default"/>
        <w:b w:val="0"/>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21" w15:restartNumberingAfterBreak="0">
    <w:nsid w:val="00000016"/>
    <w:multiLevelType w:val="singleLevel"/>
    <w:tmpl w:val="00000016"/>
    <w:name w:val="WW8Num22"/>
    <w:lvl w:ilvl="0">
      <w:start w:val="1"/>
      <w:numFmt w:val="decimal"/>
      <w:lvlText w:val="%1."/>
      <w:lvlJc w:val="left"/>
      <w:pPr>
        <w:tabs>
          <w:tab w:val="num" w:pos="720"/>
        </w:tabs>
        <w:ind w:left="720" w:hanging="360"/>
      </w:pPr>
      <w:rPr>
        <w:rFonts w:ascii="Arial" w:hAnsi="Arial" w:cs="Arial"/>
        <w:sz w:val="22"/>
        <w:szCs w:val="22"/>
      </w:rPr>
    </w:lvl>
  </w:abstractNum>
  <w:abstractNum w:abstractNumId="22" w15:restartNumberingAfterBreak="0">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hint="default"/>
        <w:sz w:val="22"/>
        <w:szCs w:val="22"/>
      </w:rPr>
    </w:lvl>
  </w:abstractNum>
  <w:abstractNum w:abstractNumId="23" w15:restartNumberingAfterBreak="0">
    <w:nsid w:val="00000018"/>
    <w:multiLevelType w:val="singleLevel"/>
    <w:tmpl w:val="00000018"/>
    <w:name w:val="WW8Num24"/>
    <w:lvl w:ilvl="0">
      <w:start w:val="1"/>
      <w:numFmt w:val="decimal"/>
      <w:lvlText w:val="%1."/>
      <w:lvlJc w:val="left"/>
      <w:pPr>
        <w:tabs>
          <w:tab w:val="num" w:pos="720"/>
        </w:tabs>
        <w:ind w:left="720" w:hanging="360"/>
      </w:pPr>
      <w:rPr>
        <w:rFonts w:cs="Times New Roman" w:hint="default"/>
      </w:rPr>
    </w:lvl>
  </w:abstractNum>
  <w:abstractNum w:abstractNumId="24" w15:restartNumberingAfterBreak="0">
    <w:nsid w:val="00000019"/>
    <w:multiLevelType w:val="singleLevel"/>
    <w:tmpl w:val="00000019"/>
    <w:name w:val="WW8Num25"/>
    <w:lvl w:ilvl="0">
      <w:start w:val="1"/>
      <w:numFmt w:val="lowerLetter"/>
      <w:lvlText w:val="%1."/>
      <w:lvlJc w:val="left"/>
      <w:pPr>
        <w:tabs>
          <w:tab w:val="num" w:pos="717"/>
        </w:tabs>
        <w:ind w:left="714" w:hanging="357"/>
      </w:pPr>
      <w:rPr>
        <w:rFonts w:ascii="Arial" w:hAnsi="Arial" w:cs="Arial"/>
        <w:sz w:val="22"/>
        <w:szCs w:val="22"/>
      </w:rPr>
    </w:lvl>
  </w:abstractNum>
  <w:abstractNum w:abstractNumId="25"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00B71D4C"/>
    <w:multiLevelType w:val="hybridMultilevel"/>
    <w:tmpl w:val="4D04007C"/>
    <w:lvl w:ilvl="0" w:tplc="04050017">
      <w:start w:val="1"/>
      <w:numFmt w:val="lowerLetter"/>
      <w:lvlText w:val="%1)"/>
      <w:lvlJc w:val="left"/>
      <w:pPr>
        <w:ind w:left="2136" w:hanging="360"/>
      </w:pPr>
      <w:rPr>
        <w:rFonts w:cs="Times New Roman"/>
      </w:rPr>
    </w:lvl>
    <w:lvl w:ilvl="1" w:tplc="04050019" w:tentative="1">
      <w:start w:val="1"/>
      <w:numFmt w:val="lowerLetter"/>
      <w:lvlText w:val="%2."/>
      <w:lvlJc w:val="left"/>
      <w:pPr>
        <w:ind w:left="2856" w:hanging="360"/>
      </w:pPr>
      <w:rPr>
        <w:rFonts w:cs="Times New Roman"/>
      </w:rPr>
    </w:lvl>
    <w:lvl w:ilvl="2" w:tplc="0405001B" w:tentative="1">
      <w:start w:val="1"/>
      <w:numFmt w:val="lowerRoman"/>
      <w:lvlText w:val="%3."/>
      <w:lvlJc w:val="right"/>
      <w:pPr>
        <w:ind w:left="3576" w:hanging="180"/>
      </w:pPr>
      <w:rPr>
        <w:rFonts w:cs="Times New Roman"/>
      </w:rPr>
    </w:lvl>
    <w:lvl w:ilvl="3" w:tplc="0405000F" w:tentative="1">
      <w:start w:val="1"/>
      <w:numFmt w:val="decimal"/>
      <w:lvlText w:val="%4."/>
      <w:lvlJc w:val="left"/>
      <w:pPr>
        <w:ind w:left="4296" w:hanging="360"/>
      </w:pPr>
      <w:rPr>
        <w:rFonts w:cs="Times New Roman"/>
      </w:rPr>
    </w:lvl>
    <w:lvl w:ilvl="4" w:tplc="04050019" w:tentative="1">
      <w:start w:val="1"/>
      <w:numFmt w:val="lowerLetter"/>
      <w:lvlText w:val="%5."/>
      <w:lvlJc w:val="left"/>
      <w:pPr>
        <w:ind w:left="5016" w:hanging="360"/>
      </w:pPr>
      <w:rPr>
        <w:rFonts w:cs="Times New Roman"/>
      </w:rPr>
    </w:lvl>
    <w:lvl w:ilvl="5" w:tplc="0405001B" w:tentative="1">
      <w:start w:val="1"/>
      <w:numFmt w:val="lowerRoman"/>
      <w:lvlText w:val="%6."/>
      <w:lvlJc w:val="right"/>
      <w:pPr>
        <w:ind w:left="5736" w:hanging="180"/>
      </w:pPr>
      <w:rPr>
        <w:rFonts w:cs="Times New Roman"/>
      </w:rPr>
    </w:lvl>
    <w:lvl w:ilvl="6" w:tplc="0405000F" w:tentative="1">
      <w:start w:val="1"/>
      <w:numFmt w:val="decimal"/>
      <w:lvlText w:val="%7."/>
      <w:lvlJc w:val="left"/>
      <w:pPr>
        <w:ind w:left="6456" w:hanging="360"/>
      </w:pPr>
      <w:rPr>
        <w:rFonts w:cs="Times New Roman"/>
      </w:rPr>
    </w:lvl>
    <w:lvl w:ilvl="7" w:tplc="04050019" w:tentative="1">
      <w:start w:val="1"/>
      <w:numFmt w:val="lowerLetter"/>
      <w:lvlText w:val="%8."/>
      <w:lvlJc w:val="left"/>
      <w:pPr>
        <w:ind w:left="7176" w:hanging="360"/>
      </w:pPr>
      <w:rPr>
        <w:rFonts w:cs="Times New Roman"/>
      </w:rPr>
    </w:lvl>
    <w:lvl w:ilvl="8" w:tplc="0405001B" w:tentative="1">
      <w:start w:val="1"/>
      <w:numFmt w:val="lowerRoman"/>
      <w:lvlText w:val="%9."/>
      <w:lvlJc w:val="right"/>
      <w:pPr>
        <w:ind w:left="7896" w:hanging="180"/>
      </w:pPr>
      <w:rPr>
        <w:rFonts w:cs="Times New Roman"/>
      </w:rPr>
    </w:lvl>
  </w:abstractNum>
  <w:abstractNum w:abstractNumId="27" w15:restartNumberingAfterBreak="0">
    <w:nsid w:val="03D539F4"/>
    <w:multiLevelType w:val="multilevel"/>
    <w:tmpl w:val="D03891D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08CA68EC"/>
    <w:multiLevelType w:val="hybridMultilevel"/>
    <w:tmpl w:val="6B90057C"/>
    <w:lvl w:ilvl="0" w:tplc="426C82CC">
      <w:start w:val="1"/>
      <w:numFmt w:val="upperRoman"/>
      <w:lvlText w:val="%1."/>
      <w:lvlJc w:val="left"/>
      <w:pPr>
        <w:ind w:left="1080" w:hanging="720"/>
      </w:pPr>
      <w:rPr>
        <w:rFonts w:cs="Times New Roman" w:hint="default"/>
        <w:b/>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0" w15:restartNumberingAfterBreak="0">
    <w:nsid w:val="0BDE6A2E"/>
    <w:multiLevelType w:val="hybridMultilevel"/>
    <w:tmpl w:val="BE706AF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9C316AE"/>
    <w:multiLevelType w:val="hybridMultilevel"/>
    <w:tmpl w:val="33664368"/>
    <w:lvl w:ilvl="0" w:tplc="0405000F">
      <w:start w:val="1"/>
      <w:numFmt w:val="decimal"/>
      <w:lvlText w:val="%1."/>
      <w:lvlJc w:val="left"/>
      <w:pPr>
        <w:ind w:left="1080" w:hanging="360"/>
      </w:pPr>
      <w:rPr>
        <w:rFonts w:cs="Times New Roman"/>
      </w:rPr>
    </w:lvl>
    <w:lvl w:ilvl="1" w:tplc="44B2D40C">
      <w:numFmt w:val="bullet"/>
      <w:lvlText w:val=""/>
      <w:lvlJc w:val="left"/>
      <w:pPr>
        <w:ind w:left="1800" w:hanging="360"/>
      </w:pPr>
      <w:rPr>
        <w:rFonts w:ascii="Symbol" w:eastAsia="Times New Roman" w:hAnsi="Symbol" w:hint="default"/>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2" w15:restartNumberingAfterBreak="0">
    <w:nsid w:val="1DCE1FC2"/>
    <w:multiLevelType w:val="singleLevel"/>
    <w:tmpl w:val="FFFFFFFF"/>
    <w:lvl w:ilvl="0">
      <w:numFmt w:val="decimal"/>
      <w:pStyle w:val="Nadpis5"/>
      <w:lvlText w:val="%1"/>
      <w:legacy w:legacy="1" w:legacySpace="0" w:legacyIndent="0"/>
      <w:lvlJc w:val="left"/>
      <w:rPr>
        <w:rFonts w:cs="Times New Roman"/>
      </w:rPr>
    </w:lvl>
  </w:abstractNum>
  <w:abstractNum w:abstractNumId="33" w15:restartNumberingAfterBreak="0">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1904261"/>
    <w:multiLevelType w:val="multilevel"/>
    <w:tmpl w:val="51B87154"/>
    <w:lvl w:ilvl="0">
      <w:start w:val="1"/>
      <w:numFmt w:val="upperRoman"/>
      <w:pStyle w:val="Nadpis1"/>
      <w:lvlText w:val="%1"/>
      <w:lvlJc w:val="center"/>
      <w:pPr>
        <w:ind w:left="567" w:hanging="567"/>
      </w:pPr>
      <w:rPr>
        <w:rFonts w:hint="default"/>
      </w:rPr>
    </w:lvl>
    <w:lvl w:ilvl="1">
      <w:start w:val="1"/>
      <w:numFmt w:val="decimal"/>
      <w:pStyle w:val="Odstavecseseznamem"/>
      <w:lvlText w:val="%2."/>
      <w:lvlJc w:val="left"/>
      <w:pPr>
        <w:ind w:left="567" w:hanging="567"/>
      </w:pPr>
      <w:rPr>
        <w:rFonts w:hint="default"/>
      </w:rPr>
    </w:lvl>
    <w:lvl w:ilvl="2">
      <w:start w:val="1"/>
      <w:numFmt w:val="lowerLetter"/>
      <w:pStyle w:val="Bezmez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7"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8" w15:restartNumberingAfterBreak="0">
    <w:nsid w:val="382A617D"/>
    <w:multiLevelType w:val="singleLevel"/>
    <w:tmpl w:val="889EAA8C"/>
    <w:lvl w:ilvl="0">
      <w:start w:val="1"/>
      <w:numFmt w:val="lowerLetter"/>
      <w:lvlText w:val="%1)"/>
      <w:legacy w:legacy="1" w:legacySpace="0" w:legacyIndent="283"/>
      <w:lvlJc w:val="left"/>
      <w:pPr>
        <w:ind w:left="709" w:hanging="283"/>
      </w:pPr>
      <w:rPr>
        <w:rFonts w:cs="Times New Roman"/>
      </w:rPr>
    </w:lvl>
  </w:abstractNum>
  <w:abstractNum w:abstractNumId="39"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F1043E8"/>
    <w:multiLevelType w:val="hybridMultilevel"/>
    <w:tmpl w:val="A7B2D7EA"/>
    <w:lvl w:ilvl="0" w:tplc="0405000F">
      <w:start w:val="1"/>
      <w:numFmt w:val="decimal"/>
      <w:lvlText w:val="%1."/>
      <w:lvlJc w:val="left"/>
      <w:pPr>
        <w:tabs>
          <w:tab w:val="num" w:pos="720"/>
        </w:tabs>
        <w:ind w:left="720" w:hanging="360"/>
      </w:pPr>
      <w:rPr>
        <w:rFonts w:cs="Times New Roman"/>
      </w:rPr>
    </w:lvl>
    <w:lvl w:ilvl="1" w:tplc="53461AD6">
      <w:start w:val="1"/>
      <w:numFmt w:val="decimal"/>
      <w:pStyle w:val="slovn"/>
      <w:lvlText w:val="%2."/>
      <w:lvlJc w:val="left"/>
      <w:pPr>
        <w:tabs>
          <w:tab w:val="num" w:pos="1647"/>
        </w:tabs>
        <w:ind w:left="1647" w:hanging="567"/>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2726E66"/>
    <w:multiLevelType w:val="multilevel"/>
    <w:tmpl w:val="4F92F444"/>
    <w:lvl w:ilvl="0">
      <w:numFmt w:val="none"/>
      <w:lvlText w:val=""/>
      <w:lvlJc w:val="left"/>
      <w:pPr>
        <w:tabs>
          <w:tab w:val="num" w:pos="360"/>
        </w:tabs>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58D25EC"/>
    <w:multiLevelType w:val="hybridMultilevel"/>
    <w:tmpl w:val="16BEEDC4"/>
    <w:lvl w:ilvl="0" w:tplc="077436C8">
      <w:start w:val="1"/>
      <w:numFmt w:val="decimal"/>
      <w:lvlText w:val="%1."/>
      <w:lvlJc w:val="left"/>
      <w:pPr>
        <w:ind w:left="1080" w:hanging="720"/>
      </w:pPr>
      <w:rPr>
        <w:rFonts w:ascii="Arial" w:hAnsi="Arial" w:cs="Arial" w:hint="default"/>
        <w:b w:val="0"/>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59D10CB"/>
    <w:multiLevelType w:val="hybridMultilevel"/>
    <w:tmpl w:val="F8EC3B50"/>
    <w:lvl w:ilvl="0" w:tplc="71C0748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66407898"/>
    <w:multiLevelType w:val="hybridMultilevel"/>
    <w:tmpl w:val="414A457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6DA63FD2"/>
    <w:multiLevelType w:val="hybridMultilevel"/>
    <w:tmpl w:val="0D889A1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48" w15:restartNumberingAfterBreak="0">
    <w:nsid w:val="70663852"/>
    <w:multiLevelType w:val="hybridMultilevel"/>
    <w:tmpl w:val="C6FC2E6A"/>
    <w:lvl w:ilvl="0" w:tplc="F60AA530">
      <w:start w:val="1"/>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9" w15:restartNumberingAfterBreak="0">
    <w:nsid w:val="735C6AA9"/>
    <w:multiLevelType w:val="hybridMultilevel"/>
    <w:tmpl w:val="3116A428"/>
    <w:lvl w:ilvl="0" w:tplc="FB1E3B0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37809F2"/>
    <w:multiLevelType w:val="hybridMultilevel"/>
    <w:tmpl w:val="72E2DECE"/>
    <w:lvl w:ilvl="0" w:tplc="00000002">
      <w:start w:val="1"/>
      <w:numFmt w:val="decimal"/>
      <w:lvlText w:val="%1."/>
      <w:lvlJc w:val="left"/>
      <w:pPr>
        <w:ind w:left="1080" w:hanging="360"/>
      </w:pPr>
      <w:rPr>
        <w:rFonts w:ascii="Arial" w:hAnsi="Arial" w:cs="Arial"/>
        <w:sz w:val="22"/>
        <w:szCs w:val="22"/>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51" w15:restartNumberingAfterBreak="0">
    <w:nsid w:val="784D074E"/>
    <w:multiLevelType w:val="hybridMultilevel"/>
    <w:tmpl w:val="89EEFF5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15:restartNumberingAfterBreak="0">
    <w:nsid w:val="7A555C53"/>
    <w:multiLevelType w:val="hybridMultilevel"/>
    <w:tmpl w:val="59AA6584"/>
    <w:lvl w:ilvl="0" w:tplc="04050019">
      <w:start w:val="1"/>
      <w:numFmt w:val="lowerLetter"/>
      <w:lvlText w:val="%1."/>
      <w:lvlJc w:val="left"/>
      <w:pPr>
        <w:ind w:left="1080" w:hanging="360"/>
      </w:pPr>
      <w:rPr>
        <w:rFonts w:cs="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B2B6B50"/>
    <w:multiLevelType w:val="hybridMultilevel"/>
    <w:tmpl w:val="81B69938"/>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EA730B4"/>
    <w:multiLevelType w:val="hybridMultilevel"/>
    <w:tmpl w:val="7BB8ADB4"/>
    <w:lvl w:ilvl="0" w:tplc="D952DAA2">
      <w:start w:val="2"/>
      <w:numFmt w:val="upperRoman"/>
      <w:lvlText w:val="%1."/>
      <w:lvlJc w:val="left"/>
      <w:pPr>
        <w:ind w:left="1080" w:hanging="720"/>
      </w:pPr>
      <w:rPr>
        <w:rFonts w:cs="Times New Roman" w:hint="default"/>
        <w:b/>
      </w:rPr>
    </w:lvl>
    <w:lvl w:ilvl="1" w:tplc="04050019">
      <w:start w:val="1"/>
      <w:numFmt w:val="lowerLetter"/>
      <w:lvlText w:val="%2."/>
      <w:lvlJc w:val="left"/>
      <w:pPr>
        <w:ind w:left="928"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5"/>
  </w:num>
  <w:num w:numId="15">
    <w:abstractNumId w:val="16"/>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54"/>
  </w:num>
  <w:num w:numId="24">
    <w:abstractNumId w:val="31"/>
  </w:num>
  <w:num w:numId="25">
    <w:abstractNumId w:val="28"/>
  </w:num>
  <w:num w:numId="26">
    <w:abstractNumId w:val="52"/>
  </w:num>
  <w:num w:numId="27">
    <w:abstractNumId w:val="51"/>
  </w:num>
  <w:num w:numId="28">
    <w:abstractNumId w:val="46"/>
  </w:num>
  <w:num w:numId="29">
    <w:abstractNumId w:val="41"/>
  </w:num>
  <w:num w:numId="30">
    <w:abstractNumId w:val="39"/>
  </w:num>
  <w:num w:numId="31">
    <w:abstractNumId w:val="38"/>
  </w:num>
  <w:num w:numId="32">
    <w:abstractNumId w:val="29"/>
  </w:num>
  <w:num w:numId="33">
    <w:abstractNumId w:val="25"/>
  </w:num>
  <w:num w:numId="34">
    <w:abstractNumId w:val="36"/>
  </w:num>
  <w:num w:numId="35">
    <w:abstractNumId w:val="40"/>
  </w:num>
  <w:num w:numId="36">
    <w:abstractNumId w:val="47"/>
  </w:num>
  <w:num w:numId="37">
    <w:abstractNumId w:val="37"/>
  </w:num>
  <w:num w:numId="38">
    <w:abstractNumId w:val="53"/>
  </w:num>
  <w:num w:numId="39">
    <w:abstractNumId w:val="30"/>
  </w:num>
  <w:num w:numId="40">
    <w:abstractNumId w:val="32"/>
  </w:num>
  <w:num w:numId="41">
    <w:abstractNumId w:val="42"/>
  </w:num>
  <w:num w:numId="42">
    <w:abstractNumId w:val="35"/>
  </w:num>
  <w:num w:numId="43">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44"/>
  </w:num>
  <w:num w:numId="46">
    <w:abstractNumId w:val="26"/>
  </w:num>
  <w:num w:numId="47">
    <w:abstractNumId w:val="45"/>
  </w:num>
  <w:num w:numId="48">
    <w:abstractNumId w:val="43"/>
  </w:num>
  <w:num w:numId="49">
    <w:abstractNumId w:val="49"/>
  </w:num>
  <w:num w:numId="50">
    <w:abstractNumId w:val="50"/>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num>
  <w:num w:numId="53">
    <w:abstractNumId w:val="48"/>
  </w:num>
  <w:num w:numId="54">
    <w:abstractNumId w:val="34"/>
  </w:num>
  <w:num w:numId="55">
    <w:abstractNumId w:val="34"/>
  </w:num>
  <w:num w:numId="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17"/>
    <w:rsid w:val="00000939"/>
    <w:rsid w:val="00005EF9"/>
    <w:rsid w:val="00014A71"/>
    <w:rsid w:val="00015F5D"/>
    <w:rsid w:val="00037C38"/>
    <w:rsid w:val="00044F8C"/>
    <w:rsid w:val="00046778"/>
    <w:rsid w:val="00056056"/>
    <w:rsid w:val="00073954"/>
    <w:rsid w:val="00086148"/>
    <w:rsid w:val="000967DD"/>
    <w:rsid w:val="000B0A7F"/>
    <w:rsid w:val="000B1E97"/>
    <w:rsid w:val="000B2132"/>
    <w:rsid w:val="000B52A1"/>
    <w:rsid w:val="000B5C7C"/>
    <w:rsid w:val="000C4653"/>
    <w:rsid w:val="000D58E0"/>
    <w:rsid w:val="000E2586"/>
    <w:rsid w:val="000E5426"/>
    <w:rsid w:val="00106FC6"/>
    <w:rsid w:val="00116867"/>
    <w:rsid w:val="001543F5"/>
    <w:rsid w:val="00154F1A"/>
    <w:rsid w:val="0015556A"/>
    <w:rsid w:val="00155A2B"/>
    <w:rsid w:val="00155CD0"/>
    <w:rsid w:val="00155E34"/>
    <w:rsid w:val="001721E0"/>
    <w:rsid w:val="00185DDF"/>
    <w:rsid w:val="001A1820"/>
    <w:rsid w:val="001A41E6"/>
    <w:rsid w:val="001C0BD5"/>
    <w:rsid w:val="002153E8"/>
    <w:rsid w:val="0023200E"/>
    <w:rsid w:val="00234D13"/>
    <w:rsid w:val="002526A9"/>
    <w:rsid w:val="00253ADD"/>
    <w:rsid w:val="00254D8E"/>
    <w:rsid w:val="00263001"/>
    <w:rsid w:val="00267802"/>
    <w:rsid w:val="00271317"/>
    <w:rsid w:val="002915D5"/>
    <w:rsid w:val="00291BA3"/>
    <w:rsid w:val="00293E49"/>
    <w:rsid w:val="002975F4"/>
    <w:rsid w:val="002A4C4D"/>
    <w:rsid w:val="002B3930"/>
    <w:rsid w:val="002B4035"/>
    <w:rsid w:val="002B4F8D"/>
    <w:rsid w:val="002C0ECE"/>
    <w:rsid w:val="002C2F7D"/>
    <w:rsid w:val="002D3767"/>
    <w:rsid w:val="002D7B78"/>
    <w:rsid w:val="002E0ADE"/>
    <w:rsid w:val="002F1DE4"/>
    <w:rsid w:val="002F5101"/>
    <w:rsid w:val="00310B7C"/>
    <w:rsid w:val="00311C99"/>
    <w:rsid w:val="00314BF7"/>
    <w:rsid w:val="00343882"/>
    <w:rsid w:val="00344223"/>
    <w:rsid w:val="003575F4"/>
    <w:rsid w:val="00366671"/>
    <w:rsid w:val="003728EA"/>
    <w:rsid w:val="00382EF8"/>
    <w:rsid w:val="00391075"/>
    <w:rsid w:val="0039227E"/>
    <w:rsid w:val="00393EEA"/>
    <w:rsid w:val="003A2AB7"/>
    <w:rsid w:val="003C1D2A"/>
    <w:rsid w:val="003C5B51"/>
    <w:rsid w:val="003C61EE"/>
    <w:rsid w:val="003D4750"/>
    <w:rsid w:val="003D5721"/>
    <w:rsid w:val="003E1393"/>
    <w:rsid w:val="00404985"/>
    <w:rsid w:val="00407AA5"/>
    <w:rsid w:val="00407CB5"/>
    <w:rsid w:val="004154FB"/>
    <w:rsid w:val="004208F1"/>
    <w:rsid w:val="00424730"/>
    <w:rsid w:val="00441499"/>
    <w:rsid w:val="004425EF"/>
    <w:rsid w:val="0045143D"/>
    <w:rsid w:val="00463E12"/>
    <w:rsid w:val="0048137C"/>
    <w:rsid w:val="00485AF7"/>
    <w:rsid w:val="004A7D77"/>
    <w:rsid w:val="004B119F"/>
    <w:rsid w:val="004B3BAC"/>
    <w:rsid w:val="004C35F7"/>
    <w:rsid w:val="004C5131"/>
    <w:rsid w:val="004D46D2"/>
    <w:rsid w:val="00500AF6"/>
    <w:rsid w:val="00502F89"/>
    <w:rsid w:val="0051400B"/>
    <w:rsid w:val="005267F7"/>
    <w:rsid w:val="00527108"/>
    <w:rsid w:val="00531FB6"/>
    <w:rsid w:val="00533666"/>
    <w:rsid w:val="00535395"/>
    <w:rsid w:val="005371DE"/>
    <w:rsid w:val="00545943"/>
    <w:rsid w:val="00554521"/>
    <w:rsid w:val="005608E9"/>
    <w:rsid w:val="00573442"/>
    <w:rsid w:val="005779D0"/>
    <w:rsid w:val="005833D1"/>
    <w:rsid w:val="00592AB9"/>
    <w:rsid w:val="00597B51"/>
    <w:rsid w:val="005A6444"/>
    <w:rsid w:val="005B0363"/>
    <w:rsid w:val="005C0899"/>
    <w:rsid w:val="005C2C07"/>
    <w:rsid w:val="005D0337"/>
    <w:rsid w:val="005E289B"/>
    <w:rsid w:val="005F24BD"/>
    <w:rsid w:val="005F3CEF"/>
    <w:rsid w:val="00604460"/>
    <w:rsid w:val="00607109"/>
    <w:rsid w:val="00613126"/>
    <w:rsid w:val="00620136"/>
    <w:rsid w:val="006212FD"/>
    <w:rsid w:val="00632DA6"/>
    <w:rsid w:val="00633A9F"/>
    <w:rsid w:val="0065285E"/>
    <w:rsid w:val="0065600A"/>
    <w:rsid w:val="00667B04"/>
    <w:rsid w:val="006771B3"/>
    <w:rsid w:val="006B3141"/>
    <w:rsid w:val="006B5E77"/>
    <w:rsid w:val="006C0B93"/>
    <w:rsid w:val="006D1CB5"/>
    <w:rsid w:val="006D2806"/>
    <w:rsid w:val="006E1835"/>
    <w:rsid w:val="006E1CA9"/>
    <w:rsid w:val="006E4425"/>
    <w:rsid w:val="006E66CB"/>
    <w:rsid w:val="006E7B01"/>
    <w:rsid w:val="006F2AE5"/>
    <w:rsid w:val="00700A7B"/>
    <w:rsid w:val="007048CF"/>
    <w:rsid w:val="00704940"/>
    <w:rsid w:val="00710C12"/>
    <w:rsid w:val="0071364A"/>
    <w:rsid w:val="007165A9"/>
    <w:rsid w:val="00721F30"/>
    <w:rsid w:val="00724F25"/>
    <w:rsid w:val="007442BB"/>
    <w:rsid w:val="007546D0"/>
    <w:rsid w:val="00763258"/>
    <w:rsid w:val="00771CF6"/>
    <w:rsid w:val="007760E6"/>
    <w:rsid w:val="007970CA"/>
    <w:rsid w:val="007A7C2D"/>
    <w:rsid w:val="007B6FB7"/>
    <w:rsid w:val="007E3CEF"/>
    <w:rsid w:val="007F587A"/>
    <w:rsid w:val="008000C7"/>
    <w:rsid w:val="0080052A"/>
    <w:rsid w:val="00814BDD"/>
    <w:rsid w:val="00832202"/>
    <w:rsid w:val="0084293E"/>
    <w:rsid w:val="00850CF3"/>
    <w:rsid w:val="008531E8"/>
    <w:rsid w:val="00871EF3"/>
    <w:rsid w:val="00872624"/>
    <w:rsid w:val="00883926"/>
    <w:rsid w:val="00894220"/>
    <w:rsid w:val="00894B88"/>
    <w:rsid w:val="00897B26"/>
    <w:rsid w:val="008B0604"/>
    <w:rsid w:val="008D33BB"/>
    <w:rsid w:val="008D38B9"/>
    <w:rsid w:val="008D6753"/>
    <w:rsid w:val="008D7AD0"/>
    <w:rsid w:val="008F3833"/>
    <w:rsid w:val="008F4077"/>
    <w:rsid w:val="008F7560"/>
    <w:rsid w:val="00905EC3"/>
    <w:rsid w:val="00912A26"/>
    <w:rsid w:val="00922FA1"/>
    <w:rsid w:val="00927353"/>
    <w:rsid w:val="0095348E"/>
    <w:rsid w:val="00955F5E"/>
    <w:rsid w:val="00956A8D"/>
    <w:rsid w:val="00966AAD"/>
    <w:rsid w:val="0096707D"/>
    <w:rsid w:val="0099361B"/>
    <w:rsid w:val="0099442C"/>
    <w:rsid w:val="00995000"/>
    <w:rsid w:val="009C59A3"/>
    <w:rsid w:val="009C5A1C"/>
    <w:rsid w:val="009C6436"/>
    <w:rsid w:val="009D1DD4"/>
    <w:rsid w:val="009D762D"/>
    <w:rsid w:val="009E65C6"/>
    <w:rsid w:val="00A02FA4"/>
    <w:rsid w:val="00A1108F"/>
    <w:rsid w:val="00A16855"/>
    <w:rsid w:val="00A17C1E"/>
    <w:rsid w:val="00A21B12"/>
    <w:rsid w:val="00A412C0"/>
    <w:rsid w:val="00A44AA4"/>
    <w:rsid w:val="00A46DE7"/>
    <w:rsid w:val="00A522EC"/>
    <w:rsid w:val="00A62A1C"/>
    <w:rsid w:val="00A67535"/>
    <w:rsid w:val="00A724B0"/>
    <w:rsid w:val="00A72F3D"/>
    <w:rsid w:val="00A82001"/>
    <w:rsid w:val="00A9097B"/>
    <w:rsid w:val="00A911EE"/>
    <w:rsid w:val="00A92859"/>
    <w:rsid w:val="00A95ACB"/>
    <w:rsid w:val="00A96AA4"/>
    <w:rsid w:val="00AB62DD"/>
    <w:rsid w:val="00AC367A"/>
    <w:rsid w:val="00AC44A6"/>
    <w:rsid w:val="00AC7FD4"/>
    <w:rsid w:val="00AD2EAC"/>
    <w:rsid w:val="00AF237A"/>
    <w:rsid w:val="00B060CD"/>
    <w:rsid w:val="00B06550"/>
    <w:rsid w:val="00B30EC5"/>
    <w:rsid w:val="00B379ED"/>
    <w:rsid w:val="00B44F4E"/>
    <w:rsid w:val="00B47786"/>
    <w:rsid w:val="00B50ED9"/>
    <w:rsid w:val="00B623DF"/>
    <w:rsid w:val="00B62900"/>
    <w:rsid w:val="00B6446F"/>
    <w:rsid w:val="00B735AA"/>
    <w:rsid w:val="00B768D9"/>
    <w:rsid w:val="00B76CAD"/>
    <w:rsid w:val="00B8433E"/>
    <w:rsid w:val="00B85246"/>
    <w:rsid w:val="00B91153"/>
    <w:rsid w:val="00B952E1"/>
    <w:rsid w:val="00BA5222"/>
    <w:rsid w:val="00BB7A45"/>
    <w:rsid w:val="00C023E1"/>
    <w:rsid w:val="00C12BE2"/>
    <w:rsid w:val="00C46611"/>
    <w:rsid w:val="00C50D67"/>
    <w:rsid w:val="00C53305"/>
    <w:rsid w:val="00C545AC"/>
    <w:rsid w:val="00C57424"/>
    <w:rsid w:val="00C65D76"/>
    <w:rsid w:val="00C7490B"/>
    <w:rsid w:val="00C74D2E"/>
    <w:rsid w:val="00C8733D"/>
    <w:rsid w:val="00CA73AB"/>
    <w:rsid w:val="00CC1342"/>
    <w:rsid w:val="00CC372C"/>
    <w:rsid w:val="00CC4BE9"/>
    <w:rsid w:val="00CE3908"/>
    <w:rsid w:val="00CF482F"/>
    <w:rsid w:val="00D6577B"/>
    <w:rsid w:val="00D722DC"/>
    <w:rsid w:val="00D764C2"/>
    <w:rsid w:val="00D86A9B"/>
    <w:rsid w:val="00DA526F"/>
    <w:rsid w:val="00DB2515"/>
    <w:rsid w:val="00DC2CC8"/>
    <w:rsid w:val="00DC6E48"/>
    <w:rsid w:val="00DD39E9"/>
    <w:rsid w:val="00DD5AB9"/>
    <w:rsid w:val="00DE7754"/>
    <w:rsid w:val="00DF09AA"/>
    <w:rsid w:val="00DF3EE0"/>
    <w:rsid w:val="00E0337F"/>
    <w:rsid w:val="00E14EB3"/>
    <w:rsid w:val="00E17698"/>
    <w:rsid w:val="00E234FB"/>
    <w:rsid w:val="00E444AA"/>
    <w:rsid w:val="00EA147C"/>
    <w:rsid w:val="00EA7B13"/>
    <w:rsid w:val="00EB0DF7"/>
    <w:rsid w:val="00EB3872"/>
    <w:rsid w:val="00ED0278"/>
    <w:rsid w:val="00ED4234"/>
    <w:rsid w:val="00ED43EA"/>
    <w:rsid w:val="00ED6393"/>
    <w:rsid w:val="00EE60E4"/>
    <w:rsid w:val="00EF0510"/>
    <w:rsid w:val="00EF1A4A"/>
    <w:rsid w:val="00EF3E30"/>
    <w:rsid w:val="00EF5E74"/>
    <w:rsid w:val="00F052F5"/>
    <w:rsid w:val="00F065B4"/>
    <w:rsid w:val="00F109BB"/>
    <w:rsid w:val="00F16673"/>
    <w:rsid w:val="00F176E8"/>
    <w:rsid w:val="00F33A45"/>
    <w:rsid w:val="00F35E5E"/>
    <w:rsid w:val="00F4527E"/>
    <w:rsid w:val="00F51E8A"/>
    <w:rsid w:val="00F64047"/>
    <w:rsid w:val="00F6537C"/>
    <w:rsid w:val="00F66D86"/>
    <w:rsid w:val="00F72409"/>
    <w:rsid w:val="00F81B47"/>
    <w:rsid w:val="00FA199A"/>
    <w:rsid w:val="00FB3B5B"/>
    <w:rsid w:val="00FD569B"/>
    <w:rsid w:val="00FE12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9ADF02D"/>
  <w15:docId w15:val="{BA8ED89A-BFE9-4109-A2E1-E6BF29EC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3954"/>
    <w:pPr>
      <w:suppressAutoHyphens/>
      <w:jc w:val="both"/>
    </w:pPr>
    <w:rPr>
      <w:rFonts w:ascii="Arial" w:hAnsi="Arial"/>
      <w:szCs w:val="24"/>
      <w:lang w:eastAsia="ar-SA"/>
    </w:rPr>
  </w:style>
  <w:style w:type="paragraph" w:styleId="Nadpis1">
    <w:name w:val="heading 1"/>
    <w:basedOn w:val="Normln"/>
    <w:next w:val="Normln"/>
    <w:link w:val="Nadpis1Char"/>
    <w:uiPriority w:val="99"/>
    <w:qFormat/>
    <w:rsid w:val="00073954"/>
    <w:pPr>
      <w:keepNext/>
      <w:numPr>
        <w:numId w:val="52"/>
      </w:numPr>
      <w:spacing w:before="120" w:after="120"/>
      <w:jc w:val="center"/>
      <w:outlineLvl w:val="0"/>
    </w:pPr>
    <w:rPr>
      <w:b/>
      <w:kern w:val="1"/>
    </w:rPr>
  </w:style>
  <w:style w:type="paragraph" w:styleId="Nadpis2">
    <w:name w:val="heading 2"/>
    <w:basedOn w:val="Normln"/>
    <w:next w:val="Zkladntext"/>
    <w:link w:val="Nadpis2Char"/>
    <w:uiPriority w:val="99"/>
    <w:qFormat/>
    <w:rsid w:val="00154F1A"/>
    <w:pPr>
      <w:numPr>
        <w:ilvl w:val="1"/>
        <w:numId w:val="1"/>
      </w:numPr>
      <w:spacing w:before="280" w:after="280"/>
      <w:jc w:val="left"/>
      <w:outlineLvl w:val="1"/>
    </w:pPr>
    <w:rPr>
      <w:rFonts w:ascii="Arial Unicode MS" w:hAnsi="Arial Unicode MS" w:cs="Arial Unicode MS"/>
      <w:b/>
      <w:bCs/>
      <w:sz w:val="34"/>
      <w:szCs w:val="34"/>
    </w:rPr>
  </w:style>
  <w:style w:type="paragraph" w:styleId="Nadpis3">
    <w:name w:val="heading 3"/>
    <w:basedOn w:val="Normln"/>
    <w:next w:val="Normln"/>
    <w:link w:val="Nadpis3Char"/>
    <w:uiPriority w:val="99"/>
    <w:qFormat/>
    <w:rsid w:val="00154F1A"/>
    <w:pPr>
      <w:keepNext/>
      <w:numPr>
        <w:ilvl w:val="2"/>
        <w:numId w:val="1"/>
      </w:numPr>
      <w:jc w:val="center"/>
      <w:outlineLvl w:val="2"/>
    </w:pPr>
    <w:rPr>
      <w:b/>
      <w:bCs/>
      <w:sz w:val="28"/>
    </w:rPr>
  </w:style>
  <w:style w:type="paragraph" w:styleId="Nadpis4">
    <w:name w:val="heading 4"/>
    <w:basedOn w:val="Normln"/>
    <w:next w:val="Normln"/>
    <w:link w:val="Nadpis4Char"/>
    <w:uiPriority w:val="99"/>
    <w:qFormat/>
    <w:rsid w:val="00154F1A"/>
    <w:pPr>
      <w:keepNext/>
      <w:numPr>
        <w:ilvl w:val="3"/>
        <w:numId w:val="1"/>
      </w:numPr>
      <w:spacing w:before="480" w:after="60"/>
      <w:ind w:left="227" w:right="113" w:firstLine="0"/>
      <w:outlineLvl w:val="3"/>
    </w:pPr>
    <w:rPr>
      <w:b/>
      <w:bCs/>
      <w:sz w:val="28"/>
      <w:szCs w:val="28"/>
    </w:rPr>
  </w:style>
  <w:style w:type="paragraph" w:styleId="Nadpis5">
    <w:name w:val="heading 5"/>
    <w:basedOn w:val="Normln"/>
    <w:next w:val="Normln"/>
    <w:link w:val="Nadpis5Char"/>
    <w:uiPriority w:val="99"/>
    <w:qFormat/>
    <w:rsid w:val="00AB62DD"/>
    <w:pPr>
      <w:keepNext/>
      <w:numPr>
        <w:numId w:val="40"/>
      </w:numPr>
      <w:tabs>
        <w:tab w:val="left" w:pos="720"/>
      </w:tabs>
      <w:suppressAutoHyphens w:val="0"/>
      <w:ind w:left="720" w:hanging="720"/>
      <w:jc w:val="left"/>
      <w:outlineLvl w:val="4"/>
    </w:pPr>
    <w:rPr>
      <w:b/>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73954"/>
    <w:rPr>
      <w:rFonts w:ascii="Arial" w:hAnsi="Arial"/>
      <w:b/>
      <w:kern w:val="1"/>
      <w:szCs w:val="24"/>
      <w:lang w:eastAsia="ar-SA"/>
    </w:rPr>
  </w:style>
  <w:style w:type="character" w:customStyle="1" w:styleId="Nadpis2Char">
    <w:name w:val="Nadpis 2 Char"/>
    <w:basedOn w:val="Standardnpsmoodstavce"/>
    <w:link w:val="Nadpis2"/>
    <w:uiPriority w:val="99"/>
    <w:semiHidden/>
    <w:locked/>
    <w:rsid w:val="006E66CB"/>
    <w:rPr>
      <w:rFonts w:ascii="Cambria" w:hAnsi="Cambria" w:cs="Times New Roman"/>
      <w:b/>
      <w:bCs/>
      <w:i/>
      <w:iCs/>
      <w:sz w:val="28"/>
      <w:szCs w:val="28"/>
      <w:lang w:eastAsia="ar-SA" w:bidi="ar-SA"/>
    </w:rPr>
  </w:style>
  <w:style w:type="character" w:customStyle="1" w:styleId="Nadpis3Char">
    <w:name w:val="Nadpis 3 Char"/>
    <w:basedOn w:val="Standardnpsmoodstavce"/>
    <w:link w:val="Nadpis3"/>
    <w:uiPriority w:val="99"/>
    <w:semiHidden/>
    <w:locked/>
    <w:rsid w:val="006E66CB"/>
    <w:rPr>
      <w:rFonts w:ascii="Cambria" w:hAnsi="Cambria" w:cs="Times New Roman"/>
      <w:b/>
      <w:bCs/>
      <w:sz w:val="26"/>
      <w:szCs w:val="26"/>
      <w:lang w:eastAsia="ar-SA" w:bidi="ar-SA"/>
    </w:rPr>
  </w:style>
  <w:style w:type="character" w:customStyle="1" w:styleId="Nadpis4Char">
    <w:name w:val="Nadpis 4 Char"/>
    <w:basedOn w:val="Standardnpsmoodstavce"/>
    <w:link w:val="Nadpis4"/>
    <w:uiPriority w:val="99"/>
    <w:semiHidden/>
    <w:locked/>
    <w:rsid w:val="006E66CB"/>
    <w:rPr>
      <w:rFonts w:ascii="Calibri" w:hAnsi="Calibri" w:cs="Times New Roman"/>
      <w:b/>
      <w:bCs/>
      <w:sz w:val="28"/>
      <w:szCs w:val="28"/>
      <w:lang w:eastAsia="ar-SA" w:bidi="ar-SA"/>
    </w:rPr>
  </w:style>
  <w:style w:type="character" w:customStyle="1" w:styleId="Nadpis5Char">
    <w:name w:val="Nadpis 5 Char"/>
    <w:basedOn w:val="Standardnpsmoodstavce"/>
    <w:link w:val="Nadpis5"/>
    <w:uiPriority w:val="99"/>
    <w:locked/>
    <w:rsid w:val="00AB62DD"/>
    <w:rPr>
      <w:rFonts w:cs="Times New Roman"/>
      <w:b/>
      <w:sz w:val="28"/>
    </w:rPr>
  </w:style>
  <w:style w:type="character" w:customStyle="1" w:styleId="WW8Num1z0">
    <w:name w:val="WW8Num1z0"/>
    <w:uiPriority w:val="99"/>
    <w:rsid w:val="00154F1A"/>
    <w:rPr>
      <w:rFonts w:ascii="Arial" w:hAnsi="Arial"/>
      <w:sz w:val="22"/>
    </w:rPr>
  </w:style>
  <w:style w:type="character" w:customStyle="1" w:styleId="WW8Num1z1">
    <w:name w:val="WW8Num1z1"/>
    <w:uiPriority w:val="99"/>
    <w:rsid w:val="00154F1A"/>
  </w:style>
  <w:style w:type="character" w:customStyle="1" w:styleId="WW8Num1z2">
    <w:name w:val="WW8Num1z2"/>
    <w:uiPriority w:val="99"/>
    <w:rsid w:val="00154F1A"/>
  </w:style>
  <w:style w:type="character" w:customStyle="1" w:styleId="WW8Num1z3">
    <w:name w:val="WW8Num1z3"/>
    <w:uiPriority w:val="99"/>
    <w:rsid w:val="00154F1A"/>
  </w:style>
  <w:style w:type="character" w:customStyle="1" w:styleId="WW8Num1z4">
    <w:name w:val="WW8Num1z4"/>
    <w:uiPriority w:val="99"/>
    <w:rsid w:val="00154F1A"/>
  </w:style>
  <w:style w:type="character" w:customStyle="1" w:styleId="WW8Num1z5">
    <w:name w:val="WW8Num1z5"/>
    <w:uiPriority w:val="99"/>
    <w:rsid w:val="00154F1A"/>
  </w:style>
  <w:style w:type="character" w:customStyle="1" w:styleId="WW8Num1z6">
    <w:name w:val="WW8Num1z6"/>
    <w:uiPriority w:val="99"/>
    <w:rsid w:val="00154F1A"/>
  </w:style>
  <w:style w:type="character" w:customStyle="1" w:styleId="WW8Num1z7">
    <w:name w:val="WW8Num1z7"/>
    <w:uiPriority w:val="99"/>
    <w:rsid w:val="00154F1A"/>
  </w:style>
  <w:style w:type="character" w:customStyle="1" w:styleId="WW8Num1z8">
    <w:name w:val="WW8Num1z8"/>
    <w:uiPriority w:val="99"/>
    <w:rsid w:val="00154F1A"/>
  </w:style>
  <w:style w:type="character" w:customStyle="1" w:styleId="WW8Num2z0">
    <w:name w:val="WW8Num2z0"/>
    <w:uiPriority w:val="99"/>
    <w:rsid w:val="00154F1A"/>
    <w:rPr>
      <w:rFonts w:ascii="Arial" w:hAnsi="Arial"/>
      <w:sz w:val="22"/>
    </w:rPr>
  </w:style>
  <w:style w:type="character" w:customStyle="1" w:styleId="WW8Num3z0">
    <w:name w:val="WW8Num3z0"/>
    <w:uiPriority w:val="99"/>
    <w:rsid w:val="00154F1A"/>
    <w:rPr>
      <w:rFonts w:ascii="Arial" w:hAnsi="Arial"/>
      <w:sz w:val="22"/>
    </w:rPr>
  </w:style>
  <w:style w:type="character" w:customStyle="1" w:styleId="WW8Num4z0">
    <w:name w:val="WW8Num4z0"/>
    <w:uiPriority w:val="99"/>
    <w:rsid w:val="00154F1A"/>
    <w:rPr>
      <w:rFonts w:ascii="Arial" w:hAnsi="Arial"/>
      <w:sz w:val="22"/>
    </w:rPr>
  </w:style>
  <w:style w:type="character" w:customStyle="1" w:styleId="WW8Num5z0">
    <w:name w:val="WW8Num5z0"/>
    <w:uiPriority w:val="99"/>
    <w:rsid w:val="00154F1A"/>
    <w:rPr>
      <w:rFonts w:ascii="Arial" w:hAnsi="Arial"/>
      <w:sz w:val="22"/>
    </w:rPr>
  </w:style>
  <w:style w:type="character" w:customStyle="1" w:styleId="WW8Num6z0">
    <w:name w:val="WW8Num6z0"/>
    <w:uiPriority w:val="99"/>
    <w:rsid w:val="00154F1A"/>
    <w:rPr>
      <w:rFonts w:ascii="Arial" w:hAnsi="Arial"/>
      <w:sz w:val="22"/>
    </w:rPr>
  </w:style>
  <w:style w:type="character" w:customStyle="1" w:styleId="WW8Num7z0">
    <w:name w:val="WW8Num7z0"/>
    <w:uiPriority w:val="99"/>
    <w:rsid w:val="00154F1A"/>
    <w:rPr>
      <w:rFonts w:ascii="Arial" w:hAnsi="Arial"/>
      <w:sz w:val="22"/>
    </w:rPr>
  </w:style>
  <w:style w:type="character" w:customStyle="1" w:styleId="WW8Num8z0">
    <w:name w:val="WW8Num8z0"/>
    <w:uiPriority w:val="99"/>
    <w:rsid w:val="00154F1A"/>
    <w:rPr>
      <w:b/>
    </w:rPr>
  </w:style>
  <w:style w:type="character" w:customStyle="1" w:styleId="WW8Num9z0">
    <w:name w:val="WW8Num9z0"/>
    <w:uiPriority w:val="99"/>
    <w:rsid w:val="00154F1A"/>
    <w:rPr>
      <w:rFonts w:ascii="Arial" w:hAnsi="Arial"/>
      <w:sz w:val="22"/>
    </w:rPr>
  </w:style>
  <w:style w:type="character" w:customStyle="1" w:styleId="WW8Num10z0">
    <w:name w:val="WW8Num10z0"/>
    <w:uiPriority w:val="99"/>
    <w:rsid w:val="00154F1A"/>
  </w:style>
  <w:style w:type="character" w:customStyle="1" w:styleId="WW8Num11z0">
    <w:name w:val="WW8Num11z0"/>
    <w:uiPriority w:val="99"/>
    <w:rsid w:val="00154F1A"/>
    <w:rPr>
      <w:rFonts w:ascii="Arial" w:hAnsi="Arial"/>
      <w:sz w:val="22"/>
    </w:rPr>
  </w:style>
  <w:style w:type="character" w:customStyle="1" w:styleId="WW8Num12z0">
    <w:name w:val="WW8Num12z0"/>
    <w:uiPriority w:val="99"/>
    <w:rsid w:val="00154F1A"/>
    <w:rPr>
      <w:rFonts w:ascii="Arial" w:hAnsi="Arial"/>
      <w:sz w:val="22"/>
    </w:rPr>
  </w:style>
  <w:style w:type="character" w:customStyle="1" w:styleId="WW8Num13z0">
    <w:name w:val="WW8Num13z0"/>
    <w:uiPriority w:val="99"/>
    <w:rsid w:val="00154F1A"/>
    <w:rPr>
      <w:rFonts w:ascii="Arial" w:hAnsi="Arial"/>
      <w:b/>
      <w:sz w:val="22"/>
    </w:rPr>
  </w:style>
  <w:style w:type="character" w:customStyle="1" w:styleId="WW8Num14z0">
    <w:name w:val="WW8Num14z0"/>
    <w:uiPriority w:val="99"/>
    <w:rsid w:val="00154F1A"/>
    <w:rPr>
      <w:rFonts w:ascii="Arial" w:hAnsi="Arial"/>
      <w:sz w:val="22"/>
    </w:rPr>
  </w:style>
  <w:style w:type="character" w:customStyle="1" w:styleId="WW8Num15z0">
    <w:name w:val="WW8Num15z0"/>
    <w:uiPriority w:val="99"/>
    <w:rsid w:val="00154F1A"/>
    <w:rPr>
      <w:b/>
    </w:rPr>
  </w:style>
  <w:style w:type="character" w:customStyle="1" w:styleId="WW8Num16z0">
    <w:name w:val="WW8Num16z0"/>
    <w:uiPriority w:val="99"/>
    <w:rsid w:val="00154F1A"/>
    <w:rPr>
      <w:rFonts w:ascii="Arial" w:hAnsi="Arial"/>
      <w:sz w:val="22"/>
    </w:rPr>
  </w:style>
  <w:style w:type="character" w:customStyle="1" w:styleId="WW8Num17z0">
    <w:name w:val="WW8Num17z0"/>
    <w:uiPriority w:val="99"/>
    <w:rsid w:val="00154F1A"/>
    <w:rPr>
      <w:rFonts w:ascii="Arial" w:hAnsi="Arial"/>
      <w:sz w:val="22"/>
    </w:rPr>
  </w:style>
  <w:style w:type="character" w:customStyle="1" w:styleId="WW8Num18z0">
    <w:name w:val="WW8Num18z0"/>
    <w:uiPriority w:val="99"/>
    <w:rsid w:val="00154F1A"/>
    <w:rPr>
      <w:rFonts w:ascii="Arial" w:hAnsi="Arial"/>
      <w:sz w:val="22"/>
    </w:rPr>
  </w:style>
  <w:style w:type="character" w:customStyle="1" w:styleId="WW8Num19z0">
    <w:name w:val="WW8Num19z0"/>
    <w:uiPriority w:val="99"/>
    <w:rsid w:val="00154F1A"/>
    <w:rPr>
      <w:b/>
    </w:rPr>
  </w:style>
  <w:style w:type="character" w:customStyle="1" w:styleId="WW8Num20z0">
    <w:name w:val="WW8Num20z0"/>
    <w:uiPriority w:val="99"/>
    <w:rsid w:val="00154F1A"/>
    <w:rPr>
      <w:b/>
    </w:rPr>
  </w:style>
  <w:style w:type="character" w:customStyle="1" w:styleId="WW8Num21z0">
    <w:name w:val="WW8Num21z0"/>
    <w:uiPriority w:val="99"/>
    <w:rsid w:val="00154F1A"/>
    <w:rPr>
      <w:rFonts w:ascii="Arial" w:hAnsi="Arial"/>
      <w:sz w:val="22"/>
    </w:rPr>
  </w:style>
  <w:style w:type="character" w:customStyle="1" w:styleId="WW8Num22z0">
    <w:name w:val="WW8Num22z0"/>
    <w:uiPriority w:val="99"/>
    <w:rsid w:val="00154F1A"/>
    <w:rPr>
      <w:rFonts w:ascii="Arial" w:hAnsi="Arial"/>
      <w:sz w:val="22"/>
    </w:rPr>
  </w:style>
  <w:style w:type="character" w:customStyle="1" w:styleId="WW8Num23z0">
    <w:name w:val="WW8Num23z0"/>
    <w:uiPriority w:val="99"/>
    <w:rsid w:val="00154F1A"/>
    <w:rPr>
      <w:rFonts w:ascii="Arial" w:hAnsi="Arial"/>
      <w:sz w:val="22"/>
    </w:rPr>
  </w:style>
  <w:style w:type="character" w:customStyle="1" w:styleId="WW8Num24z0">
    <w:name w:val="WW8Num24z0"/>
    <w:uiPriority w:val="99"/>
    <w:rsid w:val="00154F1A"/>
  </w:style>
  <w:style w:type="character" w:customStyle="1" w:styleId="WW8Num25z0">
    <w:name w:val="WW8Num25z0"/>
    <w:uiPriority w:val="99"/>
    <w:rsid w:val="00154F1A"/>
    <w:rPr>
      <w:rFonts w:ascii="Arial" w:hAnsi="Arial"/>
      <w:sz w:val="22"/>
    </w:rPr>
  </w:style>
  <w:style w:type="character" w:customStyle="1" w:styleId="WW8Num2z1">
    <w:name w:val="WW8Num2z1"/>
    <w:uiPriority w:val="99"/>
    <w:rsid w:val="00154F1A"/>
  </w:style>
  <w:style w:type="character" w:customStyle="1" w:styleId="WW8Num2z2">
    <w:name w:val="WW8Num2z2"/>
    <w:uiPriority w:val="99"/>
    <w:rsid w:val="00154F1A"/>
  </w:style>
  <w:style w:type="character" w:customStyle="1" w:styleId="WW8Num2z3">
    <w:name w:val="WW8Num2z3"/>
    <w:uiPriority w:val="99"/>
    <w:rsid w:val="00154F1A"/>
  </w:style>
  <w:style w:type="character" w:customStyle="1" w:styleId="WW8Num2z4">
    <w:name w:val="WW8Num2z4"/>
    <w:uiPriority w:val="99"/>
    <w:rsid w:val="00154F1A"/>
  </w:style>
  <w:style w:type="character" w:customStyle="1" w:styleId="WW8Num2z5">
    <w:name w:val="WW8Num2z5"/>
    <w:uiPriority w:val="99"/>
    <w:rsid w:val="00154F1A"/>
  </w:style>
  <w:style w:type="character" w:customStyle="1" w:styleId="WW8Num2z6">
    <w:name w:val="WW8Num2z6"/>
    <w:uiPriority w:val="99"/>
    <w:rsid w:val="00154F1A"/>
  </w:style>
  <w:style w:type="character" w:customStyle="1" w:styleId="WW8Num2z7">
    <w:name w:val="WW8Num2z7"/>
    <w:uiPriority w:val="99"/>
    <w:rsid w:val="00154F1A"/>
  </w:style>
  <w:style w:type="character" w:customStyle="1" w:styleId="WW8Num2z8">
    <w:name w:val="WW8Num2z8"/>
    <w:uiPriority w:val="99"/>
    <w:rsid w:val="00154F1A"/>
  </w:style>
  <w:style w:type="character" w:customStyle="1" w:styleId="WW8Num3z1">
    <w:name w:val="WW8Num3z1"/>
    <w:uiPriority w:val="99"/>
    <w:rsid w:val="00154F1A"/>
  </w:style>
  <w:style w:type="character" w:customStyle="1" w:styleId="WW8Num3z2">
    <w:name w:val="WW8Num3z2"/>
    <w:uiPriority w:val="99"/>
    <w:rsid w:val="00154F1A"/>
  </w:style>
  <w:style w:type="character" w:customStyle="1" w:styleId="WW8Num3z3">
    <w:name w:val="WW8Num3z3"/>
    <w:uiPriority w:val="99"/>
    <w:rsid w:val="00154F1A"/>
  </w:style>
  <w:style w:type="character" w:customStyle="1" w:styleId="WW8Num3z4">
    <w:name w:val="WW8Num3z4"/>
    <w:uiPriority w:val="99"/>
    <w:rsid w:val="00154F1A"/>
  </w:style>
  <w:style w:type="character" w:customStyle="1" w:styleId="WW8Num3z5">
    <w:name w:val="WW8Num3z5"/>
    <w:uiPriority w:val="99"/>
    <w:rsid w:val="00154F1A"/>
  </w:style>
  <w:style w:type="character" w:customStyle="1" w:styleId="WW8Num3z6">
    <w:name w:val="WW8Num3z6"/>
    <w:uiPriority w:val="99"/>
    <w:rsid w:val="00154F1A"/>
  </w:style>
  <w:style w:type="character" w:customStyle="1" w:styleId="WW8Num3z7">
    <w:name w:val="WW8Num3z7"/>
    <w:uiPriority w:val="99"/>
    <w:rsid w:val="00154F1A"/>
  </w:style>
  <w:style w:type="character" w:customStyle="1" w:styleId="WW8Num3z8">
    <w:name w:val="WW8Num3z8"/>
    <w:uiPriority w:val="99"/>
    <w:rsid w:val="00154F1A"/>
  </w:style>
  <w:style w:type="character" w:customStyle="1" w:styleId="WW8Num4z1">
    <w:name w:val="WW8Num4z1"/>
    <w:uiPriority w:val="99"/>
    <w:rsid w:val="00154F1A"/>
  </w:style>
  <w:style w:type="character" w:customStyle="1" w:styleId="WW8Num4z2">
    <w:name w:val="WW8Num4z2"/>
    <w:uiPriority w:val="99"/>
    <w:rsid w:val="00154F1A"/>
  </w:style>
  <w:style w:type="character" w:customStyle="1" w:styleId="WW8Num4z3">
    <w:name w:val="WW8Num4z3"/>
    <w:uiPriority w:val="99"/>
    <w:rsid w:val="00154F1A"/>
  </w:style>
  <w:style w:type="character" w:customStyle="1" w:styleId="WW8Num4z4">
    <w:name w:val="WW8Num4z4"/>
    <w:uiPriority w:val="99"/>
    <w:rsid w:val="00154F1A"/>
  </w:style>
  <w:style w:type="character" w:customStyle="1" w:styleId="WW8Num4z5">
    <w:name w:val="WW8Num4z5"/>
    <w:uiPriority w:val="99"/>
    <w:rsid w:val="00154F1A"/>
  </w:style>
  <w:style w:type="character" w:customStyle="1" w:styleId="WW8Num4z6">
    <w:name w:val="WW8Num4z6"/>
    <w:uiPriority w:val="99"/>
    <w:rsid w:val="00154F1A"/>
  </w:style>
  <w:style w:type="character" w:customStyle="1" w:styleId="WW8Num4z7">
    <w:name w:val="WW8Num4z7"/>
    <w:uiPriority w:val="99"/>
    <w:rsid w:val="00154F1A"/>
  </w:style>
  <w:style w:type="character" w:customStyle="1" w:styleId="WW8Num4z8">
    <w:name w:val="WW8Num4z8"/>
    <w:uiPriority w:val="99"/>
    <w:rsid w:val="00154F1A"/>
  </w:style>
  <w:style w:type="character" w:customStyle="1" w:styleId="WW8Num5z1">
    <w:name w:val="WW8Num5z1"/>
    <w:uiPriority w:val="99"/>
    <w:rsid w:val="00154F1A"/>
  </w:style>
  <w:style w:type="character" w:customStyle="1" w:styleId="WW8Num5z2">
    <w:name w:val="WW8Num5z2"/>
    <w:uiPriority w:val="99"/>
    <w:rsid w:val="00154F1A"/>
  </w:style>
  <w:style w:type="character" w:customStyle="1" w:styleId="WW8Num5z3">
    <w:name w:val="WW8Num5z3"/>
    <w:uiPriority w:val="99"/>
    <w:rsid w:val="00154F1A"/>
  </w:style>
  <w:style w:type="character" w:customStyle="1" w:styleId="WW8Num5z4">
    <w:name w:val="WW8Num5z4"/>
    <w:uiPriority w:val="99"/>
    <w:rsid w:val="00154F1A"/>
  </w:style>
  <w:style w:type="character" w:customStyle="1" w:styleId="WW8Num5z5">
    <w:name w:val="WW8Num5z5"/>
    <w:uiPriority w:val="99"/>
    <w:rsid w:val="00154F1A"/>
  </w:style>
  <w:style w:type="character" w:customStyle="1" w:styleId="WW8Num5z6">
    <w:name w:val="WW8Num5z6"/>
    <w:uiPriority w:val="99"/>
    <w:rsid w:val="00154F1A"/>
  </w:style>
  <w:style w:type="character" w:customStyle="1" w:styleId="WW8Num5z7">
    <w:name w:val="WW8Num5z7"/>
    <w:uiPriority w:val="99"/>
    <w:rsid w:val="00154F1A"/>
  </w:style>
  <w:style w:type="character" w:customStyle="1" w:styleId="WW8Num5z8">
    <w:name w:val="WW8Num5z8"/>
    <w:uiPriority w:val="99"/>
    <w:rsid w:val="00154F1A"/>
  </w:style>
  <w:style w:type="character" w:customStyle="1" w:styleId="WW8Num6z1">
    <w:name w:val="WW8Num6z1"/>
    <w:uiPriority w:val="99"/>
    <w:rsid w:val="00154F1A"/>
  </w:style>
  <w:style w:type="character" w:customStyle="1" w:styleId="WW8Num6z2">
    <w:name w:val="WW8Num6z2"/>
    <w:uiPriority w:val="99"/>
    <w:rsid w:val="00154F1A"/>
  </w:style>
  <w:style w:type="character" w:customStyle="1" w:styleId="WW8Num6z3">
    <w:name w:val="WW8Num6z3"/>
    <w:uiPriority w:val="99"/>
    <w:rsid w:val="00154F1A"/>
  </w:style>
  <w:style w:type="character" w:customStyle="1" w:styleId="WW8Num6z4">
    <w:name w:val="WW8Num6z4"/>
    <w:uiPriority w:val="99"/>
    <w:rsid w:val="00154F1A"/>
  </w:style>
  <w:style w:type="character" w:customStyle="1" w:styleId="WW8Num6z5">
    <w:name w:val="WW8Num6z5"/>
    <w:uiPriority w:val="99"/>
    <w:rsid w:val="00154F1A"/>
  </w:style>
  <w:style w:type="character" w:customStyle="1" w:styleId="WW8Num6z6">
    <w:name w:val="WW8Num6z6"/>
    <w:uiPriority w:val="99"/>
    <w:rsid w:val="00154F1A"/>
  </w:style>
  <w:style w:type="character" w:customStyle="1" w:styleId="WW8Num6z7">
    <w:name w:val="WW8Num6z7"/>
    <w:uiPriority w:val="99"/>
    <w:rsid w:val="00154F1A"/>
  </w:style>
  <w:style w:type="character" w:customStyle="1" w:styleId="WW8Num6z8">
    <w:name w:val="WW8Num6z8"/>
    <w:uiPriority w:val="99"/>
    <w:rsid w:val="00154F1A"/>
  </w:style>
  <w:style w:type="character" w:customStyle="1" w:styleId="WW8Num7z1">
    <w:name w:val="WW8Num7z1"/>
    <w:uiPriority w:val="99"/>
    <w:rsid w:val="00154F1A"/>
  </w:style>
  <w:style w:type="character" w:customStyle="1" w:styleId="WW8Num7z2">
    <w:name w:val="WW8Num7z2"/>
    <w:uiPriority w:val="99"/>
    <w:rsid w:val="00154F1A"/>
  </w:style>
  <w:style w:type="character" w:customStyle="1" w:styleId="WW8Num7z3">
    <w:name w:val="WW8Num7z3"/>
    <w:uiPriority w:val="99"/>
    <w:rsid w:val="00154F1A"/>
  </w:style>
  <w:style w:type="character" w:customStyle="1" w:styleId="WW8Num7z4">
    <w:name w:val="WW8Num7z4"/>
    <w:uiPriority w:val="99"/>
    <w:rsid w:val="00154F1A"/>
  </w:style>
  <w:style w:type="character" w:customStyle="1" w:styleId="WW8Num7z5">
    <w:name w:val="WW8Num7z5"/>
    <w:uiPriority w:val="99"/>
    <w:rsid w:val="00154F1A"/>
  </w:style>
  <w:style w:type="character" w:customStyle="1" w:styleId="WW8Num7z6">
    <w:name w:val="WW8Num7z6"/>
    <w:uiPriority w:val="99"/>
    <w:rsid w:val="00154F1A"/>
  </w:style>
  <w:style w:type="character" w:customStyle="1" w:styleId="WW8Num7z7">
    <w:name w:val="WW8Num7z7"/>
    <w:uiPriority w:val="99"/>
    <w:rsid w:val="00154F1A"/>
  </w:style>
  <w:style w:type="character" w:customStyle="1" w:styleId="WW8Num7z8">
    <w:name w:val="WW8Num7z8"/>
    <w:uiPriority w:val="99"/>
    <w:rsid w:val="00154F1A"/>
  </w:style>
  <w:style w:type="character" w:customStyle="1" w:styleId="WW8Num8z1">
    <w:name w:val="WW8Num8z1"/>
    <w:uiPriority w:val="99"/>
    <w:rsid w:val="00154F1A"/>
  </w:style>
  <w:style w:type="character" w:customStyle="1" w:styleId="WW8Num8z2">
    <w:name w:val="WW8Num8z2"/>
    <w:uiPriority w:val="99"/>
    <w:rsid w:val="00154F1A"/>
  </w:style>
  <w:style w:type="character" w:customStyle="1" w:styleId="WW8Num8z3">
    <w:name w:val="WW8Num8z3"/>
    <w:uiPriority w:val="99"/>
    <w:rsid w:val="00154F1A"/>
  </w:style>
  <w:style w:type="character" w:customStyle="1" w:styleId="WW8Num8z4">
    <w:name w:val="WW8Num8z4"/>
    <w:uiPriority w:val="99"/>
    <w:rsid w:val="00154F1A"/>
  </w:style>
  <w:style w:type="character" w:customStyle="1" w:styleId="WW8Num8z5">
    <w:name w:val="WW8Num8z5"/>
    <w:uiPriority w:val="99"/>
    <w:rsid w:val="00154F1A"/>
  </w:style>
  <w:style w:type="character" w:customStyle="1" w:styleId="WW8Num8z6">
    <w:name w:val="WW8Num8z6"/>
    <w:uiPriority w:val="99"/>
    <w:rsid w:val="00154F1A"/>
  </w:style>
  <w:style w:type="character" w:customStyle="1" w:styleId="WW8Num8z7">
    <w:name w:val="WW8Num8z7"/>
    <w:uiPriority w:val="99"/>
    <w:rsid w:val="00154F1A"/>
  </w:style>
  <w:style w:type="character" w:customStyle="1" w:styleId="WW8Num8z8">
    <w:name w:val="WW8Num8z8"/>
    <w:uiPriority w:val="99"/>
    <w:rsid w:val="00154F1A"/>
  </w:style>
  <w:style w:type="character" w:customStyle="1" w:styleId="WW8Num9z1">
    <w:name w:val="WW8Num9z1"/>
    <w:uiPriority w:val="99"/>
    <w:rsid w:val="00154F1A"/>
  </w:style>
  <w:style w:type="character" w:customStyle="1" w:styleId="WW8Num9z2">
    <w:name w:val="WW8Num9z2"/>
    <w:uiPriority w:val="99"/>
    <w:rsid w:val="00154F1A"/>
  </w:style>
  <w:style w:type="character" w:customStyle="1" w:styleId="WW8Num9z3">
    <w:name w:val="WW8Num9z3"/>
    <w:uiPriority w:val="99"/>
    <w:rsid w:val="00154F1A"/>
  </w:style>
  <w:style w:type="character" w:customStyle="1" w:styleId="WW8Num9z4">
    <w:name w:val="WW8Num9z4"/>
    <w:uiPriority w:val="99"/>
    <w:rsid w:val="00154F1A"/>
  </w:style>
  <w:style w:type="character" w:customStyle="1" w:styleId="WW8Num9z5">
    <w:name w:val="WW8Num9z5"/>
    <w:uiPriority w:val="99"/>
    <w:rsid w:val="00154F1A"/>
  </w:style>
  <w:style w:type="character" w:customStyle="1" w:styleId="WW8Num9z6">
    <w:name w:val="WW8Num9z6"/>
    <w:uiPriority w:val="99"/>
    <w:rsid w:val="00154F1A"/>
  </w:style>
  <w:style w:type="character" w:customStyle="1" w:styleId="WW8Num9z7">
    <w:name w:val="WW8Num9z7"/>
    <w:uiPriority w:val="99"/>
    <w:rsid w:val="00154F1A"/>
  </w:style>
  <w:style w:type="character" w:customStyle="1" w:styleId="WW8Num9z8">
    <w:name w:val="WW8Num9z8"/>
    <w:uiPriority w:val="99"/>
    <w:rsid w:val="00154F1A"/>
  </w:style>
  <w:style w:type="character" w:customStyle="1" w:styleId="WW8Num10z1">
    <w:name w:val="WW8Num10z1"/>
    <w:uiPriority w:val="99"/>
    <w:rsid w:val="00154F1A"/>
  </w:style>
  <w:style w:type="character" w:customStyle="1" w:styleId="WW8Num10z2">
    <w:name w:val="WW8Num10z2"/>
    <w:uiPriority w:val="99"/>
    <w:rsid w:val="00154F1A"/>
  </w:style>
  <w:style w:type="character" w:customStyle="1" w:styleId="WW8Num10z3">
    <w:name w:val="WW8Num10z3"/>
    <w:uiPriority w:val="99"/>
    <w:rsid w:val="00154F1A"/>
  </w:style>
  <w:style w:type="character" w:customStyle="1" w:styleId="WW8Num10z4">
    <w:name w:val="WW8Num10z4"/>
    <w:uiPriority w:val="99"/>
    <w:rsid w:val="00154F1A"/>
  </w:style>
  <w:style w:type="character" w:customStyle="1" w:styleId="WW8Num10z5">
    <w:name w:val="WW8Num10z5"/>
    <w:uiPriority w:val="99"/>
    <w:rsid w:val="00154F1A"/>
  </w:style>
  <w:style w:type="character" w:customStyle="1" w:styleId="WW8Num10z6">
    <w:name w:val="WW8Num10z6"/>
    <w:uiPriority w:val="99"/>
    <w:rsid w:val="00154F1A"/>
  </w:style>
  <w:style w:type="character" w:customStyle="1" w:styleId="WW8Num10z7">
    <w:name w:val="WW8Num10z7"/>
    <w:uiPriority w:val="99"/>
    <w:rsid w:val="00154F1A"/>
  </w:style>
  <w:style w:type="character" w:customStyle="1" w:styleId="WW8Num10z8">
    <w:name w:val="WW8Num10z8"/>
    <w:uiPriority w:val="99"/>
    <w:rsid w:val="00154F1A"/>
  </w:style>
  <w:style w:type="character" w:customStyle="1" w:styleId="WW8Num11z1">
    <w:name w:val="WW8Num11z1"/>
    <w:uiPriority w:val="99"/>
    <w:rsid w:val="00154F1A"/>
  </w:style>
  <w:style w:type="character" w:customStyle="1" w:styleId="WW8Num11z2">
    <w:name w:val="WW8Num11z2"/>
    <w:uiPriority w:val="99"/>
    <w:rsid w:val="00154F1A"/>
  </w:style>
  <w:style w:type="character" w:customStyle="1" w:styleId="WW8Num11z3">
    <w:name w:val="WW8Num11z3"/>
    <w:uiPriority w:val="99"/>
    <w:rsid w:val="00154F1A"/>
  </w:style>
  <w:style w:type="character" w:customStyle="1" w:styleId="WW8Num11z4">
    <w:name w:val="WW8Num11z4"/>
    <w:uiPriority w:val="99"/>
    <w:rsid w:val="00154F1A"/>
  </w:style>
  <w:style w:type="character" w:customStyle="1" w:styleId="WW8Num11z5">
    <w:name w:val="WW8Num11z5"/>
    <w:uiPriority w:val="99"/>
    <w:rsid w:val="00154F1A"/>
  </w:style>
  <w:style w:type="character" w:customStyle="1" w:styleId="WW8Num11z6">
    <w:name w:val="WW8Num11z6"/>
    <w:uiPriority w:val="99"/>
    <w:rsid w:val="00154F1A"/>
  </w:style>
  <w:style w:type="character" w:customStyle="1" w:styleId="WW8Num11z7">
    <w:name w:val="WW8Num11z7"/>
    <w:uiPriority w:val="99"/>
    <w:rsid w:val="00154F1A"/>
  </w:style>
  <w:style w:type="character" w:customStyle="1" w:styleId="WW8Num11z8">
    <w:name w:val="WW8Num11z8"/>
    <w:uiPriority w:val="99"/>
    <w:rsid w:val="00154F1A"/>
  </w:style>
  <w:style w:type="character" w:customStyle="1" w:styleId="WW8Num12z1">
    <w:name w:val="WW8Num12z1"/>
    <w:uiPriority w:val="99"/>
    <w:rsid w:val="00154F1A"/>
  </w:style>
  <w:style w:type="character" w:customStyle="1" w:styleId="WW8Num12z2">
    <w:name w:val="WW8Num12z2"/>
    <w:uiPriority w:val="99"/>
    <w:rsid w:val="00154F1A"/>
  </w:style>
  <w:style w:type="character" w:customStyle="1" w:styleId="WW8Num12z3">
    <w:name w:val="WW8Num12z3"/>
    <w:uiPriority w:val="99"/>
    <w:rsid w:val="00154F1A"/>
  </w:style>
  <w:style w:type="character" w:customStyle="1" w:styleId="WW8Num12z4">
    <w:name w:val="WW8Num12z4"/>
    <w:uiPriority w:val="99"/>
    <w:rsid w:val="00154F1A"/>
  </w:style>
  <w:style w:type="character" w:customStyle="1" w:styleId="WW8Num12z5">
    <w:name w:val="WW8Num12z5"/>
    <w:uiPriority w:val="99"/>
    <w:rsid w:val="00154F1A"/>
  </w:style>
  <w:style w:type="character" w:customStyle="1" w:styleId="WW8Num12z6">
    <w:name w:val="WW8Num12z6"/>
    <w:uiPriority w:val="99"/>
    <w:rsid w:val="00154F1A"/>
  </w:style>
  <w:style w:type="character" w:customStyle="1" w:styleId="WW8Num12z7">
    <w:name w:val="WW8Num12z7"/>
    <w:uiPriority w:val="99"/>
    <w:rsid w:val="00154F1A"/>
  </w:style>
  <w:style w:type="character" w:customStyle="1" w:styleId="WW8Num12z8">
    <w:name w:val="WW8Num12z8"/>
    <w:uiPriority w:val="99"/>
    <w:rsid w:val="00154F1A"/>
  </w:style>
  <w:style w:type="character" w:customStyle="1" w:styleId="WW8Num13z1">
    <w:name w:val="WW8Num13z1"/>
    <w:uiPriority w:val="99"/>
    <w:rsid w:val="00154F1A"/>
  </w:style>
  <w:style w:type="character" w:customStyle="1" w:styleId="WW8Num13z2">
    <w:name w:val="WW8Num13z2"/>
    <w:uiPriority w:val="99"/>
    <w:rsid w:val="00154F1A"/>
  </w:style>
  <w:style w:type="character" w:customStyle="1" w:styleId="WW8Num13z3">
    <w:name w:val="WW8Num13z3"/>
    <w:uiPriority w:val="99"/>
    <w:rsid w:val="00154F1A"/>
  </w:style>
  <w:style w:type="character" w:customStyle="1" w:styleId="WW8Num13z4">
    <w:name w:val="WW8Num13z4"/>
    <w:uiPriority w:val="99"/>
    <w:rsid w:val="00154F1A"/>
  </w:style>
  <w:style w:type="character" w:customStyle="1" w:styleId="WW8Num13z5">
    <w:name w:val="WW8Num13z5"/>
    <w:uiPriority w:val="99"/>
    <w:rsid w:val="00154F1A"/>
  </w:style>
  <w:style w:type="character" w:customStyle="1" w:styleId="WW8Num13z6">
    <w:name w:val="WW8Num13z6"/>
    <w:uiPriority w:val="99"/>
    <w:rsid w:val="00154F1A"/>
  </w:style>
  <w:style w:type="character" w:customStyle="1" w:styleId="WW8Num13z7">
    <w:name w:val="WW8Num13z7"/>
    <w:uiPriority w:val="99"/>
    <w:rsid w:val="00154F1A"/>
  </w:style>
  <w:style w:type="character" w:customStyle="1" w:styleId="WW8Num13z8">
    <w:name w:val="WW8Num13z8"/>
    <w:uiPriority w:val="99"/>
    <w:rsid w:val="00154F1A"/>
  </w:style>
  <w:style w:type="character" w:customStyle="1" w:styleId="WW8Num14z1">
    <w:name w:val="WW8Num14z1"/>
    <w:uiPriority w:val="99"/>
    <w:rsid w:val="00154F1A"/>
  </w:style>
  <w:style w:type="character" w:customStyle="1" w:styleId="WW8Num14z2">
    <w:name w:val="WW8Num14z2"/>
    <w:uiPriority w:val="99"/>
    <w:rsid w:val="00154F1A"/>
  </w:style>
  <w:style w:type="character" w:customStyle="1" w:styleId="WW8Num14z3">
    <w:name w:val="WW8Num14z3"/>
    <w:uiPriority w:val="99"/>
    <w:rsid w:val="00154F1A"/>
  </w:style>
  <w:style w:type="character" w:customStyle="1" w:styleId="WW8Num14z4">
    <w:name w:val="WW8Num14z4"/>
    <w:uiPriority w:val="99"/>
    <w:rsid w:val="00154F1A"/>
  </w:style>
  <w:style w:type="character" w:customStyle="1" w:styleId="WW8Num14z5">
    <w:name w:val="WW8Num14z5"/>
    <w:uiPriority w:val="99"/>
    <w:rsid w:val="00154F1A"/>
  </w:style>
  <w:style w:type="character" w:customStyle="1" w:styleId="WW8Num14z6">
    <w:name w:val="WW8Num14z6"/>
    <w:uiPriority w:val="99"/>
    <w:rsid w:val="00154F1A"/>
  </w:style>
  <w:style w:type="character" w:customStyle="1" w:styleId="WW8Num14z7">
    <w:name w:val="WW8Num14z7"/>
    <w:uiPriority w:val="99"/>
    <w:rsid w:val="00154F1A"/>
  </w:style>
  <w:style w:type="character" w:customStyle="1" w:styleId="WW8Num14z8">
    <w:name w:val="WW8Num14z8"/>
    <w:uiPriority w:val="99"/>
    <w:rsid w:val="00154F1A"/>
  </w:style>
  <w:style w:type="character" w:customStyle="1" w:styleId="WW8Num15z1">
    <w:name w:val="WW8Num15z1"/>
    <w:uiPriority w:val="99"/>
    <w:rsid w:val="00154F1A"/>
  </w:style>
  <w:style w:type="character" w:customStyle="1" w:styleId="WW8Num15z2">
    <w:name w:val="WW8Num15z2"/>
    <w:uiPriority w:val="99"/>
    <w:rsid w:val="00154F1A"/>
  </w:style>
  <w:style w:type="character" w:customStyle="1" w:styleId="WW8Num15z3">
    <w:name w:val="WW8Num15z3"/>
    <w:uiPriority w:val="99"/>
    <w:rsid w:val="00154F1A"/>
  </w:style>
  <w:style w:type="character" w:customStyle="1" w:styleId="WW8Num15z4">
    <w:name w:val="WW8Num15z4"/>
    <w:uiPriority w:val="99"/>
    <w:rsid w:val="00154F1A"/>
  </w:style>
  <w:style w:type="character" w:customStyle="1" w:styleId="WW8Num15z5">
    <w:name w:val="WW8Num15z5"/>
    <w:uiPriority w:val="99"/>
    <w:rsid w:val="00154F1A"/>
  </w:style>
  <w:style w:type="character" w:customStyle="1" w:styleId="WW8Num15z6">
    <w:name w:val="WW8Num15z6"/>
    <w:uiPriority w:val="99"/>
    <w:rsid w:val="00154F1A"/>
  </w:style>
  <w:style w:type="character" w:customStyle="1" w:styleId="WW8Num15z7">
    <w:name w:val="WW8Num15z7"/>
    <w:uiPriority w:val="99"/>
    <w:rsid w:val="00154F1A"/>
  </w:style>
  <w:style w:type="character" w:customStyle="1" w:styleId="WW8Num15z8">
    <w:name w:val="WW8Num15z8"/>
    <w:uiPriority w:val="99"/>
    <w:rsid w:val="00154F1A"/>
  </w:style>
  <w:style w:type="character" w:customStyle="1" w:styleId="WW8Num16z1">
    <w:name w:val="WW8Num16z1"/>
    <w:uiPriority w:val="99"/>
    <w:rsid w:val="00154F1A"/>
  </w:style>
  <w:style w:type="character" w:customStyle="1" w:styleId="WW8Num16z2">
    <w:name w:val="WW8Num16z2"/>
    <w:uiPriority w:val="99"/>
    <w:rsid w:val="00154F1A"/>
  </w:style>
  <w:style w:type="character" w:customStyle="1" w:styleId="WW8Num16z3">
    <w:name w:val="WW8Num16z3"/>
    <w:uiPriority w:val="99"/>
    <w:rsid w:val="00154F1A"/>
  </w:style>
  <w:style w:type="character" w:customStyle="1" w:styleId="WW8Num16z4">
    <w:name w:val="WW8Num16z4"/>
    <w:uiPriority w:val="99"/>
    <w:rsid w:val="00154F1A"/>
  </w:style>
  <w:style w:type="character" w:customStyle="1" w:styleId="WW8Num16z5">
    <w:name w:val="WW8Num16z5"/>
    <w:uiPriority w:val="99"/>
    <w:rsid w:val="00154F1A"/>
  </w:style>
  <w:style w:type="character" w:customStyle="1" w:styleId="WW8Num16z6">
    <w:name w:val="WW8Num16z6"/>
    <w:uiPriority w:val="99"/>
    <w:rsid w:val="00154F1A"/>
  </w:style>
  <w:style w:type="character" w:customStyle="1" w:styleId="WW8Num16z7">
    <w:name w:val="WW8Num16z7"/>
    <w:uiPriority w:val="99"/>
    <w:rsid w:val="00154F1A"/>
  </w:style>
  <w:style w:type="character" w:customStyle="1" w:styleId="WW8Num16z8">
    <w:name w:val="WW8Num16z8"/>
    <w:uiPriority w:val="99"/>
    <w:rsid w:val="00154F1A"/>
  </w:style>
  <w:style w:type="character" w:customStyle="1" w:styleId="WW8Num17z1">
    <w:name w:val="WW8Num17z1"/>
    <w:uiPriority w:val="99"/>
    <w:rsid w:val="00154F1A"/>
  </w:style>
  <w:style w:type="character" w:customStyle="1" w:styleId="WW8Num17z2">
    <w:name w:val="WW8Num17z2"/>
    <w:uiPriority w:val="99"/>
    <w:rsid w:val="00154F1A"/>
  </w:style>
  <w:style w:type="character" w:customStyle="1" w:styleId="WW8Num17z3">
    <w:name w:val="WW8Num17z3"/>
    <w:uiPriority w:val="99"/>
    <w:rsid w:val="00154F1A"/>
  </w:style>
  <w:style w:type="character" w:customStyle="1" w:styleId="WW8Num17z4">
    <w:name w:val="WW8Num17z4"/>
    <w:uiPriority w:val="99"/>
    <w:rsid w:val="00154F1A"/>
  </w:style>
  <w:style w:type="character" w:customStyle="1" w:styleId="WW8Num17z5">
    <w:name w:val="WW8Num17z5"/>
    <w:uiPriority w:val="99"/>
    <w:rsid w:val="00154F1A"/>
  </w:style>
  <w:style w:type="character" w:customStyle="1" w:styleId="WW8Num17z6">
    <w:name w:val="WW8Num17z6"/>
    <w:uiPriority w:val="99"/>
    <w:rsid w:val="00154F1A"/>
  </w:style>
  <w:style w:type="character" w:customStyle="1" w:styleId="WW8Num17z7">
    <w:name w:val="WW8Num17z7"/>
    <w:uiPriority w:val="99"/>
    <w:rsid w:val="00154F1A"/>
  </w:style>
  <w:style w:type="character" w:customStyle="1" w:styleId="WW8Num17z8">
    <w:name w:val="WW8Num17z8"/>
    <w:uiPriority w:val="99"/>
    <w:rsid w:val="00154F1A"/>
  </w:style>
  <w:style w:type="character" w:customStyle="1" w:styleId="WW8Num18z1">
    <w:name w:val="WW8Num18z1"/>
    <w:uiPriority w:val="99"/>
    <w:rsid w:val="00154F1A"/>
  </w:style>
  <w:style w:type="character" w:customStyle="1" w:styleId="WW8Num18z2">
    <w:name w:val="WW8Num18z2"/>
    <w:uiPriority w:val="99"/>
    <w:rsid w:val="00154F1A"/>
  </w:style>
  <w:style w:type="character" w:customStyle="1" w:styleId="WW8Num18z3">
    <w:name w:val="WW8Num18z3"/>
    <w:uiPriority w:val="99"/>
    <w:rsid w:val="00154F1A"/>
  </w:style>
  <w:style w:type="character" w:customStyle="1" w:styleId="WW8Num18z4">
    <w:name w:val="WW8Num18z4"/>
    <w:uiPriority w:val="99"/>
    <w:rsid w:val="00154F1A"/>
  </w:style>
  <w:style w:type="character" w:customStyle="1" w:styleId="WW8Num18z5">
    <w:name w:val="WW8Num18z5"/>
    <w:uiPriority w:val="99"/>
    <w:rsid w:val="00154F1A"/>
  </w:style>
  <w:style w:type="character" w:customStyle="1" w:styleId="WW8Num18z6">
    <w:name w:val="WW8Num18z6"/>
    <w:uiPriority w:val="99"/>
    <w:rsid w:val="00154F1A"/>
  </w:style>
  <w:style w:type="character" w:customStyle="1" w:styleId="WW8Num18z7">
    <w:name w:val="WW8Num18z7"/>
    <w:uiPriority w:val="99"/>
    <w:rsid w:val="00154F1A"/>
  </w:style>
  <w:style w:type="character" w:customStyle="1" w:styleId="WW8Num18z8">
    <w:name w:val="WW8Num18z8"/>
    <w:uiPriority w:val="99"/>
    <w:rsid w:val="00154F1A"/>
  </w:style>
  <w:style w:type="character" w:customStyle="1" w:styleId="WW8Num19z1">
    <w:name w:val="WW8Num19z1"/>
    <w:uiPriority w:val="99"/>
    <w:rsid w:val="00154F1A"/>
  </w:style>
  <w:style w:type="character" w:customStyle="1" w:styleId="WW8Num19z2">
    <w:name w:val="WW8Num19z2"/>
    <w:uiPriority w:val="99"/>
    <w:rsid w:val="00154F1A"/>
  </w:style>
  <w:style w:type="character" w:customStyle="1" w:styleId="WW8Num19z3">
    <w:name w:val="WW8Num19z3"/>
    <w:uiPriority w:val="99"/>
    <w:rsid w:val="00154F1A"/>
  </w:style>
  <w:style w:type="character" w:customStyle="1" w:styleId="WW8Num19z4">
    <w:name w:val="WW8Num19z4"/>
    <w:uiPriority w:val="99"/>
    <w:rsid w:val="00154F1A"/>
  </w:style>
  <w:style w:type="character" w:customStyle="1" w:styleId="WW8Num19z5">
    <w:name w:val="WW8Num19z5"/>
    <w:uiPriority w:val="99"/>
    <w:rsid w:val="00154F1A"/>
  </w:style>
  <w:style w:type="character" w:customStyle="1" w:styleId="WW8Num19z6">
    <w:name w:val="WW8Num19z6"/>
    <w:uiPriority w:val="99"/>
    <w:rsid w:val="00154F1A"/>
  </w:style>
  <w:style w:type="character" w:customStyle="1" w:styleId="WW8Num19z7">
    <w:name w:val="WW8Num19z7"/>
    <w:uiPriority w:val="99"/>
    <w:rsid w:val="00154F1A"/>
  </w:style>
  <w:style w:type="character" w:customStyle="1" w:styleId="WW8Num19z8">
    <w:name w:val="WW8Num19z8"/>
    <w:uiPriority w:val="99"/>
    <w:rsid w:val="00154F1A"/>
  </w:style>
  <w:style w:type="character" w:customStyle="1" w:styleId="WW8Num20z1">
    <w:name w:val="WW8Num20z1"/>
    <w:uiPriority w:val="99"/>
    <w:rsid w:val="00154F1A"/>
  </w:style>
  <w:style w:type="character" w:customStyle="1" w:styleId="WW8Num20z2">
    <w:name w:val="WW8Num20z2"/>
    <w:uiPriority w:val="99"/>
    <w:rsid w:val="00154F1A"/>
  </w:style>
  <w:style w:type="character" w:customStyle="1" w:styleId="WW8Num20z3">
    <w:name w:val="WW8Num20z3"/>
    <w:uiPriority w:val="99"/>
    <w:rsid w:val="00154F1A"/>
  </w:style>
  <w:style w:type="character" w:customStyle="1" w:styleId="WW8Num20z4">
    <w:name w:val="WW8Num20z4"/>
    <w:uiPriority w:val="99"/>
    <w:rsid w:val="00154F1A"/>
  </w:style>
  <w:style w:type="character" w:customStyle="1" w:styleId="WW8Num20z5">
    <w:name w:val="WW8Num20z5"/>
    <w:uiPriority w:val="99"/>
    <w:rsid w:val="00154F1A"/>
  </w:style>
  <w:style w:type="character" w:customStyle="1" w:styleId="WW8Num20z6">
    <w:name w:val="WW8Num20z6"/>
    <w:uiPriority w:val="99"/>
    <w:rsid w:val="00154F1A"/>
  </w:style>
  <w:style w:type="character" w:customStyle="1" w:styleId="WW8Num20z7">
    <w:name w:val="WW8Num20z7"/>
    <w:uiPriority w:val="99"/>
    <w:rsid w:val="00154F1A"/>
  </w:style>
  <w:style w:type="character" w:customStyle="1" w:styleId="WW8Num20z8">
    <w:name w:val="WW8Num20z8"/>
    <w:uiPriority w:val="99"/>
    <w:rsid w:val="00154F1A"/>
  </w:style>
  <w:style w:type="character" w:customStyle="1" w:styleId="WW8Num21z1">
    <w:name w:val="WW8Num21z1"/>
    <w:uiPriority w:val="99"/>
    <w:rsid w:val="00154F1A"/>
  </w:style>
  <w:style w:type="character" w:customStyle="1" w:styleId="WW8Num21z2">
    <w:name w:val="WW8Num21z2"/>
    <w:uiPriority w:val="99"/>
    <w:rsid w:val="00154F1A"/>
  </w:style>
  <w:style w:type="character" w:customStyle="1" w:styleId="WW8Num21z3">
    <w:name w:val="WW8Num21z3"/>
    <w:uiPriority w:val="99"/>
    <w:rsid w:val="00154F1A"/>
  </w:style>
  <w:style w:type="character" w:customStyle="1" w:styleId="WW8Num21z4">
    <w:name w:val="WW8Num21z4"/>
    <w:uiPriority w:val="99"/>
    <w:rsid w:val="00154F1A"/>
  </w:style>
  <w:style w:type="character" w:customStyle="1" w:styleId="WW8Num21z5">
    <w:name w:val="WW8Num21z5"/>
    <w:uiPriority w:val="99"/>
    <w:rsid w:val="00154F1A"/>
  </w:style>
  <w:style w:type="character" w:customStyle="1" w:styleId="WW8Num21z6">
    <w:name w:val="WW8Num21z6"/>
    <w:uiPriority w:val="99"/>
    <w:rsid w:val="00154F1A"/>
  </w:style>
  <w:style w:type="character" w:customStyle="1" w:styleId="WW8Num21z7">
    <w:name w:val="WW8Num21z7"/>
    <w:uiPriority w:val="99"/>
    <w:rsid w:val="00154F1A"/>
  </w:style>
  <w:style w:type="character" w:customStyle="1" w:styleId="WW8Num21z8">
    <w:name w:val="WW8Num21z8"/>
    <w:uiPriority w:val="99"/>
    <w:rsid w:val="00154F1A"/>
  </w:style>
  <w:style w:type="character" w:customStyle="1" w:styleId="WW8Num22z1">
    <w:name w:val="WW8Num22z1"/>
    <w:uiPriority w:val="99"/>
    <w:rsid w:val="00154F1A"/>
  </w:style>
  <w:style w:type="character" w:customStyle="1" w:styleId="WW8Num22z2">
    <w:name w:val="WW8Num22z2"/>
    <w:uiPriority w:val="99"/>
    <w:rsid w:val="00154F1A"/>
  </w:style>
  <w:style w:type="character" w:customStyle="1" w:styleId="WW8Num22z3">
    <w:name w:val="WW8Num22z3"/>
    <w:uiPriority w:val="99"/>
    <w:rsid w:val="00154F1A"/>
  </w:style>
  <w:style w:type="character" w:customStyle="1" w:styleId="WW8Num22z4">
    <w:name w:val="WW8Num22z4"/>
    <w:uiPriority w:val="99"/>
    <w:rsid w:val="00154F1A"/>
  </w:style>
  <w:style w:type="character" w:customStyle="1" w:styleId="WW8Num22z5">
    <w:name w:val="WW8Num22z5"/>
    <w:uiPriority w:val="99"/>
    <w:rsid w:val="00154F1A"/>
  </w:style>
  <w:style w:type="character" w:customStyle="1" w:styleId="WW8Num22z6">
    <w:name w:val="WW8Num22z6"/>
    <w:uiPriority w:val="99"/>
    <w:rsid w:val="00154F1A"/>
  </w:style>
  <w:style w:type="character" w:customStyle="1" w:styleId="WW8Num22z7">
    <w:name w:val="WW8Num22z7"/>
    <w:uiPriority w:val="99"/>
    <w:rsid w:val="00154F1A"/>
  </w:style>
  <w:style w:type="character" w:customStyle="1" w:styleId="WW8Num22z8">
    <w:name w:val="WW8Num22z8"/>
    <w:uiPriority w:val="99"/>
    <w:rsid w:val="00154F1A"/>
  </w:style>
  <w:style w:type="character" w:customStyle="1" w:styleId="WW8Num23z1">
    <w:name w:val="WW8Num23z1"/>
    <w:uiPriority w:val="99"/>
    <w:rsid w:val="00154F1A"/>
  </w:style>
  <w:style w:type="character" w:customStyle="1" w:styleId="WW8Num23z2">
    <w:name w:val="WW8Num23z2"/>
    <w:uiPriority w:val="99"/>
    <w:rsid w:val="00154F1A"/>
  </w:style>
  <w:style w:type="character" w:customStyle="1" w:styleId="WW8Num23z3">
    <w:name w:val="WW8Num23z3"/>
    <w:uiPriority w:val="99"/>
    <w:rsid w:val="00154F1A"/>
  </w:style>
  <w:style w:type="character" w:customStyle="1" w:styleId="WW8Num23z4">
    <w:name w:val="WW8Num23z4"/>
    <w:uiPriority w:val="99"/>
    <w:rsid w:val="00154F1A"/>
  </w:style>
  <w:style w:type="character" w:customStyle="1" w:styleId="WW8Num23z5">
    <w:name w:val="WW8Num23z5"/>
    <w:uiPriority w:val="99"/>
    <w:rsid w:val="00154F1A"/>
  </w:style>
  <w:style w:type="character" w:customStyle="1" w:styleId="WW8Num23z6">
    <w:name w:val="WW8Num23z6"/>
    <w:uiPriority w:val="99"/>
    <w:rsid w:val="00154F1A"/>
  </w:style>
  <w:style w:type="character" w:customStyle="1" w:styleId="WW8Num23z7">
    <w:name w:val="WW8Num23z7"/>
    <w:uiPriority w:val="99"/>
    <w:rsid w:val="00154F1A"/>
  </w:style>
  <w:style w:type="character" w:customStyle="1" w:styleId="WW8Num23z8">
    <w:name w:val="WW8Num23z8"/>
    <w:uiPriority w:val="99"/>
    <w:rsid w:val="00154F1A"/>
  </w:style>
  <w:style w:type="character" w:customStyle="1" w:styleId="WW8Num24z1">
    <w:name w:val="WW8Num24z1"/>
    <w:uiPriority w:val="99"/>
    <w:rsid w:val="00154F1A"/>
  </w:style>
  <w:style w:type="character" w:customStyle="1" w:styleId="WW8Num24z2">
    <w:name w:val="WW8Num24z2"/>
    <w:uiPriority w:val="99"/>
    <w:rsid w:val="00154F1A"/>
  </w:style>
  <w:style w:type="character" w:customStyle="1" w:styleId="WW8Num24z3">
    <w:name w:val="WW8Num24z3"/>
    <w:uiPriority w:val="99"/>
    <w:rsid w:val="00154F1A"/>
  </w:style>
  <w:style w:type="character" w:customStyle="1" w:styleId="WW8Num24z4">
    <w:name w:val="WW8Num24z4"/>
    <w:uiPriority w:val="99"/>
    <w:rsid w:val="00154F1A"/>
  </w:style>
  <w:style w:type="character" w:customStyle="1" w:styleId="WW8Num24z5">
    <w:name w:val="WW8Num24z5"/>
    <w:uiPriority w:val="99"/>
    <w:rsid w:val="00154F1A"/>
  </w:style>
  <w:style w:type="character" w:customStyle="1" w:styleId="WW8Num24z6">
    <w:name w:val="WW8Num24z6"/>
    <w:uiPriority w:val="99"/>
    <w:rsid w:val="00154F1A"/>
  </w:style>
  <w:style w:type="character" w:customStyle="1" w:styleId="WW8Num24z7">
    <w:name w:val="WW8Num24z7"/>
    <w:uiPriority w:val="99"/>
    <w:rsid w:val="00154F1A"/>
  </w:style>
  <w:style w:type="character" w:customStyle="1" w:styleId="WW8Num24z8">
    <w:name w:val="WW8Num24z8"/>
    <w:uiPriority w:val="99"/>
    <w:rsid w:val="00154F1A"/>
  </w:style>
  <w:style w:type="character" w:customStyle="1" w:styleId="WW8Num25z1">
    <w:name w:val="WW8Num25z1"/>
    <w:uiPriority w:val="99"/>
    <w:rsid w:val="00154F1A"/>
  </w:style>
  <w:style w:type="character" w:customStyle="1" w:styleId="WW8Num25z2">
    <w:name w:val="WW8Num25z2"/>
    <w:uiPriority w:val="99"/>
    <w:rsid w:val="00154F1A"/>
  </w:style>
  <w:style w:type="character" w:customStyle="1" w:styleId="WW8Num25z3">
    <w:name w:val="WW8Num25z3"/>
    <w:uiPriority w:val="99"/>
    <w:rsid w:val="00154F1A"/>
  </w:style>
  <w:style w:type="character" w:customStyle="1" w:styleId="WW8Num25z4">
    <w:name w:val="WW8Num25z4"/>
    <w:uiPriority w:val="99"/>
    <w:rsid w:val="00154F1A"/>
  </w:style>
  <w:style w:type="character" w:customStyle="1" w:styleId="WW8Num25z5">
    <w:name w:val="WW8Num25z5"/>
    <w:uiPriority w:val="99"/>
    <w:rsid w:val="00154F1A"/>
  </w:style>
  <w:style w:type="character" w:customStyle="1" w:styleId="WW8Num25z6">
    <w:name w:val="WW8Num25z6"/>
    <w:uiPriority w:val="99"/>
    <w:rsid w:val="00154F1A"/>
  </w:style>
  <w:style w:type="character" w:customStyle="1" w:styleId="WW8Num25z7">
    <w:name w:val="WW8Num25z7"/>
    <w:uiPriority w:val="99"/>
    <w:rsid w:val="00154F1A"/>
  </w:style>
  <w:style w:type="character" w:customStyle="1" w:styleId="WW8Num25z8">
    <w:name w:val="WW8Num25z8"/>
    <w:uiPriority w:val="99"/>
    <w:rsid w:val="00154F1A"/>
  </w:style>
  <w:style w:type="character" w:customStyle="1" w:styleId="WW8Num26z0">
    <w:name w:val="WW8Num26z0"/>
    <w:uiPriority w:val="99"/>
    <w:rsid w:val="00154F1A"/>
  </w:style>
  <w:style w:type="character" w:customStyle="1" w:styleId="WW8Num26z1">
    <w:name w:val="WW8Num26z1"/>
    <w:uiPriority w:val="99"/>
    <w:rsid w:val="00154F1A"/>
  </w:style>
  <w:style w:type="character" w:customStyle="1" w:styleId="WW8Num26z2">
    <w:name w:val="WW8Num26z2"/>
    <w:uiPriority w:val="99"/>
    <w:rsid w:val="00154F1A"/>
  </w:style>
  <w:style w:type="character" w:customStyle="1" w:styleId="WW8Num26z3">
    <w:name w:val="WW8Num26z3"/>
    <w:uiPriority w:val="99"/>
    <w:rsid w:val="00154F1A"/>
  </w:style>
  <w:style w:type="character" w:customStyle="1" w:styleId="WW8Num26z4">
    <w:name w:val="WW8Num26z4"/>
    <w:uiPriority w:val="99"/>
    <w:rsid w:val="00154F1A"/>
  </w:style>
  <w:style w:type="character" w:customStyle="1" w:styleId="WW8Num26z5">
    <w:name w:val="WW8Num26z5"/>
    <w:uiPriority w:val="99"/>
    <w:rsid w:val="00154F1A"/>
  </w:style>
  <w:style w:type="character" w:customStyle="1" w:styleId="WW8Num26z6">
    <w:name w:val="WW8Num26z6"/>
    <w:uiPriority w:val="99"/>
    <w:rsid w:val="00154F1A"/>
  </w:style>
  <w:style w:type="character" w:customStyle="1" w:styleId="WW8Num26z7">
    <w:name w:val="WW8Num26z7"/>
    <w:uiPriority w:val="99"/>
    <w:rsid w:val="00154F1A"/>
  </w:style>
  <w:style w:type="character" w:customStyle="1" w:styleId="WW8Num26z8">
    <w:name w:val="WW8Num26z8"/>
    <w:uiPriority w:val="99"/>
    <w:rsid w:val="00154F1A"/>
  </w:style>
  <w:style w:type="character" w:customStyle="1" w:styleId="WW8Num27z0">
    <w:name w:val="WW8Num27z0"/>
    <w:uiPriority w:val="99"/>
    <w:rsid w:val="00154F1A"/>
  </w:style>
  <w:style w:type="character" w:customStyle="1" w:styleId="WW8Num27z1">
    <w:name w:val="WW8Num27z1"/>
    <w:uiPriority w:val="99"/>
    <w:rsid w:val="00154F1A"/>
  </w:style>
  <w:style w:type="character" w:customStyle="1" w:styleId="WW8Num27z2">
    <w:name w:val="WW8Num27z2"/>
    <w:uiPriority w:val="99"/>
    <w:rsid w:val="00154F1A"/>
  </w:style>
  <w:style w:type="character" w:customStyle="1" w:styleId="WW8Num27z3">
    <w:name w:val="WW8Num27z3"/>
    <w:uiPriority w:val="99"/>
    <w:rsid w:val="00154F1A"/>
  </w:style>
  <w:style w:type="character" w:customStyle="1" w:styleId="WW8Num27z4">
    <w:name w:val="WW8Num27z4"/>
    <w:uiPriority w:val="99"/>
    <w:rsid w:val="00154F1A"/>
  </w:style>
  <w:style w:type="character" w:customStyle="1" w:styleId="WW8Num27z5">
    <w:name w:val="WW8Num27z5"/>
    <w:uiPriority w:val="99"/>
    <w:rsid w:val="00154F1A"/>
  </w:style>
  <w:style w:type="character" w:customStyle="1" w:styleId="WW8Num27z6">
    <w:name w:val="WW8Num27z6"/>
    <w:uiPriority w:val="99"/>
    <w:rsid w:val="00154F1A"/>
  </w:style>
  <w:style w:type="character" w:customStyle="1" w:styleId="WW8Num27z7">
    <w:name w:val="WW8Num27z7"/>
    <w:uiPriority w:val="99"/>
    <w:rsid w:val="00154F1A"/>
  </w:style>
  <w:style w:type="character" w:customStyle="1" w:styleId="WW8Num27z8">
    <w:name w:val="WW8Num27z8"/>
    <w:uiPriority w:val="99"/>
    <w:rsid w:val="00154F1A"/>
  </w:style>
  <w:style w:type="character" w:customStyle="1" w:styleId="WW8Num28z0">
    <w:name w:val="WW8Num28z0"/>
    <w:uiPriority w:val="99"/>
    <w:rsid w:val="00154F1A"/>
    <w:rPr>
      <w:rFonts w:ascii="Arial" w:hAnsi="Arial"/>
      <w:sz w:val="22"/>
    </w:rPr>
  </w:style>
  <w:style w:type="character" w:customStyle="1" w:styleId="WW8Num28z1">
    <w:name w:val="WW8Num28z1"/>
    <w:uiPriority w:val="99"/>
    <w:rsid w:val="00154F1A"/>
  </w:style>
  <w:style w:type="character" w:customStyle="1" w:styleId="WW8Num28z2">
    <w:name w:val="WW8Num28z2"/>
    <w:uiPriority w:val="99"/>
    <w:rsid w:val="00154F1A"/>
  </w:style>
  <w:style w:type="character" w:customStyle="1" w:styleId="WW8Num28z3">
    <w:name w:val="WW8Num28z3"/>
    <w:uiPriority w:val="99"/>
    <w:rsid w:val="00154F1A"/>
  </w:style>
  <w:style w:type="character" w:customStyle="1" w:styleId="WW8Num28z4">
    <w:name w:val="WW8Num28z4"/>
    <w:uiPriority w:val="99"/>
    <w:rsid w:val="00154F1A"/>
  </w:style>
  <w:style w:type="character" w:customStyle="1" w:styleId="WW8Num28z5">
    <w:name w:val="WW8Num28z5"/>
    <w:uiPriority w:val="99"/>
    <w:rsid w:val="00154F1A"/>
  </w:style>
  <w:style w:type="character" w:customStyle="1" w:styleId="WW8Num28z6">
    <w:name w:val="WW8Num28z6"/>
    <w:uiPriority w:val="99"/>
    <w:rsid w:val="00154F1A"/>
  </w:style>
  <w:style w:type="character" w:customStyle="1" w:styleId="WW8Num28z7">
    <w:name w:val="WW8Num28z7"/>
    <w:uiPriority w:val="99"/>
    <w:rsid w:val="00154F1A"/>
  </w:style>
  <w:style w:type="character" w:customStyle="1" w:styleId="WW8Num28z8">
    <w:name w:val="WW8Num28z8"/>
    <w:uiPriority w:val="99"/>
    <w:rsid w:val="00154F1A"/>
  </w:style>
  <w:style w:type="character" w:customStyle="1" w:styleId="WW8Num29z0">
    <w:name w:val="WW8Num29z0"/>
    <w:uiPriority w:val="99"/>
    <w:rsid w:val="00154F1A"/>
  </w:style>
  <w:style w:type="character" w:customStyle="1" w:styleId="WW8Num29z1">
    <w:name w:val="WW8Num29z1"/>
    <w:uiPriority w:val="99"/>
    <w:rsid w:val="00154F1A"/>
  </w:style>
  <w:style w:type="character" w:customStyle="1" w:styleId="WW8Num29z2">
    <w:name w:val="WW8Num29z2"/>
    <w:uiPriority w:val="99"/>
    <w:rsid w:val="00154F1A"/>
  </w:style>
  <w:style w:type="character" w:customStyle="1" w:styleId="WW8Num29z3">
    <w:name w:val="WW8Num29z3"/>
    <w:uiPriority w:val="99"/>
    <w:rsid w:val="00154F1A"/>
  </w:style>
  <w:style w:type="character" w:customStyle="1" w:styleId="WW8Num29z4">
    <w:name w:val="WW8Num29z4"/>
    <w:uiPriority w:val="99"/>
    <w:rsid w:val="00154F1A"/>
  </w:style>
  <w:style w:type="character" w:customStyle="1" w:styleId="WW8Num29z5">
    <w:name w:val="WW8Num29z5"/>
    <w:uiPriority w:val="99"/>
    <w:rsid w:val="00154F1A"/>
  </w:style>
  <w:style w:type="character" w:customStyle="1" w:styleId="WW8Num29z6">
    <w:name w:val="WW8Num29z6"/>
    <w:uiPriority w:val="99"/>
    <w:rsid w:val="00154F1A"/>
  </w:style>
  <w:style w:type="character" w:customStyle="1" w:styleId="WW8Num29z7">
    <w:name w:val="WW8Num29z7"/>
    <w:uiPriority w:val="99"/>
    <w:rsid w:val="00154F1A"/>
  </w:style>
  <w:style w:type="character" w:customStyle="1" w:styleId="WW8Num29z8">
    <w:name w:val="WW8Num29z8"/>
    <w:uiPriority w:val="99"/>
    <w:rsid w:val="00154F1A"/>
  </w:style>
  <w:style w:type="character" w:customStyle="1" w:styleId="WW8Num30z0">
    <w:name w:val="WW8Num30z0"/>
    <w:uiPriority w:val="99"/>
    <w:rsid w:val="00154F1A"/>
    <w:rPr>
      <w:rFonts w:ascii="Arial" w:hAnsi="Arial"/>
      <w:sz w:val="22"/>
    </w:rPr>
  </w:style>
  <w:style w:type="character" w:customStyle="1" w:styleId="WW8Num30z1">
    <w:name w:val="WW8Num30z1"/>
    <w:uiPriority w:val="99"/>
    <w:rsid w:val="00154F1A"/>
  </w:style>
  <w:style w:type="character" w:customStyle="1" w:styleId="WW8Num30z2">
    <w:name w:val="WW8Num30z2"/>
    <w:uiPriority w:val="99"/>
    <w:rsid w:val="00154F1A"/>
  </w:style>
  <w:style w:type="character" w:customStyle="1" w:styleId="WW8Num30z3">
    <w:name w:val="WW8Num30z3"/>
    <w:uiPriority w:val="99"/>
    <w:rsid w:val="00154F1A"/>
  </w:style>
  <w:style w:type="character" w:customStyle="1" w:styleId="WW8Num30z4">
    <w:name w:val="WW8Num30z4"/>
    <w:uiPriority w:val="99"/>
    <w:rsid w:val="00154F1A"/>
  </w:style>
  <w:style w:type="character" w:customStyle="1" w:styleId="WW8Num30z5">
    <w:name w:val="WW8Num30z5"/>
    <w:uiPriority w:val="99"/>
    <w:rsid w:val="00154F1A"/>
  </w:style>
  <w:style w:type="character" w:customStyle="1" w:styleId="WW8Num30z6">
    <w:name w:val="WW8Num30z6"/>
    <w:uiPriority w:val="99"/>
    <w:rsid w:val="00154F1A"/>
  </w:style>
  <w:style w:type="character" w:customStyle="1" w:styleId="WW8Num30z7">
    <w:name w:val="WW8Num30z7"/>
    <w:uiPriority w:val="99"/>
    <w:rsid w:val="00154F1A"/>
  </w:style>
  <w:style w:type="character" w:customStyle="1" w:styleId="WW8Num30z8">
    <w:name w:val="WW8Num30z8"/>
    <w:uiPriority w:val="99"/>
    <w:rsid w:val="00154F1A"/>
  </w:style>
  <w:style w:type="character" w:customStyle="1" w:styleId="WW8Num31z0">
    <w:name w:val="WW8Num31z0"/>
    <w:uiPriority w:val="99"/>
    <w:rsid w:val="00154F1A"/>
  </w:style>
  <w:style w:type="character" w:customStyle="1" w:styleId="WW8Num31z1">
    <w:name w:val="WW8Num31z1"/>
    <w:uiPriority w:val="99"/>
    <w:rsid w:val="00154F1A"/>
  </w:style>
  <w:style w:type="character" w:customStyle="1" w:styleId="WW8Num31z2">
    <w:name w:val="WW8Num31z2"/>
    <w:uiPriority w:val="99"/>
    <w:rsid w:val="00154F1A"/>
  </w:style>
  <w:style w:type="character" w:customStyle="1" w:styleId="WW8Num31z3">
    <w:name w:val="WW8Num31z3"/>
    <w:uiPriority w:val="99"/>
    <w:rsid w:val="00154F1A"/>
  </w:style>
  <w:style w:type="character" w:customStyle="1" w:styleId="WW8Num31z4">
    <w:name w:val="WW8Num31z4"/>
    <w:uiPriority w:val="99"/>
    <w:rsid w:val="00154F1A"/>
  </w:style>
  <w:style w:type="character" w:customStyle="1" w:styleId="WW8Num31z5">
    <w:name w:val="WW8Num31z5"/>
    <w:uiPriority w:val="99"/>
    <w:rsid w:val="00154F1A"/>
  </w:style>
  <w:style w:type="character" w:customStyle="1" w:styleId="WW8Num31z6">
    <w:name w:val="WW8Num31z6"/>
    <w:uiPriority w:val="99"/>
    <w:rsid w:val="00154F1A"/>
  </w:style>
  <w:style w:type="character" w:customStyle="1" w:styleId="WW8Num31z7">
    <w:name w:val="WW8Num31z7"/>
    <w:uiPriority w:val="99"/>
    <w:rsid w:val="00154F1A"/>
  </w:style>
  <w:style w:type="character" w:customStyle="1" w:styleId="WW8Num31z8">
    <w:name w:val="WW8Num31z8"/>
    <w:uiPriority w:val="99"/>
    <w:rsid w:val="00154F1A"/>
  </w:style>
  <w:style w:type="character" w:customStyle="1" w:styleId="Standardnpsmoodstavce1">
    <w:name w:val="Standardní písmo odstavce1"/>
    <w:uiPriority w:val="99"/>
    <w:rsid w:val="00154F1A"/>
  </w:style>
  <w:style w:type="character" w:styleId="slostrnky">
    <w:name w:val="page number"/>
    <w:basedOn w:val="Standardnpsmoodstavce1"/>
    <w:uiPriority w:val="99"/>
    <w:rsid w:val="00154F1A"/>
    <w:rPr>
      <w:rFonts w:cs="Times New Roman"/>
    </w:rPr>
  </w:style>
  <w:style w:type="character" w:customStyle="1" w:styleId="Odkaznakoment1">
    <w:name w:val="Odkaz na komentář1"/>
    <w:uiPriority w:val="99"/>
    <w:rsid w:val="00154F1A"/>
    <w:rPr>
      <w:sz w:val="16"/>
    </w:rPr>
  </w:style>
  <w:style w:type="character" w:customStyle="1" w:styleId="Zkladntext3Char">
    <w:name w:val="Základní text 3 Char"/>
    <w:uiPriority w:val="99"/>
    <w:rsid w:val="00154F1A"/>
    <w:rPr>
      <w:sz w:val="16"/>
    </w:rPr>
  </w:style>
  <w:style w:type="character" w:customStyle="1" w:styleId="CommentTextChar">
    <w:name w:val="Comment Text Char"/>
    <w:uiPriority w:val="99"/>
    <w:locked/>
    <w:rsid w:val="00154F1A"/>
  </w:style>
  <w:style w:type="character" w:styleId="Hypertextovodkaz">
    <w:name w:val="Hyperlink"/>
    <w:basedOn w:val="Standardnpsmoodstavce"/>
    <w:uiPriority w:val="99"/>
    <w:rsid w:val="00154F1A"/>
    <w:rPr>
      <w:rFonts w:cs="Times New Roman"/>
      <w:color w:val="000080"/>
      <w:u w:val="single"/>
    </w:rPr>
  </w:style>
  <w:style w:type="paragraph" w:customStyle="1" w:styleId="Nadpis">
    <w:name w:val="Nadpis"/>
    <w:basedOn w:val="Normln"/>
    <w:next w:val="Zkladntext"/>
    <w:uiPriority w:val="99"/>
    <w:rsid w:val="00154F1A"/>
    <w:pPr>
      <w:keepNext/>
      <w:spacing w:before="240" w:after="120"/>
    </w:pPr>
    <w:rPr>
      <w:rFonts w:eastAsia="Microsoft YaHei" w:cs="Arial"/>
      <w:sz w:val="28"/>
      <w:szCs w:val="28"/>
    </w:rPr>
  </w:style>
  <w:style w:type="paragraph" w:styleId="Zkladntext">
    <w:name w:val="Body Text"/>
    <w:basedOn w:val="Normln"/>
    <w:link w:val="ZkladntextChar"/>
    <w:uiPriority w:val="99"/>
    <w:rsid w:val="00154F1A"/>
    <w:pPr>
      <w:tabs>
        <w:tab w:val="center" w:pos="1800"/>
        <w:tab w:val="center" w:pos="6660"/>
      </w:tabs>
      <w:jc w:val="left"/>
    </w:pPr>
  </w:style>
  <w:style w:type="character" w:customStyle="1" w:styleId="ZkladntextChar">
    <w:name w:val="Základní text Char"/>
    <w:basedOn w:val="Standardnpsmoodstavce"/>
    <w:link w:val="Zkladntext"/>
    <w:uiPriority w:val="99"/>
    <w:semiHidden/>
    <w:locked/>
    <w:rsid w:val="006E66CB"/>
    <w:rPr>
      <w:rFonts w:cs="Times New Roman"/>
      <w:sz w:val="24"/>
      <w:szCs w:val="24"/>
      <w:lang w:eastAsia="ar-SA" w:bidi="ar-SA"/>
    </w:rPr>
  </w:style>
  <w:style w:type="paragraph" w:styleId="Seznam">
    <w:name w:val="List"/>
    <w:basedOn w:val="Zkladntext"/>
    <w:uiPriority w:val="99"/>
    <w:rsid w:val="00154F1A"/>
    <w:rPr>
      <w:rFonts w:cs="Arial"/>
    </w:rPr>
  </w:style>
  <w:style w:type="paragraph" w:customStyle="1" w:styleId="Popisek">
    <w:name w:val="Popisek"/>
    <w:basedOn w:val="Normln"/>
    <w:uiPriority w:val="99"/>
    <w:rsid w:val="00154F1A"/>
    <w:pPr>
      <w:suppressLineNumbers/>
      <w:spacing w:after="120"/>
    </w:pPr>
    <w:rPr>
      <w:rFonts w:cs="Arial"/>
      <w:i/>
      <w:iCs/>
    </w:rPr>
  </w:style>
  <w:style w:type="paragraph" w:customStyle="1" w:styleId="Rejstk">
    <w:name w:val="Rejstřík"/>
    <w:basedOn w:val="Normln"/>
    <w:uiPriority w:val="99"/>
    <w:rsid w:val="00154F1A"/>
    <w:pPr>
      <w:suppressLineNumbers/>
    </w:pPr>
    <w:rPr>
      <w:rFonts w:cs="Arial"/>
    </w:rPr>
  </w:style>
  <w:style w:type="paragraph" w:styleId="Zhlav">
    <w:name w:val="header"/>
    <w:basedOn w:val="Normln"/>
    <w:link w:val="ZhlavChar"/>
    <w:uiPriority w:val="99"/>
    <w:rsid w:val="00154F1A"/>
    <w:pPr>
      <w:tabs>
        <w:tab w:val="center" w:pos="4536"/>
        <w:tab w:val="right" w:pos="9072"/>
      </w:tabs>
    </w:pPr>
  </w:style>
  <w:style w:type="character" w:customStyle="1" w:styleId="ZhlavChar">
    <w:name w:val="Záhlaví Char"/>
    <w:basedOn w:val="Standardnpsmoodstavce"/>
    <w:link w:val="Zhlav"/>
    <w:uiPriority w:val="99"/>
    <w:locked/>
    <w:rsid w:val="004D46D2"/>
    <w:rPr>
      <w:rFonts w:cs="Times New Roman"/>
      <w:sz w:val="24"/>
      <w:szCs w:val="24"/>
      <w:lang w:eastAsia="ar-SA" w:bidi="ar-SA"/>
    </w:rPr>
  </w:style>
  <w:style w:type="paragraph" w:styleId="Zpat">
    <w:name w:val="footer"/>
    <w:basedOn w:val="Normln"/>
    <w:link w:val="ZpatChar"/>
    <w:uiPriority w:val="99"/>
    <w:rsid w:val="00154F1A"/>
    <w:pPr>
      <w:tabs>
        <w:tab w:val="center" w:pos="4536"/>
        <w:tab w:val="right" w:pos="9072"/>
      </w:tabs>
    </w:pPr>
  </w:style>
  <w:style w:type="character" w:customStyle="1" w:styleId="ZpatChar">
    <w:name w:val="Zápatí Char"/>
    <w:basedOn w:val="Standardnpsmoodstavce"/>
    <w:link w:val="Zpat"/>
    <w:uiPriority w:val="99"/>
    <w:semiHidden/>
    <w:locked/>
    <w:rsid w:val="006E66CB"/>
    <w:rPr>
      <w:rFonts w:cs="Times New Roman"/>
      <w:sz w:val="24"/>
      <w:szCs w:val="24"/>
      <w:lang w:eastAsia="ar-SA" w:bidi="ar-SA"/>
    </w:rPr>
  </w:style>
  <w:style w:type="paragraph" w:customStyle="1" w:styleId="Ahlava">
    <w:name w:val="A_hlava"/>
    <w:basedOn w:val="Normln"/>
    <w:uiPriority w:val="99"/>
    <w:rsid w:val="00154F1A"/>
    <w:pPr>
      <w:tabs>
        <w:tab w:val="left" w:pos="567"/>
      </w:tabs>
      <w:autoSpaceDE w:val="0"/>
      <w:ind w:left="567" w:hanging="567"/>
    </w:pPr>
    <w:rPr>
      <w:i/>
    </w:rPr>
  </w:style>
  <w:style w:type="paragraph" w:customStyle="1" w:styleId="Textkomente1">
    <w:name w:val="Text komentáře1"/>
    <w:basedOn w:val="Normln"/>
    <w:uiPriority w:val="99"/>
    <w:rsid w:val="00154F1A"/>
    <w:rPr>
      <w:sz w:val="20"/>
      <w:szCs w:val="20"/>
    </w:rPr>
  </w:style>
  <w:style w:type="paragraph" w:styleId="Textkomente">
    <w:name w:val="annotation text"/>
    <w:basedOn w:val="Normln"/>
    <w:link w:val="TextkomenteChar"/>
    <w:uiPriority w:val="99"/>
    <w:semiHidden/>
    <w:rsid w:val="00EF0510"/>
    <w:pPr>
      <w:suppressAutoHyphens w:val="0"/>
    </w:pPr>
    <w:rPr>
      <w:sz w:val="20"/>
      <w:szCs w:val="20"/>
      <w:lang w:eastAsia="cs-CZ"/>
    </w:rPr>
  </w:style>
  <w:style w:type="character" w:customStyle="1" w:styleId="TextkomenteChar">
    <w:name w:val="Text komentáře Char"/>
    <w:basedOn w:val="Standardnpsmoodstavce"/>
    <w:link w:val="Textkomente"/>
    <w:uiPriority w:val="99"/>
    <w:semiHidden/>
    <w:locked/>
    <w:rsid w:val="006E66CB"/>
    <w:rPr>
      <w:rFonts w:cs="Times New Roman"/>
      <w:sz w:val="20"/>
      <w:szCs w:val="20"/>
      <w:lang w:eastAsia="ar-SA" w:bidi="ar-SA"/>
    </w:rPr>
  </w:style>
  <w:style w:type="paragraph" w:styleId="Pedmtkomente">
    <w:name w:val="annotation subject"/>
    <w:basedOn w:val="Textkomente1"/>
    <w:next w:val="Textkomente1"/>
    <w:link w:val="PedmtkomenteChar"/>
    <w:uiPriority w:val="99"/>
    <w:rsid w:val="00154F1A"/>
    <w:rPr>
      <w:b/>
      <w:bCs/>
    </w:rPr>
  </w:style>
  <w:style w:type="character" w:customStyle="1" w:styleId="PedmtkomenteChar">
    <w:name w:val="Předmět komentáře Char"/>
    <w:basedOn w:val="CommentTextChar"/>
    <w:link w:val="Pedmtkomente"/>
    <w:uiPriority w:val="99"/>
    <w:semiHidden/>
    <w:locked/>
    <w:rsid w:val="006E66CB"/>
    <w:rPr>
      <w:rFonts w:cs="Times New Roman"/>
      <w:b/>
      <w:bCs/>
      <w:sz w:val="20"/>
      <w:szCs w:val="20"/>
      <w:lang w:eastAsia="ar-SA" w:bidi="ar-SA"/>
    </w:rPr>
  </w:style>
  <w:style w:type="paragraph" w:styleId="Textbubliny">
    <w:name w:val="Balloon Text"/>
    <w:basedOn w:val="Normln"/>
    <w:link w:val="TextbublinyChar"/>
    <w:uiPriority w:val="99"/>
    <w:rsid w:val="00154F1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E66CB"/>
    <w:rPr>
      <w:rFonts w:cs="Times New Roman"/>
      <w:sz w:val="2"/>
      <w:lang w:eastAsia="ar-SA" w:bidi="ar-SA"/>
    </w:rPr>
  </w:style>
  <w:style w:type="paragraph" w:customStyle="1" w:styleId="Zkladntext31">
    <w:name w:val="Základní text 31"/>
    <w:basedOn w:val="Normln"/>
    <w:uiPriority w:val="99"/>
    <w:rsid w:val="00154F1A"/>
    <w:pPr>
      <w:spacing w:after="120"/>
    </w:pPr>
    <w:rPr>
      <w:sz w:val="16"/>
      <w:szCs w:val="16"/>
    </w:rPr>
  </w:style>
  <w:style w:type="paragraph" w:styleId="Revize">
    <w:name w:val="Revision"/>
    <w:uiPriority w:val="99"/>
    <w:rsid w:val="00154F1A"/>
    <w:pPr>
      <w:suppressAutoHyphens/>
    </w:pPr>
    <w:rPr>
      <w:sz w:val="24"/>
      <w:szCs w:val="24"/>
      <w:lang w:eastAsia="ar-SA"/>
    </w:rPr>
  </w:style>
  <w:style w:type="character" w:styleId="Odkaznakoment">
    <w:name w:val="annotation reference"/>
    <w:basedOn w:val="Standardnpsmoodstavce"/>
    <w:uiPriority w:val="99"/>
    <w:semiHidden/>
    <w:rsid w:val="00EF0510"/>
    <w:rPr>
      <w:rFonts w:cs="Times New Roman"/>
      <w:sz w:val="16"/>
    </w:rPr>
  </w:style>
  <w:style w:type="character" w:customStyle="1" w:styleId="TextkomenteChar1">
    <w:name w:val="Text komentáře Char1"/>
    <w:uiPriority w:val="99"/>
    <w:semiHidden/>
    <w:rsid w:val="00EF0510"/>
    <w:rPr>
      <w:lang w:eastAsia="ar-SA" w:bidi="ar-SA"/>
    </w:rPr>
  </w:style>
  <w:style w:type="paragraph" w:styleId="Odstavecseseznamem">
    <w:name w:val="List Paragraph"/>
    <w:basedOn w:val="Normln"/>
    <w:uiPriority w:val="99"/>
    <w:qFormat/>
    <w:rsid w:val="00A72F3D"/>
    <w:pPr>
      <w:numPr>
        <w:ilvl w:val="1"/>
        <w:numId w:val="52"/>
      </w:numPr>
      <w:suppressAutoHyphens w:val="0"/>
      <w:spacing w:after="120"/>
    </w:pPr>
    <w:rPr>
      <w:szCs w:val="22"/>
      <w:lang w:eastAsia="en-US"/>
    </w:rPr>
  </w:style>
  <w:style w:type="paragraph" w:styleId="Zkladntextodsazen">
    <w:name w:val="Body Text Indent"/>
    <w:basedOn w:val="Normln"/>
    <w:link w:val="ZkladntextodsazenChar"/>
    <w:uiPriority w:val="99"/>
    <w:semiHidden/>
    <w:rsid w:val="00554521"/>
    <w:pPr>
      <w:spacing w:after="120"/>
      <w:ind w:left="283"/>
    </w:pPr>
  </w:style>
  <w:style w:type="character" w:customStyle="1" w:styleId="ZkladntextodsazenChar">
    <w:name w:val="Základní text odsazený Char"/>
    <w:basedOn w:val="Standardnpsmoodstavce"/>
    <w:link w:val="Zkladntextodsazen"/>
    <w:uiPriority w:val="99"/>
    <w:semiHidden/>
    <w:locked/>
    <w:rsid w:val="00554521"/>
    <w:rPr>
      <w:rFonts w:cs="Times New Roman"/>
      <w:sz w:val="24"/>
      <w:lang w:eastAsia="ar-SA" w:bidi="ar-SA"/>
    </w:rPr>
  </w:style>
  <w:style w:type="paragraph" w:customStyle="1" w:styleId="Odstavecsmlouvy">
    <w:name w:val="Odstavec smlouvy"/>
    <w:basedOn w:val="Normln"/>
    <w:link w:val="OdstavecsmlouvyChar"/>
    <w:uiPriority w:val="99"/>
    <w:rsid w:val="004D46D2"/>
    <w:pPr>
      <w:spacing w:after="120"/>
      <w:ind w:left="357" w:hanging="357"/>
    </w:pPr>
    <w:rPr>
      <w:rFonts w:cs="Arial"/>
      <w:szCs w:val="22"/>
    </w:rPr>
  </w:style>
  <w:style w:type="paragraph" w:customStyle="1" w:styleId="Psmenosmlouvy">
    <w:name w:val="Písmeno smlouvy"/>
    <w:basedOn w:val="Normln"/>
    <w:uiPriority w:val="99"/>
    <w:rsid w:val="004D46D2"/>
    <w:pPr>
      <w:suppressAutoHyphens w:val="0"/>
      <w:ind w:left="1315" w:hanging="181"/>
    </w:pPr>
    <w:rPr>
      <w:rFonts w:cs="Arial"/>
      <w:szCs w:val="22"/>
    </w:rPr>
  </w:style>
  <w:style w:type="character" w:customStyle="1" w:styleId="OdstavecsmlouvyChar">
    <w:name w:val="Odstavec smlouvy Char"/>
    <w:basedOn w:val="Standardnpsmoodstavce"/>
    <w:link w:val="Odstavecsmlouvy"/>
    <w:uiPriority w:val="99"/>
    <w:locked/>
    <w:rsid w:val="004D46D2"/>
    <w:rPr>
      <w:rFonts w:ascii="Arial" w:hAnsi="Arial" w:cs="Arial"/>
      <w:sz w:val="22"/>
      <w:szCs w:val="22"/>
      <w:lang w:eastAsia="ar-SA" w:bidi="ar-SA"/>
    </w:rPr>
  </w:style>
  <w:style w:type="paragraph" w:styleId="Zkladntext3">
    <w:name w:val="Body Text 3"/>
    <w:basedOn w:val="Normln"/>
    <w:link w:val="Zkladntext3Char1"/>
    <w:uiPriority w:val="99"/>
    <w:rsid w:val="004D46D2"/>
    <w:pPr>
      <w:spacing w:after="120"/>
    </w:pPr>
    <w:rPr>
      <w:sz w:val="16"/>
      <w:szCs w:val="16"/>
    </w:rPr>
  </w:style>
  <w:style w:type="character" w:customStyle="1" w:styleId="Zkladntext3Char1">
    <w:name w:val="Základní text 3 Char1"/>
    <w:basedOn w:val="Standardnpsmoodstavce"/>
    <w:link w:val="Zkladntext3"/>
    <w:uiPriority w:val="99"/>
    <w:locked/>
    <w:rsid w:val="004D46D2"/>
    <w:rPr>
      <w:rFonts w:cs="Times New Roman"/>
      <w:sz w:val="16"/>
      <w:szCs w:val="16"/>
      <w:lang w:eastAsia="ar-SA" w:bidi="ar-SA"/>
    </w:rPr>
  </w:style>
  <w:style w:type="paragraph" w:customStyle="1" w:styleId="slovn">
    <w:name w:val="číslování"/>
    <w:basedOn w:val="Normln"/>
    <w:uiPriority w:val="99"/>
    <w:rsid w:val="004D46D2"/>
    <w:pPr>
      <w:numPr>
        <w:ilvl w:val="1"/>
        <w:numId w:val="29"/>
      </w:numPr>
      <w:tabs>
        <w:tab w:val="left" w:pos="-3119"/>
        <w:tab w:val="left" w:pos="-2977"/>
      </w:tabs>
      <w:suppressAutoHyphens w:val="0"/>
      <w:overflowPunct w:val="0"/>
      <w:autoSpaceDE w:val="0"/>
      <w:autoSpaceDN w:val="0"/>
      <w:adjustRightInd w:val="0"/>
      <w:spacing w:after="60"/>
      <w:textAlignment w:val="baseline"/>
    </w:pPr>
    <w:rPr>
      <w:rFonts w:cs="Arial"/>
      <w:sz w:val="20"/>
      <w:szCs w:val="20"/>
      <w:lang w:eastAsia="cs-CZ"/>
    </w:rPr>
  </w:style>
  <w:style w:type="paragraph" w:styleId="Zkladntext2">
    <w:name w:val="Body Text 2"/>
    <w:basedOn w:val="Normln"/>
    <w:link w:val="Zkladntext2Char"/>
    <w:uiPriority w:val="99"/>
    <w:semiHidden/>
    <w:rsid w:val="004D46D2"/>
    <w:pPr>
      <w:spacing w:after="120" w:line="480" w:lineRule="auto"/>
    </w:pPr>
  </w:style>
  <w:style w:type="character" w:customStyle="1" w:styleId="Zkladntext2Char">
    <w:name w:val="Základní text 2 Char"/>
    <w:basedOn w:val="Standardnpsmoodstavce"/>
    <w:link w:val="Zkladntext2"/>
    <w:uiPriority w:val="99"/>
    <w:semiHidden/>
    <w:locked/>
    <w:rsid w:val="004D46D2"/>
    <w:rPr>
      <w:rFonts w:cs="Times New Roman"/>
      <w:sz w:val="24"/>
      <w:szCs w:val="24"/>
      <w:lang w:eastAsia="ar-SA" w:bidi="ar-SA"/>
    </w:rPr>
  </w:style>
  <w:style w:type="paragraph" w:styleId="Zkladntextodsazen2">
    <w:name w:val="Body Text Indent 2"/>
    <w:basedOn w:val="Normln"/>
    <w:link w:val="Zkladntextodsazen2Char"/>
    <w:uiPriority w:val="99"/>
    <w:semiHidden/>
    <w:rsid w:val="004D46D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4D46D2"/>
    <w:rPr>
      <w:rFonts w:cs="Times New Roman"/>
      <w:sz w:val="24"/>
      <w:szCs w:val="24"/>
      <w:lang w:eastAsia="ar-SA" w:bidi="ar-SA"/>
    </w:rPr>
  </w:style>
  <w:style w:type="paragraph" w:customStyle="1" w:styleId="Zkladntext21">
    <w:name w:val="Základní text 21"/>
    <w:basedOn w:val="Normln"/>
    <w:uiPriority w:val="99"/>
    <w:rsid w:val="004D46D2"/>
    <w:pPr>
      <w:tabs>
        <w:tab w:val="left" w:pos="360"/>
      </w:tabs>
      <w:suppressAutoHyphens w:val="0"/>
      <w:ind w:right="-1"/>
      <w:jc w:val="left"/>
    </w:pPr>
    <w:rPr>
      <w:szCs w:val="20"/>
      <w:lang w:eastAsia="cs-CZ"/>
    </w:rPr>
  </w:style>
  <w:style w:type="paragraph" w:customStyle="1" w:styleId="Odstavec">
    <w:name w:val="Odstavec"/>
    <w:basedOn w:val="Normln"/>
    <w:uiPriority w:val="99"/>
    <w:rsid w:val="004D46D2"/>
    <w:pPr>
      <w:suppressAutoHyphens w:val="0"/>
      <w:spacing w:after="120"/>
      <w:ind w:left="426"/>
    </w:pPr>
    <w:rPr>
      <w:szCs w:val="20"/>
      <w:lang w:eastAsia="cs-CZ"/>
    </w:rPr>
  </w:style>
  <w:style w:type="paragraph" w:customStyle="1" w:styleId="Text">
    <w:name w:val="Text"/>
    <w:basedOn w:val="Odstavec"/>
    <w:uiPriority w:val="99"/>
    <w:rsid w:val="004D46D2"/>
    <w:pPr>
      <w:ind w:left="425"/>
    </w:pPr>
  </w:style>
  <w:style w:type="paragraph" w:customStyle="1" w:styleId="Zkladntext22">
    <w:name w:val="Základní text 22"/>
    <w:basedOn w:val="Normln"/>
    <w:uiPriority w:val="99"/>
    <w:rsid w:val="00AB62DD"/>
    <w:pPr>
      <w:tabs>
        <w:tab w:val="left" w:pos="360"/>
      </w:tabs>
      <w:suppressAutoHyphens w:val="0"/>
      <w:ind w:right="-1"/>
      <w:jc w:val="left"/>
    </w:pPr>
    <w:rPr>
      <w:szCs w:val="20"/>
      <w:lang w:eastAsia="cs-CZ"/>
    </w:rPr>
  </w:style>
  <w:style w:type="paragraph" w:styleId="Titulek">
    <w:name w:val="caption"/>
    <w:basedOn w:val="Normln"/>
    <w:next w:val="Normln"/>
    <w:uiPriority w:val="99"/>
    <w:qFormat/>
    <w:rsid w:val="00AB62DD"/>
    <w:pPr>
      <w:suppressAutoHyphens w:val="0"/>
      <w:spacing w:after="120"/>
      <w:jc w:val="left"/>
    </w:pPr>
    <w:rPr>
      <w:b/>
      <w:sz w:val="20"/>
      <w:szCs w:val="20"/>
      <w:lang w:eastAsia="cs-CZ"/>
    </w:rPr>
  </w:style>
  <w:style w:type="paragraph" w:styleId="Seznamobrzk">
    <w:name w:val="table of figures"/>
    <w:basedOn w:val="Normln"/>
    <w:next w:val="Normln"/>
    <w:uiPriority w:val="99"/>
    <w:rsid w:val="00AB62DD"/>
    <w:pPr>
      <w:suppressAutoHyphens w:val="0"/>
      <w:ind w:left="400" w:hanging="400"/>
      <w:jc w:val="left"/>
    </w:pPr>
    <w:rPr>
      <w:sz w:val="20"/>
      <w:szCs w:val="20"/>
      <w:lang w:eastAsia="cs-CZ"/>
    </w:rPr>
  </w:style>
  <w:style w:type="paragraph" w:customStyle="1" w:styleId="Import6">
    <w:name w:val="Import 6"/>
    <w:basedOn w:val="Normln"/>
    <w:uiPriority w:val="99"/>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jc w:val="left"/>
    </w:pPr>
    <w:rPr>
      <w:rFonts w:ascii="Courier New" w:hAnsi="Courier New"/>
      <w:szCs w:val="20"/>
      <w:lang w:eastAsia="cs-CZ"/>
    </w:rPr>
  </w:style>
  <w:style w:type="paragraph" w:customStyle="1" w:styleId="Import7">
    <w:name w:val="Import 7"/>
    <w:basedOn w:val="Normln"/>
    <w:uiPriority w:val="99"/>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720" w:hanging="288"/>
      <w:jc w:val="left"/>
    </w:pPr>
    <w:rPr>
      <w:rFonts w:ascii="Courier New" w:hAnsi="Courier New"/>
      <w:szCs w:val="20"/>
      <w:lang w:eastAsia="cs-CZ"/>
    </w:rPr>
  </w:style>
  <w:style w:type="paragraph" w:customStyle="1" w:styleId="Import5">
    <w:name w:val="Import 5"/>
    <w:basedOn w:val="Normln"/>
    <w:uiPriority w:val="99"/>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jc w:val="left"/>
    </w:pPr>
    <w:rPr>
      <w:rFonts w:ascii="Courier New" w:hAnsi="Courier New"/>
      <w:szCs w:val="20"/>
      <w:lang w:eastAsia="cs-CZ"/>
    </w:rPr>
  </w:style>
  <w:style w:type="character" w:customStyle="1" w:styleId="OdstavecslovanChar">
    <w:name w:val="Odstavec číslovaný Char"/>
    <w:basedOn w:val="Standardnpsmoodstavce"/>
    <w:link w:val="Odstavecslovan"/>
    <w:uiPriority w:val="99"/>
    <w:locked/>
    <w:rsid w:val="00E0337F"/>
    <w:rPr>
      <w:rFonts w:ascii="Arial" w:hAnsi="Arial" w:cs="Arial"/>
      <w:bCs/>
      <w:sz w:val="24"/>
      <w:szCs w:val="24"/>
    </w:rPr>
  </w:style>
  <w:style w:type="paragraph" w:customStyle="1" w:styleId="Odstavecslovan">
    <w:name w:val="Odstavec číslovaný"/>
    <w:basedOn w:val="Nadpis1"/>
    <w:link w:val="OdstavecslovanChar"/>
    <w:uiPriority w:val="99"/>
    <w:rsid w:val="00E0337F"/>
    <w:pPr>
      <w:keepNext w:val="0"/>
      <w:widowControl w:val="0"/>
      <w:numPr>
        <w:numId w:val="0"/>
      </w:numPr>
      <w:suppressAutoHyphens w:val="0"/>
      <w:spacing w:before="60" w:after="0"/>
      <w:ind w:left="851" w:hanging="851"/>
    </w:pPr>
    <w:rPr>
      <w:rFonts w:cs="Arial"/>
      <w:bCs/>
      <w:kern w:val="0"/>
      <w:sz w:val="20"/>
      <w:lang w:eastAsia="cs-CZ"/>
    </w:rPr>
  </w:style>
  <w:style w:type="table" w:styleId="Mkatabulky">
    <w:name w:val="Table Grid"/>
    <w:basedOn w:val="Normlntabulka"/>
    <w:uiPriority w:val="99"/>
    <w:rsid w:val="00832202"/>
    <w:rPr>
      <w:rFonts w:ascii="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rsid w:val="00832202"/>
    <w:rPr>
      <w:rFonts w:cs="Times New Roman"/>
      <w:i/>
      <w:iCs/>
    </w:rPr>
  </w:style>
  <w:style w:type="paragraph" w:styleId="Normlnweb">
    <w:name w:val="Normal (Web)"/>
    <w:basedOn w:val="Normln"/>
    <w:uiPriority w:val="99"/>
    <w:semiHidden/>
    <w:rsid w:val="00832202"/>
    <w:pPr>
      <w:suppressAutoHyphens w:val="0"/>
      <w:spacing w:before="100" w:beforeAutospacing="1" w:after="100" w:afterAutospacing="1"/>
      <w:jc w:val="left"/>
    </w:pPr>
    <w:rPr>
      <w:lang w:eastAsia="cs-CZ"/>
    </w:rPr>
  </w:style>
  <w:style w:type="paragraph" w:styleId="Bezmezer">
    <w:name w:val="No Spacing"/>
    <w:uiPriority w:val="1"/>
    <w:qFormat/>
    <w:rsid w:val="00073954"/>
    <w:pPr>
      <w:numPr>
        <w:ilvl w:val="2"/>
        <w:numId w:val="52"/>
      </w:numPr>
      <w:suppressAutoHyphens/>
      <w:spacing w:after="120"/>
      <w:jc w:val="both"/>
    </w:pPr>
    <w:rPr>
      <w:rFonts w:ascii="Arial" w:hAnsi="Arial"/>
      <w:szCs w:val="24"/>
      <w:lang w:eastAsia="ar-SA"/>
    </w:rPr>
  </w:style>
  <w:style w:type="table" w:customStyle="1" w:styleId="Mkatabulky1">
    <w:name w:val="Mřížka tabulky1"/>
    <w:basedOn w:val="Normlntabulka"/>
    <w:next w:val="Mkatabulky"/>
    <w:uiPriority w:val="59"/>
    <w:rsid w:val="00ED4234"/>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ED4234"/>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0622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fnbrno@fnbrno.cz"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10510</Words>
  <Characters>62644</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Malečková Iveta</dc:creator>
  <cp:keywords/>
  <dc:description/>
  <cp:lastModifiedBy>Lámerová Barbora</cp:lastModifiedBy>
  <cp:revision>4</cp:revision>
  <cp:lastPrinted>2024-02-28T13:37:00Z</cp:lastPrinted>
  <dcterms:created xsi:type="dcterms:W3CDTF">2024-03-07T12:10:00Z</dcterms:created>
  <dcterms:modified xsi:type="dcterms:W3CDTF">2024-03-07T12:11:00Z</dcterms:modified>
</cp:coreProperties>
</file>