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OBD202400047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4673"/>
        <w:gridCol w:w="4677"/>
      </w:tblGrid>
      <w:tr w:rsidR="005D5421" w14:paraId="6DB4A4C2" w14:textId="77777777" w:rsidTr="00B83F70">
        <w:trPr>
          <w:tblCellSpacing w:w="0" w:type="dxa"/>
        </w:trPr>
        <w:tc>
          <w:tcPr>
            <w:tcW w:w="2499" w:type="pct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neplátce DPH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r>
              <w:rPr>
                <w:sz w:val="24"/>
              </w:rPr>
              <w:t>Kontaktní osoba:</w:t>
            </w:r>
          </w:p>
          <w:p w14:paraId="2623F0AC" w14:textId="77777777" w:rsidR="005D5421" w:rsidRDefault="0041570B">
            <w:r>
              <w:rPr>
                <w:sz w:val="24"/>
              </w:rPr>
              <w:t>Jan Pandularis</w:t>
            </w:r>
          </w:p>
          <w:p w14:paraId="4BD4BC18" w14:textId="0F15B72A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r w:rsidR="00B83F70">
              <w:t>xxxxxxxxxxxxxxxxxxxxx</w:t>
            </w:r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07.03.2024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2501" w:type="pct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>Ing. Josef Sliwka</w:t>
            </w:r>
          </w:p>
          <w:p w14:paraId="08A67FFB" w14:textId="5869E463" w:rsidR="005D5421" w:rsidRDefault="00B83F70">
            <w:r>
              <w:rPr>
                <w:sz w:val="24"/>
              </w:rPr>
              <w:t>xxxxxxxxxxxxxxxxxxxxxxxxxxxx</w:t>
            </w:r>
          </w:p>
          <w:p w14:paraId="76887335" w14:textId="77777777" w:rsidR="005D5421" w:rsidRDefault="0041570B">
            <w:r>
              <w:rPr>
                <w:sz w:val="24"/>
              </w:rPr>
              <w:t>IČ: 12660485</w:t>
            </w:r>
          </w:p>
          <w:p w14:paraId="6BB8ACD7" w14:textId="6815AA1B" w:rsidR="005D5421" w:rsidRDefault="0041570B">
            <w:r>
              <w:rPr>
                <w:sz w:val="24"/>
              </w:rPr>
              <w:t>DIČ: CZ</w:t>
            </w:r>
            <w:r w:rsidR="00B83F70">
              <w:rPr>
                <w:sz w:val="24"/>
              </w:rPr>
              <w:t>xxxxxxxxxxxxx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Oprava zastřešení přístřešku u hlavního nádráží v Ostravě.</w:t>
            </w:r>
          </w:p>
          <w:p w14:paraId="04DBAA97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75 020,00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Oprava zastřešení přístřešku u hlavního nádráží v Ostravě. - dle cenové nabídky v příloze.</w:t>
            </w:r>
          </w:p>
          <w:p w14:paraId="7A2C0AB7" w14:textId="77777777" w:rsidR="0039524C" w:rsidRPr="00C9006E" w:rsidRDefault="0039524C" w:rsidP="00765A7D"/>
          <w:p w14:paraId="06A4009A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Smluvní strany se dohodly, že objednávka neobsahuje žádné skutečnosti, které lze označit jako obchodní tajemství dle § 504 zákona č. 89/2012 Sb., občanský zákoník nebo jiných zákonů.</w:t>
            </w:r>
          </w:p>
          <w:p w14:paraId="5CB7B9A2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</w:t>
            </w:r>
          </w:p>
          <w:p w14:paraId="0F5963B5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Tato objednávka nabývá účinnosti okamžikem jejího uveřejnění v registru smluv.</w:t>
            </w:r>
          </w:p>
          <w:p w14:paraId="7352C0C9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48BADB66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96ED" w14:textId="77777777" w:rsidR="00BA3D6E" w:rsidRDefault="00BA3D6E">
      <w:pPr>
        <w:spacing w:after="0" w:line="240" w:lineRule="auto"/>
      </w:pPr>
      <w:r>
        <w:separator/>
      </w:r>
    </w:p>
  </w:endnote>
  <w:endnote w:type="continuationSeparator" w:id="0">
    <w:p w14:paraId="565E4A69" w14:textId="77777777" w:rsidR="00BA3D6E" w:rsidRDefault="00BA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E9E3" w14:textId="77777777" w:rsidR="00BA3D6E" w:rsidRDefault="00BA3D6E">
      <w:pPr>
        <w:spacing w:after="0" w:line="240" w:lineRule="auto"/>
      </w:pPr>
      <w:r>
        <w:separator/>
      </w:r>
    </w:p>
  </w:footnote>
  <w:footnote w:type="continuationSeparator" w:id="0">
    <w:p w14:paraId="7FD05C5E" w14:textId="77777777" w:rsidR="00BA3D6E" w:rsidRDefault="00BA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000000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neplátce DPH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39524C"/>
    <w:rsid w:val="0041570B"/>
    <w:rsid w:val="0059302D"/>
    <w:rsid w:val="005D5421"/>
    <w:rsid w:val="00765A7D"/>
    <w:rsid w:val="00A155FF"/>
    <w:rsid w:val="00A35C8B"/>
    <w:rsid w:val="00A87AEA"/>
    <w:rsid w:val="00B83F70"/>
    <w:rsid w:val="00BA3D6E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Hinštová</dc:creator>
  <cp:lastModifiedBy>Alena Hinštová</cp:lastModifiedBy>
  <cp:revision>3</cp:revision>
  <dcterms:created xsi:type="dcterms:W3CDTF">2024-03-07T10:08:00Z</dcterms:created>
  <dcterms:modified xsi:type="dcterms:W3CDTF">2024-03-07T10:08:00Z</dcterms:modified>
</cp:coreProperties>
</file>