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00BEB" w14:textId="77777777" w:rsidR="00D36A11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</w:p>
    <w:p w14:paraId="44A73721" w14:textId="0A0B20A5" w:rsidR="000C7556" w:rsidRDefault="000C7556" w:rsidP="004B5FF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Smlouva o přistoupení k Rámcové dohodě o podmínkách poskytování mobilních služeb</w:t>
      </w:r>
    </w:p>
    <w:p w14:paraId="099D60BA" w14:textId="7EB6D558" w:rsidR="00AD3DC1" w:rsidRDefault="000C7556" w:rsidP="004B5FF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elektronických komunikací č.</w:t>
      </w:r>
      <w:r w:rsidR="0065102A" w:rsidRPr="0065102A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 1158573</w:t>
      </w:r>
      <w:r w:rsidR="00E83246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 xml:space="preserve">, </w:t>
      </w:r>
      <w:proofErr w:type="gramStart"/>
      <w:r w:rsidR="00E83246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č.j.</w:t>
      </w:r>
      <w:proofErr w:type="gramEnd"/>
      <w:r w:rsidR="00E83246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 xml:space="preserve">: </w:t>
      </w:r>
      <w:r w:rsidR="00E83246" w:rsidRPr="00E83246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198/2023-MSP-CES</w:t>
      </w:r>
      <w:r w:rsidR="00E83246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,</w:t>
      </w:r>
      <w:r w:rsidR="0065102A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 xml:space="preserve"> </w:t>
      </w:r>
      <w:r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uzavřené dne</w:t>
      </w:r>
      <w:r w:rsidR="0065102A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 xml:space="preserve"> 7.11.2023</w:t>
      </w:r>
    </w:p>
    <w:p w14:paraId="472390DF" w14:textId="77777777" w:rsidR="004B5FF2" w:rsidRDefault="004B5FF2" w:rsidP="004B5FF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</w:pPr>
    </w:p>
    <w:p w14:paraId="76F2B879" w14:textId="77777777" w:rsidR="000C7556" w:rsidRDefault="000C7556" w:rsidP="004B5FF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mezi Českou republikou – </w:t>
      </w:r>
      <w:r>
        <w:rPr>
          <w:rFonts w:ascii="Arial" w:hAnsi="Arial" w:cs="Arial"/>
          <w:color w:val="000000"/>
          <w:kern w:val="0"/>
          <w:sz w:val="20"/>
          <w:szCs w:val="20"/>
        </w:rPr>
        <w:t>Ministerstvem spravedlnosti a O2 Czech Republic a.s.</w:t>
      </w:r>
    </w:p>
    <w:p w14:paraId="07CF5477" w14:textId="77777777" w:rsidR="00D36A11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589BE40E" w14:textId="4FB7FFA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kern w:val="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 xml:space="preserve">Česká republika </w:t>
      </w:r>
      <w:r w:rsidR="00D4273A">
        <w:rPr>
          <w:rFonts w:ascii="Arial" w:hAnsi="Arial" w:cs="Arial"/>
          <w:b/>
          <w:bCs/>
          <w:color w:val="000000"/>
          <w:kern w:val="0"/>
          <w:sz w:val="20"/>
          <w:szCs w:val="20"/>
        </w:rPr>
        <w:t>–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 w:rsidR="00D4273A">
        <w:rPr>
          <w:rFonts w:ascii="Arial-BoldMT" w:hAnsi="Arial-BoldMT" w:cs="Arial-BoldMT"/>
          <w:b/>
          <w:bCs/>
          <w:color w:val="000000"/>
          <w:kern w:val="0"/>
          <w:sz w:val="20"/>
          <w:szCs w:val="20"/>
        </w:rPr>
        <w:t>Okresní soud v Rokycanech</w:t>
      </w:r>
    </w:p>
    <w:p w14:paraId="6F88CEB7" w14:textId="4CE47BFF" w:rsidR="000C7556" w:rsidRDefault="00D4273A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Jiráskova 67/I</w:t>
      </w:r>
    </w:p>
    <w:p w14:paraId="6E6F3651" w14:textId="43BAE881" w:rsidR="000C7556" w:rsidRDefault="00D4273A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337 64 Rokycany</w:t>
      </w:r>
    </w:p>
    <w:p w14:paraId="3B83BABC" w14:textId="00828262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IČO:</w:t>
      </w:r>
      <w:r w:rsidR="00D4273A">
        <w:rPr>
          <w:rFonts w:ascii="ArialMT" w:hAnsi="ArialMT" w:cs="ArialMT"/>
          <w:color w:val="000000"/>
          <w:kern w:val="0"/>
          <w:sz w:val="20"/>
          <w:szCs w:val="20"/>
        </w:rPr>
        <w:t xml:space="preserve"> 00024783 </w:t>
      </w:r>
    </w:p>
    <w:p w14:paraId="479F9B22" w14:textId="215356CF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DIČ:</w:t>
      </w:r>
      <w:r w:rsidR="005D2F10">
        <w:rPr>
          <w:rFonts w:ascii="ArialMT" w:hAnsi="ArialMT" w:cs="ArialMT"/>
          <w:color w:val="000000"/>
          <w:kern w:val="0"/>
          <w:sz w:val="20"/>
          <w:szCs w:val="20"/>
        </w:rPr>
        <w:t xml:space="preserve"> CZ00024783</w:t>
      </w:r>
    </w:p>
    <w:p w14:paraId="510F4337" w14:textId="38AA4131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Bankovní spojení:</w:t>
      </w:r>
      <w:r w:rsidR="00D4273A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 w:rsidR="00575042" w:rsidRPr="00575042">
        <w:rPr>
          <w:rFonts w:ascii="ArialMT" w:hAnsi="ArialMT" w:cs="ArialMT"/>
          <w:color w:val="000000"/>
          <w:kern w:val="0"/>
          <w:sz w:val="20"/>
          <w:szCs w:val="20"/>
          <w:highlight w:val="black"/>
        </w:rPr>
        <w:t>XXXXXXXXXXXX</w:t>
      </w:r>
    </w:p>
    <w:p w14:paraId="65117C70" w14:textId="58223C3E" w:rsidR="00D4273A" w:rsidRDefault="00D4273A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Číslo účtu: </w:t>
      </w:r>
      <w:r w:rsidR="00575042" w:rsidRPr="00575042">
        <w:rPr>
          <w:rFonts w:ascii="ArialMT" w:hAnsi="ArialMT" w:cs="ArialMT"/>
          <w:color w:val="000000"/>
          <w:kern w:val="0"/>
          <w:sz w:val="20"/>
          <w:szCs w:val="20"/>
          <w:highlight w:val="black"/>
        </w:rPr>
        <w:t>XXXXXXXXXX</w:t>
      </w:r>
    </w:p>
    <w:p w14:paraId="6037C6B5" w14:textId="77777777" w:rsidR="005D2F10" w:rsidRDefault="005D2F10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5A38A828" w14:textId="77777777" w:rsidR="005D2F10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zastoupený:</w:t>
      </w:r>
      <w:r w:rsidR="005D2F10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</w:p>
    <w:p w14:paraId="567E60FE" w14:textId="77777777" w:rsidR="005D2F10" w:rsidRDefault="005D2F10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Mgr. Linda Hnátová</w:t>
      </w:r>
    </w:p>
    <w:p w14:paraId="519262FB" w14:textId="591D5CCF" w:rsidR="000C7556" w:rsidRDefault="005D2F10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předsedkyně soudu</w:t>
      </w:r>
    </w:p>
    <w:p w14:paraId="77EC1464" w14:textId="5AD58080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(dále jen „Další účastník“)</w:t>
      </w:r>
    </w:p>
    <w:p w14:paraId="4BAF9441" w14:textId="77777777" w:rsidR="00E83246" w:rsidRDefault="00E8324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36D73F08" w14:textId="06C36266" w:rsidR="000C7556" w:rsidRDefault="00E8324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A</w:t>
      </w:r>
    </w:p>
    <w:p w14:paraId="43F398CC" w14:textId="77777777" w:rsidR="00E83246" w:rsidRDefault="00E8324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7A99F5BC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O2 Czech Republic a.s.</w:t>
      </w:r>
    </w:p>
    <w:p w14:paraId="7F7539B5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Za </w:t>
      </w:r>
      <w:proofErr w:type="spellStart"/>
      <w:r>
        <w:rPr>
          <w:rFonts w:ascii="Arial" w:hAnsi="Arial" w:cs="Arial"/>
          <w:color w:val="000000"/>
          <w:kern w:val="0"/>
          <w:sz w:val="20"/>
          <w:szCs w:val="20"/>
        </w:rPr>
        <w:t>Brumlovkou</w:t>
      </w:r>
      <w:proofErr w:type="spellEnd"/>
      <w:r>
        <w:rPr>
          <w:rFonts w:ascii="Arial" w:hAnsi="Arial" w:cs="Arial"/>
          <w:color w:val="000000"/>
          <w:kern w:val="0"/>
          <w:sz w:val="20"/>
          <w:szCs w:val="20"/>
        </w:rPr>
        <w:t xml:space="preserve"> 266/2</w:t>
      </w:r>
    </w:p>
    <w:p w14:paraId="4F33E43E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140 22 Praha 4 - Michle</w:t>
      </w:r>
    </w:p>
    <w:p w14:paraId="14C7F25F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IČO: 60193336</w:t>
      </w:r>
    </w:p>
    <w:p w14:paraId="55A9E3CD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DIČ: CZ60193336</w:t>
      </w:r>
    </w:p>
    <w:p w14:paraId="71951FA3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spisová značka, pod kterou je společnost</w:t>
      </w:r>
    </w:p>
    <w:p w14:paraId="00EBAD33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zapsána u příslušného rejstříkového soudu:</w:t>
      </w:r>
    </w:p>
    <w:p w14:paraId="6C60301A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B 2322 vedená u Městského soud</w:t>
      </w:r>
      <w:r>
        <w:rPr>
          <w:rFonts w:ascii="Arial" w:hAnsi="Arial" w:cs="Arial"/>
          <w:color w:val="000000"/>
          <w:kern w:val="0"/>
          <w:sz w:val="20"/>
          <w:szCs w:val="20"/>
        </w:rPr>
        <w:t>u v Praze</w:t>
      </w:r>
    </w:p>
    <w:p w14:paraId="41224697" w14:textId="7D22416A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Bankovní spojení: </w:t>
      </w:r>
      <w:proofErr w:type="spellStart"/>
      <w:r w:rsidR="00575042" w:rsidRPr="00575042">
        <w:rPr>
          <w:rFonts w:ascii="ArialMT" w:hAnsi="ArialMT" w:cs="ArialMT"/>
          <w:color w:val="000000"/>
          <w:kern w:val="0"/>
          <w:sz w:val="20"/>
          <w:szCs w:val="20"/>
          <w:highlight w:val="black"/>
        </w:rPr>
        <w:t>xxxxxxxxxxxxxx</w:t>
      </w:r>
      <w:proofErr w:type="spellEnd"/>
    </w:p>
    <w:p w14:paraId="5AFAD882" w14:textId="41A999B0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Číslo účtu: </w:t>
      </w:r>
      <w:proofErr w:type="spellStart"/>
      <w:r w:rsidR="00575042" w:rsidRPr="00575042">
        <w:rPr>
          <w:rFonts w:ascii="ArialMT" w:hAnsi="ArialMT" w:cs="ArialMT"/>
          <w:color w:val="000000"/>
          <w:kern w:val="0"/>
          <w:sz w:val="20"/>
          <w:szCs w:val="20"/>
          <w:highlight w:val="black"/>
        </w:rPr>
        <w:t>xxxxxxxxxxxxxxxx</w:t>
      </w:r>
      <w:proofErr w:type="spellEnd"/>
    </w:p>
    <w:p w14:paraId="6C377531" w14:textId="77777777" w:rsidR="00AD3DC1" w:rsidRDefault="00AD3DC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6450E245" w14:textId="77777777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zastoupená:</w:t>
      </w:r>
    </w:p>
    <w:p w14:paraId="0E055240" w14:textId="3030ED4B" w:rsidR="000C7556" w:rsidRDefault="00BD3C56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 w:rsidRPr="00BD3C56">
        <w:rPr>
          <w:rFonts w:ascii="ArialMT" w:hAnsi="ArialMT" w:cs="ArialMT"/>
          <w:color w:val="000000"/>
          <w:kern w:val="0"/>
          <w:sz w:val="20"/>
          <w:szCs w:val="20"/>
          <w:highlight w:val="black"/>
        </w:rPr>
        <w:t>XXXXXXXXXXXXXX</w:t>
      </w:r>
    </w:p>
    <w:p w14:paraId="3B7D92A0" w14:textId="605EBE51" w:rsidR="00D36A11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proofErr w:type="spellStart"/>
      <w:r>
        <w:rPr>
          <w:rFonts w:ascii="ArialMT" w:hAnsi="ArialMT" w:cs="ArialMT"/>
          <w:color w:val="000000"/>
          <w:kern w:val="0"/>
          <w:sz w:val="20"/>
          <w:szCs w:val="20"/>
        </w:rPr>
        <w:t>Key</w:t>
      </w:r>
      <w:proofErr w:type="spellEnd"/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000000"/>
          <w:kern w:val="0"/>
          <w:sz w:val="20"/>
          <w:szCs w:val="20"/>
        </w:rPr>
        <w:t>Accout</w:t>
      </w:r>
      <w:proofErr w:type="spellEnd"/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proofErr w:type="spellStart"/>
      <w:r>
        <w:rPr>
          <w:rFonts w:ascii="ArialMT" w:hAnsi="ArialMT" w:cs="ArialMT"/>
          <w:color w:val="000000"/>
          <w:kern w:val="0"/>
          <w:sz w:val="20"/>
          <w:szCs w:val="20"/>
        </w:rPr>
        <w:t>Manager</w:t>
      </w:r>
      <w:proofErr w:type="spellEnd"/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</w:p>
    <w:p w14:paraId="62562E50" w14:textId="10A29FD3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(dále jen „O2“ nebo „společnost O2“</w:t>
      </w:r>
      <w:r>
        <w:rPr>
          <w:rFonts w:ascii="Arial" w:hAnsi="Arial" w:cs="Arial"/>
          <w:color w:val="000000"/>
          <w:kern w:val="0"/>
          <w:sz w:val="20"/>
          <w:szCs w:val="20"/>
        </w:rPr>
        <w:t>)</w:t>
      </w:r>
    </w:p>
    <w:p w14:paraId="49DA210B" w14:textId="77777777" w:rsidR="00E83246" w:rsidRDefault="00E8324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1F3BA614" w14:textId="3862394F" w:rsidR="000C7556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                             </w:t>
      </w:r>
      <w:r w:rsidR="000C7556">
        <w:rPr>
          <w:rFonts w:ascii="Arial" w:hAnsi="Arial" w:cs="Arial"/>
          <w:color w:val="000000"/>
          <w:kern w:val="0"/>
          <w:sz w:val="20"/>
          <w:szCs w:val="20"/>
        </w:rPr>
        <w:t>I.</w:t>
      </w:r>
    </w:p>
    <w:p w14:paraId="011DF446" w14:textId="0612AB10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Další účastník a společnost O2 tímto uzavírají tuto smlouvu o přistoupení Dalšího účastníka (dále jen „</w:t>
      </w:r>
      <w:r>
        <w:rPr>
          <w:rFonts w:ascii="Arial" w:hAnsi="Arial" w:cs="Arial"/>
          <w:color w:val="000000"/>
          <w:kern w:val="0"/>
          <w:sz w:val="20"/>
          <w:szCs w:val="20"/>
        </w:rPr>
        <w:t>Smlouva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o přistoupení“)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k </w:t>
      </w:r>
      <w:r>
        <w:rPr>
          <w:rFonts w:ascii="ArialMT" w:hAnsi="ArialMT" w:cs="ArialMT"/>
          <w:color w:val="000000"/>
          <w:kern w:val="0"/>
          <w:sz w:val="20"/>
          <w:szCs w:val="20"/>
        </w:rPr>
        <w:t>Rámcové dohodě o podmínkách poskytování mobilních služeb</w:t>
      </w:r>
      <w:r w:rsidR="00E83246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elektronických komunikací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uzavřené dne </w:t>
      </w:r>
      <w:proofErr w:type="gramStart"/>
      <w:r w:rsidR="00E83246">
        <w:rPr>
          <w:rFonts w:ascii="ArialMT" w:hAnsi="ArialMT" w:cs="ArialMT"/>
          <w:color w:val="000000"/>
          <w:kern w:val="0"/>
          <w:sz w:val="20"/>
          <w:szCs w:val="20"/>
        </w:rPr>
        <w:t>7.11.2023</w:t>
      </w:r>
      <w:proofErr w:type="gramEnd"/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mezi smluvními stranami Česká republika –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Ministerstvo spravedlnosti a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společností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O2 </w:t>
      </w:r>
      <w:r>
        <w:rPr>
          <w:rFonts w:ascii="ArialMT" w:hAnsi="ArialMT" w:cs="ArialMT"/>
          <w:color w:val="000000"/>
          <w:kern w:val="0"/>
          <w:sz w:val="20"/>
          <w:szCs w:val="20"/>
        </w:rPr>
        <w:t>(dále</w:t>
      </w:r>
      <w:r w:rsidR="00E83246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jen „Rámcová dohoda“) ve smyslu článku 3 Rámcové dohody.</w:t>
      </w:r>
    </w:p>
    <w:p w14:paraId="47324C52" w14:textId="77777777" w:rsidR="00D36A11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7530DB6C" w14:textId="452219C1" w:rsidR="000C7556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                              </w:t>
      </w:r>
      <w:r w:rsidR="000C7556">
        <w:rPr>
          <w:rFonts w:ascii="Arial" w:hAnsi="Arial" w:cs="Arial"/>
          <w:color w:val="000000"/>
          <w:kern w:val="0"/>
          <w:sz w:val="20"/>
          <w:szCs w:val="20"/>
        </w:rPr>
        <w:t>II.</w:t>
      </w:r>
    </w:p>
    <w:p w14:paraId="41610722" w14:textId="3A799740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V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souladu a za podmínek Rámcové dohody bude společnost O2 poskytovat Dalšímu účastníkovi Služby </w:t>
      </w:r>
      <w:r>
        <w:rPr>
          <w:rFonts w:ascii="Arial" w:hAnsi="Arial" w:cs="Arial"/>
          <w:color w:val="000000"/>
          <w:kern w:val="0"/>
          <w:sz w:val="20"/>
          <w:szCs w:val="20"/>
        </w:rPr>
        <w:t>dle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Rámcové </w:t>
      </w:r>
      <w:r>
        <w:rPr>
          <w:rFonts w:ascii="Arial" w:hAnsi="Arial" w:cs="Arial"/>
          <w:color w:val="000000"/>
          <w:kern w:val="0"/>
          <w:sz w:val="20"/>
          <w:szCs w:val="20"/>
        </w:rPr>
        <w:t>dohody.</w:t>
      </w:r>
    </w:p>
    <w:p w14:paraId="65AC3CBA" w14:textId="77777777" w:rsidR="004B5FF2" w:rsidRDefault="004B5FF2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4929A621" w14:textId="1BA29A8B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Další účastník prohlašuje, že se seznámil s právy a povinnostmi Rámcovou dohodou založenými, bez výhrad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s </w:t>
      </w:r>
      <w:r>
        <w:rPr>
          <w:rFonts w:ascii="ArialMT" w:hAnsi="ArialMT" w:cs="ArialMT"/>
          <w:color w:val="000000"/>
          <w:kern w:val="0"/>
          <w:sz w:val="20"/>
          <w:szCs w:val="20"/>
        </w:rPr>
        <w:t>nimi souhlasí a zavazuje se je dodržovat.</w:t>
      </w:r>
    </w:p>
    <w:p w14:paraId="480F7A59" w14:textId="77777777" w:rsidR="004B5FF2" w:rsidRDefault="004B5FF2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21D856BD" w14:textId="46A02248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Další účastník tímto prohlašuje, že splňuje podmínky pro přistoupení k Rámcové dohodě stanovené článkem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3 Rámcové </w:t>
      </w:r>
      <w:r>
        <w:rPr>
          <w:rFonts w:ascii="Arial" w:hAnsi="Arial" w:cs="Arial"/>
          <w:color w:val="000000"/>
          <w:kern w:val="0"/>
          <w:sz w:val="20"/>
          <w:szCs w:val="20"/>
        </w:rPr>
        <w:t>dohody.</w:t>
      </w:r>
    </w:p>
    <w:p w14:paraId="7D744C77" w14:textId="77777777" w:rsidR="00D36A11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6744E51D" w14:textId="77777777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>Další účastník prohlašuje, že se seznámil se Všeobecnými podmínkami poskytování služeb vydanými</w:t>
      </w:r>
    </w:p>
    <w:p w14:paraId="019A4E01" w14:textId="7B800B0E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společností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O2 </w:t>
      </w:r>
      <w:r>
        <w:rPr>
          <w:rFonts w:ascii="ArialMT" w:hAnsi="ArialMT" w:cs="ArialMT"/>
          <w:color w:val="000000"/>
          <w:kern w:val="0"/>
          <w:sz w:val="20"/>
          <w:szCs w:val="20"/>
        </w:rPr>
        <w:t>(dále jen „Všeobecné podmínky“) a zavazuje se je dodržovat, nestanoví</w:t>
      </w:r>
      <w:r>
        <w:rPr>
          <w:rFonts w:ascii="Arial" w:hAnsi="Arial" w:cs="Arial"/>
          <w:color w:val="000000"/>
          <w:kern w:val="0"/>
          <w:sz w:val="20"/>
          <w:szCs w:val="20"/>
        </w:rPr>
        <w:t>-</w:t>
      </w:r>
      <w:r>
        <w:rPr>
          <w:rFonts w:ascii="ArialMT" w:hAnsi="ArialMT" w:cs="ArialMT"/>
          <w:color w:val="000000"/>
          <w:kern w:val="0"/>
          <w:sz w:val="20"/>
          <w:szCs w:val="20"/>
        </w:rPr>
        <w:t>li Rámcová dohoda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jinak.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Všeobecné podmínky v aktuálním znění a další související dokumenty a tiskopisy jsou k </w:t>
      </w:r>
      <w:r>
        <w:rPr>
          <w:rFonts w:ascii="Arial" w:hAnsi="Arial" w:cs="Arial"/>
          <w:color w:val="000000"/>
          <w:kern w:val="0"/>
          <w:sz w:val="20"/>
          <w:szCs w:val="20"/>
        </w:rPr>
        <w:t>dispozici na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kontaktních místech společnosti O2 a na internetových stránkách </w:t>
      </w:r>
      <w:hyperlink r:id="rId4" w:history="1">
        <w:r w:rsidR="00D36A11" w:rsidRPr="00962C20">
          <w:rPr>
            <w:rStyle w:val="Hypertextovodkaz"/>
            <w:rFonts w:ascii="Arial" w:hAnsi="Arial" w:cs="Arial"/>
            <w:kern w:val="0"/>
            <w:sz w:val="20"/>
            <w:szCs w:val="20"/>
          </w:rPr>
          <w:t>www.o2.cz</w:t>
        </w:r>
      </w:hyperlink>
      <w:r>
        <w:rPr>
          <w:rFonts w:ascii="Arial" w:hAnsi="Arial" w:cs="Arial"/>
          <w:color w:val="000000"/>
          <w:kern w:val="0"/>
          <w:sz w:val="20"/>
          <w:szCs w:val="20"/>
        </w:rPr>
        <w:t>.</w:t>
      </w:r>
    </w:p>
    <w:p w14:paraId="4AD53B41" w14:textId="77777777" w:rsidR="00D36A11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0DFDE44E" w14:textId="77777777" w:rsidR="00D36A11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17AF3636" w14:textId="6FA6C94B" w:rsidR="000C7556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lastRenderedPageBreak/>
        <w:t xml:space="preserve">                                                                    </w:t>
      </w:r>
      <w:r w:rsidR="000C7556">
        <w:rPr>
          <w:rFonts w:ascii="Arial" w:hAnsi="Arial" w:cs="Arial"/>
          <w:color w:val="000000"/>
          <w:kern w:val="0"/>
          <w:sz w:val="20"/>
          <w:szCs w:val="20"/>
        </w:rPr>
        <w:t>III.</w:t>
      </w:r>
    </w:p>
    <w:p w14:paraId="37BF71C9" w14:textId="77777777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Tato S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mlouva o přistoupení nabývá platnosti dnem jejího podpisu a účinnosti dnem jejího uveřejnění v </w:t>
      </w:r>
      <w:r>
        <w:rPr>
          <w:rFonts w:ascii="Arial" w:hAnsi="Arial" w:cs="Arial"/>
          <w:color w:val="000000"/>
          <w:kern w:val="0"/>
          <w:sz w:val="20"/>
          <w:szCs w:val="20"/>
        </w:rPr>
        <w:t>registru</w:t>
      </w:r>
    </w:p>
    <w:p w14:paraId="463E0025" w14:textId="00865881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 w:rsidRPr="007D63CD">
        <w:rPr>
          <w:rFonts w:ascii="Arial" w:hAnsi="Arial" w:cs="Arial"/>
          <w:kern w:val="0"/>
          <w:sz w:val="20"/>
          <w:szCs w:val="20"/>
        </w:rPr>
        <w:t>smluv (</w:t>
      </w:r>
      <w:r w:rsidRPr="007D63CD">
        <w:rPr>
          <w:rFonts w:ascii="ArialMT" w:hAnsi="ArialMT" w:cs="ArialMT"/>
          <w:kern w:val="0"/>
          <w:sz w:val="20"/>
          <w:szCs w:val="20"/>
        </w:rPr>
        <w:t>podléhá</w:t>
      </w:r>
      <w:r w:rsidRPr="007D63CD">
        <w:rPr>
          <w:rFonts w:ascii="Arial" w:hAnsi="Arial" w:cs="Arial"/>
          <w:kern w:val="0"/>
          <w:sz w:val="20"/>
          <w:szCs w:val="20"/>
        </w:rPr>
        <w:t>-li S</w:t>
      </w:r>
      <w:r w:rsidRPr="007D63CD">
        <w:rPr>
          <w:rFonts w:ascii="ArialMT" w:hAnsi="ArialMT" w:cs="ArialMT"/>
          <w:kern w:val="0"/>
          <w:sz w:val="20"/>
          <w:szCs w:val="20"/>
        </w:rPr>
        <w:t xml:space="preserve">mlouva o přistoupení povinnosti uveřejnění v </w:t>
      </w:r>
      <w:r w:rsidRPr="007D63CD">
        <w:rPr>
          <w:rFonts w:ascii="Arial" w:hAnsi="Arial" w:cs="Arial"/>
          <w:kern w:val="0"/>
          <w:sz w:val="20"/>
          <w:szCs w:val="20"/>
        </w:rPr>
        <w:t>registru smluv)</w:t>
      </w:r>
      <w:r w:rsidRPr="007D63CD">
        <w:rPr>
          <w:rFonts w:ascii="ArialMT" w:hAnsi="ArialMT" w:cs="ArialMT"/>
          <w:kern w:val="0"/>
          <w:sz w:val="20"/>
          <w:szCs w:val="20"/>
        </w:rPr>
        <w:t xml:space="preserve">.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Uveřejnění v </w:t>
      </w:r>
      <w:r>
        <w:rPr>
          <w:rFonts w:ascii="Arial" w:hAnsi="Arial" w:cs="Arial"/>
          <w:color w:val="000000"/>
          <w:kern w:val="0"/>
          <w:sz w:val="20"/>
          <w:szCs w:val="20"/>
        </w:rPr>
        <w:t>registru smluv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zajistí Další účastník.</w:t>
      </w:r>
    </w:p>
    <w:p w14:paraId="78DB4A34" w14:textId="77777777" w:rsidR="00D36A11" w:rsidRDefault="00D36A11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084AEE21" w14:textId="77777777" w:rsidR="005176BF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Tato S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mlouva o přistoupení zaniká dnem ukončení Rámcové dohody, dohodou stran </w:t>
      </w:r>
      <w:r>
        <w:rPr>
          <w:rFonts w:ascii="Arial" w:hAnsi="Arial" w:cs="Arial"/>
          <w:color w:val="000000"/>
          <w:kern w:val="0"/>
          <w:sz w:val="20"/>
          <w:szCs w:val="20"/>
        </w:rPr>
        <w:t>S</w:t>
      </w:r>
      <w:r>
        <w:rPr>
          <w:rFonts w:ascii="ArialMT" w:hAnsi="ArialMT" w:cs="ArialMT"/>
          <w:color w:val="000000"/>
          <w:kern w:val="0"/>
          <w:sz w:val="20"/>
          <w:szCs w:val="20"/>
        </w:rPr>
        <w:t>mlouvy o přistoupení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nebo </w:t>
      </w:r>
      <w:r>
        <w:rPr>
          <w:rFonts w:ascii="ArialMT" w:hAnsi="ArialMT" w:cs="ArialMT"/>
          <w:color w:val="000000"/>
          <w:kern w:val="0"/>
          <w:sz w:val="20"/>
          <w:szCs w:val="20"/>
        </w:rPr>
        <w:t>výpovědí dle článku 5. Rámcové dohody. Tato Smlouva o přistoupení zaniká také okamžikem, kdy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přestane Další účastník splňovat podmínky pro zařazení pod Rámcovou dohodu dle odst. 3.1 Rámcové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kern w:val="0"/>
          <w:sz w:val="20"/>
          <w:szCs w:val="20"/>
        </w:rPr>
        <w:t>dohody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. Zánik této </w:t>
      </w:r>
      <w:r>
        <w:rPr>
          <w:rFonts w:ascii="Arial" w:hAnsi="Arial" w:cs="Arial"/>
          <w:color w:val="000000"/>
          <w:kern w:val="0"/>
          <w:sz w:val="20"/>
          <w:szCs w:val="20"/>
        </w:rPr>
        <w:t>S</w:t>
      </w:r>
      <w:r>
        <w:rPr>
          <w:rFonts w:ascii="ArialMT" w:hAnsi="ArialMT" w:cs="ArialMT"/>
          <w:color w:val="000000"/>
          <w:kern w:val="0"/>
          <w:sz w:val="20"/>
          <w:szCs w:val="20"/>
        </w:rPr>
        <w:t>mlouvy o přistoupení nemá za následek zánik Rámcové dohody.</w:t>
      </w:r>
    </w:p>
    <w:p w14:paraId="73DB898F" w14:textId="77777777" w:rsidR="005176BF" w:rsidRDefault="005176BF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</w:p>
    <w:p w14:paraId="0DEAA5B7" w14:textId="3D9E1013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Tato S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mlouva o přistoupení je uzavírána v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souladu s </w:t>
      </w:r>
      <w:r>
        <w:rPr>
          <w:rFonts w:ascii="ArialMT" w:hAnsi="ArialMT" w:cs="ArialMT"/>
          <w:color w:val="000000"/>
          <w:kern w:val="0"/>
          <w:sz w:val="20"/>
          <w:szCs w:val="20"/>
        </w:rPr>
        <w:t>platnými právními předpisy České republiky.</w:t>
      </w:r>
    </w:p>
    <w:p w14:paraId="141CEB60" w14:textId="77777777" w:rsidR="005176BF" w:rsidRDefault="005176BF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546A9C00" w14:textId="5D7CB447" w:rsidR="00D36A11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Tato S</w:t>
      </w:r>
      <w:r>
        <w:rPr>
          <w:rFonts w:ascii="ArialMT" w:hAnsi="ArialMT" w:cs="ArialMT"/>
          <w:color w:val="000000"/>
          <w:kern w:val="0"/>
          <w:sz w:val="20"/>
          <w:szCs w:val="20"/>
        </w:rPr>
        <w:t>mlouva o přistoupení je podepsána v listinné podobě (vlastnoručně) nebo elektronicky. Je</w:t>
      </w:r>
      <w:r>
        <w:rPr>
          <w:rFonts w:ascii="Arial" w:hAnsi="Arial" w:cs="Arial"/>
          <w:color w:val="000000"/>
          <w:kern w:val="0"/>
          <w:sz w:val="20"/>
          <w:szCs w:val="20"/>
        </w:rPr>
        <w:t>-li Smlouva o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přistoupení podepsána v listinné podobě, je vyhotovena ve třech (3) stejnopisech, z nichž každý bude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považován za prvopis; </w:t>
      </w:r>
    </w:p>
    <w:p w14:paraId="2FEF2F94" w14:textId="0465E764" w:rsidR="000C7556" w:rsidRDefault="000C7556" w:rsidP="00E8324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Další účastník obdrží dva (2) stejnopisy a O2 obdrží jeden (1) stejnopis </w:t>
      </w:r>
      <w:r>
        <w:rPr>
          <w:rFonts w:ascii="Arial" w:hAnsi="Arial" w:cs="Arial"/>
          <w:color w:val="000000"/>
          <w:kern w:val="0"/>
          <w:sz w:val="20"/>
          <w:szCs w:val="20"/>
        </w:rPr>
        <w:t>Smlouvy o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přistoupení. Je</w:t>
      </w:r>
      <w:r>
        <w:rPr>
          <w:rFonts w:ascii="Arial" w:hAnsi="Arial" w:cs="Arial"/>
          <w:color w:val="000000"/>
          <w:kern w:val="0"/>
          <w:sz w:val="20"/>
          <w:szCs w:val="20"/>
        </w:rPr>
        <w:t>-li S</w:t>
      </w:r>
      <w:r>
        <w:rPr>
          <w:rFonts w:ascii="ArialMT" w:hAnsi="ArialMT" w:cs="ArialMT"/>
          <w:color w:val="000000"/>
          <w:kern w:val="0"/>
          <w:sz w:val="20"/>
          <w:szCs w:val="20"/>
        </w:rPr>
        <w:t>mlouva o přistoupení podepsána elektronicky, je podepsána pomocí kvalifikovaného</w:t>
      </w:r>
      <w:r w:rsidR="00D36A11">
        <w:rPr>
          <w:rFonts w:ascii="ArialMT" w:hAnsi="ArialMT" w:cs="ArialMT"/>
          <w:color w:val="000000"/>
          <w:kern w:val="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kern w:val="0"/>
          <w:sz w:val="20"/>
          <w:szCs w:val="20"/>
        </w:rPr>
        <w:t>elektronického podpisu</w:t>
      </w:r>
      <w:r>
        <w:rPr>
          <w:rFonts w:ascii="Arial" w:hAnsi="Arial" w:cs="Arial"/>
          <w:color w:val="000000"/>
          <w:kern w:val="0"/>
          <w:sz w:val="20"/>
          <w:szCs w:val="20"/>
        </w:rPr>
        <w:t>.</w:t>
      </w:r>
    </w:p>
    <w:p w14:paraId="57CE0FB2" w14:textId="77777777" w:rsidR="00D36A11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3BEACCDE" w14:textId="77777777" w:rsidR="00D36A11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2A7277AD" w14:textId="77777777" w:rsidR="00D36A11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0600FE5C" w14:textId="58107323" w:rsidR="000C7556" w:rsidRDefault="005D2F10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V Rokycanech,</w:t>
      </w:r>
      <w:r w:rsidR="000C7556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proofErr w:type="gramStart"/>
      <w:r w:rsidR="000C7556">
        <w:rPr>
          <w:rFonts w:ascii="Arial" w:hAnsi="Arial" w:cs="Arial"/>
          <w:color w:val="000000"/>
          <w:kern w:val="0"/>
          <w:sz w:val="20"/>
          <w:szCs w:val="20"/>
        </w:rPr>
        <w:t xml:space="preserve">dne </w:t>
      </w:r>
      <w:r w:rsidR="00D36A11"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                               </w:t>
      </w:r>
      <w:r w:rsidR="008174FB">
        <w:rPr>
          <w:rFonts w:ascii="Arial" w:hAnsi="Arial" w:cs="Arial"/>
          <w:color w:val="000000"/>
          <w:kern w:val="0"/>
          <w:sz w:val="20"/>
          <w:szCs w:val="20"/>
        </w:rPr>
        <w:t xml:space="preserve">      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          </w:t>
      </w:r>
      <w:r>
        <w:rPr>
          <w:rFonts w:ascii="ArialMT" w:hAnsi="ArialMT" w:cs="ArialMT"/>
          <w:color w:val="000000"/>
          <w:kern w:val="0"/>
          <w:sz w:val="20"/>
          <w:szCs w:val="20"/>
        </w:rPr>
        <w:t>Okresní</w:t>
      </w:r>
      <w:proofErr w:type="gramEnd"/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soud v Rokycanech</w:t>
      </w:r>
    </w:p>
    <w:p w14:paraId="6F2ACEBC" w14:textId="1A465C4B" w:rsidR="000C7556" w:rsidRDefault="00D36A11" w:rsidP="000C755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                        </w:t>
      </w:r>
      <w:r w:rsidR="008174FB">
        <w:rPr>
          <w:rFonts w:ascii="ArialMT" w:hAnsi="ArialMT" w:cs="ArialMT"/>
          <w:color w:val="000000"/>
          <w:kern w:val="0"/>
          <w:sz w:val="20"/>
          <w:szCs w:val="20"/>
        </w:rPr>
        <w:t xml:space="preserve">                                                                                              </w:t>
      </w:r>
      <w:r w:rsidR="005D2F10">
        <w:rPr>
          <w:rFonts w:ascii="ArialMT" w:hAnsi="ArialMT" w:cs="ArialMT"/>
          <w:color w:val="000000"/>
          <w:kern w:val="0"/>
          <w:sz w:val="20"/>
          <w:szCs w:val="20"/>
        </w:rPr>
        <w:t>Mgr. Linda Hnátová</w:t>
      </w:r>
    </w:p>
    <w:p w14:paraId="5849EECB" w14:textId="3FE2341F" w:rsidR="000C7556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                                                                                 </w:t>
      </w:r>
      <w:r w:rsidR="005D2F10">
        <w:rPr>
          <w:rFonts w:ascii="Arial" w:hAnsi="Arial" w:cs="Arial"/>
          <w:color w:val="000000"/>
          <w:kern w:val="0"/>
          <w:sz w:val="20"/>
          <w:szCs w:val="20"/>
        </w:rPr>
        <w:t>předsedkyně soudu</w:t>
      </w:r>
    </w:p>
    <w:p w14:paraId="26234FE0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4E792859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32006ED2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15E90FC3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2B81C906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6A3169FD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30CD6F3A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6F09447B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60B31848" w14:textId="77777777" w:rsidR="008174FB" w:rsidRDefault="008174FB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</w:p>
    <w:p w14:paraId="275ABC30" w14:textId="40C0392B" w:rsidR="000C7556" w:rsidRDefault="000C7556" w:rsidP="000C75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kern w:val="0"/>
          <w:sz w:val="20"/>
          <w:szCs w:val="20"/>
        </w:rPr>
        <w:t xml:space="preserve">V </w:t>
      </w:r>
      <w:r w:rsidR="00D225DA">
        <w:rPr>
          <w:rFonts w:ascii="Arial" w:hAnsi="Arial" w:cs="Arial"/>
          <w:color w:val="000000"/>
          <w:kern w:val="0"/>
          <w:sz w:val="20"/>
          <w:szCs w:val="20"/>
        </w:rPr>
        <w:t xml:space="preserve"> Praze</w:t>
      </w:r>
      <w:proofErr w:type="gramEnd"/>
      <w:r>
        <w:rPr>
          <w:rFonts w:ascii="Arial" w:hAnsi="Arial" w:cs="Arial"/>
          <w:color w:val="000000"/>
          <w:kern w:val="0"/>
          <w:sz w:val="20"/>
          <w:szCs w:val="20"/>
        </w:rPr>
        <w:t xml:space="preserve">, dne </w:t>
      </w:r>
      <w:r w:rsidR="008174FB">
        <w:rPr>
          <w:rFonts w:ascii="Arial" w:hAnsi="Arial" w:cs="Arial"/>
          <w:color w:val="000000"/>
          <w:kern w:val="0"/>
          <w:sz w:val="20"/>
          <w:szCs w:val="20"/>
        </w:rPr>
        <w:t xml:space="preserve">                                                                                              </w:t>
      </w:r>
      <w:r>
        <w:rPr>
          <w:rFonts w:ascii="Arial" w:hAnsi="Arial" w:cs="Arial"/>
          <w:color w:val="000000"/>
          <w:kern w:val="0"/>
          <w:sz w:val="20"/>
          <w:szCs w:val="20"/>
        </w:rPr>
        <w:t>O2 Czech Republic a.s.</w:t>
      </w:r>
    </w:p>
    <w:p w14:paraId="3E76CB91" w14:textId="228E4363" w:rsidR="000C7556" w:rsidRDefault="008174FB" w:rsidP="000C7556">
      <w:pPr>
        <w:rPr>
          <w:rFonts w:ascii="ArialMT" w:hAnsi="ArialMT" w:cs="ArialMT"/>
          <w:color w:val="000000"/>
          <w:kern w:val="0"/>
          <w:sz w:val="20"/>
          <w:szCs w:val="20"/>
        </w:rPr>
      </w:pPr>
      <w:r>
        <w:rPr>
          <w:rFonts w:ascii="ArialMT" w:hAnsi="ArialMT" w:cs="ArialMT"/>
          <w:color w:val="000000"/>
          <w:kern w:val="0"/>
          <w:sz w:val="20"/>
          <w:szCs w:val="20"/>
        </w:rPr>
        <w:t xml:space="preserve">                                                                                                                     </w:t>
      </w:r>
      <w:bookmarkStart w:id="0" w:name="_GoBack"/>
      <w:bookmarkEnd w:id="0"/>
      <w:r w:rsidR="00BD3C56" w:rsidRPr="00BD3C56">
        <w:rPr>
          <w:rFonts w:ascii="ArialMT" w:hAnsi="ArialMT" w:cs="ArialMT"/>
          <w:color w:val="000000"/>
          <w:kern w:val="0"/>
          <w:sz w:val="20"/>
          <w:szCs w:val="20"/>
          <w:highlight w:val="black"/>
        </w:rPr>
        <w:t>XXXXXXXXXXXXXXX</w:t>
      </w:r>
    </w:p>
    <w:p w14:paraId="46D9F771" w14:textId="67E99CDE" w:rsidR="008174FB" w:rsidRDefault="008174FB" w:rsidP="000C7556">
      <w:r>
        <w:rPr>
          <w:rFonts w:ascii="Arial" w:hAnsi="Arial" w:cs="Arial"/>
          <w:kern w:val="0"/>
          <w:sz w:val="20"/>
          <w:szCs w:val="20"/>
        </w:rPr>
        <w:t xml:space="preserve">                                                                                                                     </w:t>
      </w:r>
      <w:r w:rsidR="007D63CD">
        <w:rPr>
          <w:rFonts w:ascii="Arial" w:hAnsi="Arial" w:cs="Arial"/>
          <w:kern w:val="0"/>
          <w:sz w:val="20"/>
          <w:szCs w:val="20"/>
        </w:rPr>
        <w:t xml:space="preserve">Na základě </w:t>
      </w:r>
      <w:r w:rsidR="00C468C4">
        <w:rPr>
          <w:rFonts w:ascii="Arial" w:hAnsi="Arial" w:cs="Arial"/>
          <w:kern w:val="0"/>
          <w:sz w:val="20"/>
          <w:szCs w:val="20"/>
        </w:rPr>
        <w:t>pověření</w:t>
      </w:r>
    </w:p>
    <w:sectPr w:rsidR="00817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56"/>
    <w:rsid w:val="000C7556"/>
    <w:rsid w:val="004B5FF2"/>
    <w:rsid w:val="005176BF"/>
    <w:rsid w:val="00575042"/>
    <w:rsid w:val="005D2F10"/>
    <w:rsid w:val="0065102A"/>
    <w:rsid w:val="007D63CD"/>
    <w:rsid w:val="008174FB"/>
    <w:rsid w:val="00AD3DC1"/>
    <w:rsid w:val="00BD3C56"/>
    <w:rsid w:val="00C468C4"/>
    <w:rsid w:val="00D225DA"/>
    <w:rsid w:val="00D36A11"/>
    <w:rsid w:val="00D4273A"/>
    <w:rsid w:val="00E8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17E9A"/>
  <w15:chartTrackingRefBased/>
  <w15:docId w15:val="{6058EF70-92AD-4F3F-8578-312C7079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36A11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36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2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O2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Mihalíková Tereza</dc:creator>
  <cp:keywords/>
  <dc:description/>
  <cp:lastModifiedBy>Eva Švejdová</cp:lastModifiedBy>
  <cp:revision>3</cp:revision>
  <dcterms:created xsi:type="dcterms:W3CDTF">2024-03-07T09:17:00Z</dcterms:created>
  <dcterms:modified xsi:type="dcterms:W3CDTF">2024-03-07T09:23:00Z</dcterms:modified>
</cp:coreProperties>
</file>