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7A49" w14:textId="77777777" w:rsidR="00824EFF" w:rsidRDefault="00824EF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hanging="2"/>
        <w:rPr>
          <w:rFonts w:ascii="Arial" w:eastAsia="Arial" w:hAnsi="Arial" w:cs="Arial"/>
          <w:color w:val="FF0000"/>
        </w:rPr>
      </w:pPr>
      <w:bookmarkStart w:id="0" w:name="_heading=h.gjdgxs" w:colFirst="0" w:colLast="0"/>
      <w:bookmarkEnd w:id="0"/>
    </w:p>
    <w:p w14:paraId="341E31F0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Město Moravská Třebová</w:t>
      </w:r>
    </w:p>
    <w:p w14:paraId="056EA1ED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sídlo: nám. T. G. Masaryka 32/29, 571 01 Moravská Třebová</w:t>
      </w:r>
    </w:p>
    <w:p w14:paraId="0046BD7E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IČO: 00277037</w:t>
      </w:r>
    </w:p>
    <w:p w14:paraId="34E04DAF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DIČ: CZ00277037</w:t>
      </w:r>
    </w:p>
    <w:p w14:paraId="1C111449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zastoupená Ing. Pavlem Charvátem, starostou města</w:t>
      </w:r>
    </w:p>
    <w:p w14:paraId="5643F0FC" w14:textId="77777777" w:rsidR="00824EFF" w:rsidRDefault="003714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číslo účtu: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>19-1929591/0100</w:t>
      </w:r>
    </w:p>
    <w:p w14:paraId="0780E3CB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Vlastník</w:t>
      </w:r>
      <w:r>
        <w:rPr>
          <w:rFonts w:ascii="Arial" w:eastAsia="Arial" w:hAnsi="Arial" w:cs="Arial"/>
          <w:color w:val="000000"/>
        </w:rPr>
        <w:t>“)</w:t>
      </w:r>
    </w:p>
    <w:p w14:paraId="76AF99F7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49B293EA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</w:t>
      </w:r>
    </w:p>
    <w:p w14:paraId="62E14329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1" w:name="_heading=h.30j0zll" w:colFirst="0" w:colLast="0"/>
      <w:bookmarkEnd w:id="1"/>
    </w:p>
    <w:p w14:paraId="76DA5CD9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CETIN a.s.</w:t>
      </w:r>
    </w:p>
    <w:p w14:paraId="3228F2AF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sídlo: Českomoravská 2510/19, Libeň, 190 00 Praha 9</w:t>
      </w:r>
    </w:p>
    <w:p w14:paraId="67F2F52B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IČO: 04084063</w:t>
      </w:r>
    </w:p>
    <w:p w14:paraId="6EB46B67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DIČ: CZ04084063</w:t>
      </w:r>
    </w:p>
    <w:p w14:paraId="1A894721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zapsaná v obchodním rejstříku vedeném Městským soudem v Praze, odd. B, vložka 20623</w:t>
      </w:r>
    </w:p>
    <w:p w14:paraId="1F7A8872" w14:textId="64B6AAEB" w:rsidR="00824EFF" w:rsidRDefault="00371456">
      <w:pPr>
        <w:ind w:hanging="2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zastoupená </w:t>
      </w:r>
      <w:r w:rsidR="00CD2AF4">
        <w:rPr>
          <w:rFonts w:ascii="Arial" w:eastAsia="Arial" w:hAnsi="Arial" w:cs="Arial"/>
        </w:rPr>
        <w:t>xxxxxx</w:t>
      </w:r>
      <w:r>
        <w:rPr>
          <w:rFonts w:ascii="Arial" w:eastAsia="Arial" w:hAnsi="Arial" w:cs="Arial"/>
        </w:rPr>
        <w:t>, manažerem</w:t>
      </w:r>
    </w:p>
    <w:p w14:paraId="3AD12D85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CETIN</w:t>
      </w:r>
      <w:r>
        <w:rPr>
          <w:rFonts w:ascii="Arial" w:eastAsia="Arial" w:hAnsi="Arial" w:cs="Arial"/>
          <w:color w:val="000000"/>
        </w:rPr>
        <w:t>“)</w:t>
      </w:r>
    </w:p>
    <w:p w14:paraId="05CC1253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00E7A6D0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(Vlastník a CETIN jednotlivě dále jako „</w:t>
      </w:r>
      <w:r>
        <w:rPr>
          <w:rFonts w:ascii="Arial" w:eastAsia="Arial" w:hAnsi="Arial" w:cs="Arial"/>
          <w:b/>
          <w:color w:val="000000"/>
        </w:rPr>
        <w:t>Smluvní strana</w:t>
      </w:r>
      <w:r>
        <w:rPr>
          <w:rFonts w:ascii="Arial" w:eastAsia="Arial" w:hAnsi="Arial" w:cs="Arial"/>
          <w:color w:val="000000"/>
        </w:rPr>
        <w:t>“, společně jako „</w:t>
      </w:r>
      <w:r>
        <w:rPr>
          <w:rFonts w:ascii="Arial" w:eastAsia="Arial" w:hAnsi="Arial" w:cs="Arial"/>
          <w:b/>
          <w:color w:val="000000"/>
        </w:rPr>
        <w:t>Smluvní strany</w:t>
      </w:r>
      <w:r>
        <w:rPr>
          <w:rFonts w:ascii="Arial" w:eastAsia="Arial" w:hAnsi="Arial" w:cs="Arial"/>
          <w:color w:val="000000"/>
        </w:rPr>
        <w:t>“) uzavřel</w:t>
      </w:r>
      <w:r>
        <w:rPr>
          <w:rFonts w:ascii="Arial" w:eastAsia="Arial" w:hAnsi="Arial" w:cs="Arial"/>
        </w:rPr>
        <w:t>y</w:t>
      </w:r>
    </w:p>
    <w:p w14:paraId="51F736EE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FF0000"/>
        </w:rPr>
        <w:t xml:space="preserve"> </w:t>
      </w:r>
    </w:p>
    <w:p w14:paraId="1403193D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SMLOUVU O BUDOUCÍ SMLOUVĚ O ZŘÍZENÍ SLUŽEBNOSTI </w:t>
      </w:r>
    </w:p>
    <w:p w14:paraId="55EBF0C2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Smlouva</w:t>
      </w:r>
      <w:r>
        <w:rPr>
          <w:rFonts w:ascii="Arial" w:eastAsia="Arial" w:hAnsi="Arial" w:cs="Arial"/>
          <w:color w:val="000000"/>
        </w:rPr>
        <w:t>“)</w:t>
      </w:r>
    </w:p>
    <w:p w14:paraId="578013C6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7836FD7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I</w:t>
      </w:r>
    </w:p>
    <w:p w14:paraId="38666DF0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after="240"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Úvodem</w:t>
      </w:r>
    </w:p>
    <w:p w14:paraId="4C945A11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    </w:t>
      </w:r>
      <w:r>
        <w:rPr>
          <w:rFonts w:ascii="Arial" w:eastAsia="Arial" w:hAnsi="Arial" w:cs="Arial"/>
          <w:color w:val="000000"/>
        </w:rPr>
        <w:tab/>
        <w:t>Vlastník vlastní pozemek parc. č.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</w:rPr>
        <w:t xml:space="preserve">3600/1; 3464/4; 3557/7; 3464/1; 3664/44; 3500/2; 3500/3; 3749/2; 3696/4; 3564/1; 3791/23; 3791/21; 3527/11; 3500/4; 3742/1; 3514/2; 3515/2; 3516/2; 3527/9; 3530/24; 3550/2; 3550/6; 3550/7; 3550/8; 3550/9; 3550/11; 3550/16; 3550/17; 3550/18; 3550/19; 3550/21; 3550/24; 3575/3; 3618/5; 3630/3; 3650/4; 3650/6; 3650/7; 3513/2; 3602/13; 3697; 3564/2; 3651/2; 3618/1; 3620/5; 3806; 3668; 3531/1; 3634; 3802/1; 3667; 2509/6; 3752/1; 3587/4; 3590; 3664/19; 3633/1; 3801/7; 3606; 2509/1; 3787; 3594; 3662; 3664/1; 3535; 3547; 3635/12; 2556/1; 3503/3; 3799/1; 3683; 2509/14; 2510/1; 3530/1; 2613/8; 3663/7; 3650/8; 3650/9; 3650/10; 3650/11; 3650/13; 3650/14; 3650/15; 3650/18; 3650/22; 3722/3; 3722/4; 3807/1; 3630/4; 3507/26 a 3650/23, zapsaný na LV č. 10001, pro katastrální území Moravská Třebová [698806], obec Moravská Třebová [578444], u Katastrálního úřadu pro Pardubický kraj, katastrální pracoviště Svitavy </w:t>
      </w: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Pozemek</w:t>
      </w:r>
      <w:r>
        <w:rPr>
          <w:rFonts w:ascii="Arial" w:eastAsia="Arial" w:hAnsi="Arial" w:cs="Arial"/>
          <w:color w:val="000000"/>
        </w:rPr>
        <w:t>“).</w:t>
      </w:r>
    </w:p>
    <w:p w14:paraId="72501BC2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CETIN je podnikatelem ve smyslu příslušných ustanovení zákona č. 127/2005 Sb., o elektronických komunikacích a o změně některých souvisejících zákonů, ve znění pozdějších předpisů („</w:t>
      </w:r>
      <w:r>
        <w:rPr>
          <w:rFonts w:ascii="Arial" w:eastAsia="Arial" w:hAnsi="Arial" w:cs="Arial"/>
          <w:b/>
          <w:color w:val="000000"/>
        </w:rPr>
        <w:t>ZEK</w:t>
      </w:r>
      <w:r>
        <w:rPr>
          <w:rFonts w:ascii="Arial" w:eastAsia="Arial" w:hAnsi="Arial" w:cs="Arial"/>
          <w:color w:val="000000"/>
        </w:rPr>
        <w:t xml:space="preserve">“) a zajišťuje sítě elektronických komunikací. CETIN je investorem stavby pod označením </w:t>
      </w:r>
      <w:r>
        <w:rPr>
          <w:rFonts w:ascii="Arial" w:eastAsia="Arial" w:hAnsi="Arial" w:cs="Arial"/>
        </w:rPr>
        <w:t>&lt;11010-110112, FTTx_Č_NGAV_NIO16_Sušice_SUSVI1_OK&gt; („</w:t>
      </w:r>
      <w:r>
        <w:rPr>
          <w:rFonts w:ascii="Arial" w:eastAsia="Arial" w:hAnsi="Arial" w:cs="Arial"/>
          <w:b/>
        </w:rPr>
        <w:t>Stavba</w:t>
      </w:r>
      <w:r>
        <w:rPr>
          <w:rFonts w:ascii="Arial" w:eastAsia="Arial" w:hAnsi="Arial" w:cs="Arial"/>
        </w:rPr>
        <w:t>“) v jejímž rámci má zájem na Pozemku umístit podzemní komunikační vedení veřejné komunikační sítě a nadzemní rozvaděče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(„</w:t>
      </w:r>
      <w:r>
        <w:rPr>
          <w:rFonts w:ascii="Arial" w:eastAsia="Arial" w:hAnsi="Arial" w:cs="Arial"/>
          <w:b/>
          <w:color w:val="000000"/>
        </w:rPr>
        <w:t>Komunikační vedení a zařízení</w:t>
      </w:r>
      <w:r>
        <w:rPr>
          <w:rFonts w:ascii="Arial" w:eastAsia="Arial" w:hAnsi="Arial" w:cs="Arial"/>
          <w:color w:val="000000"/>
        </w:rPr>
        <w:t xml:space="preserve">“). </w:t>
      </w:r>
    </w:p>
    <w:p w14:paraId="0645DCAA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B0F0"/>
        </w:rPr>
        <w:t xml:space="preserve"> </w:t>
      </w:r>
      <w:r>
        <w:rPr>
          <w:rFonts w:ascii="Arial" w:eastAsia="Arial" w:hAnsi="Arial" w:cs="Arial"/>
          <w:color w:val="00B0F0"/>
        </w:rPr>
        <w:tab/>
      </w:r>
      <w:r>
        <w:rPr>
          <w:rFonts w:ascii="Arial" w:eastAsia="Arial" w:hAnsi="Arial" w:cs="Arial"/>
          <w:color w:val="000000"/>
        </w:rPr>
        <w:t xml:space="preserve">Předpokládaná poloha umístění Komunikačního vedení a zařízení na Pozemku je vyznačena v situačním zákresu, který je Přílohou č. 1 této Smlouvy. Skutečná poloha umístění Komunikačního vedení a zařízení na Pozemku bude zaměřena po realizaci Stavby na </w:t>
      </w:r>
      <w:r>
        <w:rPr>
          <w:rFonts w:ascii="Arial" w:eastAsia="Arial" w:hAnsi="Arial" w:cs="Arial"/>
          <w:color w:val="000000"/>
        </w:rPr>
        <w:lastRenderedPageBreak/>
        <w:t>Pozemku. Část Pozemku, k níž bude služebnost zřízena, bude po umístění Stavby na Pozemku vyznačena v geometrickém plánu v následujícím rozsahu:</w:t>
      </w:r>
    </w:p>
    <w:p w14:paraId="412F0A8C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ab/>
        <w:t xml:space="preserve">v šířce </w:t>
      </w:r>
      <w:r>
        <w:rPr>
          <w:rFonts w:ascii="Arial" w:eastAsia="Arial" w:hAnsi="Arial" w:cs="Arial"/>
        </w:rPr>
        <w:t>0,25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m na každou stranu od hrany komunikačního vedení umístěného na Pozemku a v délce vedení na Pozemku, se zohledněním skutečnosti, že uvedená šířka a délka jsou limitovány hranicemi Pozemku („</w:t>
      </w:r>
      <w:r>
        <w:rPr>
          <w:rFonts w:ascii="Arial" w:eastAsia="Arial" w:hAnsi="Arial" w:cs="Arial"/>
          <w:b/>
          <w:color w:val="000000"/>
        </w:rPr>
        <w:t>Geometrický plán</w:t>
      </w:r>
      <w:r>
        <w:rPr>
          <w:rFonts w:ascii="Arial" w:eastAsia="Arial" w:hAnsi="Arial" w:cs="Arial"/>
          <w:color w:val="000000"/>
        </w:rPr>
        <w:t>“).</w:t>
      </w:r>
    </w:p>
    <w:p w14:paraId="44B47DD1" w14:textId="77777777" w:rsidR="00824EFF" w:rsidRDefault="00824E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</w:rPr>
      </w:pPr>
    </w:p>
    <w:p w14:paraId="5B4B9669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II</w:t>
      </w:r>
    </w:p>
    <w:p w14:paraId="7DD63207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Předmět Smlouvy </w:t>
      </w:r>
      <w:r>
        <w:rPr>
          <w:rFonts w:ascii="Arial" w:eastAsia="Arial" w:hAnsi="Arial" w:cs="Arial"/>
          <w:b/>
        </w:rPr>
        <w:t>o smlouvě budoucí</w:t>
      </w:r>
    </w:p>
    <w:p w14:paraId="1D4A285D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Arial" w:eastAsia="Arial" w:hAnsi="Arial" w:cs="Arial"/>
          <w:color w:val="000000"/>
        </w:rPr>
      </w:pPr>
    </w:p>
    <w:p w14:paraId="40FB27F7" w14:textId="77777777" w:rsidR="00824EFF" w:rsidRDefault="00371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CETIN a Vlastník se zavazují uzavřít na písemnou výzvu společnosti CETIN smlouvu o zřízení služebnosti s podstatnými náležitostmi uvedenými v této Smlouvě. </w:t>
      </w:r>
    </w:p>
    <w:p w14:paraId="7E3900B3" w14:textId="77777777" w:rsidR="00824EFF" w:rsidRDefault="00371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CETIN se zavazuje, že do 6 kalendářních měsíců od dokončení Stavby, nejpozději však do 70 kalendářních měsíců ode dne uzavření této Smlouvy, písemně vyzve Vlastníka k uzavření </w:t>
      </w:r>
      <w:r>
        <w:rPr>
          <w:rFonts w:ascii="Arial" w:eastAsia="Arial" w:hAnsi="Arial" w:cs="Arial"/>
        </w:rPr>
        <w:t xml:space="preserve">smlouvy o zřízení služebnosti a předloží mu návrh smlouvy o zřízení služebnosti </w:t>
      </w:r>
      <w:r>
        <w:rPr>
          <w:rFonts w:ascii="Arial" w:eastAsia="Arial" w:hAnsi="Arial" w:cs="Arial"/>
          <w:color w:val="000000"/>
        </w:rPr>
        <w:t xml:space="preserve">včetně Geometrického plánu.   </w:t>
      </w:r>
    </w:p>
    <w:p w14:paraId="6BDCC84A" w14:textId="77777777" w:rsidR="00824EFF" w:rsidRDefault="00371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Vlastník</w:t>
      </w:r>
      <w:r>
        <w:rPr>
          <w:rFonts w:ascii="Arial" w:eastAsia="Arial" w:hAnsi="Arial" w:cs="Arial"/>
        </w:rPr>
        <w:t xml:space="preserve"> se zavazuje uzavřít smlouvu o zřízení služebnosti nejpozději do 2 kalendářních měsíců ode dne doručení písemné výzvy dle odst. 2 tohoto článku. </w:t>
      </w:r>
    </w:p>
    <w:p w14:paraId="0FFCA311" w14:textId="77777777" w:rsidR="00824EFF" w:rsidRDefault="00371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CETIN nesplní povinnost písemně vyzvat Vlastníka ve lhůtě 40 kalendářních měsíců ode dne uzavření této Smlouvy, zavazuje se Vlastník písemně vyzvat CETIN ve lhůtě 6 měsíců po uplynutí této lhůty k předložení Geometrického plánu a k uzavření smlouvy o zřízení služebnosti. CETIN se zavazuje uzavřít smlouvu o zřízení služebnosti nejpozději do 2 kalendářních měsíců ode dne doručení písemné výzvy Vlastníka.</w:t>
      </w:r>
    </w:p>
    <w:p w14:paraId="6A08711B" w14:textId="77777777" w:rsidR="00824EFF" w:rsidRDefault="003714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Nedojde-li do doby dle čl. II odst. 4 této Smlouvy, nejpozději však do doby 50 kalendářních měsíců ode dne uzavření této Smlouvy, k uzavření smlouvy o zřízení služebnosti, může se každá ze Smluvních stran domáhat, aby soud svým rozhodnutím určil obsah budoucí smlouvy s podstatnými náležitostmi uvedenými v této Smlouvě a Smluvní strany k takto určené budoucí smlouvě zavázal. </w:t>
      </w:r>
    </w:p>
    <w:p w14:paraId="60E7FFE9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</w:rPr>
      </w:pPr>
    </w:p>
    <w:p w14:paraId="3F516516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III</w:t>
      </w:r>
    </w:p>
    <w:p w14:paraId="309FD5DC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Obsah budoucí smlouvy</w:t>
      </w:r>
    </w:p>
    <w:p w14:paraId="7EDC1CBA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</w:p>
    <w:p w14:paraId="5D471A88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</w:rPr>
        <w:t>Smlouvou o zřízení služebnosti zřídí Vlastník ve prospěch společnosti CETIN k části Pozemku vyznačené Geometrickým plánem služebnost umístění a provozování Komunikačního vedení a zařízení („</w:t>
      </w:r>
      <w:r>
        <w:rPr>
          <w:rFonts w:ascii="Arial" w:eastAsia="Arial" w:hAnsi="Arial" w:cs="Arial"/>
          <w:b/>
        </w:rPr>
        <w:t>Služebnost</w:t>
      </w:r>
      <w:r>
        <w:rPr>
          <w:rFonts w:ascii="Arial" w:eastAsia="Arial" w:hAnsi="Arial" w:cs="Arial"/>
        </w:rPr>
        <w:t xml:space="preserve">“). </w:t>
      </w:r>
    </w:p>
    <w:p w14:paraId="0BD1C321" w14:textId="43AA94E6" w:rsidR="00824EFF" w:rsidRDefault="00371456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</w:rPr>
        <w:tab/>
        <w:t>Služebnost bude sjednána na dobu neurčitou za jednorázovou finanční náhradu, která činí 200 Kč (slovy: Dvě</w:t>
      </w:r>
      <w:r w:rsidR="000E209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stě korun českých) za každý započatý metr délkový zařízení uloženého v budoucím služebném pozemku. Předpokládaná délka trasy je 4149 m x 200 Kč =  829 800 Kč („</w:t>
      </w:r>
      <w:r>
        <w:rPr>
          <w:rFonts w:ascii="Arial" w:eastAsia="Arial" w:hAnsi="Arial" w:cs="Arial"/>
          <w:b/>
        </w:rPr>
        <w:t>Náhrada</w:t>
      </w:r>
      <w:r>
        <w:rPr>
          <w:rFonts w:ascii="Arial" w:eastAsia="Arial" w:hAnsi="Arial" w:cs="Arial"/>
        </w:rPr>
        <w:t>“). K takto stanovené ceně bude připočtena DPH dle zákonné sazby platné ke dni uskutečnění platby. Rozsah věcného břemene bude vymezený geometrickým plánem. Geometrický plán vyhotoví na své náklady CETIN.</w:t>
      </w:r>
    </w:p>
    <w:p w14:paraId="093775CD" w14:textId="77777777" w:rsidR="00824EFF" w:rsidRDefault="003714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CETIN zaplatí náhradu Vlastníkovi na základě daňového dokladu („Faktura“). Vlastník vystaví Fakturu až poté, co mu bude doručeno vyrozumění katastrálního úřadu o provedení zápisu Služebnosti do katastru nemovitostí. Splatnost Faktury bude 60 dnů ode dne jejího </w:t>
      </w:r>
      <w:r>
        <w:rPr>
          <w:rFonts w:ascii="Arial" w:eastAsia="Arial" w:hAnsi="Arial" w:cs="Arial"/>
        </w:rPr>
        <w:lastRenderedPageBreak/>
        <w:t>doručení. Faktura Vlastníkem vystavená bude obsahovat všechny náležitosti daňového dokladu dle zákona č. 235/2004 Sb., o dani z přidané hodnoty, ve znění pozdějších předpisů, a rovněž bude obsahovat ČÍSLO SAP a NÁZEV AKCE, tedy údaje uvedené v záhlaví této Smlouvy. Fakturu Vlastník zašle na adresu společnosti CETIN a.s., Českomoravská 2510/19, 190 00 Praha 9. Dnem uskutečnění zdanitelného plnění je den zápisu Služebnosti do katastru nemovitostí.</w:t>
      </w:r>
    </w:p>
    <w:p w14:paraId="2FAEDE6A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p w14:paraId="62975109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IV</w:t>
      </w:r>
    </w:p>
    <w:p w14:paraId="620CBFE0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after="120"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Práva a povinnosti z Budoucí smlouvy</w:t>
      </w:r>
    </w:p>
    <w:p w14:paraId="1E29ED03" w14:textId="77777777" w:rsidR="00824EFF" w:rsidRDefault="00371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CETIN se zavazuje, že při výkonu oprávnění ze Služebnosti bude šetřit práv Vlastníka.</w:t>
      </w:r>
    </w:p>
    <w:p w14:paraId="49765080" w14:textId="77777777" w:rsidR="00824EFF" w:rsidRDefault="00371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 skončení prací uvede CETIN Pozemek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>na vlastní náklady do předchozího, popřípadě náležitého stavu.</w:t>
      </w:r>
    </w:p>
    <w:p w14:paraId="5AFB121E" w14:textId="77777777" w:rsidR="00824EFF" w:rsidRDefault="00371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color w:val="000000"/>
        </w:rPr>
        <w:t>Neuplatní se § 1263 občanského zákoníku; CETIN nenese náklady na udržování a zachování Pozemku.</w:t>
      </w:r>
    </w:p>
    <w:p w14:paraId="6CF2FE02" w14:textId="77777777" w:rsidR="00824EFF" w:rsidRDefault="00371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CETIN oznámí Vlastníkovi každý vstup na Pozemek. Vlastník a CETIN se dohodli, že CETIN bude každý vstup na Pozemek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oznamovat Vlastníkovi na </w:t>
      </w:r>
      <w:r>
        <w:rPr>
          <w:rFonts w:ascii="Arial" w:eastAsia="Arial" w:hAnsi="Arial" w:cs="Arial"/>
        </w:rPr>
        <w:t>adresu Město Moravská Třebová, nám. T. G. Masaryka 32/29, Moravská Třebová, 571 01.</w:t>
      </w:r>
    </w:p>
    <w:p w14:paraId="41078F42" w14:textId="77777777" w:rsidR="00824EFF" w:rsidRDefault="0037145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Návrh na zápis Služebnosti do katastru nemovitostí podá CETIN do 60 dnů ode dne uzavření smlouvy o zřízení služebnosti. </w:t>
      </w:r>
      <w:r>
        <w:rPr>
          <w:rFonts w:ascii="Arial" w:eastAsia="Arial" w:hAnsi="Arial" w:cs="Arial"/>
          <w:color w:val="000000"/>
        </w:rPr>
        <w:t>CETIN se zavazuje zajistit vyhotovení Geometrického plánu na své náklady a uhradit správní poplatek za řízení o povolení zápisu Služebnosti do katastru nemovitostí.</w:t>
      </w:r>
    </w:p>
    <w:p w14:paraId="5A0FAC9E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</w:rPr>
      </w:pPr>
    </w:p>
    <w:p w14:paraId="265E1AD7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V</w:t>
      </w:r>
    </w:p>
    <w:p w14:paraId="03388419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after="120" w:line="276" w:lineRule="auto"/>
        <w:ind w:hanging="2"/>
        <w:jc w:val="center"/>
        <w:rPr>
          <w:rFonts w:ascii="Arial" w:eastAsia="Arial" w:hAnsi="Arial" w:cs="Arial"/>
          <w:color w:val="000000"/>
        </w:rPr>
      </w:pPr>
      <w:bookmarkStart w:id="6" w:name="_heading=h.3dy6vkm" w:colFirst="0" w:colLast="0"/>
      <w:bookmarkEnd w:id="6"/>
      <w:r>
        <w:rPr>
          <w:rFonts w:ascii="Arial" w:eastAsia="Arial" w:hAnsi="Arial" w:cs="Arial"/>
          <w:b/>
          <w:color w:val="000000"/>
        </w:rPr>
        <w:t>Zvláštní ujednání</w:t>
      </w:r>
    </w:p>
    <w:p w14:paraId="2A306C54" w14:textId="77777777" w:rsidR="00824EFF" w:rsidRDefault="00371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 doby podání návrhu na zápis Služebnosti do katastru nemovitostí jsou Smluvní strany vázány touto Smlouvou a zavazují se, že neučiní žádná právní jednání, která by vedla ke zmaření účelu této Smlouvy. Pokud by Vlastník ještě před uzavření smlouvy o zřízení služebnosti podle této Smlouvy převáděl na třetí osobu vlastnické právo k Pozemku, pak Vlastník postoupí práva a povinnosti ze Smlouvy na nového vlastníka ve stejném rozsahu. CETIN uděluje k postoupení souhlas.</w:t>
      </w:r>
    </w:p>
    <w:p w14:paraId="1EB8A3AB" w14:textId="77777777" w:rsidR="00824EFF" w:rsidRDefault="00371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Závazek Smluvních stran uzavřít smlouvu o zřízení služebnosti zanikne, pokud do 36 měsíců ode dne uzavření této Smlouvy nedojde k zahájení realizace Stavby na Pozemku.</w:t>
      </w:r>
    </w:p>
    <w:p w14:paraId="2C6B96BD" w14:textId="77777777" w:rsidR="00824EFF" w:rsidRDefault="003714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Podpisem této Smlouvy Vlastník uděluje společnosti CETIN souhlas Stavbu na Pozemku umístit a provozovat ji. Současně pro potřeby realizace Stavby uděluje Vlastník společnosti CETIN a/nebo zhotoviteli Stavby souhlas ke vstupu na Pozemek, a to za podmínek uvedených v čl. IV odst. 4 této Smlouvy. Toto ujednání je platné pouze za podmínky, že CETIN uzavře s Vlastníkem smlouvu o provedení stavby.</w:t>
      </w:r>
    </w:p>
    <w:p w14:paraId="36828C4E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hanging="2"/>
        <w:jc w:val="both"/>
        <w:rPr>
          <w:rFonts w:ascii="Arial" w:eastAsia="Arial" w:hAnsi="Arial" w:cs="Arial"/>
        </w:rPr>
      </w:pPr>
    </w:p>
    <w:p w14:paraId="494D564A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Čl. VI</w:t>
      </w:r>
    </w:p>
    <w:p w14:paraId="36F43970" w14:textId="77777777" w:rsidR="00824EFF" w:rsidRDefault="0037145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after="120" w:line="276" w:lineRule="auto"/>
        <w:ind w:hanging="2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b/>
          <w:color w:val="000000"/>
        </w:rPr>
        <w:t>Ujednání na závěr</w:t>
      </w:r>
    </w:p>
    <w:p w14:paraId="524C4E62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bookmarkStart w:id="7" w:name="_heading=h.1t3h5sf" w:colFirst="0" w:colLast="0"/>
      <w:bookmarkEnd w:id="7"/>
      <w:r>
        <w:rPr>
          <w:rFonts w:ascii="Arial" w:eastAsia="Arial" w:hAnsi="Arial" w:cs="Arial"/>
          <w:color w:val="000000"/>
        </w:rPr>
        <w:t xml:space="preserve">Tato smlouva nabývá platnosti dnem podpisu oběma Smluvními stranami a účinnosti dnem následujícím po dni jejího uveřejnění dle zákona č. 340/2015 Sb., o zvláštních </w:t>
      </w:r>
      <w:r>
        <w:rPr>
          <w:rFonts w:ascii="Arial" w:eastAsia="Arial" w:hAnsi="Arial" w:cs="Arial"/>
          <w:color w:val="000000"/>
        </w:rPr>
        <w:lastRenderedPageBreak/>
        <w:t>podmínkách účinnosti některých smluv, uveřejňování těchto smluv a o registru smluv (zákon o registru smluv), ve znění pozdějších předpisů („</w:t>
      </w:r>
      <w:r>
        <w:rPr>
          <w:rFonts w:ascii="Arial" w:eastAsia="Arial" w:hAnsi="Arial" w:cs="Arial"/>
          <w:b/>
          <w:color w:val="000000"/>
        </w:rPr>
        <w:t>Zákon o registru smluv</w:t>
      </w:r>
      <w:r>
        <w:rPr>
          <w:rFonts w:ascii="Arial" w:eastAsia="Arial" w:hAnsi="Arial" w:cs="Arial"/>
          <w:color w:val="000000"/>
        </w:rPr>
        <w:t>“). Vlastník se zavazuje nejpozději do 24 dnů po uzavření této Smlouvy uveřejnit její obsah a tzv. metadata a splnit další povinnosti v souladu se Zákonem o registru smluv. Vlastník se zavazuje doručit společnosti CETIN potvrzení o uveřejnění Smlouvy dle Zákona o registru smluv vydané správcem registru smluv nejpozději následující den po jeho obdržení. Nebude-li tato Smlouva uveřejněna v souladu se Zákonem o registru smluv ani do 3 měsíců po jejím uzavření, zavazuje se Vlastník uzavřít se společností CETIN novou smlouvu, která svým obsahem bude hospodářsky odpovídat znění této Smlouvy (přičemž určení lhůt, dob a termínů bude odpovídat tomuto principu a časovému posunu), a to do 7 dnů od doručení výzvy společnosti CETIN Vlastníkovi. Ujednání tohoto odstavce nabývá účinnosti okamžikem uzavření této Smlouvy.</w:t>
      </w:r>
    </w:p>
    <w:p w14:paraId="5467F77E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Smluvní strany ujednaly a potvrzují si, že změny této Smlouvy sjednají výhradně písemně v listinné podobě.</w:t>
      </w:r>
    </w:p>
    <w:p w14:paraId="338E7A36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Písemnou výzvou pro účely této Smlouvy je výzva doručená na adresu druhé Smluvní strany uvedenou v hlavičce této Smlouvy. Za písemnou formu nebude pro tento účel považována výměna e-mailových či jiných elektronických zpráv.</w:t>
      </w:r>
    </w:p>
    <w:p w14:paraId="7BF3307F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Ze strany společnosti CETIN může v některých případech docházet ke zpracování osobních údajů Vlastníka. Pokud ke zpracování osobních údajů Vlastníka dojde (pouze v relevantních případech, nikoli vždy), je toto zpracování prováděno vždy v souladu s platnými právními předpisy. Konkrétní zásady a podmínky zpracování osobních údajů společností CETIN jsou dostupné na adrese </w:t>
      </w:r>
      <w:hyperlink r:id="rId8">
        <w:r>
          <w:rPr>
            <w:rFonts w:ascii="Arial" w:eastAsia="Arial" w:hAnsi="Arial" w:cs="Arial"/>
            <w:color w:val="000000"/>
            <w:u w:val="single"/>
          </w:rPr>
          <w:t>https://www.cetin.cz/zasady-ochrany-osobnich-udaju</w:t>
        </w:r>
      </w:hyperlink>
      <w:r>
        <w:rPr>
          <w:rFonts w:ascii="Arial" w:eastAsia="Arial" w:hAnsi="Arial" w:cs="Arial"/>
          <w:color w:val="000000"/>
        </w:rPr>
        <w:t>.</w:t>
      </w:r>
    </w:p>
    <w:p w14:paraId="3B9871E5" w14:textId="22F5C84D" w:rsidR="00824EFF" w:rsidRPr="000E209E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</w:rPr>
      </w:pPr>
      <w:r w:rsidRPr="000E209E">
        <w:rPr>
          <w:rFonts w:ascii="Arial" w:eastAsia="Arial" w:hAnsi="Arial" w:cs="Arial"/>
        </w:rPr>
        <w:t>Uzavření této smlouvy bylo schváleno usnesením Rady města Moravská Třebová č.</w:t>
      </w:r>
      <w:r w:rsidR="000E209E">
        <w:rPr>
          <w:rFonts w:ascii="Arial" w:eastAsia="Arial" w:hAnsi="Arial" w:cs="Arial"/>
        </w:rPr>
        <w:t>1166/R/190224</w:t>
      </w:r>
      <w:r w:rsidRPr="000E209E">
        <w:rPr>
          <w:rFonts w:ascii="Arial" w:eastAsia="Arial" w:hAnsi="Arial" w:cs="Arial"/>
        </w:rPr>
        <w:t xml:space="preserve"> dn</w:t>
      </w:r>
      <w:r w:rsidR="000E209E">
        <w:rPr>
          <w:rFonts w:ascii="Arial" w:eastAsia="Arial" w:hAnsi="Arial" w:cs="Arial"/>
        </w:rPr>
        <w:t>e 19.02.2024.</w:t>
      </w:r>
    </w:p>
    <w:p w14:paraId="62563E79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Smlouvě ani projev učiněný po uzavření Smlouvy nesmí být vykládán v rozporu s výslovnými ustanoveními této Smlouvy a nezakládá žádný závazek žádné ze Smluvních stran.</w:t>
      </w:r>
    </w:p>
    <w:p w14:paraId="21A79175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Smlouva je sepsána ve 2 vyhotoveních, po 1 obdrží každá Smluvní strana.</w:t>
      </w:r>
    </w:p>
    <w:p w14:paraId="348405C1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47DD8532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184B9EF7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281E2E5E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28E58E50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09915574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0"/>
        <w:jc w:val="both"/>
        <w:rPr>
          <w:rFonts w:ascii="Arial" w:eastAsia="Arial" w:hAnsi="Arial" w:cs="Arial"/>
        </w:rPr>
      </w:pPr>
    </w:p>
    <w:p w14:paraId="2787F412" w14:textId="77777777" w:rsidR="00824EFF" w:rsidRDefault="0037145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120" w:line="276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Součástí Smlouvy jsou následující Přílohy:</w:t>
      </w:r>
    </w:p>
    <w:p w14:paraId="25AB2178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Příloha č. 1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ab/>
        <w:t xml:space="preserve">Předpokládaná poloha umístění Komunikačního vedení a zařízení na Pozemku </w:t>
      </w:r>
    </w:p>
    <w:p w14:paraId="312FC4A6" w14:textId="77777777" w:rsidR="00824EFF" w:rsidRDefault="0037145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Příloha č. 2 – Plné moci</w:t>
      </w:r>
    </w:p>
    <w:p w14:paraId="1097D5CC" w14:textId="77777777" w:rsidR="00824EFF" w:rsidRDefault="00824E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"/>
        <w:tblW w:w="918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03"/>
        <w:gridCol w:w="4177"/>
      </w:tblGrid>
      <w:tr w:rsidR="00824EFF" w14:paraId="2FCEF86D" w14:textId="77777777">
        <w:tc>
          <w:tcPr>
            <w:tcW w:w="5003" w:type="dxa"/>
          </w:tcPr>
          <w:p w14:paraId="2BF19D25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V …………………. dne …………………</w:t>
            </w:r>
          </w:p>
        </w:tc>
        <w:tc>
          <w:tcPr>
            <w:tcW w:w="4177" w:type="dxa"/>
          </w:tcPr>
          <w:p w14:paraId="6F266A75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V …………………. dne …………………</w:t>
            </w:r>
          </w:p>
        </w:tc>
      </w:tr>
      <w:tr w:rsidR="00824EFF" w14:paraId="1E4ED18E" w14:textId="77777777">
        <w:tc>
          <w:tcPr>
            <w:tcW w:w="5003" w:type="dxa"/>
          </w:tcPr>
          <w:p w14:paraId="321D330F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77" w:type="dxa"/>
          </w:tcPr>
          <w:p w14:paraId="253C888A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24EFF" w14:paraId="4D673676" w14:textId="77777777">
        <w:tc>
          <w:tcPr>
            <w:tcW w:w="5003" w:type="dxa"/>
          </w:tcPr>
          <w:p w14:paraId="50C9E9A2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CETIN:</w:t>
            </w:r>
          </w:p>
          <w:p w14:paraId="6D14DCC4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  <w:p w14:paraId="54664124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  <w:p w14:paraId="71DDD851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  <w:p w14:paraId="66C09E40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</w:rPr>
            </w:pPr>
          </w:p>
          <w:p w14:paraId="0683DCCA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77" w:type="dxa"/>
          </w:tcPr>
          <w:p w14:paraId="0BB9D534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Vlastník:</w:t>
            </w:r>
          </w:p>
          <w:p w14:paraId="7334D89F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spacing w:line="276" w:lineRule="auto"/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824EFF" w14:paraId="0A91C53C" w14:textId="77777777">
        <w:tc>
          <w:tcPr>
            <w:tcW w:w="5003" w:type="dxa"/>
          </w:tcPr>
          <w:p w14:paraId="0BA11986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</w:t>
            </w:r>
          </w:p>
        </w:tc>
        <w:tc>
          <w:tcPr>
            <w:tcW w:w="4177" w:type="dxa"/>
          </w:tcPr>
          <w:p w14:paraId="3E5CD630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</w:t>
            </w:r>
          </w:p>
        </w:tc>
      </w:tr>
      <w:tr w:rsidR="00824EFF" w14:paraId="45D352DD" w14:textId="77777777">
        <w:tc>
          <w:tcPr>
            <w:tcW w:w="5003" w:type="dxa"/>
          </w:tcPr>
          <w:p w14:paraId="15484174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CETIN a.s.</w:t>
            </w:r>
          </w:p>
          <w:p w14:paraId="1003AA87" w14:textId="662AD776" w:rsidR="00824EFF" w:rsidRDefault="00CD2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xxxxx</w:t>
            </w:r>
            <w:r w:rsidR="00371456">
              <w:rPr>
                <w:rFonts w:ascii="Arial" w:eastAsia="Arial" w:hAnsi="Arial" w:cs="Arial"/>
              </w:rPr>
              <w:t>, manažer</w:t>
            </w:r>
            <w:r w:rsidR="00371456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4177" w:type="dxa"/>
          </w:tcPr>
          <w:p w14:paraId="77B1B709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Město Moravská Třebová</w:t>
            </w:r>
          </w:p>
          <w:p w14:paraId="77C7C4BC" w14:textId="77777777" w:rsidR="00824EFF" w:rsidRDefault="0037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Ing. Pavel Charvát, starosta města</w:t>
            </w:r>
          </w:p>
        </w:tc>
      </w:tr>
      <w:tr w:rsidR="00824EFF" w14:paraId="76378316" w14:textId="77777777">
        <w:tc>
          <w:tcPr>
            <w:tcW w:w="5003" w:type="dxa"/>
          </w:tcPr>
          <w:p w14:paraId="571EB7C8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177" w:type="dxa"/>
          </w:tcPr>
          <w:p w14:paraId="507D6925" w14:textId="77777777" w:rsidR="00824EFF" w:rsidRDefault="00824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0"/>
              </w:tabs>
              <w:ind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AACCA3E" w14:textId="77777777" w:rsidR="00824EFF" w:rsidRDefault="00824EF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850"/>
        </w:tabs>
        <w:spacing w:line="276" w:lineRule="auto"/>
        <w:ind w:hanging="2"/>
        <w:jc w:val="both"/>
        <w:rPr>
          <w:rFonts w:ascii="Arial" w:eastAsia="Arial" w:hAnsi="Arial" w:cs="Arial"/>
          <w:color w:val="000000"/>
        </w:rPr>
      </w:pPr>
    </w:p>
    <w:sectPr w:rsidR="00824E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B07" w14:textId="77777777" w:rsidR="0024490D" w:rsidRDefault="0024490D">
      <w:r>
        <w:separator/>
      </w:r>
    </w:p>
  </w:endnote>
  <w:endnote w:type="continuationSeparator" w:id="0">
    <w:p w14:paraId="07D44732" w14:textId="77777777" w:rsidR="0024490D" w:rsidRDefault="0024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C977" w14:textId="77777777" w:rsidR="00824EFF" w:rsidRDefault="003714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SPP_název stavby </w:t>
    </w:r>
    <w:r>
      <w:rPr>
        <w:rFonts w:ascii="Arial" w:eastAsia="Arial" w:hAnsi="Arial" w:cs="Arial"/>
        <w:sz w:val="20"/>
        <w:szCs w:val="20"/>
      </w:rPr>
      <w:t>&lt;</w:t>
    </w:r>
    <w:r>
      <w:rPr>
        <w:rFonts w:ascii="Arial" w:eastAsia="Arial" w:hAnsi="Arial" w:cs="Arial"/>
      </w:rPr>
      <w:t>11010-110112, FTTx_Č_NGAV_NIO16_Sušice_SUSVI1_OK</w:t>
    </w:r>
    <w:r>
      <w:rPr>
        <w:rFonts w:ascii="Arial" w:eastAsia="Arial" w:hAnsi="Arial" w:cs="Arial"/>
        <w:sz w:val="20"/>
        <w:szCs w:val="20"/>
      </w:rPr>
      <w:t>&gt;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E209E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/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E209E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1F37" w14:textId="77777777" w:rsidR="0024490D" w:rsidRDefault="0024490D">
      <w:r>
        <w:separator/>
      </w:r>
    </w:p>
  </w:footnote>
  <w:footnote w:type="continuationSeparator" w:id="0">
    <w:p w14:paraId="47A33603" w14:textId="77777777" w:rsidR="0024490D" w:rsidRDefault="00244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9927" w14:textId="77777777" w:rsidR="00824EFF" w:rsidRDefault="003714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ČÍSLO SAP</w:t>
    </w:r>
    <w:r>
      <w:rPr>
        <w:rFonts w:ascii="Arial" w:eastAsia="Arial" w:hAnsi="Arial" w:cs="Arial"/>
      </w:rPr>
      <w:t xml:space="preserve"> 11010-110112</w:t>
    </w:r>
  </w:p>
  <w:p w14:paraId="0D6A62A9" w14:textId="77777777" w:rsidR="00824EFF" w:rsidRDefault="003714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</w:pPr>
    <w:r>
      <w:rPr>
        <w:rFonts w:ascii="Arial" w:eastAsia="Arial" w:hAnsi="Arial" w:cs="Arial"/>
        <w:sz w:val="20"/>
        <w:szCs w:val="20"/>
      </w:rPr>
      <w:t xml:space="preserve">NÁZEV AKCE: </w:t>
    </w:r>
    <w:r>
      <w:rPr>
        <w:rFonts w:ascii="Arial" w:eastAsia="Arial" w:hAnsi="Arial" w:cs="Arial"/>
      </w:rPr>
      <w:t>FTTx_Č_NGAV_NIO16_Sušice_SUSVI1_OK</w:t>
    </w:r>
  </w:p>
  <w:p w14:paraId="455799AD" w14:textId="77777777" w:rsidR="00824EFF" w:rsidRDefault="00824E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43E7"/>
    <w:multiLevelType w:val="multilevel"/>
    <w:tmpl w:val="875EA19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91AD3"/>
    <w:multiLevelType w:val="multilevel"/>
    <w:tmpl w:val="84DC4CC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9A85324"/>
    <w:multiLevelType w:val="multilevel"/>
    <w:tmpl w:val="A6E067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19E3B88"/>
    <w:multiLevelType w:val="multilevel"/>
    <w:tmpl w:val="10D2C3D0"/>
    <w:lvl w:ilvl="0">
      <w:start w:val="3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4987006"/>
    <w:multiLevelType w:val="multilevel"/>
    <w:tmpl w:val="E3F27FA4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EFF"/>
    <w:rsid w:val="000E209E"/>
    <w:rsid w:val="0024490D"/>
    <w:rsid w:val="00371456"/>
    <w:rsid w:val="007A4CB6"/>
    <w:rsid w:val="00824EFF"/>
    <w:rsid w:val="00C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A64F"/>
  <w15:docId w15:val="{EE3B769E-8B77-44C2-9FE5-5EFF1678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utiger CE" w:eastAsia="Frutiger CE" w:hAnsi="Frutiger CE" w:cs="Frutiger CE"/>
        <w:sz w:val="22"/>
        <w:szCs w:val="22"/>
        <w:lang w:val="cs-CZ" w:eastAsia="cs-CZ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E74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jc w:val="center"/>
    </w:pPr>
    <w:rPr>
      <w:b/>
      <w:sz w:val="25"/>
      <w:szCs w:val="25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in.cz/zasady-ochrany-osobnich-ud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bHCWlrzUFEzM3Dm4Q0RdCYKA+Q==">CgMxLjAyCGguZ2pkZ3hzMgloLjMwajB6bGwyCWguMWZvYjl0ZTIJaC4zem55c2g3MgloLjJldDkycDAyCGgudHlqY3d0MgloLjNkeTZ2a20yCWguMXQzaDVzZjgAciExSjRYS3dnY09FRkMyR0U4NXI5T1I3VzlFVUlqZE5ZR2c=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8912</Characters>
  <Application>Microsoft Office Word</Application>
  <DocSecurity>0</DocSecurity>
  <Lines>74</Lines>
  <Paragraphs>20</Paragraphs>
  <ScaleCrop>false</ScaleCrop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Hečková</dc:creator>
  <cp:lastModifiedBy>Michaela Hečková</cp:lastModifiedBy>
  <cp:revision>3</cp:revision>
  <dcterms:created xsi:type="dcterms:W3CDTF">2024-03-06T15:44:00Z</dcterms:created>
  <dcterms:modified xsi:type="dcterms:W3CDTF">2024-03-06T15:44:00Z</dcterms:modified>
</cp:coreProperties>
</file>