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9E72" w14:textId="19CBE287" w:rsidR="00335584" w:rsidRPr="00E732E5" w:rsidRDefault="00E4631E" w:rsidP="00335584">
      <w:pPr>
        <w:pStyle w:val="Nadpis4"/>
        <w:rPr>
          <w:i/>
        </w:rPr>
      </w:pPr>
      <w:r w:rsidRPr="00E732E5">
        <w:rPr>
          <w:i/>
        </w:rPr>
        <w:t xml:space="preserve">Příloha č. 1 – detailní specifikace, vč. </w:t>
      </w:r>
      <w:r w:rsidR="00335584" w:rsidRPr="00E732E5">
        <w:rPr>
          <w:i/>
        </w:rPr>
        <w:t>C</w:t>
      </w:r>
      <w:r w:rsidRPr="00E732E5">
        <w:rPr>
          <w:i/>
        </w:rPr>
        <w:t>eníku</w:t>
      </w:r>
    </w:p>
    <w:p w14:paraId="253BD012" w14:textId="72893736" w:rsidR="00E4631E" w:rsidRPr="00E732E5" w:rsidRDefault="00E4631E" w:rsidP="00335584">
      <w:pPr>
        <w:pStyle w:val="Nadpis4"/>
        <w:rPr>
          <w:i/>
        </w:rPr>
      </w:pPr>
      <w:r w:rsidRPr="00E732E5">
        <w:rPr>
          <w:bCs/>
          <w:lang w:eastAsia="cs-CZ"/>
        </w:rPr>
        <w:t>Cena za</w:t>
      </w:r>
      <w:r w:rsidRPr="00E732E5">
        <w:rPr>
          <w:bCs/>
        </w:rPr>
        <w:t xml:space="preserve"> Diagnostický průzkum a výpočet zatížitelnosti mostních objektů</w:t>
      </w:r>
      <w:r w:rsidRPr="00E732E5" w:rsidDel="006E415B">
        <w:rPr>
          <w:bCs/>
          <w:lang w:eastAsia="cs-CZ"/>
        </w:rPr>
        <w:t xml:space="preserve"> </w:t>
      </w:r>
      <w:r w:rsidRPr="00E732E5">
        <w:rPr>
          <w:bCs/>
          <w:lang w:eastAsia="cs-CZ"/>
        </w:rPr>
        <w:t xml:space="preserve">je celkem   </w:t>
      </w:r>
      <w:r w:rsidR="00E732E5" w:rsidRPr="00E732E5">
        <w:rPr>
          <w:b/>
        </w:rPr>
        <w:t>2 535 497,61</w:t>
      </w:r>
      <w:r w:rsidR="00E732E5" w:rsidRPr="00E732E5">
        <w:rPr>
          <w:b/>
          <w:color w:val="FF0000"/>
        </w:rPr>
        <w:t xml:space="preserve"> </w:t>
      </w:r>
      <w:r w:rsidRPr="00E732E5">
        <w:rPr>
          <w:b/>
          <w:lang w:eastAsia="cs-CZ"/>
        </w:rPr>
        <w:t>Kč bez DPH.</w:t>
      </w:r>
    </w:p>
    <w:p w14:paraId="02AA1C02" w14:textId="77777777" w:rsidR="00E4631E" w:rsidRPr="00E732E5" w:rsidRDefault="00E4631E" w:rsidP="00E4631E">
      <w:pPr>
        <w:tabs>
          <w:tab w:val="left" w:pos="426"/>
        </w:tabs>
        <w:rPr>
          <w:bCs/>
          <w:lang w:eastAsia="cs-CZ"/>
        </w:rPr>
      </w:pPr>
    </w:p>
    <w:p w14:paraId="5301278E" w14:textId="77777777" w:rsidR="00E4631E" w:rsidRPr="00E732E5" w:rsidRDefault="00E4631E" w:rsidP="00E4631E">
      <w:pPr>
        <w:ind w:left="708"/>
        <w:rPr>
          <w:bCs/>
        </w:rPr>
      </w:pPr>
      <w:r w:rsidRPr="00E732E5">
        <w:rPr>
          <w:bCs/>
        </w:rPr>
        <w:t xml:space="preserve">Rozklad celkové ceny: </w:t>
      </w:r>
    </w:p>
    <w:p w14:paraId="45378BD5" w14:textId="77777777" w:rsidR="00E732E5" w:rsidRPr="00E732E5" w:rsidRDefault="00E732E5" w:rsidP="00E4631E">
      <w:pPr>
        <w:ind w:left="708"/>
        <w:rPr>
          <w:bCs/>
        </w:rPr>
      </w:pPr>
    </w:p>
    <w:p w14:paraId="5D73704C" w14:textId="77777777" w:rsidR="00E732E5" w:rsidRPr="00E732E5" w:rsidRDefault="00E732E5" w:rsidP="00E732E5">
      <w:pPr>
        <w:pStyle w:val="Odstavecseseznamem"/>
        <w:rPr>
          <w:b/>
          <w:bCs/>
        </w:rPr>
      </w:pPr>
      <w:r w:rsidRPr="00E732E5">
        <w:rPr>
          <w:b/>
          <w:bCs/>
        </w:rPr>
        <w:t xml:space="preserve">Most P023, Bucharova, </w:t>
      </w:r>
      <w:proofErr w:type="gramStart"/>
      <w:r w:rsidRPr="00E732E5">
        <w:rPr>
          <w:b/>
          <w:bCs/>
        </w:rPr>
        <w:t>JZM - Motol</w:t>
      </w:r>
      <w:proofErr w:type="gramEnd"/>
      <w:r w:rsidRPr="00E732E5">
        <w:rPr>
          <w:b/>
          <w:bCs/>
        </w:rPr>
        <w:t xml:space="preserve">, P5, </w:t>
      </w:r>
      <w:r w:rsidRPr="00E732E5">
        <w:rPr>
          <w:bCs/>
        </w:rPr>
        <w:t xml:space="preserve">diagnostický průzkum </w:t>
      </w:r>
    </w:p>
    <w:p w14:paraId="30A7E9DA" w14:textId="4A6587EA" w:rsidR="00E732E5" w:rsidRPr="00E732E5" w:rsidRDefault="00704233" w:rsidP="00E732E5">
      <w:pPr>
        <w:pStyle w:val="Odstavecseseznamem"/>
        <w:rPr>
          <w:bCs/>
        </w:rPr>
      </w:pPr>
      <w:proofErr w:type="spellStart"/>
      <w:r>
        <w:rPr>
          <w:b/>
          <w:bCs/>
        </w:rPr>
        <w:t>xxxxxxxxxxx</w:t>
      </w:r>
      <w:proofErr w:type="spellEnd"/>
      <w:r w:rsidR="00E732E5" w:rsidRPr="00E732E5">
        <w:rPr>
          <w:b/>
          <w:bCs/>
        </w:rPr>
        <w:t xml:space="preserve"> Kč</w:t>
      </w:r>
      <w:r w:rsidR="00E732E5" w:rsidRPr="00E732E5">
        <w:rPr>
          <w:bCs/>
        </w:rPr>
        <w:t xml:space="preserve"> bez DPH </w:t>
      </w:r>
    </w:p>
    <w:p w14:paraId="34C32CA8" w14:textId="77777777" w:rsidR="00E732E5" w:rsidRPr="00E732E5" w:rsidRDefault="00E732E5" w:rsidP="00E732E5">
      <w:pPr>
        <w:rPr>
          <w:bCs/>
          <w:color w:val="FF0000"/>
        </w:rPr>
      </w:pPr>
    </w:p>
    <w:p w14:paraId="3E95086A" w14:textId="77777777" w:rsidR="00E732E5" w:rsidRPr="00E732E5" w:rsidRDefault="00E732E5" w:rsidP="00E732E5">
      <w:pPr>
        <w:pStyle w:val="Odstavecseseznamem"/>
        <w:rPr>
          <w:b/>
          <w:bCs/>
        </w:rPr>
      </w:pPr>
      <w:r w:rsidRPr="00E732E5">
        <w:rPr>
          <w:b/>
          <w:bCs/>
        </w:rPr>
        <w:t xml:space="preserve">Most Y008, Radlická, Jinonice, P5, </w:t>
      </w:r>
      <w:r w:rsidRPr="00E732E5">
        <w:rPr>
          <w:bCs/>
        </w:rPr>
        <w:t xml:space="preserve">diagnostický průzkum </w:t>
      </w:r>
    </w:p>
    <w:p w14:paraId="7670AD1C" w14:textId="540B58D8" w:rsidR="00E732E5" w:rsidRPr="00E732E5" w:rsidRDefault="00704233" w:rsidP="00E732E5">
      <w:pPr>
        <w:pStyle w:val="Odstavecseseznamem"/>
        <w:rPr>
          <w:bCs/>
        </w:rPr>
      </w:pPr>
      <w:proofErr w:type="spellStart"/>
      <w:r>
        <w:rPr>
          <w:b/>
          <w:bCs/>
        </w:rPr>
        <w:t>xxxxxxxxxxxx</w:t>
      </w:r>
      <w:proofErr w:type="spellEnd"/>
      <w:r w:rsidR="00E732E5" w:rsidRPr="00E732E5">
        <w:rPr>
          <w:b/>
          <w:bCs/>
        </w:rPr>
        <w:t xml:space="preserve"> Kč</w:t>
      </w:r>
      <w:r w:rsidR="00E732E5" w:rsidRPr="00E732E5">
        <w:rPr>
          <w:bCs/>
        </w:rPr>
        <w:t xml:space="preserve"> bez DPH </w:t>
      </w:r>
    </w:p>
    <w:p w14:paraId="5BAE0CDF" w14:textId="77777777" w:rsidR="00E732E5" w:rsidRPr="00E732E5" w:rsidRDefault="00E732E5" w:rsidP="00E732E5">
      <w:pPr>
        <w:pStyle w:val="Odstavecseseznamem"/>
        <w:rPr>
          <w:bCs/>
        </w:rPr>
      </w:pPr>
    </w:p>
    <w:p w14:paraId="3F30B109" w14:textId="6286E588" w:rsidR="00E732E5" w:rsidRPr="00E732E5" w:rsidRDefault="00E732E5" w:rsidP="00E732E5">
      <w:pPr>
        <w:pStyle w:val="Odstavecseseznamem"/>
        <w:rPr>
          <w:b/>
          <w:bCs/>
        </w:rPr>
      </w:pPr>
      <w:r w:rsidRPr="00E732E5">
        <w:rPr>
          <w:b/>
          <w:bCs/>
        </w:rPr>
        <w:t>Most B009, Na Folimance,</w:t>
      </w:r>
      <w:r w:rsidR="008E0F17">
        <w:rPr>
          <w:b/>
          <w:bCs/>
        </w:rPr>
        <w:t xml:space="preserve"> </w:t>
      </w:r>
      <w:r w:rsidR="008E0F17" w:rsidRPr="00E732E5">
        <w:rPr>
          <w:b/>
          <w:bCs/>
        </w:rPr>
        <w:t>Na Folimance</w:t>
      </w:r>
      <w:r w:rsidR="008E0F17">
        <w:rPr>
          <w:b/>
          <w:bCs/>
        </w:rPr>
        <w:t>,</w:t>
      </w:r>
      <w:r w:rsidRPr="00E732E5">
        <w:rPr>
          <w:b/>
          <w:bCs/>
        </w:rPr>
        <w:t xml:space="preserve"> P2, </w:t>
      </w:r>
      <w:r w:rsidRPr="00E732E5">
        <w:rPr>
          <w:bCs/>
        </w:rPr>
        <w:t>mimořádná prohlídka mostu</w:t>
      </w:r>
      <w:r w:rsidRPr="00E732E5">
        <w:rPr>
          <w:b/>
          <w:bCs/>
        </w:rPr>
        <w:t xml:space="preserve"> </w:t>
      </w:r>
    </w:p>
    <w:p w14:paraId="4A0480EF" w14:textId="094A7376" w:rsidR="00E732E5" w:rsidRPr="00E732E5" w:rsidRDefault="00704233" w:rsidP="00E732E5">
      <w:pPr>
        <w:pStyle w:val="Odstavecseseznamem"/>
        <w:rPr>
          <w:bCs/>
        </w:rPr>
      </w:pPr>
      <w:proofErr w:type="spellStart"/>
      <w:r>
        <w:rPr>
          <w:b/>
          <w:bCs/>
        </w:rPr>
        <w:t>xxxxxxxxxxx</w:t>
      </w:r>
      <w:proofErr w:type="spellEnd"/>
      <w:r w:rsidR="00E732E5" w:rsidRPr="00E732E5">
        <w:rPr>
          <w:b/>
          <w:bCs/>
        </w:rPr>
        <w:t xml:space="preserve"> Kč </w:t>
      </w:r>
      <w:r w:rsidR="00E732E5" w:rsidRPr="00E732E5">
        <w:rPr>
          <w:bCs/>
        </w:rPr>
        <w:t xml:space="preserve">bez DPH </w:t>
      </w:r>
    </w:p>
    <w:p w14:paraId="29D3226C" w14:textId="77777777" w:rsidR="00E732E5" w:rsidRPr="00E732E5" w:rsidRDefault="00E732E5" w:rsidP="00E732E5">
      <w:pPr>
        <w:pStyle w:val="Odstavecseseznamem"/>
        <w:rPr>
          <w:bCs/>
        </w:rPr>
      </w:pPr>
    </w:p>
    <w:p w14:paraId="23DC5BA8" w14:textId="77777777" w:rsidR="00E732E5" w:rsidRPr="00E732E5" w:rsidRDefault="00E732E5" w:rsidP="00E732E5">
      <w:pPr>
        <w:pStyle w:val="Odstavecseseznamem"/>
        <w:rPr>
          <w:b/>
          <w:bCs/>
        </w:rPr>
      </w:pPr>
      <w:r w:rsidRPr="00E732E5">
        <w:rPr>
          <w:b/>
          <w:bCs/>
        </w:rPr>
        <w:t xml:space="preserve">Most P009, Bubenská, U Vltavy, P7, </w:t>
      </w:r>
      <w:r w:rsidRPr="00E732E5">
        <w:rPr>
          <w:bCs/>
        </w:rPr>
        <w:t>mimořádná prohlídka mostu</w:t>
      </w:r>
      <w:r w:rsidRPr="00E732E5">
        <w:rPr>
          <w:b/>
          <w:bCs/>
        </w:rPr>
        <w:t xml:space="preserve"> </w:t>
      </w:r>
    </w:p>
    <w:p w14:paraId="57B50E60" w14:textId="2A7F7E64" w:rsidR="00E732E5" w:rsidRPr="00E732E5" w:rsidRDefault="00704233" w:rsidP="00E732E5">
      <w:pPr>
        <w:pStyle w:val="Odstavecseseznamem"/>
        <w:rPr>
          <w:bCs/>
        </w:rPr>
      </w:pPr>
      <w:proofErr w:type="spellStart"/>
      <w:r>
        <w:rPr>
          <w:b/>
          <w:bCs/>
        </w:rPr>
        <w:t>xxxxxxxxx</w:t>
      </w:r>
      <w:proofErr w:type="spellEnd"/>
      <w:r w:rsidR="00E732E5" w:rsidRPr="00E732E5">
        <w:rPr>
          <w:b/>
          <w:bCs/>
        </w:rPr>
        <w:t xml:space="preserve"> Kč </w:t>
      </w:r>
      <w:r w:rsidR="00E732E5" w:rsidRPr="00E732E5">
        <w:rPr>
          <w:bCs/>
        </w:rPr>
        <w:t xml:space="preserve">bez DPH </w:t>
      </w:r>
    </w:p>
    <w:p w14:paraId="57F56A9D" w14:textId="77777777" w:rsidR="00E732E5" w:rsidRPr="00E732E5" w:rsidRDefault="00E732E5" w:rsidP="00E732E5">
      <w:pPr>
        <w:pStyle w:val="Odstavecseseznamem"/>
        <w:rPr>
          <w:bCs/>
        </w:rPr>
      </w:pPr>
    </w:p>
    <w:p w14:paraId="7D07FEE5" w14:textId="77777777" w:rsidR="00E732E5" w:rsidRPr="00E732E5" w:rsidRDefault="00E732E5" w:rsidP="00E732E5">
      <w:pPr>
        <w:pStyle w:val="Odstavecseseznamem"/>
        <w:rPr>
          <w:b/>
          <w:bCs/>
        </w:rPr>
      </w:pPr>
      <w:r w:rsidRPr="00E732E5">
        <w:rPr>
          <w:b/>
          <w:bCs/>
        </w:rPr>
        <w:t xml:space="preserve">Most P026, Seydlerova, </w:t>
      </w:r>
      <w:proofErr w:type="gramStart"/>
      <w:r w:rsidRPr="00E732E5">
        <w:rPr>
          <w:b/>
          <w:bCs/>
        </w:rPr>
        <w:t>Butovice - podchod</w:t>
      </w:r>
      <w:proofErr w:type="gramEnd"/>
      <w:r w:rsidRPr="00E732E5">
        <w:rPr>
          <w:b/>
          <w:bCs/>
        </w:rPr>
        <w:t xml:space="preserve"> k metru, P13, </w:t>
      </w:r>
      <w:r w:rsidRPr="00E732E5">
        <w:rPr>
          <w:bCs/>
        </w:rPr>
        <w:t>mimořádná prohlídka mostu</w:t>
      </w:r>
      <w:r w:rsidRPr="00E732E5">
        <w:rPr>
          <w:b/>
          <w:bCs/>
        </w:rPr>
        <w:t xml:space="preserve"> </w:t>
      </w:r>
    </w:p>
    <w:p w14:paraId="36CA8CAE" w14:textId="765F7F87" w:rsidR="00E732E5" w:rsidRPr="00E732E5" w:rsidRDefault="00704233" w:rsidP="00E732E5">
      <w:pPr>
        <w:pStyle w:val="Odstavecseseznamem"/>
        <w:rPr>
          <w:bCs/>
        </w:rPr>
      </w:pPr>
      <w:proofErr w:type="spellStart"/>
      <w:r>
        <w:rPr>
          <w:b/>
          <w:bCs/>
        </w:rPr>
        <w:t>xxxxxxxxxxx</w:t>
      </w:r>
      <w:proofErr w:type="spellEnd"/>
      <w:r w:rsidR="00E732E5" w:rsidRPr="00E732E5">
        <w:rPr>
          <w:b/>
          <w:bCs/>
        </w:rPr>
        <w:t xml:space="preserve"> Kč </w:t>
      </w:r>
      <w:r w:rsidR="00E732E5" w:rsidRPr="00E732E5">
        <w:rPr>
          <w:bCs/>
        </w:rPr>
        <w:t xml:space="preserve">bez DPH </w:t>
      </w:r>
    </w:p>
    <w:p w14:paraId="1383C1DC" w14:textId="77777777" w:rsidR="00E732E5" w:rsidRPr="00E732E5" w:rsidRDefault="00E732E5" w:rsidP="00E732E5">
      <w:pPr>
        <w:pStyle w:val="Odstavecseseznamem"/>
        <w:rPr>
          <w:bCs/>
        </w:rPr>
      </w:pPr>
    </w:p>
    <w:p w14:paraId="40B0D5CF" w14:textId="77777777" w:rsidR="00E732E5" w:rsidRPr="00E732E5" w:rsidRDefault="00E732E5" w:rsidP="00E732E5">
      <w:pPr>
        <w:pStyle w:val="Odstavecseseznamem"/>
        <w:rPr>
          <w:b/>
          <w:bCs/>
        </w:rPr>
      </w:pPr>
      <w:r w:rsidRPr="00E732E5">
        <w:rPr>
          <w:b/>
          <w:bCs/>
        </w:rPr>
        <w:t xml:space="preserve">Most P553, Průmyslová, Podkostelní, P14, </w:t>
      </w:r>
      <w:r w:rsidRPr="00E732E5">
        <w:rPr>
          <w:bCs/>
        </w:rPr>
        <w:t>mimořádná prohlídka mostu</w:t>
      </w:r>
      <w:r w:rsidRPr="00E732E5">
        <w:rPr>
          <w:b/>
          <w:bCs/>
        </w:rPr>
        <w:t xml:space="preserve"> </w:t>
      </w:r>
    </w:p>
    <w:p w14:paraId="5B074B93" w14:textId="4A07AD65" w:rsidR="00E732E5" w:rsidRPr="00E732E5" w:rsidRDefault="00704233" w:rsidP="00E732E5">
      <w:pPr>
        <w:pStyle w:val="Odstavecseseznamem"/>
        <w:rPr>
          <w:bCs/>
        </w:rPr>
      </w:pPr>
      <w:r>
        <w:rPr>
          <w:b/>
          <w:bCs/>
        </w:rPr>
        <w:t>xxxxxxxxxxxxx</w:t>
      </w:r>
      <w:r w:rsidR="00E732E5" w:rsidRPr="00E732E5">
        <w:rPr>
          <w:b/>
          <w:bCs/>
        </w:rPr>
        <w:t xml:space="preserve"> Kč </w:t>
      </w:r>
      <w:r w:rsidR="00E732E5" w:rsidRPr="00E732E5">
        <w:rPr>
          <w:bCs/>
        </w:rPr>
        <w:t xml:space="preserve">bez DPH </w:t>
      </w:r>
    </w:p>
    <w:p w14:paraId="68813260" w14:textId="77777777" w:rsidR="00E4631E" w:rsidRPr="00E732E5" w:rsidRDefault="00E4631E" w:rsidP="00E4631E">
      <w:pPr>
        <w:pStyle w:val="Odstavecseseznamem"/>
        <w:rPr>
          <w:bCs/>
        </w:rPr>
      </w:pPr>
    </w:p>
    <w:p w14:paraId="759FFBFD" w14:textId="77777777" w:rsidR="00E732E5" w:rsidRPr="00E732E5" w:rsidRDefault="00E732E5" w:rsidP="00E732E5">
      <w:pPr>
        <w:tabs>
          <w:tab w:val="left" w:pos="709"/>
        </w:tabs>
        <w:spacing w:line="276" w:lineRule="auto"/>
      </w:pPr>
      <w:r w:rsidRPr="00E732E5">
        <w:t xml:space="preserve">Maximální termín pro odevzdání MPM s návrhem diagnostického průzkumu mostů: </w:t>
      </w:r>
      <w:r w:rsidRPr="00E732E5">
        <w:rPr>
          <w:b/>
          <w:bCs/>
        </w:rPr>
        <w:t>30. 5. 2024</w:t>
      </w:r>
    </w:p>
    <w:p w14:paraId="591D1428" w14:textId="77777777" w:rsidR="00E732E5" w:rsidRPr="00E732E5" w:rsidRDefault="00E732E5" w:rsidP="00E732E5">
      <w:pPr>
        <w:tabs>
          <w:tab w:val="left" w:pos="709"/>
        </w:tabs>
        <w:spacing w:line="276" w:lineRule="auto"/>
      </w:pPr>
      <w:r w:rsidRPr="00E732E5">
        <w:t xml:space="preserve">Maximální termín provedení polních prací mostních objektů: </w:t>
      </w:r>
      <w:r w:rsidRPr="00E732E5">
        <w:rPr>
          <w:b/>
          <w:bCs/>
        </w:rPr>
        <w:t xml:space="preserve">30. 8. 2024 </w:t>
      </w:r>
      <w:r w:rsidRPr="00E732E5">
        <w:t xml:space="preserve"> </w:t>
      </w:r>
    </w:p>
    <w:p w14:paraId="4B9B2882" w14:textId="77777777" w:rsidR="00E732E5" w:rsidRPr="00E732E5" w:rsidRDefault="00E732E5" w:rsidP="00E732E5">
      <w:pPr>
        <w:tabs>
          <w:tab w:val="left" w:pos="709"/>
        </w:tabs>
        <w:spacing w:line="276" w:lineRule="auto"/>
      </w:pPr>
      <w:r w:rsidRPr="00E732E5">
        <w:t xml:space="preserve">Maximální termín pro odevzdání finální podoby zpráv a výpočtů zatížitelnosti: </w:t>
      </w:r>
      <w:r w:rsidRPr="00E732E5">
        <w:rPr>
          <w:b/>
          <w:bCs/>
        </w:rPr>
        <w:t>30. 9. 2024</w:t>
      </w:r>
      <w:r w:rsidRPr="00E732E5">
        <w:t xml:space="preserve"> </w:t>
      </w:r>
    </w:p>
    <w:p w14:paraId="79CD991D" w14:textId="77777777" w:rsidR="00E4631E" w:rsidRPr="00E732E5" w:rsidRDefault="00E4631E" w:rsidP="00E4631E">
      <w:pPr>
        <w:pStyle w:val="Odstavecseseznamem"/>
        <w:ind w:left="0"/>
        <w:rPr>
          <w:bCs/>
        </w:rPr>
      </w:pPr>
    </w:p>
    <w:p w14:paraId="38DE272E" w14:textId="77777777" w:rsidR="00E732E5" w:rsidRPr="00E732E5" w:rsidRDefault="00E732E5" w:rsidP="00E732E5">
      <w:r w:rsidRPr="00E732E5">
        <w:t xml:space="preserve">Součástí dodávky je zajištění potřebného dopravního opatření a zpřístupnění konstrukce na dosah ruky. Zajištěním zpřístupnění se rozumí zajištění zdvihací zařízení či lešení pro kontrolu zejména uložení nosné konstrukce a drobné úklidové práce pro provedení diagnostických průzkumů. </w:t>
      </w:r>
    </w:p>
    <w:p w14:paraId="3D91D578" w14:textId="77777777" w:rsidR="00E732E5" w:rsidRPr="00E732E5" w:rsidRDefault="00E732E5" w:rsidP="00E732E5">
      <w:pPr>
        <w:ind w:left="720"/>
      </w:pPr>
    </w:p>
    <w:p w14:paraId="1EB73A8E" w14:textId="77777777" w:rsidR="00E732E5" w:rsidRPr="00E732E5" w:rsidRDefault="00E732E5" w:rsidP="00E732E5">
      <w:r w:rsidRPr="00E732E5">
        <w:t xml:space="preserve">Výpočtem zatížitelnosti se rozumí stanovení zatížitelnosti podrobným statickým výpočtem dle ČSN 736222. V odůvodněných případech odsouhlasených objednatelem lze provést zatížitelnost kombinovaným statickým výpočtem. </w:t>
      </w:r>
    </w:p>
    <w:p w14:paraId="764E2AE1" w14:textId="77777777" w:rsidR="00E732E5" w:rsidRPr="00E732E5" w:rsidRDefault="00E732E5" w:rsidP="00E732E5">
      <w:r w:rsidRPr="00E732E5">
        <w:t xml:space="preserve">U mostů dodavatel vypočítá zatížitelnost normální, výhradní a výjimečnou. </w:t>
      </w:r>
    </w:p>
    <w:p w14:paraId="2FCFFD04" w14:textId="77777777" w:rsidR="00E732E5" w:rsidRPr="00E732E5" w:rsidRDefault="00E732E5" w:rsidP="00E732E5">
      <w:r w:rsidRPr="00E732E5">
        <w:t xml:space="preserve">U lávek dodavatel vypočítá zatížitelnost normální a výhradní. </w:t>
      </w:r>
    </w:p>
    <w:p w14:paraId="592A3EEB" w14:textId="77777777" w:rsidR="00E732E5" w:rsidRPr="00E732E5" w:rsidRDefault="00E732E5" w:rsidP="00E732E5">
      <w:r w:rsidRPr="00E732E5">
        <w:t xml:space="preserve">Dle výsledků diagnostických průzkumů bude určen stavební stav mostu a použitelnost dle ČSN 736221. </w:t>
      </w:r>
    </w:p>
    <w:p w14:paraId="44BCAD9D" w14:textId="77777777" w:rsidR="00E732E5" w:rsidRPr="00E732E5" w:rsidRDefault="00E732E5" w:rsidP="00E732E5">
      <w:r w:rsidRPr="00E732E5">
        <w:t xml:space="preserve">Výsledná zatížitelnost, stavební stav a použitelnost budou zaneseny do BMS formou aktualizace dat. </w:t>
      </w:r>
    </w:p>
    <w:p w14:paraId="155D3DA0" w14:textId="77777777" w:rsidR="00E732E5" w:rsidRPr="00E732E5" w:rsidRDefault="00E732E5" w:rsidP="00E732E5">
      <w:pPr>
        <w:pStyle w:val="Odstavecseseznamem"/>
      </w:pPr>
    </w:p>
    <w:p w14:paraId="3511D195" w14:textId="77777777" w:rsidR="00E732E5" w:rsidRPr="00E732E5" w:rsidRDefault="00E732E5" w:rsidP="00E732E5">
      <w:pPr>
        <w:rPr>
          <w:b/>
          <w:bCs/>
        </w:rPr>
      </w:pPr>
      <w:r w:rsidRPr="00E732E5">
        <w:rPr>
          <w:b/>
          <w:bCs/>
        </w:rPr>
        <w:t xml:space="preserve">Min. 7 dnů před zahájením prací v terénu (na mostním objektu) musí dodavatel e-mailem informovat zadavatele o začátku provádění prací v terénu. </w:t>
      </w:r>
    </w:p>
    <w:p w14:paraId="07A20C49" w14:textId="77777777" w:rsidR="00E732E5" w:rsidRPr="00E732E5" w:rsidRDefault="00E732E5" w:rsidP="00E732E5">
      <w:pPr>
        <w:pStyle w:val="Odstavecseseznamem"/>
      </w:pPr>
    </w:p>
    <w:p w14:paraId="6EBE071C" w14:textId="77777777" w:rsidR="00E732E5" w:rsidRPr="00E732E5" w:rsidRDefault="00E732E5" w:rsidP="00E732E5">
      <w:r w:rsidRPr="00E732E5">
        <w:t xml:space="preserve">Jednotlivé činnosti jsou totožné s cenovou nabídkou na zjištění diagnostických průzkumů mostu, který je v příloze. </w:t>
      </w:r>
    </w:p>
    <w:p w14:paraId="0B23BF07" w14:textId="77777777" w:rsidR="00E732E5" w:rsidRPr="00E732E5" w:rsidRDefault="00E732E5" w:rsidP="00E732E5">
      <w:pPr>
        <w:pStyle w:val="Odstavecseseznamem"/>
      </w:pPr>
    </w:p>
    <w:p w14:paraId="70A5F678" w14:textId="75641AC6" w:rsidR="003B4840" w:rsidRPr="00E732E5" w:rsidRDefault="00E732E5" w:rsidP="00E732E5">
      <w:r w:rsidRPr="00E732E5">
        <w:t>Podpisem dílčí smlouvy poskytovatel prohlašuje, že rozsah prací uvedený v příloze je dostačující ke zjištění stavu mostní konstrukce.</w:t>
      </w:r>
    </w:p>
    <w:sectPr w:rsidR="003B4840" w:rsidRPr="00E7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340498">
    <w:abstractNumId w:val="0"/>
  </w:num>
  <w:num w:numId="2" w16cid:durableId="193744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1E"/>
    <w:rsid w:val="00335584"/>
    <w:rsid w:val="003B4840"/>
    <w:rsid w:val="00625F1D"/>
    <w:rsid w:val="00704233"/>
    <w:rsid w:val="008E0F17"/>
    <w:rsid w:val="00A10204"/>
    <w:rsid w:val="00E4631E"/>
    <w:rsid w:val="00E7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C22C"/>
  <w15:chartTrackingRefBased/>
  <w15:docId w15:val="{6CCE8885-46B3-4203-97BE-024D210A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3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E4631E"/>
    <w:pPr>
      <w:keepNext/>
      <w:numPr>
        <w:numId w:val="1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E4631E"/>
    <w:pPr>
      <w:keepNext/>
      <w:spacing w:before="120" w:after="12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E4631E"/>
    <w:rPr>
      <w:rFonts w:ascii="Times New Roman" w:eastAsia="Times New Roman" w:hAnsi="Times New Roman" w:cs="Arial"/>
      <w:b/>
      <w:bCs/>
      <w:caps/>
      <w:kern w:val="32"/>
      <w:szCs w:val="32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4631E"/>
    <w:rPr>
      <w:rFonts w:ascii="Times New Roman" w:eastAsia="Times New Roman" w:hAnsi="Times New Roman" w:cs="Times New Roman"/>
      <w:kern w:val="0"/>
      <w14:ligatures w14:val="none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4631E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E4631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lanek11">
    <w:name w:val="Clanek 1.1"/>
    <w:basedOn w:val="Nadpis2"/>
    <w:link w:val="Clanek11Char"/>
    <w:qFormat/>
    <w:rsid w:val="00E4631E"/>
    <w:pPr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E4631E"/>
    <w:pPr>
      <w:keepNext/>
      <w:keepLines/>
      <w:numPr>
        <w:ilvl w:val="2"/>
        <w:numId w:val="1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E4631E"/>
    <w:pPr>
      <w:keepNext/>
      <w:numPr>
        <w:ilvl w:val="3"/>
        <w:numId w:val="1"/>
      </w:numPr>
      <w:spacing w:before="120" w:after="120"/>
    </w:pPr>
    <w:rPr>
      <w:color w:val="000000"/>
      <w:szCs w:val="24"/>
    </w:rPr>
  </w:style>
  <w:style w:type="character" w:customStyle="1" w:styleId="Clanek11Char">
    <w:name w:val="Clanek 1.1 Char"/>
    <w:link w:val="Clanek11"/>
    <w:rsid w:val="00E4631E"/>
    <w:rPr>
      <w:rFonts w:ascii="Times New Roman" w:eastAsia="Times New Roman" w:hAnsi="Times New Roman" w:cs="Arial"/>
      <w:bCs/>
      <w:iCs/>
      <w:kern w:val="0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31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1902</Characters>
  <Application>Microsoft Office Word</Application>
  <DocSecurity>0</DocSecurity>
  <Lines>15</Lines>
  <Paragraphs>4</Paragraphs>
  <ScaleCrop>false</ScaleCrop>
  <Company>TSK Praha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dcterms:created xsi:type="dcterms:W3CDTF">2024-03-07T08:16:00Z</dcterms:created>
  <dcterms:modified xsi:type="dcterms:W3CDTF">2024-03-07T08:16:00Z</dcterms:modified>
</cp:coreProperties>
</file>