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EB01EDA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2A7ECC">
        <w:rPr>
          <w:rFonts w:ascii="Arial" w:hAnsi="Arial"/>
          <w:szCs w:val="22"/>
        </w:rPr>
        <w:t xml:space="preserve"> </w:t>
      </w:r>
      <w:r w:rsidR="00696074">
        <w:rPr>
          <w:rFonts w:ascii="Arial" w:hAnsi="Arial"/>
          <w:szCs w:val="22"/>
        </w:rPr>
        <w:t>2</w:t>
      </w:r>
    </w:p>
    <w:p w14:paraId="2B871BEE" w14:textId="74B8826C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696074">
        <w:rPr>
          <w:rFonts w:cs="Arial"/>
          <w:sz w:val="22"/>
        </w:rPr>
        <w:t>16/2023/504203</w:t>
      </w:r>
      <w:r w:rsidRPr="00BF554C">
        <w:rPr>
          <w:rFonts w:cs="Arial"/>
          <w:sz w:val="22"/>
        </w:rPr>
        <w:t xml:space="preserve"> ze dne </w:t>
      </w:r>
      <w:r w:rsidR="00696074">
        <w:rPr>
          <w:rFonts w:cs="Arial"/>
          <w:sz w:val="22"/>
        </w:rPr>
        <w:t>14. 8. 2023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8397779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>, 130 00 Praha 3 – Žižkov, IČO: 013 12 774, Krajský pozemkový úřad pro</w:t>
      </w:r>
      <w:r w:rsidR="00725FAB">
        <w:rPr>
          <w:rFonts w:ascii="Arial" w:hAnsi="Arial" w:cs="Arial"/>
        </w:rPr>
        <w:t xml:space="preserve"> Plzeňský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Pobočka </w:t>
      </w:r>
      <w:r w:rsidR="00725FAB">
        <w:rPr>
          <w:rFonts w:ascii="Arial" w:hAnsi="Arial" w:cs="Arial"/>
        </w:rPr>
        <w:t>Klatovy</w:t>
      </w:r>
      <w:r w:rsidRPr="00BF554C">
        <w:rPr>
          <w:rFonts w:ascii="Arial" w:hAnsi="Arial" w:cs="Arial"/>
          <w:snapToGrid w:val="0"/>
        </w:rPr>
        <w:t xml:space="preserve">, na adrese </w:t>
      </w:r>
      <w:r w:rsidR="00725FAB">
        <w:rPr>
          <w:rFonts w:ascii="Arial" w:hAnsi="Arial" w:cs="Arial"/>
          <w:snapToGrid w:val="0"/>
        </w:rPr>
        <w:t>Čapkova</w:t>
      </w:r>
      <w:r w:rsidR="00C839E7">
        <w:rPr>
          <w:rFonts w:ascii="Arial" w:hAnsi="Arial" w:cs="Arial"/>
          <w:snapToGrid w:val="0"/>
        </w:rPr>
        <w:t xml:space="preserve"> 127/V, 339 01 Klatovy</w:t>
      </w:r>
      <w:r w:rsidRPr="00BF554C">
        <w:rPr>
          <w:rFonts w:ascii="Arial" w:hAnsi="Arial" w:cs="Arial"/>
        </w:rPr>
        <w:t xml:space="preserve"> </w:t>
      </w:r>
    </w:p>
    <w:p w14:paraId="2BB55C1B" w14:textId="78115512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C839E7">
        <w:rPr>
          <w:rFonts w:ascii="Arial" w:hAnsi="Arial" w:cs="Arial"/>
        </w:rPr>
        <w:t>Ing. Zbyňkem Weberem, vedoucím Pobočky Klatovy</w:t>
      </w:r>
      <w:r w:rsidRPr="00BF554C">
        <w:rPr>
          <w:rFonts w:ascii="Arial" w:hAnsi="Arial" w:cs="Arial"/>
          <w:iCs/>
        </w:rPr>
        <w:t xml:space="preserve"> </w:t>
      </w:r>
    </w:p>
    <w:p w14:paraId="679B3B2B" w14:textId="599ED2F9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9B4BEE">
        <w:rPr>
          <w:rFonts w:ascii="Arial" w:hAnsi="Arial" w:cs="Arial"/>
        </w:rPr>
        <w:t>Ing. Zbyňkem Weberem, vedoucím Pobočky Klatovy</w:t>
      </w:r>
      <w:r w:rsidRPr="00BF554C">
        <w:rPr>
          <w:rFonts w:ascii="Arial" w:hAnsi="Arial" w:cs="Arial"/>
        </w:rPr>
        <w:t xml:space="preserve"> </w:t>
      </w:r>
    </w:p>
    <w:p w14:paraId="4939C5C6" w14:textId="58286D59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9B4BEE">
        <w:rPr>
          <w:rFonts w:ascii="Arial" w:hAnsi="Arial" w:cs="Arial"/>
          <w:snapToGrid w:val="0"/>
        </w:rPr>
        <w:t>Ivou Rodovou</w:t>
      </w:r>
      <w:r w:rsidR="00D027C3">
        <w:rPr>
          <w:rFonts w:ascii="Arial" w:hAnsi="Arial" w:cs="Arial"/>
          <w:snapToGrid w:val="0"/>
        </w:rPr>
        <w:t>, vrchním referentem Pobočky Klatovy</w:t>
      </w:r>
      <w:r w:rsidRPr="00BF554C">
        <w:rPr>
          <w:rFonts w:ascii="Arial" w:hAnsi="Arial" w:cs="Arial"/>
          <w:iCs/>
        </w:rPr>
        <w:t xml:space="preserve"> 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044A0B2D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DB4347">
        <w:rPr>
          <w:rFonts w:ascii="Arial" w:hAnsi="Arial" w:cs="Arial"/>
        </w:rPr>
        <w:t>+420 727 956 729</w:t>
      </w:r>
    </w:p>
    <w:p w14:paraId="073F5E87" w14:textId="7CC95D50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="00535129">
        <w:rPr>
          <w:rFonts w:ascii="Arial" w:hAnsi="Arial" w:cs="Arial"/>
          <w:snapToGrid w:val="0"/>
        </w:rPr>
        <w:t xml:space="preserve"> </w:t>
      </w:r>
      <w:hyperlink r:id="rId13" w:history="1">
        <w:r w:rsidR="00535129" w:rsidRPr="00B33DEA">
          <w:rPr>
            <w:rStyle w:val="Hypertextovodkaz"/>
            <w:rFonts w:ascii="Arial" w:hAnsi="Arial" w:cs="Arial"/>
            <w:snapToGrid w:val="0"/>
          </w:rPr>
          <w:t>klatovy.pk@spucr.cz</w:t>
        </w:r>
      </w:hyperlink>
      <w:r w:rsidR="00535129">
        <w:rPr>
          <w:rFonts w:ascii="Arial" w:hAnsi="Arial" w:cs="Arial"/>
          <w:snapToGrid w:val="0"/>
        </w:rPr>
        <w:t xml:space="preserve"> 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3383DC99" w:rsidR="00E0086F" w:rsidRPr="00BF554C" w:rsidRDefault="008F6324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 Hrubý spol. s r.o.</w:t>
      </w:r>
    </w:p>
    <w:p w14:paraId="32BEDF50" w14:textId="3F5EC588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České republiky, </w:t>
      </w:r>
      <w:r w:rsidRPr="00BF554C">
        <w:rPr>
          <w:rFonts w:ascii="Arial" w:hAnsi="Arial" w:cs="Arial"/>
          <w:bCs/>
        </w:rPr>
        <w:t xml:space="preserve">se sídlem </w:t>
      </w:r>
      <w:r w:rsidR="001B30E6">
        <w:rPr>
          <w:rFonts w:ascii="Arial" w:hAnsi="Arial" w:cs="Arial"/>
          <w:bCs/>
        </w:rPr>
        <w:t>Doudlevecká 730/26</w:t>
      </w:r>
      <w:r w:rsidRPr="00BF554C">
        <w:rPr>
          <w:rFonts w:ascii="Arial" w:hAnsi="Arial" w:cs="Arial"/>
          <w:snapToGrid w:val="0"/>
        </w:rPr>
        <w:t>,</w:t>
      </w:r>
      <w:r w:rsidR="001B30E6">
        <w:rPr>
          <w:rFonts w:ascii="Arial" w:hAnsi="Arial" w:cs="Arial"/>
          <w:snapToGrid w:val="0"/>
        </w:rPr>
        <w:t xml:space="preserve"> Jižní Předměstí, 301 00 Plzeň,</w:t>
      </w:r>
      <w:r w:rsidRPr="00BF554C">
        <w:rPr>
          <w:rFonts w:ascii="Arial" w:hAnsi="Arial" w:cs="Arial"/>
          <w:snapToGrid w:val="0"/>
        </w:rPr>
        <w:t xml:space="preserve"> IČO: </w:t>
      </w:r>
      <w:r w:rsidR="00C74875">
        <w:rPr>
          <w:rFonts w:ascii="Arial" w:hAnsi="Arial" w:cs="Arial"/>
          <w:snapToGrid w:val="0"/>
        </w:rPr>
        <w:t>25227751</w:t>
      </w:r>
      <w:r w:rsidRPr="00BF554C">
        <w:rPr>
          <w:rFonts w:ascii="Arial" w:hAnsi="Arial" w:cs="Arial"/>
          <w:snapToGrid w:val="0"/>
        </w:rPr>
        <w:t>, zapsaná v obchodním rejstříku vedeném u</w:t>
      </w:r>
      <w:r w:rsidR="00C74875">
        <w:rPr>
          <w:rFonts w:ascii="Arial" w:hAnsi="Arial" w:cs="Arial"/>
          <w:snapToGrid w:val="0"/>
        </w:rPr>
        <w:t xml:space="preserve"> Krajského</w:t>
      </w:r>
      <w:r w:rsidRPr="00BF554C">
        <w:rPr>
          <w:rFonts w:ascii="Arial" w:hAnsi="Arial" w:cs="Arial"/>
          <w:snapToGrid w:val="0"/>
        </w:rPr>
        <w:t xml:space="preserve"> soudu v </w:t>
      </w:r>
      <w:r w:rsidR="00C74875">
        <w:rPr>
          <w:rFonts w:ascii="Arial" w:hAnsi="Arial" w:cs="Arial"/>
          <w:snapToGrid w:val="0"/>
        </w:rPr>
        <w:t>Plzni</w:t>
      </w:r>
      <w:r w:rsidRPr="00BF554C">
        <w:rPr>
          <w:rFonts w:ascii="Arial" w:hAnsi="Arial" w:cs="Arial"/>
          <w:snapToGrid w:val="0"/>
        </w:rPr>
        <w:t>, oddíl</w:t>
      </w:r>
      <w:r w:rsidR="00AA0630">
        <w:rPr>
          <w:rFonts w:ascii="Arial" w:hAnsi="Arial" w:cs="Arial"/>
          <w:snapToGrid w:val="0"/>
        </w:rPr>
        <w:t xml:space="preserve"> C</w:t>
      </w:r>
      <w:r w:rsidRPr="00BF554C">
        <w:rPr>
          <w:rFonts w:ascii="Arial" w:hAnsi="Arial" w:cs="Arial"/>
          <w:snapToGrid w:val="0"/>
        </w:rPr>
        <w:t xml:space="preserve">, vložka </w:t>
      </w:r>
      <w:r w:rsidR="00AA0630">
        <w:rPr>
          <w:rFonts w:ascii="Arial" w:hAnsi="Arial" w:cs="Arial"/>
          <w:snapToGrid w:val="0"/>
        </w:rPr>
        <w:t>10235</w:t>
      </w:r>
    </w:p>
    <w:p w14:paraId="5F89DDB9" w14:textId="6F1693C3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F77724">
        <w:rPr>
          <w:rFonts w:ascii="Arial" w:hAnsi="Arial" w:cs="Arial"/>
          <w:snapToGrid w:val="0"/>
        </w:rPr>
        <w:t>Ing. Zdeňkem</w:t>
      </w:r>
      <w:r w:rsidR="004D0122">
        <w:rPr>
          <w:rFonts w:ascii="Arial" w:hAnsi="Arial" w:cs="Arial"/>
          <w:snapToGrid w:val="0"/>
        </w:rPr>
        <w:t xml:space="preserve"> Hrubým, jednatelem</w:t>
      </w:r>
    </w:p>
    <w:p w14:paraId="470BDDFE" w14:textId="34AF2BDA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 xml:space="preserve">: </w:t>
      </w:r>
      <w:r w:rsidR="004D0122">
        <w:rPr>
          <w:rFonts w:ascii="Arial" w:hAnsi="Arial" w:cs="Arial"/>
          <w:bCs/>
        </w:rPr>
        <w:t>Ing. Zdeňkem Hrubým, jednatelem</w:t>
      </w:r>
    </w:p>
    <w:p w14:paraId="2D5046AC" w14:textId="2453CC13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proofErr w:type="spellStart"/>
      <w:r w:rsidR="006046E6">
        <w:rPr>
          <w:rFonts w:ascii="Arial" w:hAnsi="Arial" w:cs="Arial"/>
          <w:snapToGrid w:val="0"/>
        </w:rPr>
        <w:t>xxxxxx</w:t>
      </w:r>
      <w:proofErr w:type="spellEnd"/>
      <w:r w:rsidR="00EC1291" w:rsidRPr="00BF554C">
        <w:rPr>
          <w:rFonts w:ascii="Arial" w:hAnsi="Arial" w:cs="Arial"/>
          <w:snapToGrid w:val="0"/>
        </w:rPr>
        <w:t xml:space="preserve"> 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1E0B4D4B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proofErr w:type="spellStart"/>
      <w:r w:rsidR="006046E6">
        <w:rPr>
          <w:rFonts w:ascii="Arial" w:hAnsi="Arial" w:cs="Arial"/>
          <w:snapToGrid w:val="0"/>
        </w:rPr>
        <w:t>xxxxxx</w:t>
      </w:r>
      <w:proofErr w:type="spellEnd"/>
    </w:p>
    <w:p w14:paraId="3A61A83D" w14:textId="1CF24FF9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proofErr w:type="spellStart"/>
      <w:r w:rsidR="006046E6">
        <w:rPr>
          <w:rFonts w:ascii="Arial" w:hAnsi="Arial" w:cs="Arial"/>
          <w:snapToGrid w:val="0"/>
        </w:rPr>
        <w:t>xxxxxx</w:t>
      </w:r>
      <w:proofErr w:type="spellEnd"/>
    </w:p>
    <w:p w14:paraId="4F80076C" w14:textId="0BE71E68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="00C0735B">
        <w:rPr>
          <w:rFonts w:ascii="Arial" w:hAnsi="Arial" w:cs="Arial"/>
        </w:rPr>
        <w:t xml:space="preserve"> 7s47464</w:t>
      </w:r>
    </w:p>
    <w:p w14:paraId="7DA99D36" w14:textId="4BEFFF09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C0735B">
        <w:rPr>
          <w:rFonts w:ascii="Arial" w:hAnsi="Arial" w:cs="Arial"/>
          <w:snapToGrid w:val="0"/>
        </w:rPr>
        <w:t>Komerční banka Plzeň</w:t>
      </w:r>
    </w:p>
    <w:p w14:paraId="6F011ECB" w14:textId="4FD4A2A3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E615E0">
        <w:rPr>
          <w:rFonts w:ascii="Arial" w:hAnsi="Arial" w:cs="Arial"/>
          <w:snapToGrid w:val="0"/>
        </w:rPr>
        <w:t>21106381/0100</w:t>
      </w:r>
    </w:p>
    <w:p w14:paraId="19074D75" w14:textId="5B0A2FDC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E615E0">
        <w:rPr>
          <w:rFonts w:ascii="Arial" w:hAnsi="Arial" w:cs="Arial"/>
          <w:snapToGrid w:val="0"/>
        </w:rPr>
        <w:t>CZ</w:t>
      </w:r>
      <w:r w:rsidR="001F6B9B">
        <w:rPr>
          <w:rFonts w:ascii="Arial" w:hAnsi="Arial" w:cs="Arial"/>
          <w:snapToGrid w:val="0"/>
        </w:rPr>
        <w:t>25227751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4FF6A9DA" w14:textId="77777777" w:rsidR="00504250" w:rsidRDefault="00504250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62587ED2" w14:textId="1FB360F4" w:rsidR="00B4569F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C527F8">
        <w:rPr>
          <w:rFonts w:ascii="Arial" w:hAnsi="Arial" w:cs="Arial"/>
          <w:b w:val="0"/>
          <w:bCs w:val="0"/>
          <w:caps w:val="0"/>
          <w:szCs w:val="22"/>
        </w:rPr>
        <w:t>2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C527F8">
        <w:rPr>
          <w:rFonts w:ascii="Arial" w:hAnsi="Arial" w:cs="Arial"/>
          <w:b w:val="0"/>
          <w:bCs w:val="0"/>
          <w:caps w:val="0"/>
          <w:szCs w:val="22"/>
        </w:rPr>
        <w:t xml:space="preserve">2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F8285B" w:rsidRPr="00BF554C">
        <w:rPr>
          <w:rFonts w:ascii="Arial" w:hAnsi="Arial" w:cs="Arial"/>
          <w:color w:val="242424"/>
          <w:szCs w:val="22"/>
          <w:shd w:val="clear" w:color="auto" w:fill="FFFFFF"/>
        </w:rPr>
        <w:t>7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51707B78" w14:textId="4B518A06" w:rsidR="003429B5" w:rsidRDefault="00627F24" w:rsidP="008D544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6F4C86">
        <w:rPr>
          <w:rFonts w:ascii="Arial" w:hAnsi="Arial" w:cs="Arial"/>
          <w:b w:val="0"/>
          <w:bCs w:val="0"/>
          <w:caps w:val="0"/>
          <w:szCs w:val="22"/>
        </w:rPr>
        <w:t>Další změn</w:t>
      </w:r>
      <w:r w:rsidR="00645548" w:rsidRPr="006F4C86">
        <w:rPr>
          <w:rFonts w:ascii="Arial" w:hAnsi="Arial" w:cs="Arial"/>
          <w:b w:val="0"/>
          <w:bCs w:val="0"/>
          <w:caps w:val="0"/>
          <w:szCs w:val="22"/>
        </w:rPr>
        <w:t xml:space="preserve">a se týká předávání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faktur podle čl. </w:t>
      </w:r>
      <w:r w:rsidR="00812A96" w:rsidRPr="00592008">
        <w:rPr>
          <w:rFonts w:ascii="Arial" w:hAnsi="Arial" w:cs="Arial"/>
          <w:caps w:val="0"/>
          <w:szCs w:val="22"/>
        </w:rPr>
        <w:t>4.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1" w:name="_Ref50491043"/>
      <w:r w:rsidR="006F4C86" w:rsidRPr="006F4C86">
        <w:rPr>
          <w:rFonts w:ascii="Arial" w:hAnsi="Arial" w:cs="Arial"/>
          <w:szCs w:val="22"/>
        </w:rPr>
        <w:t>Platební a fakturační podmínky</w:t>
      </w:r>
      <w:bookmarkEnd w:id="1"/>
      <w:r w:rsidR="006F4C86" w:rsidRPr="006F4C86">
        <w:rPr>
          <w:rFonts w:ascii="Arial" w:hAnsi="Arial" w:cs="Arial"/>
          <w:szCs w:val="22"/>
        </w:rPr>
        <w:t xml:space="preserve">.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podle čl. 4.3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mezi</w:t>
      </w:r>
      <w:r w:rsidR="00FE6D3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náležitosti F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>aktur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y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proofErr w:type="gramStart"/>
      <w:r w:rsidR="00F6672D"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kopi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e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Akceptačního protokolu.</w:t>
      </w:r>
    </w:p>
    <w:p w14:paraId="62BE886C" w14:textId="77777777" w:rsidR="00592008" w:rsidRPr="00592008" w:rsidRDefault="00592008" w:rsidP="00592008"/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65297781" w14:textId="4CDEA4DB" w:rsidR="00D47ACF" w:rsidRDefault="0047353F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="00875BF0" w:rsidRPr="00673D15">
        <w:rPr>
          <w:rFonts w:ascii="Arial" w:hAnsi="Arial" w:cs="Arial"/>
          <w:b/>
          <w:bCs/>
          <w:szCs w:val="22"/>
        </w:rPr>
        <w:t>věta</w:t>
      </w:r>
      <w:r w:rsidR="00875BF0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třetí takto:</w:t>
      </w:r>
    </w:p>
    <w:p w14:paraId="3C2E5673" w14:textId="44D285AA" w:rsidR="0047353F" w:rsidRDefault="00837A60" w:rsidP="00837A6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3F22DED1" w14:textId="55B3935F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666516E5" w:rsidR="00FB5BF2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6B04810F" w14:textId="7E20F2BC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>Čl. 7.2 se mění takto:</w:t>
      </w:r>
    </w:p>
    <w:p w14:paraId="546960AB" w14:textId="17A76D8C" w:rsidR="00213E37" w:rsidRPr="00BF554C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2" w:name="1fob9te"/>
      <w:bookmarkStart w:id="3" w:name="_Ref61943163"/>
      <w:bookmarkStart w:id="4" w:name="_Ref50585481"/>
      <w:bookmarkEnd w:id="0"/>
      <w:bookmarkEnd w:id="2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D21C02"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3"/>
    </w:p>
    <w:p w14:paraId="69AE73BC" w14:textId="27B96320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Revize a doplnění stávajícího bodového pole – </w:t>
      </w:r>
      <w:r w:rsidR="00E02FC7">
        <w:rPr>
          <w:rFonts w:ascii="Arial" w:hAnsi="Arial" w:cs="Arial"/>
        </w:rPr>
        <w:t xml:space="preserve">1x listinné a </w:t>
      </w:r>
      <w:r w:rsidRPr="00BF554C">
        <w:rPr>
          <w:rFonts w:ascii="Arial" w:hAnsi="Arial" w:cs="Arial"/>
        </w:rPr>
        <w:t>digitální vyhotovení určené Objednateli;</w:t>
      </w:r>
    </w:p>
    <w:p w14:paraId="649AD78D" w14:textId="580E07F1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Podrobné měření polohopisu v obvodu KoPÚ – </w:t>
      </w:r>
      <w:r w:rsidR="00E02FC7">
        <w:rPr>
          <w:rFonts w:ascii="Arial" w:hAnsi="Arial" w:cs="Arial"/>
        </w:rPr>
        <w:t xml:space="preserve">1x listinné a </w:t>
      </w:r>
      <w:r w:rsidRPr="00BF554C">
        <w:rPr>
          <w:rFonts w:ascii="Arial" w:hAnsi="Arial" w:cs="Arial"/>
        </w:rPr>
        <w:t>digitální vyhotovení určené Objednateli;</w:t>
      </w:r>
    </w:p>
    <w:p w14:paraId="234C176A" w14:textId="2210B116" w:rsidR="00213E37" w:rsidRPr="00BF554C" w:rsidRDefault="00FA04FD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FA04FD">
        <w:rPr>
          <w:rFonts w:ascii="Arial" w:hAnsi="Arial" w:cs="Arial"/>
          <w:b/>
          <w:bCs/>
        </w:rPr>
        <w:t>NENÍ PŘEDMĚTEM TÉTO SMLOUVY</w:t>
      </w:r>
      <w:r>
        <w:rPr>
          <w:rFonts w:ascii="Arial" w:hAnsi="Arial" w:cs="Arial"/>
        </w:rPr>
        <w:t xml:space="preserve"> </w:t>
      </w:r>
      <w:r w:rsidR="00213E37" w:rsidRPr="00BF554C">
        <w:rPr>
          <w:rFonts w:ascii="Arial" w:hAnsi="Arial" w:cs="Arial"/>
        </w:rPr>
        <w:t>Vektorizace vlastnické mapy – digitální vyhotovení určené Objednateli;</w:t>
      </w:r>
    </w:p>
    <w:p w14:paraId="392AF328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průběhu hranic obvodu KoPÚ – 1x listinné a digitální vyhotovení určené Objednateli; geometrické plány budou odevzdány jen v digitálním vyhotovení;</w:t>
      </w:r>
    </w:p>
    <w:p w14:paraId="3FBF2178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hranic pozemků neřešených dle § 2 Zákona – 1x listinné a digitální vyhotovení určené Objednateli; geometrické plány budou odevzdány jen v digitálním vyhotovení;</w:t>
      </w:r>
    </w:p>
    <w:p w14:paraId="2273CD91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Šetření průběhu vlastnických hranic řešených pozemků s porosty pro účely návrhu KoPÚ – 1x listinné a digitální vyhotovení určené Objednateli; </w:t>
      </w:r>
    </w:p>
    <w:p w14:paraId="4FA1E667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Rozbor současného stavu – 1x listinné a digitální vyhotovení určené Objednateli;</w:t>
      </w:r>
    </w:p>
    <w:p w14:paraId="1110D623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lastRenderedPageBreak/>
        <w:t>Dokumentace nároků vlastníků – 4x listinné vyhotovení určené – 1x Objednateli, 1x příslušné obci k vyložení a 2x k rozeslání účastníkům řízení; digitální vyhotovení a 1x listinné vyhotovení</w:t>
      </w:r>
      <w:r w:rsidRPr="00BF554C" w:rsidDel="00395278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mapy vlastnických vztahů určené Objednateli;</w:t>
      </w:r>
    </w:p>
    <w:p w14:paraId="4DF3B296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PSZ:</w:t>
      </w:r>
    </w:p>
    <w:p w14:paraId="19171556" w14:textId="7E530046" w:rsidR="00213E37" w:rsidRPr="00BF554C" w:rsidRDefault="00213E37" w:rsidP="006725A9">
      <w:pPr>
        <w:pStyle w:val="Claneki"/>
        <w:keepNext w:val="0"/>
        <w:numPr>
          <w:ilvl w:val="3"/>
          <w:numId w:val="17"/>
        </w:numPr>
        <w:spacing w:after="120" w:line="240" w:lineRule="auto"/>
        <w:ind w:left="1417" w:hanging="425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259A4CDA" w14:textId="77777777" w:rsidR="00213E37" w:rsidRPr="00BF554C" w:rsidRDefault="00213E37" w:rsidP="006725A9">
      <w:pPr>
        <w:pStyle w:val="Claneki"/>
        <w:keepNext w:val="0"/>
        <w:numPr>
          <w:ilvl w:val="3"/>
          <w:numId w:val="17"/>
        </w:numPr>
        <w:spacing w:after="120" w:line="240" w:lineRule="auto"/>
        <w:ind w:left="1417" w:hanging="425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2B82FB0C" w14:textId="77777777" w:rsidR="00213E37" w:rsidRPr="00BF554C" w:rsidRDefault="00213E37" w:rsidP="006725A9">
      <w:pPr>
        <w:pStyle w:val="Claneki"/>
        <w:keepNext w:val="0"/>
        <w:numPr>
          <w:ilvl w:val="3"/>
          <w:numId w:val="17"/>
        </w:numPr>
        <w:spacing w:after="120" w:line="240" w:lineRule="auto"/>
        <w:ind w:left="1417" w:hanging="425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5AE5C982" w14:textId="77777777" w:rsidR="00213E37" w:rsidRPr="00BF554C" w:rsidRDefault="00213E37" w:rsidP="006725A9">
      <w:pPr>
        <w:pStyle w:val="Claneki"/>
        <w:keepNext w:val="0"/>
        <w:numPr>
          <w:ilvl w:val="3"/>
          <w:numId w:val="17"/>
        </w:numPr>
        <w:spacing w:after="120" w:line="240" w:lineRule="auto"/>
        <w:ind w:left="1417" w:hanging="425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3C706B60" w14:textId="63605745" w:rsidR="00213E37" w:rsidRPr="00BF554C" w:rsidRDefault="00213E37" w:rsidP="006725A9">
      <w:pPr>
        <w:pStyle w:val="Claneki"/>
        <w:keepNext w:val="0"/>
        <w:numPr>
          <w:ilvl w:val="3"/>
          <w:numId w:val="17"/>
        </w:numPr>
        <w:spacing w:after="120" w:line="240" w:lineRule="auto"/>
        <w:ind w:left="1417" w:hanging="425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Výškopisné zaměření zájmového území – </w:t>
      </w:r>
      <w:r w:rsidR="00611536">
        <w:rPr>
          <w:rFonts w:ascii="Arial" w:hAnsi="Arial" w:cs="Arial"/>
        </w:rPr>
        <w:t xml:space="preserve">1x listinné a </w:t>
      </w:r>
      <w:r w:rsidRPr="00BF554C">
        <w:rPr>
          <w:rFonts w:ascii="Arial" w:hAnsi="Arial" w:cs="Arial"/>
        </w:rPr>
        <w:t>digitální vyhotovení určené Objednateli;</w:t>
      </w:r>
    </w:p>
    <w:p w14:paraId="3FD411F9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5" w:name="_Ref51580600"/>
      <w:r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5"/>
    </w:p>
    <w:p w14:paraId="45C25DF7" w14:textId="543CE3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6" w:name="_Ref51580601"/>
      <w:r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F554C">
        <w:rPr>
          <w:rFonts w:ascii="Arial" w:hAnsi="Arial" w:cs="Arial"/>
        </w:rPr>
        <w:t>paré</w:t>
      </w:r>
      <w:proofErr w:type="spellEnd"/>
      <w:r w:rsidRPr="00BF554C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 w:rsidR="00D21C02"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 xml:space="preserve">, které dosud nebyly Objednateli nebo obci předány) + </w:t>
      </w:r>
      <w:r w:rsidR="00611536">
        <w:rPr>
          <w:rFonts w:ascii="Arial" w:hAnsi="Arial" w:cs="Arial"/>
        </w:rPr>
        <w:t>2</w:t>
      </w:r>
      <w:r w:rsidR="00611536" w:rsidRPr="00BF554C">
        <w:rPr>
          <w:rFonts w:ascii="Arial" w:hAnsi="Arial" w:cs="Arial"/>
        </w:rPr>
        <w:t xml:space="preserve">x </w:t>
      </w:r>
      <w:r w:rsidRPr="00BF554C">
        <w:rPr>
          <w:rFonts w:ascii="Arial" w:hAnsi="Arial" w:cs="Arial"/>
        </w:rPr>
        <w:t>listinné vyhotovení přílohy k rozhodnutí o schválení návrhu určené – 1x Objednateli, 1x k rozeslání účastníkům řízení; digitální vyhotovení určené Objednateli;</w:t>
      </w:r>
      <w:bookmarkEnd w:id="6"/>
    </w:p>
    <w:p w14:paraId="4C9BA4C5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7" w:name="_Ref135050419"/>
      <w:r w:rsidRPr="00BF55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7"/>
    </w:p>
    <w:p w14:paraId="0A0D03D1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30583222" w14:textId="00B9C48C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Zpracování mapového díla – </w:t>
      </w:r>
      <w:r w:rsidR="000437AB">
        <w:rPr>
          <w:rFonts w:ascii="Arial" w:hAnsi="Arial" w:cs="Arial"/>
        </w:rPr>
        <w:t xml:space="preserve">1x listinné a </w:t>
      </w:r>
      <w:r w:rsidRPr="00BF554C">
        <w:rPr>
          <w:rFonts w:ascii="Arial" w:hAnsi="Arial" w:cs="Arial"/>
        </w:rPr>
        <w:t>digitální vyhotovení určené Objednateli; a</w:t>
      </w:r>
    </w:p>
    <w:p w14:paraId="7329C827" w14:textId="5F8C0A0A" w:rsidR="005E6975" w:rsidRDefault="00213E37" w:rsidP="00BF554C">
      <w:pPr>
        <w:pStyle w:val="Claneka"/>
        <w:keepLines w:val="0"/>
        <w:widowControl/>
        <w:numPr>
          <w:ilvl w:val="2"/>
          <w:numId w:val="17"/>
        </w:numPr>
        <w:spacing w:after="240" w:line="240" w:lineRule="auto"/>
        <w:jc w:val="both"/>
        <w:rPr>
          <w:rFonts w:ascii="Arial" w:hAnsi="Arial" w:cs="Arial"/>
        </w:rPr>
      </w:pPr>
      <w:bookmarkStart w:id="8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 w:rsidR="00AA3698" w:rsidRPr="00BF554C">
        <w:rPr>
          <w:rFonts w:ascii="Arial" w:hAnsi="Arial" w:cs="Arial"/>
        </w:rPr>
        <w:t>“</w:t>
      </w:r>
    </w:p>
    <w:p w14:paraId="6CD2DE74" w14:textId="77777777" w:rsidR="003429B5" w:rsidRDefault="003429B5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9"/>
    <w:p w14:paraId="388ED453" w14:textId="7655B598" w:rsidR="00CC7449" w:rsidRPr="00E93B66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388E1A6E" w14:textId="624A9CB3" w:rsidR="00E93B66" w:rsidRPr="00CC7449" w:rsidRDefault="00E93B66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Tento Dodatek je vyhotoven elektronicky, každý obraz t</w:t>
      </w:r>
      <w:r w:rsidR="00510A3F">
        <w:rPr>
          <w:rFonts w:ascii="Arial" w:hAnsi="Arial" w:cs="Arial"/>
        </w:rPr>
        <w:t>ohoto Dodatku má platnost originálu.</w:t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194E9DD0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644636">
        <w:rPr>
          <w:rFonts w:ascii="Arial" w:eastAsia="Times New Roman" w:hAnsi="Arial" w:cs="Arial"/>
          <w:b/>
          <w:lang w:eastAsia="cs-CZ"/>
        </w:rPr>
        <w:t>GEO Hrubý spol. s r.o.</w:t>
      </w:r>
    </w:p>
    <w:p w14:paraId="58996297" w14:textId="2D4EC0A3" w:rsidR="002C5371" w:rsidRPr="00ED6435" w:rsidRDefault="002C5371" w:rsidP="00D80479">
      <w:pPr>
        <w:tabs>
          <w:tab w:val="left" w:pos="567"/>
          <w:tab w:val="left" w:pos="5670"/>
        </w:tabs>
        <w:spacing w:before="40" w:after="4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Místo:</w:t>
      </w:r>
      <w:r w:rsidR="00644636">
        <w:rPr>
          <w:rFonts w:ascii="Arial" w:eastAsia="Times New Roman" w:hAnsi="Arial" w:cs="Arial"/>
          <w:bCs/>
          <w:lang w:eastAsia="cs-CZ"/>
        </w:rPr>
        <w:t xml:space="preserve"> Klatovy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644636"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09EBEDD0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</w:t>
      </w:r>
      <w:r w:rsidRPr="007E6C31">
        <w:rPr>
          <w:rFonts w:ascii="Arial" w:eastAsia="Times New Roman" w:hAnsi="Arial" w:cs="Arial"/>
          <w:bCs/>
          <w:lang w:eastAsia="cs-CZ"/>
        </w:rPr>
        <w:t xml:space="preserve">m: </w:t>
      </w:r>
      <w:r w:rsidR="007E6C31" w:rsidRPr="007E6C31">
        <w:rPr>
          <w:rFonts w:ascii="Arial" w:eastAsia="Times New Roman" w:hAnsi="Arial" w:cs="Arial"/>
          <w:bCs/>
          <w:lang w:eastAsia="cs-CZ"/>
        </w:rPr>
        <w:t>07. 03. 2024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110CA6">
        <w:rPr>
          <w:rFonts w:ascii="Arial" w:eastAsia="Times New Roman" w:hAnsi="Arial" w:cs="Arial"/>
          <w:bCs/>
          <w:lang w:eastAsia="cs-CZ"/>
        </w:rPr>
        <w:t>06. 03. 2024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6A4E42D2" w:rsidR="002C5371" w:rsidRPr="00041D1D" w:rsidRDefault="00041D1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0D0C24AF" w14:textId="77777777" w:rsidR="00D80479" w:rsidRDefault="00D80479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FA58B18" w14:textId="77777777" w:rsidR="00D80479" w:rsidRPr="00ED6435" w:rsidRDefault="00D80479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5EC858F9" w:rsidR="002C5371" w:rsidRPr="00ED6435" w:rsidRDefault="002C5371" w:rsidP="00D80479">
      <w:pPr>
        <w:tabs>
          <w:tab w:val="left" w:pos="567"/>
          <w:tab w:val="left" w:pos="5670"/>
        </w:tabs>
        <w:spacing w:before="40" w:after="4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644636">
        <w:rPr>
          <w:rFonts w:ascii="Arial" w:eastAsia="Times New Roman" w:hAnsi="Arial" w:cs="Arial"/>
          <w:bCs/>
          <w:lang w:eastAsia="cs-CZ"/>
        </w:rPr>
        <w:t>Ing. Zbyněk Weber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644636">
        <w:rPr>
          <w:rFonts w:ascii="Arial" w:eastAsia="Times New Roman" w:hAnsi="Arial" w:cs="Arial"/>
          <w:bCs/>
          <w:lang w:eastAsia="cs-CZ"/>
        </w:rPr>
        <w:t>Ing. Zdeněk Hrubý</w:t>
      </w:r>
    </w:p>
    <w:p w14:paraId="302B1564" w14:textId="528AC6CE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644636">
        <w:rPr>
          <w:rFonts w:ascii="Arial" w:eastAsia="Times New Roman" w:hAnsi="Arial" w:cs="Arial"/>
          <w:bCs/>
          <w:lang w:eastAsia="cs-CZ"/>
        </w:rPr>
        <w:t>vedoucí Pobočky Klatovy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644636"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26FFD0DA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63F9F765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6FCA68A5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5B1439D9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2E4F21E0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40F969B4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5CB0FE34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7766AF21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363E49D4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211C9755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7ECE8940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10B22CF4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49A88B74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6BCCD661" w14:textId="77777777" w:rsidR="007407DF" w:rsidRDefault="007407DF">
      <w:pPr>
        <w:spacing w:line="240" w:lineRule="auto"/>
        <w:rPr>
          <w:rFonts w:ascii="Arial" w:hAnsi="Arial" w:cs="Arial"/>
        </w:rPr>
      </w:pPr>
    </w:p>
    <w:p w14:paraId="7D0BD73E" w14:textId="77777777" w:rsidR="007407DF" w:rsidRPr="00AA5603" w:rsidRDefault="007407DF" w:rsidP="007407D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</w:pPr>
      <w:r w:rsidRPr="00AA5603"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  <w:t>Administrátor VZ/</w:t>
      </w:r>
    </w:p>
    <w:p w14:paraId="4A4D6294" w14:textId="77777777" w:rsidR="007407DF" w:rsidRPr="00ED6435" w:rsidRDefault="007407DF" w:rsidP="007407DF">
      <w:pPr>
        <w:spacing w:line="240" w:lineRule="auto"/>
        <w:rPr>
          <w:rFonts w:ascii="Arial" w:hAnsi="Arial" w:cs="Arial"/>
        </w:rPr>
      </w:pPr>
      <w:r w:rsidRPr="00AA5603"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  <w:t>v souladu s MP:</w:t>
      </w:r>
      <w:r>
        <w:rPr>
          <w:rFonts w:ascii="Arial" w:eastAsia="Calibri" w:hAnsi="Arial" w:cs="Arial"/>
          <w:kern w:val="0"/>
          <w:sz w:val="12"/>
          <w:szCs w:val="12"/>
          <w:lang w:eastAsia="cs-CZ"/>
          <w14:ligatures w14:val="none"/>
        </w:rPr>
        <w:t xml:space="preserve"> Helena Drozdová</w:t>
      </w:r>
    </w:p>
    <w:p w14:paraId="0E2D5B14" w14:textId="77777777" w:rsidR="007407DF" w:rsidRPr="00ED6435" w:rsidRDefault="007407DF">
      <w:pPr>
        <w:spacing w:line="240" w:lineRule="auto"/>
        <w:rPr>
          <w:rFonts w:ascii="Arial" w:hAnsi="Arial" w:cs="Arial"/>
        </w:rPr>
      </w:pPr>
    </w:p>
    <w:sectPr w:rsidR="007407DF" w:rsidRPr="00ED6435" w:rsidSect="007936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3E19" w14:textId="77777777" w:rsidR="008E4DEA" w:rsidRDefault="008E4DEA" w:rsidP="007936E4">
      <w:pPr>
        <w:spacing w:after="0"/>
      </w:pPr>
      <w:r>
        <w:separator/>
      </w:r>
    </w:p>
  </w:endnote>
  <w:endnote w:type="continuationSeparator" w:id="0">
    <w:p w14:paraId="32C4124E" w14:textId="77777777" w:rsidR="008E4DEA" w:rsidRDefault="008E4DEA" w:rsidP="007936E4">
      <w:pPr>
        <w:spacing w:after="0"/>
      </w:pPr>
      <w:r>
        <w:continuationSeparator/>
      </w:r>
    </w:p>
  </w:endnote>
  <w:endnote w:type="continuationNotice" w:id="1">
    <w:p w14:paraId="1F51BB14" w14:textId="77777777" w:rsidR="008E4DEA" w:rsidRDefault="008E4DEA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985E" w14:textId="77777777" w:rsidR="0051753F" w:rsidRDefault="005175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9DEF" w14:textId="77777777" w:rsidR="0051753F" w:rsidRDefault="00517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FFEB" w14:textId="77777777" w:rsidR="008E4DEA" w:rsidRDefault="008E4DEA" w:rsidP="007936E4">
      <w:pPr>
        <w:spacing w:after="0"/>
      </w:pPr>
      <w:r>
        <w:separator/>
      </w:r>
    </w:p>
  </w:footnote>
  <w:footnote w:type="continuationSeparator" w:id="0">
    <w:p w14:paraId="3DACF32A" w14:textId="77777777" w:rsidR="008E4DEA" w:rsidRDefault="008E4DEA" w:rsidP="007936E4">
      <w:pPr>
        <w:spacing w:after="0"/>
      </w:pPr>
      <w:r>
        <w:continuationSeparator/>
      </w:r>
    </w:p>
  </w:footnote>
  <w:footnote w:type="continuationNotice" w:id="1">
    <w:p w14:paraId="335E399D" w14:textId="77777777" w:rsidR="008E4DEA" w:rsidRDefault="008E4DEA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BB78" w14:textId="77777777" w:rsidR="0051753F" w:rsidRDefault="005175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7A6EE1AA" w:rsidR="00043079" w:rsidRPr="001D4BED" w:rsidRDefault="00B52D83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>Dodatek č. 2 ke SOD</w:t>
    </w:r>
    <w:r w:rsidR="00043079" w:rsidRPr="001D4BED">
      <w:rPr>
        <w:szCs w:val="16"/>
      </w:rPr>
      <w:t xml:space="preserve">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</w:t>
    </w:r>
    <w:r>
      <w:rPr>
        <w:szCs w:val="16"/>
      </w:rPr>
      <w:t>KoPÚ</w:t>
    </w:r>
    <w:r w:rsidR="00043079" w:rsidRPr="001D4BED">
      <w:rPr>
        <w:szCs w:val="16"/>
      </w:rPr>
      <w:t xml:space="preserve"> </w:t>
    </w:r>
    <w:r w:rsidR="0043261D">
      <w:rPr>
        <w:szCs w:val="16"/>
      </w:rPr>
      <w:t>v </w:t>
    </w:r>
    <w:proofErr w:type="spellStart"/>
    <w:r w:rsidR="0043261D">
      <w:rPr>
        <w:szCs w:val="16"/>
      </w:rPr>
      <w:t>k.ú</w:t>
    </w:r>
    <w:proofErr w:type="spellEnd"/>
    <w:r w:rsidR="0043261D">
      <w:rPr>
        <w:szCs w:val="16"/>
      </w:rPr>
      <w:t>.</w:t>
    </w:r>
    <w:r w:rsidR="00A74631">
      <w:rPr>
        <w:szCs w:val="16"/>
      </w:rPr>
      <w:t xml:space="preserve"> Třebomyslice u Horažďovic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021D" w14:textId="77777777" w:rsidR="00BA4571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</w:t>
    </w:r>
    <w:r w:rsidR="00D25E54">
      <w:rPr>
        <w:rFonts w:cs="Arial"/>
        <w:szCs w:val="16"/>
        <w:lang w:val="fr-FR" w:eastAsia="cs-CZ"/>
      </w:rPr>
      <w:t>jednací</w:t>
    </w:r>
    <w:r w:rsidRPr="001D4BED">
      <w:rPr>
        <w:rFonts w:cs="Arial"/>
        <w:szCs w:val="16"/>
        <w:lang w:val="fr-FR" w:eastAsia="cs-CZ"/>
      </w:rPr>
      <w:t xml:space="preserve"> Objednatele: </w:t>
    </w:r>
    <w:r w:rsidR="00BA4571" w:rsidRPr="00BA4571">
      <w:rPr>
        <w:rFonts w:cs="Arial"/>
        <w:szCs w:val="16"/>
        <w:lang w:val="fr-FR" w:eastAsia="cs-CZ"/>
      </w:rPr>
      <w:t>SPU 088944/2024</w:t>
    </w:r>
  </w:p>
  <w:p w14:paraId="50A61B6F" w14:textId="407654FA" w:rsidR="00723C28" w:rsidRDefault="00723C28" w:rsidP="00723C28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before="40" w:after="4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  <w:t>UID:</w:t>
    </w:r>
    <w:r w:rsidRPr="00723C28">
      <w:t xml:space="preserve"> </w:t>
    </w:r>
    <w:r w:rsidRPr="00723C28">
      <w:rPr>
        <w:rFonts w:cs="Arial"/>
        <w:szCs w:val="16"/>
        <w:lang w:val="fr-FR" w:eastAsia="cs-CZ"/>
      </w:rPr>
      <w:t>spudms00000014390884</w:t>
    </w:r>
  </w:p>
  <w:p w14:paraId="5EB20BA7" w14:textId="34F818AC" w:rsidR="00043079" w:rsidRPr="001D4BED" w:rsidRDefault="00043079" w:rsidP="00723C28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before="40" w:after="4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>Číslo Smlouvy Zhotovitele:</w:t>
    </w:r>
    <w:r w:rsidR="0051753F">
      <w:rPr>
        <w:rFonts w:cs="Arial"/>
        <w:szCs w:val="16"/>
        <w:lang w:val="fr-FR" w:eastAsia="cs-CZ"/>
      </w:rPr>
      <w:t xml:space="preserve"> </w:t>
    </w:r>
    <w:r w:rsidR="00557671">
      <w:rPr>
        <w:rFonts w:cs="Arial"/>
        <w:szCs w:val="16"/>
        <w:lang w:val="fr-FR" w:eastAsia="cs-CZ"/>
      </w:rPr>
      <w:t>V 147</w:t>
    </w:r>
  </w:p>
  <w:p w14:paraId="6F75F815" w14:textId="051DEA6E" w:rsidR="00043079" w:rsidRPr="00CF00E9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b/>
        <w:bCs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67194B" w:rsidRPr="00CF00E9">
      <w:rPr>
        <w:rFonts w:cs="Arial"/>
        <w:b/>
        <w:bCs/>
        <w:szCs w:val="16"/>
        <w:lang w:val="fr-FR" w:eastAsia="cs-CZ"/>
      </w:rPr>
      <w:t>KoPÚ</w:t>
    </w:r>
    <w:r w:rsidRPr="00CF00E9">
      <w:rPr>
        <w:rFonts w:cs="Arial"/>
        <w:b/>
        <w:bCs/>
        <w:szCs w:val="16"/>
        <w:lang w:val="fr-FR" w:eastAsia="cs-CZ"/>
      </w:rPr>
      <w:t xml:space="preserve"> </w:t>
    </w:r>
    <w:r w:rsidR="00DA3EB3" w:rsidRPr="00CF00E9">
      <w:rPr>
        <w:rFonts w:cs="Arial"/>
        <w:b/>
        <w:bCs/>
        <w:szCs w:val="16"/>
        <w:lang w:val="fr-FR" w:eastAsia="cs-CZ"/>
      </w:rPr>
      <w:t>v k.ú.</w:t>
    </w:r>
    <w:r w:rsidR="002A7ECC" w:rsidRPr="00CF00E9">
      <w:rPr>
        <w:rFonts w:cs="Arial"/>
        <w:b/>
        <w:bCs/>
        <w:szCs w:val="16"/>
        <w:lang w:val="fr-FR" w:eastAsia="cs-CZ"/>
      </w:rPr>
      <w:t xml:space="preserve"> Třebomyslice u Horažďovic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5A76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1D1D"/>
    <w:rsid w:val="00042790"/>
    <w:rsid w:val="00042CA0"/>
    <w:rsid w:val="00042D8E"/>
    <w:rsid w:val="00043079"/>
    <w:rsid w:val="000436AD"/>
    <w:rsid w:val="000437AB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876B5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A6"/>
    <w:rsid w:val="00110CCB"/>
    <w:rsid w:val="00110FC7"/>
    <w:rsid w:val="00111732"/>
    <w:rsid w:val="001128F2"/>
    <w:rsid w:val="00112F05"/>
    <w:rsid w:val="00113334"/>
    <w:rsid w:val="00115AD7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37572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4725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0E6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EA7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6B9B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C8D"/>
    <w:rsid w:val="002A3F42"/>
    <w:rsid w:val="002A46EA"/>
    <w:rsid w:val="002A5340"/>
    <w:rsid w:val="002A5411"/>
    <w:rsid w:val="002A589C"/>
    <w:rsid w:val="002A5D94"/>
    <w:rsid w:val="002A6849"/>
    <w:rsid w:val="002A6F0A"/>
    <w:rsid w:val="002A7ECC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6E3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1D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122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5016"/>
    <w:rsid w:val="0050639C"/>
    <w:rsid w:val="005063B1"/>
    <w:rsid w:val="00506D94"/>
    <w:rsid w:val="0050748F"/>
    <w:rsid w:val="00510A3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1753F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129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57671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6E6"/>
    <w:rsid w:val="00604BDD"/>
    <w:rsid w:val="00605292"/>
    <w:rsid w:val="0060664B"/>
    <w:rsid w:val="00606745"/>
    <w:rsid w:val="0060734A"/>
    <w:rsid w:val="0060749E"/>
    <w:rsid w:val="00607C42"/>
    <w:rsid w:val="0061109F"/>
    <w:rsid w:val="00611536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38AD"/>
    <w:rsid w:val="0064404C"/>
    <w:rsid w:val="00644636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94B"/>
    <w:rsid w:val="00671CE0"/>
    <w:rsid w:val="00671D49"/>
    <w:rsid w:val="00671D97"/>
    <w:rsid w:val="006725A9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074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28"/>
    <w:rsid w:val="00723C84"/>
    <w:rsid w:val="00724E7C"/>
    <w:rsid w:val="00725411"/>
    <w:rsid w:val="0072554F"/>
    <w:rsid w:val="00725CEC"/>
    <w:rsid w:val="00725F1B"/>
    <w:rsid w:val="00725FAB"/>
    <w:rsid w:val="00726A56"/>
    <w:rsid w:val="00727208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07DF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90B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31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4DEA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324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4BEE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48B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631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630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2D83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2EC1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68C8"/>
    <w:rsid w:val="00B973B9"/>
    <w:rsid w:val="00B97417"/>
    <w:rsid w:val="00B97C12"/>
    <w:rsid w:val="00BA0138"/>
    <w:rsid w:val="00BA2F6B"/>
    <w:rsid w:val="00BA30C8"/>
    <w:rsid w:val="00BA3FD7"/>
    <w:rsid w:val="00BA4305"/>
    <w:rsid w:val="00BA4571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5544"/>
    <w:rsid w:val="00C064A7"/>
    <w:rsid w:val="00C06CCD"/>
    <w:rsid w:val="00C06DCD"/>
    <w:rsid w:val="00C06E6F"/>
    <w:rsid w:val="00C0735B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27F8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875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39E7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0E9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27C3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E54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47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3EB3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347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2FC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15E0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0F0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3B66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138E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77724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4FD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C3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7E6C3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E6C3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latovy.pk@spucr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c656cff5-c402-4d10-aea1-9f704c23631b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Drozdová Helena</cp:lastModifiedBy>
  <cp:revision>23</cp:revision>
  <cp:lastPrinted>2024-03-06T10:50:00Z</cp:lastPrinted>
  <dcterms:created xsi:type="dcterms:W3CDTF">2024-03-06T10:26:00Z</dcterms:created>
  <dcterms:modified xsi:type="dcterms:W3CDTF">2024-03-07T06:55:00Z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