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34B7" w14:textId="77777777" w:rsidR="00964EF8" w:rsidRDefault="00964EF8">
      <w:pPr>
        <w:spacing w:line="14" w:lineRule="exact"/>
        <w:jc w:val="center"/>
        <w:sectPr w:rsidR="00964EF8" w:rsidSect="007A15C8">
          <w:pgSz w:w="11900" w:h="16840"/>
          <w:pgMar w:top="1409" w:right="1613" w:bottom="842" w:left="1421" w:header="851" w:footer="842" w:gutter="0"/>
          <w:cols w:space="708"/>
        </w:sectPr>
      </w:pPr>
      <w:bookmarkStart w:id="0" w:name="_bookmark0"/>
      <w:bookmarkEnd w:id="0"/>
    </w:p>
    <w:p w14:paraId="012D3317" w14:textId="2776C130" w:rsidR="00964EF8" w:rsidRDefault="00964EF8">
      <w:pPr>
        <w:spacing w:line="14" w:lineRule="exact"/>
        <w:jc w:val="center"/>
      </w:pPr>
    </w:p>
    <w:p w14:paraId="3E0DAE55" w14:textId="77777777" w:rsidR="00964EF8" w:rsidRDefault="00000000">
      <w:pPr>
        <w:autoSpaceDE w:val="0"/>
        <w:autoSpaceDN w:val="0"/>
        <w:spacing w:before="14" w:line="246" w:lineRule="exact"/>
        <w:ind w:left="293"/>
        <w:jc w:val="left"/>
      </w:pPr>
      <w:r>
        <w:rPr>
          <w:rFonts w:ascii="Arial" w:eastAsia="Arial" w:hAnsi="Arial" w:cs="Arial"/>
          <w:b/>
          <w:bCs/>
          <w:color w:val="000000"/>
          <w:spacing w:val="-7"/>
          <w:w w:val="105"/>
          <w:kern w:val="0"/>
          <w:sz w:val="22"/>
        </w:rPr>
        <w:t>Domov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2"/>
        </w:rPr>
        <w:t>pro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2"/>
        </w:rPr>
        <w:t>osoby se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2"/>
        </w:rPr>
        <w:t>zdravotním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8"/>
          <w:kern w:val="0"/>
          <w:sz w:val="22"/>
        </w:rPr>
        <w:t>postižením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kern w:val="0"/>
          <w:sz w:val="22"/>
        </w:rPr>
        <w:t>Horní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2"/>
        </w:rPr>
        <w:t>B</w:t>
      </w: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2"/>
        </w:rPr>
        <w:t>říza,</w:t>
      </w:r>
      <w:r>
        <w:rPr>
          <w:rFonts w:ascii="Arial" w:eastAsia="Arial" w:hAnsi="Arial" w:cs="Arial"/>
          <w:b/>
          <w:bCs/>
          <w:color w:val="000000"/>
          <w:kern w:val="0"/>
          <w:sz w:val="22"/>
        </w:rPr>
        <w:t xml:space="preserve"> přísp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kern w:val="0"/>
          <w:sz w:val="22"/>
        </w:rPr>
        <w:t>ěvková</w:t>
      </w:r>
      <w:r>
        <w:rPr>
          <w:rFonts w:ascii="Arial" w:eastAsia="Arial" w:hAnsi="Arial" w:cs="Arial"/>
          <w:b/>
          <w:bCs/>
          <w:color w:val="000000"/>
          <w:w w:val="99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2"/>
        </w:rPr>
        <w:t>organizace</w:t>
      </w:r>
    </w:p>
    <w:p w14:paraId="2DE5B678" w14:textId="77777777" w:rsidR="00964EF8" w:rsidRDefault="00000000">
      <w:pPr>
        <w:autoSpaceDE w:val="0"/>
        <w:autoSpaceDN w:val="0"/>
        <w:spacing w:before="63" w:line="155" w:lineRule="exact"/>
        <w:ind w:left="3520"/>
        <w:jc w:val="left"/>
      </w:pPr>
      <w:r>
        <w:rPr>
          <w:rFonts w:ascii="Arial" w:eastAsia="Arial" w:hAnsi="Arial" w:cs="Arial"/>
          <w:bCs/>
          <w:color w:val="000000"/>
          <w:kern w:val="0"/>
          <w:sz w:val="14"/>
        </w:rPr>
        <w:t>U</w:t>
      </w:r>
      <w:r>
        <w:rPr>
          <w:rFonts w:ascii="Arial" w:eastAsia="Arial" w:hAnsi="Arial" w:cs="Arial"/>
          <w:bCs/>
          <w:color w:val="000000"/>
          <w:w w:val="98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4"/>
        </w:rPr>
        <w:t>Vrbky</w:t>
      </w:r>
      <w:r>
        <w:rPr>
          <w:rFonts w:ascii="Arial" w:eastAsia="Arial" w:hAnsi="Arial" w:cs="Arial"/>
          <w:bCs/>
          <w:color w:val="000000"/>
          <w:spacing w:val="3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4"/>
        </w:rPr>
        <w:t>486,</w:t>
      </w:r>
      <w:r>
        <w:rPr>
          <w:rFonts w:ascii="Arial" w:eastAsia="Arial" w:hAnsi="Arial" w:cs="Arial"/>
          <w:bCs/>
          <w:color w:val="000000"/>
          <w:spacing w:val="1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4"/>
        </w:rPr>
        <w:t>330</w:t>
      </w:r>
      <w:r>
        <w:rPr>
          <w:rFonts w:ascii="Arial" w:eastAsia="Arial" w:hAnsi="Arial" w:cs="Arial"/>
          <w:bCs/>
          <w:color w:val="000000"/>
          <w:w w:val="97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14"/>
        </w:rPr>
        <w:t>12</w:t>
      </w:r>
      <w:r>
        <w:rPr>
          <w:rFonts w:ascii="Arial" w:eastAsia="Arial" w:hAnsi="Arial" w:cs="Arial"/>
          <w:bCs/>
          <w:color w:val="000000"/>
          <w:w w:val="98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4"/>
        </w:rPr>
        <w:t>Horní</w:t>
      </w:r>
      <w:r>
        <w:rPr>
          <w:rFonts w:ascii="Arial" w:eastAsia="Arial" w:hAnsi="Arial" w:cs="Arial"/>
          <w:bCs/>
          <w:color w:val="000000"/>
          <w:w w:val="98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4"/>
        </w:rPr>
        <w:t>B</w:t>
      </w:r>
      <w:r>
        <w:rPr>
          <w:rFonts w:ascii="Arial" w:eastAsia="Arial" w:hAnsi="Arial" w:cs="Arial"/>
          <w:bCs/>
          <w:color w:val="000000"/>
          <w:kern w:val="0"/>
          <w:sz w:val="14"/>
        </w:rPr>
        <w:t>říza</w:t>
      </w:r>
    </w:p>
    <w:p w14:paraId="6095D263" w14:textId="77777777" w:rsidR="00964EF8" w:rsidRDefault="00000000">
      <w:pPr>
        <w:autoSpaceDE w:val="0"/>
        <w:autoSpaceDN w:val="0"/>
        <w:spacing w:before="42" w:line="155" w:lineRule="exact"/>
        <w:ind w:left="4076"/>
        <w:jc w:val="left"/>
      </w:pPr>
      <w:r>
        <w:rPr>
          <w:rFonts w:ascii="Arial" w:eastAsia="Arial" w:hAnsi="Arial" w:cs="Arial"/>
          <w:bCs/>
          <w:color w:val="000000"/>
          <w:kern w:val="0"/>
          <w:sz w:val="14"/>
        </w:rPr>
        <w:t>IČO</w:t>
      </w:r>
      <w:r>
        <w:rPr>
          <w:rFonts w:ascii="Arial" w:eastAsia="Arial" w:hAnsi="Arial" w:cs="Arial"/>
          <w:bCs/>
          <w:color w:val="000000"/>
          <w:w w:val="94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4"/>
        </w:rPr>
        <w:t>00022578</w:t>
      </w:r>
    </w:p>
    <w:p w14:paraId="6EB51407" w14:textId="77777777" w:rsidR="00964EF8" w:rsidRDefault="00000000">
      <w:pPr>
        <w:autoSpaceDE w:val="0"/>
        <w:autoSpaceDN w:val="0"/>
        <w:spacing w:before="39" w:line="156" w:lineRule="exact"/>
        <w:ind w:left="2156"/>
        <w:jc w:val="left"/>
      </w:pPr>
      <w:r>
        <w:rPr>
          <w:rFonts w:ascii="Arial" w:eastAsia="Arial" w:hAnsi="Arial" w:cs="Arial"/>
          <w:bCs/>
          <w:color w:val="000000"/>
          <w:kern w:val="0"/>
          <w:sz w:val="14"/>
        </w:rPr>
        <w:t>Zápis</w:t>
      </w:r>
      <w:r>
        <w:rPr>
          <w:rFonts w:ascii="Arial" w:eastAsia="Arial" w:hAnsi="Arial" w:cs="Arial"/>
          <w:bCs/>
          <w:color w:val="000000"/>
          <w:w w:val="94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4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4"/>
        </w:rPr>
        <w:t>Obchodním</w:t>
      </w:r>
      <w:r>
        <w:rPr>
          <w:rFonts w:ascii="Arial" w:eastAsia="Arial" w:hAnsi="Arial" w:cs="Arial"/>
          <w:bCs/>
          <w:color w:val="000000"/>
          <w:w w:val="96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4"/>
        </w:rPr>
        <w:t>rejstříku</w:t>
      </w:r>
      <w:r>
        <w:rPr>
          <w:rFonts w:ascii="Arial" w:eastAsia="Arial" w:hAnsi="Arial" w:cs="Arial"/>
          <w:bCs/>
          <w:color w:val="000000"/>
          <w:spacing w:val="1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4"/>
        </w:rPr>
        <w:t>u</w:t>
      </w:r>
      <w:r>
        <w:rPr>
          <w:rFonts w:ascii="Arial" w:eastAsia="Arial" w:hAnsi="Arial" w:cs="Arial"/>
          <w:bCs/>
          <w:color w:val="000000"/>
          <w:w w:val="96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4"/>
        </w:rPr>
        <w:t>Krajského</w:t>
      </w:r>
      <w:r>
        <w:rPr>
          <w:rFonts w:ascii="Arial" w:eastAsia="Arial" w:hAnsi="Arial" w:cs="Arial"/>
          <w:bCs/>
          <w:color w:val="000000"/>
          <w:spacing w:val="1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4"/>
        </w:rPr>
        <w:t>soudu</w:t>
      </w:r>
      <w:r>
        <w:rPr>
          <w:rFonts w:ascii="Arial" w:eastAsia="Arial" w:hAnsi="Arial" w:cs="Arial"/>
          <w:bCs/>
          <w:color w:val="000000"/>
          <w:w w:val="97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4"/>
        </w:rPr>
        <w:t>v Plzni, oddíl</w:t>
      </w:r>
      <w:r>
        <w:rPr>
          <w:rFonts w:ascii="Arial" w:eastAsia="Arial" w:hAnsi="Arial" w:cs="Arial"/>
          <w:bCs/>
          <w:color w:val="000000"/>
          <w:spacing w:val="1"/>
          <w:kern w:val="0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4"/>
        </w:rPr>
        <w:t>Pr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4"/>
        </w:rPr>
        <w:t>.,</w:t>
      </w:r>
      <w:r>
        <w:rPr>
          <w:rFonts w:ascii="Arial" w:eastAsia="Arial" w:hAnsi="Arial" w:cs="Arial"/>
          <w:bCs/>
          <w:color w:val="000000"/>
          <w:w w:val="98"/>
          <w:kern w:val="0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14"/>
        </w:rPr>
        <w:t>vlo</w:t>
      </w:r>
      <w:proofErr w:type="spellEnd"/>
      <w:r>
        <w:rPr>
          <w:rFonts w:ascii="Arial" w:eastAsia="Arial" w:hAnsi="Arial" w:cs="Arial"/>
          <w:bCs/>
          <w:color w:val="000000"/>
          <w:w w:val="3"/>
          <w:kern w:val="0"/>
          <w:sz w:val="14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4"/>
        </w:rPr>
        <w:t>žka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14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4"/>
        </w:rPr>
        <w:t>653</w:t>
      </w:r>
    </w:p>
    <w:p w14:paraId="33CE383F" w14:textId="77777777" w:rsidR="00964EF8" w:rsidRDefault="00964EF8">
      <w:pPr>
        <w:autoSpaceDE w:val="0"/>
        <w:autoSpaceDN w:val="0"/>
        <w:spacing w:line="947" w:lineRule="exact"/>
        <w:jc w:val="left"/>
      </w:pPr>
    </w:p>
    <w:p w14:paraId="09508B5A" w14:textId="77777777" w:rsidR="00964EF8" w:rsidRDefault="00000000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Název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dodavatele:</w:t>
      </w:r>
    </w:p>
    <w:p w14:paraId="71FEB397" w14:textId="77777777" w:rsidR="00964EF8" w:rsidRDefault="00000000">
      <w:pPr>
        <w:autoSpaceDE w:val="0"/>
        <w:autoSpaceDN w:val="0"/>
        <w:spacing w:before="95" w:line="240" w:lineRule="exact"/>
        <w:jc w:val="left"/>
      </w:pPr>
      <w:proofErr w:type="spellStart"/>
      <w:r>
        <w:rPr>
          <w:rFonts w:ascii="Calibri" w:eastAsia="Calibri" w:hAnsi="Calibri" w:cs="Calibri"/>
          <w:b/>
          <w:bCs/>
          <w:color w:val="000000"/>
          <w:spacing w:val="11"/>
          <w:w w:val="91"/>
          <w:kern w:val="0"/>
        </w:rPr>
        <w:t>Stamed</w:t>
      </w:r>
      <w:proofErr w:type="spellEnd"/>
      <w:r>
        <w:rPr>
          <w:rFonts w:ascii="Calibri" w:eastAsia="Calibri" w:hAnsi="Calibri" w:cs="Calibri"/>
          <w:b/>
          <w:bCs/>
          <w:color w:val="000000"/>
          <w:w w:val="8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kern w:val="0"/>
        </w:rPr>
        <w:t>s.r.o.</w:t>
      </w:r>
    </w:p>
    <w:p w14:paraId="533C9506" w14:textId="77777777" w:rsidR="00964EF8" w:rsidRDefault="00000000">
      <w:pPr>
        <w:autoSpaceDE w:val="0"/>
        <w:autoSpaceDN w:val="0"/>
        <w:spacing w:before="53" w:line="240" w:lineRule="exact"/>
        <w:jc w:val="left"/>
      </w:pP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Vřesová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667</w:t>
      </w:r>
    </w:p>
    <w:p w14:paraId="562DFA0B" w14:textId="77777777" w:rsidR="00964EF8" w:rsidRDefault="00000000">
      <w:pPr>
        <w:autoSpaceDE w:val="0"/>
        <w:autoSpaceDN w:val="0"/>
        <w:spacing w:before="53" w:line="240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33008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Zru</w:t>
      </w:r>
      <w:r>
        <w:rPr>
          <w:rFonts w:ascii="Calibri" w:eastAsia="Calibri" w:hAnsi="Calibri" w:cs="Calibri"/>
          <w:bCs/>
          <w:color w:val="000000"/>
          <w:spacing w:val="-1"/>
          <w:w w:val="97"/>
          <w:kern w:val="0"/>
        </w:rPr>
        <w:t>č</w:t>
      </w:r>
      <w:r>
        <w:rPr>
          <w:rFonts w:ascii="Calibri" w:eastAsia="Calibri" w:hAnsi="Calibri" w:cs="Calibri"/>
          <w:bCs/>
          <w:color w:val="000000"/>
          <w:kern w:val="0"/>
        </w:rPr>
        <w:t>-Senec</w:t>
      </w:r>
    </w:p>
    <w:p w14:paraId="3CDE634B" w14:textId="77777777" w:rsidR="00964EF8" w:rsidRDefault="00000000">
      <w:pPr>
        <w:autoSpaceDE w:val="0"/>
        <w:autoSpaceDN w:val="0"/>
        <w:spacing w:before="53" w:line="240" w:lineRule="exact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Česká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republika</w:t>
      </w:r>
    </w:p>
    <w:p w14:paraId="3A941248" w14:textId="77777777" w:rsidR="00964EF8" w:rsidRDefault="00000000">
      <w:pPr>
        <w:autoSpaceDE w:val="0"/>
        <w:autoSpaceDN w:val="0"/>
        <w:spacing w:before="83" w:line="161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  <w:sz w:val="16"/>
        </w:rPr>
        <w:t>I</w:t>
      </w:r>
      <w:r>
        <w:rPr>
          <w:rFonts w:ascii="Calibri" w:eastAsia="Calibri" w:hAnsi="Calibri" w:cs="Calibri"/>
          <w:bCs/>
          <w:color w:val="000000"/>
          <w:spacing w:val="-1"/>
          <w:w w:val="102"/>
          <w:kern w:val="0"/>
          <w:sz w:val="16"/>
        </w:rPr>
        <w:t>ČO:</w:t>
      </w:r>
      <w:r>
        <w:rPr>
          <w:rFonts w:ascii="Calibri" w:eastAsia="Calibri" w:hAnsi="Calibri" w:cs="Calibri"/>
          <w:bCs/>
          <w:color w:val="000000"/>
          <w:kern w:val="0"/>
          <w:sz w:val="16"/>
        </w:rPr>
        <w:t xml:space="preserve"> 29161941,</w:t>
      </w:r>
    </w:p>
    <w:p w14:paraId="5D8E2C6C" w14:textId="77777777" w:rsidR="00964EF8" w:rsidRDefault="00000000">
      <w:pPr>
        <w:autoSpaceDE w:val="0"/>
        <w:autoSpaceDN w:val="0"/>
        <w:spacing w:before="42" w:line="268" w:lineRule="exact"/>
        <w:ind w:left="3383"/>
        <w:jc w:val="left"/>
      </w:pPr>
      <w:r>
        <w:rPr>
          <w:rFonts w:ascii="Arial" w:eastAsia="Arial" w:hAnsi="Arial" w:cs="Arial"/>
          <w:b/>
          <w:bCs/>
          <w:color w:val="000000"/>
          <w:spacing w:val="-4"/>
          <w:w w:val="103"/>
          <w:kern w:val="0"/>
        </w:rPr>
        <w:t>Objednávka</w:t>
      </w:r>
      <w:r>
        <w:rPr>
          <w:rFonts w:ascii="Arial" w:eastAsia="Arial" w:hAnsi="Arial" w:cs="Arial"/>
          <w:b/>
          <w:bCs/>
          <w:color w:val="000000"/>
          <w:w w:val="99"/>
          <w:kern w:val="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</w:rPr>
        <w:t>2024/65</w:t>
      </w:r>
    </w:p>
    <w:p w14:paraId="324B0407" w14:textId="77777777" w:rsidR="00964EF8" w:rsidRDefault="00964EF8">
      <w:pPr>
        <w:autoSpaceDE w:val="0"/>
        <w:autoSpaceDN w:val="0"/>
        <w:spacing w:line="269" w:lineRule="exact"/>
        <w:jc w:val="left"/>
      </w:pPr>
    </w:p>
    <w:p w14:paraId="02E63D64" w14:textId="77777777" w:rsidR="00964EF8" w:rsidRDefault="00000000">
      <w:pPr>
        <w:autoSpaceDE w:val="0"/>
        <w:autoSpaceDN w:val="0"/>
        <w:spacing w:line="246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101"/>
          <w:kern w:val="0"/>
          <w:sz w:val="22"/>
        </w:rPr>
        <w:t>Objednáváme</w:t>
      </w:r>
      <w:r>
        <w:rPr>
          <w:rFonts w:ascii="Arial" w:eastAsia="Arial" w:hAnsi="Arial" w:cs="Arial"/>
          <w:bCs/>
          <w:color w:val="000000"/>
          <w:w w:val="98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:</w:t>
      </w:r>
      <w:proofErr w:type="gramEnd"/>
    </w:p>
    <w:p w14:paraId="55CDC552" w14:textId="77777777" w:rsidR="00964EF8" w:rsidRDefault="00964EF8">
      <w:pPr>
        <w:autoSpaceDE w:val="0"/>
        <w:autoSpaceDN w:val="0"/>
        <w:spacing w:line="307" w:lineRule="exact"/>
        <w:jc w:val="left"/>
      </w:pPr>
    </w:p>
    <w:p w14:paraId="5217CA22" w14:textId="77777777" w:rsidR="00964EF8" w:rsidRDefault="00000000">
      <w:pPr>
        <w:autoSpaceDE w:val="0"/>
        <w:autoSpaceDN w:val="0"/>
        <w:spacing w:line="281" w:lineRule="exact"/>
        <w:jc w:val="left"/>
      </w:pP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2"/>
        </w:rPr>
        <w:t>Dle</w:t>
      </w:r>
      <w:r>
        <w:rPr>
          <w:rFonts w:ascii="Arial" w:eastAsia="Arial" w:hAnsi="Arial" w:cs="Arial"/>
          <w:bCs/>
          <w:color w:val="000000"/>
          <w:w w:val="94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kern w:val="0"/>
          <w:sz w:val="22"/>
        </w:rPr>
        <w:t>cenové</w:t>
      </w:r>
      <w:r>
        <w:rPr>
          <w:rFonts w:ascii="Arial" w:eastAsia="Arial" w:hAnsi="Arial" w:cs="Arial"/>
          <w:bCs/>
          <w:color w:val="000000"/>
          <w:kern w:val="0"/>
          <w:sz w:val="22"/>
        </w:rPr>
        <w:t xml:space="preserve"> nabídky</w:t>
      </w:r>
      <w:r>
        <w:rPr>
          <w:rFonts w:ascii="Arial" w:eastAsia="Arial" w:hAnsi="Arial" w:cs="Arial"/>
          <w:bCs/>
          <w:color w:val="000000"/>
          <w:w w:val="98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č.</w:t>
      </w:r>
      <w:r>
        <w:rPr>
          <w:rFonts w:ascii="Arial" w:eastAsia="Arial" w:hAnsi="Arial" w:cs="Arial"/>
          <w:bCs/>
          <w:color w:val="000000"/>
          <w:spacing w:val="3"/>
          <w:kern w:val="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3"/>
          <w:w w:val="91"/>
          <w:kern w:val="0"/>
          <w:sz w:val="28"/>
        </w:rPr>
        <w:t>NAV1348/2324</w:t>
      </w:r>
    </w:p>
    <w:p w14:paraId="75B2680B" w14:textId="77777777" w:rsidR="00964EF8" w:rsidRDefault="00964EF8">
      <w:pPr>
        <w:autoSpaceDE w:val="0"/>
        <w:autoSpaceDN w:val="0"/>
        <w:spacing w:line="263" w:lineRule="exact"/>
        <w:jc w:val="left"/>
      </w:pPr>
    </w:p>
    <w:p w14:paraId="584E6B33" w14:textId="77777777" w:rsidR="00964EF8" w:rsidRDefault="00000000">
      <w:pPr>
        <w:numPr>
          <w:ilvl w:val="0"/>
          <w:numId w:val="1"/>
        </w:num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1"/>
          <w:w w:val="90"/>
          <w:kern w:val="0"/>
          <w:sz w:val="20"/>
        </w:rPr>
        <w:t>coCare</w:t>
      </w:r>
      <w:proofErr w:type="spell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75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l s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2"/>
          <w:kern w:val="0"/>
          <w:sz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lastovými</w:t>
      </w:r>
      <w:r>
        <w:rPr>
          <w:rFonts w:ascii="Arial" w:eastAsia="Arial" w:hAnsi="Arial" w:cs="Arial"/>
          <w:b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20"/>
        </w:rPr>
        <w:t>kolečky</w:t>
      </w:r>
      <w:r>
        <w:rPr>
          <w:rFonts w:ascii="Arial" w:eastAsia="Arial" w:hAnsi="Arial" w:cs="Arial"/>
          <w:b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6"/>
          <w:kern w:val="0"/>
          <w:sz w:val="20"/>
        </w:rPr>
        <w:t>100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4"/>
          <w:kern w:val="0"/>
          <w:sz w:val="20"/>
        </w:rPr>
        <w:t>mm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6"/>
          <w:kern w:val="0"/>
          <w:sz w:val="20"/>
        </w:rPr>
        <w:t>PA</w:t>
      </w:r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–</w:t>
      </w:r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5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5"/>
          <w:kern w:val="0"/>
          <w:sz w:val="20"/>
        </w:rPr>
        <w:t>ks</w:t>
      </w:r>
    </w:p>
    <w:p w14:paraId="53737172" w14:textId="77777777" w:rsidR="00964EF8" w:rsidRDefault="00964EF8">
      <w:pPr>
        <w:autoSpaceDE w:val="0"/>
        <w:autoSpaceDN w:val="0"/>
        <w:spacing w:line="309" w:lineRule="exact"/>
        <w:jc w:val="left"/>
      </w:pPr>
    </w:p>
    <w:p w14:paraId="0ED40E2A" w14:textId="77777777" w:rsidR="00964EF8" w:rsidRDefault="00000000">
      <w:pPr>
        <w:numPr>
          <w:ilvl w:val="0"/>
          <w:numId w:val="2"/>
        </w:numPr>
        <w:autoSpaceDE w:val="0"/>
        <w:autoSpaceDN w:val="0"/>
        <w:spacing w:line="281" w:lineRule="exact"/>
        <w:jc w:val="left"/>
      </w:pPr>
      <w:proofErr w:type="spellStart"/>
      <w:r>
        <w:rPr>
          <w:rFonts w:ascii="Calibri" w:eastAsia="Calibri" w:hAnsi="Calibri" w:cs="Calibri"/>
          <w:b/>
          <w:bCs/>
          <w:color w:val="000000"/>
          <w:spacing w:val="-4"/>
          <w:w w:val="103"/>
          <w:kern w:val="0"/>
          <w:sz w:val="28"/>
        </w:rPr>
        <w:t>ředpokládaná</w:t>
      </w:r>
      <w:proofErr w:type="spellEnd"/>
      <w:r>
        <w:rPr>
          <w:rFonts w:ascii="Calibri" w:eastAsia="Calibri" w:hAnsi="Calibri" w:cs="Calibri"/>
          <w:b/>
          <w:bCs/>
          <w:color w:val="000000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kern w:val="0"/>
          <w:sz w:val="28"/>
        </w:rPr>
        <w:t>cena:</w:t>
      </w:r>
      <w:r>
        <w:rPr>
          <w:rFonts w:ascii="Calibri" w:eastAsia="Calibri" w:hAnsi="Calibri" w:cs="Calibri"/>
          <w:b/>
          <w:bCs/>
          <w:color w:val="000000"/>
          <w:w w:val="94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8"/>
        </w:rPr>
        <w:t>bez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8"/>
          <w:w w:val="105"/>
          <w:kern w:val="0"/>
          <w:sz w:val="28"/>
        </w:rPr>
        <w:t>DPH</w:t>
      </w:r>
      <w:r>
        <w:rPr>
          <w:rFonts w:ascii="Calibri" w:eastAsia="Calibri" w:hAnsi="Calibri" w:cs="Calibri"/>
          <w:b/>
          <w:bCs/>
          <w:color w:val="000000"/>
          <w:spacing w:val="2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8"/>
        </w:rPr>
        <w:t>82</w:t>
      </w:r>
      <w:r>
        <w:rPr>
          <w:rFonts w:ascii="Calibri" w:eastAsia="Calibri" w:hAnsi="Calibri" w:cs="Calibri"/>
          <w:b/>
          <w:bCs/>
          <w:color w:val="000000"/>
          <w:w w:val="97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8"/>
        </w:rPr>
        <w:t>190,10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8"/>
        </w:rPr>
        <w:t>k</w:t>
      </w:r>
      <w:r>
        <w:rPr>
          <w:rFonts w:ascii="Calibri" w:eastAsia="Calibri" w:hAnsi="Calibri" w:cs="Calibri"/>
          <w:b/>
          <w:bCs/>
          <w:color w:val="000000"/>
          <w:spacing w:val="-2"/>
          <w:w w:val="103"/>
          <w:kern w:val="0"/>
          <w:sz w:val="28"/>
        </w:rPr>
        <w:t>č</w:t>
      </w:r>
      <w:r>
        <w:rPr>
          <w:rFonts w:ascii="Calibri" w:eastAsia="Calibri" w:hAnsi="Calibri" w:cs="Calibri"/>
          <w:b/>
          <w:bCs/>
          <w:color w:val="000000"/>
          <w:kern w:val="0"/>
          <w:sz w:val="28"/>
        </w:rPr>
        <w:t xml:space="preserve"> /</w:t>
      </w:r>
      <w:r>
        <w:rPr>
          <w:rFonts w:ascii="Calibri" w:eastAsia="Calibri" w:hAnsi="Calibri" w:cs="Calibri"/>
          <w:b/>
          <w:bCs/>
          <w:color w:val="000000"/>
          <w:w w:val="97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4"/>
          <w:kern w:val="0"/>
          <w:sz w:val="28"/>
        </w:rPr>
        <w:t>s</w:t>
      </w:r>
      <w:r>
        <w:rPr>
          <w:rFonts w:ascii="Calibri" w:eastAsia="Calibri" w:hAnsi="Calibri" w:cs="Calibri"/>
          <w:b/>
          <w:bCs/>
          <w:color w:val="000000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8"/>
          <w:w w:val="105"/>
          <w:kern w:val="0"/>
          <w:sz w:val="28"/>
        </w:rPr>
        <w:t>DPH</w:t>
      </w:r>
      <w:r>
        <w:rPr>
          <w:rFonts w:ascii="Calibri" w:eastAsia="Calibri" w:hAnsi="Calibri" w:cs="Calibri"/>
          <w:b/>
          <w:bCs/>
          <w:color w:val="000000"/>
          <w:kern w:val="0"/>
          <w:sz w:val="28"/>
        </w:rPr>
        <w:t xml:space="preserve"> 99</w:t>
      </w:r>
      <w:r>
        <w:rPr>
          <w:rFonts w:ascii="Calibri" w:eastAsia="Calibri" w:hAnsi="Calibri" w:cs="Calibri"/>
          <w:b/>
          <w:bCs/>
          <w:color w:val="000000"/>
          <w:w w:val="98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8"/>
        </w:rPr>
        <w:t>450,02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3"/>
          <w:kern w:val="0"/>
          <w:sz w:val="28"/>
        </w:rPr>
        <w:t>kč</w:t>
      </w:r>
    </w:p>
    <w:p w14:paraId="78301C60" w14:textId="77777777" w:rsidR="00964EF8" w:rsidRDefault="00964EF8">
      <w:pPr>
        <w:autoSpaceDE w:val="0"/>
        <w:autoSpaceDN w:val="0"/>
        <w:spacing w:line="263" w:lineRule="exact"/>
        <w:jc w:val="left"/>
      </w:pPr>
    </w:p>
    <w:p w14:paraId="68BD74C6" w14:textId="77777777" w:rsidR="00964EF8" w:rsidRDefault="00000000">
      <w:pPr>
        <w:autoSpaceDE w:val="0"/>
        <w:autoSpaceDN w:val="0"/>
        <w:spacing w:line="246" w:lineRule="exact"/>
        <w:jc w:val="left"/>
      </w:pPr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2"/>
        </w:rPr>
        <w:t>(</w:t>
      </w:r>
      <w:r>
        <w:rPr>
          <w:rFonts w:ascii="Arial" w:eastAsia="Arial" w:hAnsi="Arial" w:cs="Arial"/>
          <w:b/>
          <w:bCs/>
          <w:color w:val="000000"/>
          <w:spacing w:val="2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kern w:val="0"/>
          <w:sz w:val="22"/>
        </w:rPr>
        <w:t>pro</w:t>
      </w:r>
      <w:r>
        <w:rPr>
          <w:rFonts w:ascii="Arial" w:eastAsia="Arial" w:hAnsi="Arial" w:cs="Arial"/>
          <w:b/>
          <w:bCs/>
          <w:color w:val="000000"/>
          <w:kern w:val="0"/>
          <w:sz w:val="22"/>
        </w:rPr>
        <w:t>sím</w:t>
      </w:r>
      <w:proofErr w:type="gramEnd"/>
      <w:r>
        <w:rPr>
          <w:rFonts w:ascii="Arial" w:eastAsia="Arial" w:hAnsi="Arial" w:cs="Arial"/>
          <w:b/>
          <w:bCs/>
          <w:color w:val="000000"/>
          <w:spacing w:val="61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2"/>
        </w:rPr>
        <w:t>o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2"/>
        </w:rPr>
        <w:t>splatnost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2"/>
          <w:w w:val="90"/>
          <w:kern w:val="0"/>
          <w:sz w:val="22"/>
        </w:rPr>
        <w:t>do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3"/>
          <w:kern w:val="0"/>
          <w:sz w:val="22"/>
        </w:rPr>
        <w:t>30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3"/>
          <w:kern w:val="0"/>
          <w:sz w:val="22"/>
        </w:rPr>
        <w:t>dní).</w:t>
      </w:r>
    </w:p>
    <w:p w14:paraId="4735D155" w14:textId="77777777" w:rsidR="00964EF8" w:rsidRDefault="00964EF8">
      <w:pPr>
        <w:autoSpaceDE w:val="0"/>
        <w:autoSpaceDN w:val="0"/>
        <w:spacing w:line="263" w:lineRule="exact"/>
        <w:jc w:val="left"/>
      </w:pPr>
    </w:p>
    <w:p w14:paraId="76AC77F4" w14:textId="77777777" w:rsidR="00964EF8" w:rsidRDefault="00000000">
      <w:pPr>
        <w:autoSpaceDE w:val="0"/>
        <w:autoSpaceDN w:val="0"/>
        <w:spacing w:line="246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2"/>
        </w:rPr>
        <w:t>S</w:t>
      </w:r>
      <w:r>
        <w:rPr>
          <w:rFonts w:ascii="Arial" w:eastAsia="Arial" w:hAnsi="Arial" w:cs="Arial"/>
          <w:bCs/>
          <w:color w:val="000000"/>
          <w:spacing w:val="1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kern w:val="0"/>
          <w:sz w:val="22"/>
        </w:rPr>
        <w:t>objednávkou</w:t>
      </w:r>
      <w:r>
        <w:rPr>
          <w:rFonts w:ascii="Arial" w:eastAsia="Arial" w:hAnsi="Arial" w:cs="Arial"/>
          <w:bCs/>
          <w:color w:val="000000"/>
          <w:w w:val="97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souhlasím:</w:t>
      </w:r>
    </w:p>
    <w:p w14:paraId="5182AFD2" w14:textId="77777777" w:rsidR="00964EF8" w:rsidRDefault="00964EF8">
      <w:pPr>
        <w:autoSpaceDE w:val="0"/>
        <w:autoSpaceDN w:val="0"/>
        <w:spacing w:line="263" w:lineRule="exact"/>
        <w:jc w:val="left"/>
      </w:pPr>
    </w:p>
    <w:p w14:paraId="1D9FDF96" w14:textId="77777777" w:rsidR="00964EF8" w:rsidRDefault="00000000">
      <w:pPr>
        <w:autoSpaceDE w:val="0"/>
        <w:autoSpaceDN w:val="0"/>
        <w:spacing w:line="246" w:lineRule="exact"/>
        <w:jc w:val="left"/>
      </w:pPr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2"/>
        </w:rPr>
        <w:t>Příkazce</w:t>
      </w:r>
      <w:r>
        <w:rPr>
          <w:rFonts w:ascii="Arial" w:eastAsia="Arial" w:hAnsi="Arial" w:cs="Arial"/>
          <w:bCs/>
          <w:color w:val="000000"/>
          <w:w w:val="98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2"/>
        </w:rPr>
        <w:t>operace</w:t>
      </w:r>
      <w:r>
        <w:rPr>
          <w:rFonts w:ascii="Arial" w:eastAsia="Arial" w:hAnsi="Arial" w:cs="Arial"/>
          <w:bCs/>
          <w:color w:val="000000"/>
          <w:w w:val="96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Mgr.</w:t>
      </w:r>
      <w:r>
        <w:rPr>
          <w:rFonts w:ascii="Arial" w:eastAsia="Arial" w:hAnsi="Arial" w:cs="Arial"/>
          <w:bCs/>
          <w:color w:val="000000"/>
          <w:spacing w:val="3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5"/>
          <w:kern w:val="0"/>
          <w:sz w:val="22"/>
        </w:rPr>
        <w:t>Radek</w:t>
      </w:r>
      <w:r>
        <w:rPr>
          <w:rFonts w:ascii="Arial" w:eastAsia="Arial" w:hAnsi="Arial" w:cs="Arial"/>
          <w:bCs/>
          <w:color w:val="000000"/>
          <w:w w:val="90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kern w:val="0"/>
          <w:sz w:val="22"/>
        </w:rPr>
        <w:t>Vyhnálek,</w:t>
      </w:r>
      <w:r>
        <w:rPr>
          <w:rFonts w:ascii="Arial" w:eastAsia="Arial" w:hAnsi="Arial" w:cs="Arial"/>
          <w:bCs/>
          <w:color w:val="000000"/>
          <w:w w:val="99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MBA</w:t>
      </w:r>
    </w:p>
    <w:p w14:paraId="19513E3C" w14:textId="77777777" w:rsidR="00964EF8" w:rsidRDefault="00964EF8">
      <w:pPr>
        <w:autoSpaceDE w:val="0"/>
        <w:autoSpaceDN w:val="0"/>
        <w:spacing w:line="772" w:lineRule="exact"/>
        <w:jc w:val="left"/>
      </w:pPr>
    </w:p>
    <w:p w14:paraId="5CCD34E0" w14:textId="77777777" w:rsidR="00964EF8" w:rsidRDefault="00000000">
      <w:pPr>
        <w:autoSpaceDE w:val="0"/>
        <w:autoSpaceDN w:val="0"/>
        <w:spacing w:line="246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w w:val="102"/>
          <w:kern w:val="0"/>
          <w:sz w:val="22"/>
        </w:rPr>
        <w:t>Správce</w:t>
      </w:r>
      <w:r>
        <w:rPr>
          <w:rFonts w:ascii="Arial" w:eastAsia="Arial" w:hAnsi="Arial" w:cs="Arial"/>
          <w:bCs/>
          <w:color w:val="000000"/>
          <w:w w:val="98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rozpočtu</w:t>
      </w:r>
      <w:r>
        <w:rPr>
          <w:rFonts w:ascii="Arial" w:eastAsia="Arial" w:hAnsi="Arial" w:cs="Arial"/>
          <w:bCs/>
          <w:color w:val="000000"/>
          <w:w w:val="97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kern w:val="0"/>
          <w:sz w:val="22"/>
        </w:rPr>
        <w:t>Ing.</w:t>
      </w:r>
      <w:r>
        <w:rPr>
          <w:rFonts w:ascii="Arial" w:eastAsia="Arial" w:hAnsi="Arial" w:cs="Arial"/>
          <w:bCs/>
          <w:color w:val="000000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2"/>
        </w:rPr>
        <w:t>Jana</w:t>
      </w:r>
      <w:r>
        <w:rPr>
          <w:rFonts w:ascii="Arial" w:eastAsia="Arial" w:hAnsi="Arial" w:cs="Arial"/>
          <w:bCs/>
          <w:color w:val="000000"/>
          <w:w w:val="88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Vodičková Šejbová</w:t>
      </w:r>
    </w:p>
    <w:p w14:paraId="47724E3D" w14:textId="77777777" w:rsidR="00964EF8" w:rsidRDefault="00964EF8">
      <w:pPr>
        <w:autoSpaceDE w:val="0"/>
        <w:autoSpaceDN w:val="0"/>
        <w:spacing w:line="443" w:lineRule="exact"/>
        <w:jc w:val="left"/>
      </w:pPr>
    </w:p>
    <w:p w14:paraId="07306456" w14:textId="77777777" w:rsidR="00964EF8" w:rsidRDefault="00000000">
      <w:pPr>
        <w:autoSpaceDE w:val="0"/>
        <w:autoSpaceDN w:val="0"/>
        <w:spacing w:line="246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2"/>
        </w:rPr>
        <w:t>Sch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2"/>
        </w:rPr>
        <w:t>válil:</w:t>
      </w:r>
      <w:r>
        <w:rPr>
          <w:rFonts w:ascii="Arial" w:eastAsia="Arial" w:hAnsi="Arial" w:cs="Arial"/>
          <w:bCs/>
          <w:color w:val="000000"/>
          <w:w w:val="92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  <w:kern w:val="0"/>
          <w:sz w:val="22"/>
        </w:rPr>
        <w:t>Burešová</w:t>
      </w:r>
      <w:r>
        <w:rPr>
          <w:rFonts w:ascii="Arial" w:eastAsia="Arial" w:hAnsi="Arial" w:cs="Arial"/>
          <w:bCs/>
          <w:color w:val="000000"/>
          <w:spacing w:val="1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Soňa</w:t>
      </w:r>
    </w:p>
    <w:p w14:paraId="6685F97A" w14:textId="77777777" w:rsidR="00964EF8" w:rsidRDefault="00964EF8">
      <w:pPr>
        <w:autoSpaceDE w:val="0"/>
        <w:autoSpaceDN w:val="0"/>
        <w:spacing w:line="555" w:lineRule="exact"/>
        <w:jc w:val="left"/>
      </w:pPr>
    </w:p>
    <w:p w14:paraId="3CC0AD0A" w14:textId="77777777" w:rsidR="00964EF8" w:rsidRDefault="00000000">
      <w:pPr>
        <w:autoSpaceDE w:val="0"/>
        <w:autoSpaceDN w:val="0"/>
        <w:spacing w:line="247" w:lineRule="exact"/>
        <w:jc w:val="left"/>
      </w:pPr>
      <w:r>
        <w:rPr>
          <w:rFonts w:ascii="Arial" w:eastAsia="Arial" w:hAnsi="Arial" w:cs="Arial"/>
          <w:bCs/>
          <w:color w:val="000000"/>
          <w:spacing w:val="-5"/>
          <w:w w:val="104"/>
          <w:kern w:val="0"/>
          <w:sz w:val="22"/>
        </w:rPr>
        <w:lastRenderedPageBreak/>
        <w:t>Ob</w:t>
      </w:r>
      <w:r>
        <w:rPr>
          <w:rFonts w:ascii="Arial" w:eastAsia="Arial" w:hAnsi="Arial" w:cs="Arial"/>
          <w:bCs/>
          <w:color w:val="000000"/>
          <w:kern w:val="0"/>
          <w:sz w:val="22"/>
        </w:rPr>
        <w:t>jednávku</w:t>
      </w:r>
      <w:r>
        <w:rPr>
          <w:rFonts w:ascii="Arial" w:eastAsia="Arial" w:hAnsi="Arial" w:cs="Arial"/>
          <w:bCs/>
          <w:color w:val="000000"/>
          <w:spacing w:val="1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vystavil:</w:t>
      </w:r>
      <w:r>
        <w:rPr>
          <w:rFonts w:ascii="Arial" w:eastAsia="Arial" w:hAnsi="Arial" w:cs="Arial"/>
          <w:bCs/>
          <w:color w:val="000000"/>
          <w:w w:val="98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Jarošová</w:t>
      </w:r>
      <w:r>
        <w:rPr>
          <w:rFonts w:ascii="Arial" w:eastAsia="Arial" w:hAnsi="Arial" w:cs="Arial"/>
          <w:bCs/>
          <w:color w:val="000000"/>
          <w:w w:val="97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kern w:val="0"/>
          <w:sz w:val="22"/>
        </w:rPr>
        <w:t>Magda</w:t>
      </w:r>
    </w:p>
    <w:p w14:paraId="46BB2BCE" w14:textId="77777777" w:rsidR="00964EF8" w:rsidRDefault="00964EF8">
      <w:pPr>
        <w:spacing w:line="14" w:lineRule="exact"/>
        <w:jc w:val="center"/>
        <w:sectPr w:rsidR="00964EF8" w:rsidSect="007A15C8">
          <w:type w:val="continuous"/>
          <w:pgSz w:w="11900" w:h="16840"/>
          <w:pgMar w:top="1409" w:right="1613" w:bottom="842" w:left="1421" w:header="851" w:footer="842" w:gutter="0"/>
          <w:cols w:space="0"/>
        </w:sectPr>
      </w:pPr>
    </w:p>
    <w:p w14:paraId="158C4924" w14:textId="77777777" w:rsidR="00964EF8" w:rsidRDefault="00964EF8">
      <w:pPr>
        <w:autoSpaceDE w:val="0"/>
        <w:autoSpaceDN w:val="0"/>
        <w:spacing w:line="651" w:lineRule="exact"/>
        <w:jc w:val="left"/>
      </w:pPr>
    </w:p>
    <w:p w14:paraId="41DEB29C" w14:textId="35CE1AF7" w:rsidR="00964EF8" w:rsidRDefault="00000000">
      <w:pPr>
        <w:autoSpaceDE w:val="0"/>
        <w:autoSpaceDN w:val="0"/>
        <w:spacing w:line="246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2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Horní</w:t>
      </w:r>
      <w:r>
        <w:rPr>
          <w:rFonts w:ascii="Arial" w:eastAsia="Arial" w:hAnsi="Arial" w:cs="Arial"/>
          <w:bCs/>
          <w:color w:val="000000"/>
          <w:spacing w:val="1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Bříze: 28</w:t>
      </w:r>
      <w:r w:rsidR="00676438">
        <w:rPr>
          <w:rFonts w:ascii="Arial" w:eastAsia="Arial" w:hAnsi="Arial" w:cs="Arial"/>
          <w:bCs/>
          <w:color w:val="000000"/>
          <w:kern w:val="0"/>
          <w:sz w:val="22"/>
        </w:rPr>
        <w:t>.2</w:t>
      </w:r>
      <w:r>
        <w:rPr>
          <w:rFonts w:ascii="Arial" w:eastAsia="Arial" w:hAnsi="Arial" w:cs="Arial"/>
          <w:bCs/>
          <w:color w:val="000000"/>
          <w:kern w:val="0"/>
          <w:sz w:val="22"/>
        </w:rPr>
        <w:t>.</w:t>
      </w:r>
      <w:r>
        <w:rPr>
          <w:rFonts w:ascii="Arial" w:eastAsia="Arial" w:hAnsi="Arial" w:cs="Arial"/>
          <w:bCs/>
          <w:color w:val="000000"/>
          <w:spacing w:val="1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2"/>
        </w:rPr>
        <w:t>2024</w:t>
      </w:r>
    </w:p>
    <w:p w14:paraId="1720B685" w14:textId="3D4FBA86" w:rsidR="00964EF8" w:rsidRDefault="00000000" w:rsidP="00807E68">
      <w:pPr>
        <w:autoSpaceDE w:val="0"/>
        <w:autoSpaceDN w:val="0"/>
        <w:spacing w:before="141" w:line="271" w:lineRule="exact"/>
        <w:jc w:val="left"/>
      </w:pPr>
      <w:r>
        <w:br w:type="column"/>
      </w:r>
    </w:p>
    <w:p w14:paraId="5D06BB98" w14:textId="77777777" w:rsidR="00964EF8" w:rsidRDefault="00964EF8">
      <w:pPr>
        <w:spacing w:line="14" w:lineRule="exact"/>
        <w:jc w:val="center"/>
        <w:sectPr w:rsidR="00964EF8" w:rsidSect="007A15C8">
          <w:type w:val="continuous"/>
          <w:pgSz w:w="11900" w:h="16840"/>
          <w:pgMar w:top="1409" w:right="1613" w:bottom="842" w:left="1421" w:header="851" w:footer="842" w:gutter="0"/>
          <w:cols w:num="3" w:space="0" w:equalWidth="0">
            <w:col w:w="2542" w:space="443"/>
            <w:col w:w="878" w:space="43"/>
            <w:col w:w="4960" w:space="0"/>
          </w:cols>
        </w:sectPr>
      </w:pPr>
    </w:p>
    <w:p w14:paraId="6657A7A8" w14:textId="77777777" w:rsidR="00964EF8" w:rsidRDefault="00964EF8">
      <w:pPr>
        <w:autoSpaceDE w:val="0"/>
        <w:autoSpaceDN w:val="0"/>
        <w:spacing w:line="638" w:lineRule="exact"/>
        <w:jc w:val="left"/>
      </w:pPr>
    </w:p>
    <w:p w14:paraId="4BC7D862" w14:textId="77777777" w:rsidR="00964EF8" w:rsidRDefault="00000000">
      <w:pPr>
        <w:autoSpaceDE w:val="0"/>
        <w:autoSpaceDN w:val="0"/>
        <w:spacing w:line="246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2"/>
        </w:rPr>
        <w:t xml:space="preserve">Telefon: </w:t>
      </w:r>
      <w:r>
        <w:rPr>
          <w:rFonts w:ascii="Arial" w:eastAsia="Arial" w:hAnsi="Arial" w:cs="Arial"/>
          <w:bCs/>
          <w:color w:val="000000"/>
          <w:spacing w:val="-2"/>
          <w:w w:val="102"/>
          <w:kern w:val="0"/>
          <w:sz w:val="22"/>
        </w:rPr>
        <w:t>+420</w:t>
      </w:r>
      <w:r>
        <w:rPr>
          <w:rFonts w:ascii="Arial" w:eastAsia="Arial" w:hAnsi="Arial" w:cs="Arial"/>
          <w:bCs/>
          <w:color w:val="000000"/>
          <w:spacing w:val="1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606</w:t>
      </w:r>
      <w:r>
        <w:rPr>
          <w:rFonts w:ascii="Arial" w:eastAsia="Arial" w:hAnsi="Arial" w:cs="Arial"/>
          <w:bCs/>
          <w:color w:val="000000"/>
          <w:w w:val="99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676 295</w:t>
      </w:r>
      <w:r>
        <w:rPr>
          <w:rFonts w:ascii="Arial" w:eastAsia="Arial" w:hAnsi="Arial" w:cs="Arial"/>
          <w:bCs/>
          <w:color w:val="000000"/>
          <w:spacing w:val="440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2"/>
        </w:rPr>
        <w:t>e-mail:</w:t>
      </w:r>
      <w:r>
        <w:rPr>
          <w:rFonts w:ascii="Arial" w:eastAsia="Arial" w:hAnsi="Arial" w:cs="Arial"/>
          <w:bCs/>
          <w:color w:val="000000"/>
          <w:spacing w:val="1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  <w:kern w:val="0"/>
          <w:sz w:val="22"/>
        </w:rPr>
        <w:t>vedoucia@domovhb.cz</w:t>
      </w:r>
    </w:p>
    <w:p w14:paraId="4CC50736" w14:textId="77777777" w:rsidR="00964EF8" w:rsidRDefault="00000000">
      <w:pPr>
        <w:autoSpaceDE w:val="0"/>
        <w:autoSpaceDN w:val="0"/>
        <w:spacing w:before="61" w:line="246" w:lineRule="exact"/>
        <w:jc w:val="left"/>
      </w:pPr>
      <w:r>
        <w:rPr>
          <w:rFonts w:ascii="Arial" w:eastAsia="Arial" w:hAnsi="Arial" w:cs="Arial"/>
          <w:bCs/>
          <w:color w:val="000000"/>
          <w:spacing w:val="-3"/>
          <w:w w:val="103"/>
          <w:kern w:val="0"/>
          <w:sz w:val="22"/>
        </w:rPr>
        <w:t>Fakturační</w:t>
      </w:r>
      <w:r>
        <w:rPr>
          <w:rFonts w:ascii="Arial" w:eastAsia="Arial" w:hAnsi="Arial" w:cs="Arial"/>
          <w:bCs/>
          <w:color w:val="000000"/>
          <w:spacing w:val="2"/>
          <w:kern w:val="0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2"/>
        </w:rPr>
        <w:t>údaje:</w:t>
      </w:r>
    </w:p>
    <w:p w14:paraId="3DB273C4" w14:textId="77777777" w:rsidR="00964EF8" w:rsidRDefault="00000000">
      <w:pPr>
        <w:autoSpaceDE w:val="0"/>
        <w:autoSpaceDN w:val="0"/>
        <w:spacing w:before="5" w:line="201" w:lineRule="exact"/>
        <w:jc w:val="left"/>
      </w:pPr>
      <w:r>
        <w:rPr>
          <w:rFonts w:ascii="Arial" w:eastAsia="Arial" w:hAnsi="Arial" w:cs="Arial"/>
          <w:bCs/>
          <w:color w:val="000000"/>
          <w:spacing w:val="-3"/>
          <w:w w:val="103"/>
          <w:kern w:val="0"/>
          <w:sz w:val="18"/>
        </w:rPr>
        <w:t>Domov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18"/>
        </w:rPr>
        <w:t>pro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osoby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zdravotním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postižením Horní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Bříza,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příspěvková</w:t>
      </w:r>
      <w:r>
        <w:rPr>
          <w:rFonts w:ascii="Arial" w:eastAsia="Arial" w:hAnsi="Arial" w:cs="Arial"/>
          <w:bCs/>
          <w:color w:val="000000"/>
          <w:w w:val="95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organizace U Vrbky</w:t>
      </w:r>
    </w:p>
    <w:p w14:paraId="020FF52F" w14:textId="77777777" w:rsidR="00964EF8" w:rsidRDefault="00000000">
      <w:pPr>
        <w:autoSpaceDE w:val="0"/>
        <w:autoSpaceDN w:val="0"/>
        <w:spacing w:before="51" w:line="201" w:lineRule="exact"/>
        <w:jc w:val="left"/>
      </w:pP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486,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330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18"/>
        </w:rPr>
        <w:t>12</w:t>
      </w:r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Horní Bříza</w:t>
      </w:r>
    </w:p>
    <w:p w14:paraId="393DAA6C" w14:textId="77777777" w:rsidR="00964EF8" w:rsidRDefault="00000000">
      <w:pPr>
        <w:autoSpaceDE w:val="0"/>
        <w:autoSpaceDN w:val="0"/>
        <w:spacing w:before="2" w:line="252" w:lineRule="exact"/>
        <w:ind w:right="767"/>
        <w:jc w:val="left"/>
      </w:pPr>
      <w:r>
        <w:rPr>
          <w:rFonts w:ascii="Arial" w:eastAsia="Arial" w:hAnsi="Arial" w:cs="Arial"/>
          <w:bCs/>
          <w:color w:val="000000"/>
          <w:kern w:val="0"/>
          <w:sz w:val="18"/>
        </w:rPr>
        <w:t>Zápis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Obchodním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rejstříku</w:t>
      </w:r>
      <w:r>
        <w:rPr>
          <w:rFonts w:ascii="Arial" w:eastAsia="Arial" w:hAnsi="Arial" w:cs="Arial"/>
          <w:bCs/>
          <w:color w:val="000000"/>
          <w:w w:val="99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vedeném u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Krajského soudu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v</w:t>
      </w:r>
      <w:r>
        <w:rPr>
          <w:rFonts w:ascii="Arial" w:eastAsia="Arial" w:hAnsi="Arial" w:cs="Arial"/>
          <w:bCs/>
          <w:color w:val="000000"/>
          <w:w w:val="94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Plzni,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oddíl</w:t>
      </w:r>
      <w:r>
        <w:rPr>
          <w:rFonts w:ascii="Arial" w:eastAsia="Arial" w:hAnsi="Arial" w:cs="Arial"/>
          <w:bCs/>
          <w:color w:val="000000"/>
          <w:w w:val="97"/>
          <w:kern w:val="0"/>
          <w:sz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18"/>
        </w:rPr>
        <w:t>pr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102"/>
          <w:kern w:val="0"/>
          <w:sz w:val="18"/>
        </w:rPr>
        <w:t>.,</w:t>
      </w:r>
      <w:r>
        <w:rPr>
          <w:rFonts w:ascii="Arial" w:eastAsia="Arial" w:hAnsi="Arial" w:cs="Arial"/>
          <w:bCs/>
          <w:color w:val="000000"/>
          <w:w w:val="98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kern w:val="0"/>
          <w:sz w:val="18"/>
        </w:rPr>
        <w:t>vložka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653,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IČ:</w:t>
      </w:r>
      <w:r>
        <w:rPr>
          <w:rFonts w:ascii="Arial" w:eastAsia="Arial" w:hAnsi="Arial" w:cs="Arial"/>
          <w:bCs/>
          <w:color w:val="000000"/>
          <w:w w:val="96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18"/>
        </w:rPr>
        <w:t>00022578</w:t>
      </w:r>
      <w:r>
        <w:rPr>
          <w:rFonts w:ascii="Arial" w:eastAsia="Arial" w:hAnsi="Arial" w:cs="Arial"/>
          <w:bCs/>
          <w:color w:val="000000"/>
          <w:spacing w:val="2"/>
          <w:kern w:val="0"/>
          <w:sz w:val="1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18"/>
        </w:rPr>
        <w:t>Bankovní</w:t>
      </w:r>
      <w:r>
        <w:rPr>
          <w:rFonts w:ascii="Arial" w:eastAsia="Arial" w:hAnsi="Arial" w:cs="Arial"/>
          <w:bCs/>
          <w:color w:val="000000"/>
          <w:spacing w:val="1"/>
          <w:kern w:val="0"/>
          <w:sz w:val="18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18"/>
        </w:rPr>
        <w:t>spojení :</w:t>
      </w:r>
      <w:proofErr w:type="gramEnd"/>
      <w:r>
        <w:rPr>
          <w:rFonts w:ascii="Arial" w:eastAsia="Arial" w:hAnsi="Arial" w:cs="Arial"/>
          <w:bCs/>
          <w:color w:val="000000"/>
          <w:kern w:val="0"/>
          <w:sz w:val="18"/>
        </w:rPr>
        <w:t xml:space="preserve"> 14136371/0100</w:t>
      </w:r>
    </w:p>
    <w:p w14:paraId="0DBFBA5F" w14:textId="77777777" w:rsidR="00964EF8" w:rsidRDefault="00964EF8">
      <w:pPr>
        <w:autoSpaceDE w:val="0"/>
        <w:autoSpaceDN w:val="0"/>
        <w:spacing w:line="298" w:lineRule="exact"/>
        <w:jc w:val="left"/>
      </w:pPr>
    </w:p>
    <w:p w14:paraId="0F5D7D6C" w14:textId="77777777" w:rsidR="00964EF8" w:rsidRDefault="00000000">
      <w:pPr>
        <w:autoSpaceDE w:val="0"/>
        <w:autoSpaceDN w:val="0"/>
        <w:spacing w:line="285" w:lineRule="exact"/>
        <w:ind w:right="562"/>
        <w:jc w:val="left"/>
      </w:pPr>
      <w:r>
        <w:rPr>
          <w:rFonts w:ascii="Arial" w:eastAsia="Arial" w:hAnsi="Arial" w:cs="Arial"/>
          <w:b/>
          <w:bCs/>
          <w:color w:val="000000"/>
          <w:spacing w:val="7"/>
          <w:w w:val="93"/>
          <w:kern w:val="0"/>
          <w:sz w:val="20"/>
        </w:rPr>
        <w:t>Dodavatel</w:t>
      </w:r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souhlasí </w:t>
      </w:r>
      <w:r>
        <w:rPr>
          <w:rFonts w:ascii="Arial" w:eastAsia="Arial" w:hAnsi="Arial" w:cs="Arial"/>
          <w:b/>
          <w:bCs/>
          <w:color w:val="000000"/>
          <w:spacing w:val="8"/>
          <w:w w:val="92"/>
          <w:kern w:val="0"/>
          <w:sz w:val="20"/>
        </w:rPr>
        <w:t>se</w:t>
      </w:r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sz w:val="20"/>
        </w:rPr>
        <w:t>zveřejněním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této objednávky v</w:t>
      </w:r>
      <w:r>
        <w:rPr>
          <w:rFonts w:ascii="Arial" w:eastAsia="Arial" w:hAnsi="Arial" w:cs="Arial"/>
          <w:b/>
          <w:bCs/>
          <w:color w:val="000000"/>
          <w:spacing w:val="4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Registru</w:t>
      </w:r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smluv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v</w:t>
      </w:r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plném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rozsahu.</w:t>
      </w:r>
      <w:r>
        <w:rPr>
          <w:rFonts w:ascii="Arial" w:eastAsia="Arial" w:hAnsi="Arial" w:cs="Arial"/>
          <w:b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Zveřejnění</w:t>
      </w:r>
      <w:r>
        <w:rPr>
          <w:rFonts w:ascii="Arial" w:eastAsia="Arial" w:hAnsi="Arial" w:cs="Arial"/>
          <w:b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4"/>
          <w:kern w:val="0"/>
          <w:sz w:val="20"/>
        </w:rPr>
        <w:t>zajistí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objednatel.</w:t>
      </w:r>
    </w:p>
    <w:p w14:paraId="10A14079" w14:textId="77777777" w:rsidR="00964EF8" w:rsidRDefault="00964EF8">
      <w:pPr>
        <w:spacing w:line="14" w:lineRule="exact"/>
        <w:jc w:val="center"/>
        <w:sectPr w:rsidR="00964EF8" w:rsidSect="007A15C8">
          <w:type w:val="continuous"/>
          <w:pgSz w:w="11900" w:h="16840"/>
          <w:pgMar w:top="1409" w:right="1613" w:bottom="842" w:left="1421" w:header="851" w:footer="842" w:gutter="0"/>
          <w:cols w:space="0"/>
        </w:sectPr>
      </w:pPr>
    </w:p>
    <w:p w14:paraId="15332A31" w14:textId="77777777" w:rsidR="00964EF8" w:rsidRDefault="00000000">
      <w:pPr>
        <w:autoSpaceDE w:val="0"/>
        <w:autoSpaceDN w:val="0"/>
        <w:spacing w:before="126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10"/>
          <w:w w:val="91"/>
          <w:kern w:val="0"/>
          <w:sz w:val="20"/>
        </w:rPr>
        <w:t>Datum:</w:t>
      </w:r>
    </w:p>
    <w:p w14:paraId="66E6512C" w14:textId="77777777" w:rsidR="00964EF8" w:rsidRDefault="00000000">
      <w:pPr>
        <w:autoSpaceDE w:val="0"/>
        <w:autoSpaceDN w:val="0"/>
        <w:spacing w:before="126" w:line="222" w:lineRule="exact"/>
        <w:jc w:val="left"/>
      </w:pPr>
      <w:r>
        <w:br w:type="column"/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podpis</w:t>
      </w:r>
      <w:r>
        <w:rPr>
          <w:rFonts w:ascii="Arial" w:eastAsia="Arial" w:hAnsi="Arial" w:cs="Arial"/>
          <w:b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dodavatele:</w:t>
      </w:r>
    </w:p>
    <w:p w14:paraId="2CC4E7BE" w14:textId="77777777" w:rsidR="00964EF8" w:rsidRDefault="00964EF8">
      <w:pPr>
        <w:spacing w:line="14" w:lineRule="exact"/>
        <w:jc w:val="center"/>
        <w:sectPr w:rsidR="00964EF8" w:rsidSect="007A15C8">
          <w:type w:val="continuous"/>
          <w:pgSz w:w="11900" w:h="16840"/>
          <w:pgMar w:top="1409" w:right="1613" w:bottom="842" w:left="1421" w:header="851" w:footer="842" w:gutter="0"/>
          <w:cols w:num="2" w:space="0" w:equalWidth="0">
            <w:col w:w="747" w:space="4992"/>
            <w:col w:w="3127" w:space="0"/>
          </w:cols>
        </w:sectPr>
      </w:pPr>
    </w:p>
    <w:p w14:paraId="18FB26F0" w14:textId="77777777" w:rsidR="00964EF8" w:rsidRDefault="00964EF8">
      <w:pPr>
        <w:spacing w:line="14" w:lineRule="exact"/>
        <w:jc w:val="center"/>
        <w:sectPr w:rsidR="00964EF8" w:rsidSect="007A15C8">
          <w:pgSz w:w="11900" w:h="16840"/>
          <w:pgMar w:top="1426" w:right="1800" w:bottom="1440" w:left="1800" w:header="851" w:footer="992" w:gutter="0"/>
          <w:cols w:space="708"/>
        </w:sectPr>
      </w:pPr>
      <w:bookmarkStart w:id="1" w:name="_bookmark1"/>
      <w:bookmarkEnd w:id="1"/>
    </w:p>
    <w:p w14:paraId="76118087" w14:textId="77777777" w:rsidR="00C7157C" w:rsidRDefault="00C7157C"/>
    <w:sectPr w:rsidR="00C7157C">
      <w:type w:val="continuous"/>
      <w:pgSz w:w="11900" w:h="16840"/>
      <w:pgMar w:top="1426" w:right="1800" w:bottom="1440" w:left="180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E6"/>
    <w:multiLevelType w:val="hybridMultilevel"/>
    <w:tmpl w:val="AD5E68A8"/>
    <w:lvl w:ilvl="0" w:tplc="9460C522">
      <w:start w:val="15"/>
      <w:numFmt w:val="upperLetter"/>
      <w:suff w:val="nothing"/>
      <w:lvlText w:val="%1"/>
      <w:lvlJc w:val="left"/>
      <w:rPr>
        <w:rFonts w:ascii="Calibri" w:eastAsia="Calibri" w:hAnsi="Calibri" w:cs="Calibri" w:hint="default"/>
        <w:spacing w:val="0"/>
        <w:w w:val="100"/>
        <w:sz w:val="28"/>
      </w:rPr>
    </w:lvl>
    <w:lvl w:ilvl="1" w:tplc="2D14C000">
      <w:start w:val="1"/>
      <w:numFmt w:val="bullet"/>
      <w:lvlText w:val="•"/>
      <w:lvlJc w:val="left"/>
      <w:pPr>
        <w:ind w:left="840" w:hanging="420"/>
      </w:pPr>
    </w:lvl>
    <w:lvl w:ilvl="2" w:tplc="601C6D16">
      <w:start w:val="1"/>
      <w:numFmt w:val="bullet"/>
      <w:lvlText w:val="•"/>
      <w:lvlJc w:val="left"/>
      <w:pPr>
        <w:ind w:left="1260" w:hanging="420"/>
      </w:pPr>
    </w:lvl>
    <w:lvl w:ilvl="3" w:tplc="5E8C79E6">
      <w:start w:val="1"/>
      <w:numFmt w:val="bullet"/>
      <w:lvlText w:val="•"/>
      <w:lvlJc w:val="left"/>
      <w:pPr>
        <w:ind w:left="1680" w:hanging="420"/>
      </w:pPr>
    </w:lvl>
    <w:lvl w:ilvl="4" w:tplc="128843A6">
      <w:start w:val="1"/>
      <w:numFmt w:val="bullet"/>
      <w:lvlText w:val="•"/>
      <w:lvlJc w:val="left"/>
      <w:pPr>
        <w:ind w:left="2100" w:hanging="420"/>
      </w:pPr>
    </w:lvl>
    <w:lvl w:ilvl="5" w:tplc="CAC0DD76">
      <w:start w:val="1"/>
      <w:numFmt w:val="bullet"/>
      <w:lvlText w:val="•"/>
      <w:lvlJc w:val="left"/>
      <w:pPr>
        <w:ind w:left="2520" w:hanging="420"/>
      </w:pPr>
    </w:lvl>
    <w:lvl w:ilvl="6" w:tplc="74F0A65A">
      <w:start w:val="1"/>
      <w:numFmt w:val="bullet"/>
      <w:lvlText w:val="•"/>
      <w:lvlJc w:val="left"/>
      <w:pPr>
        <w:ind w:left="2940" w:hanging="420"/>
      </w:pPr>
    </w:lvl>
    <w:lvl w:ilvl="7" w:tplc="4492EDC0">
      <w:start w:val="1"/>
      <w:numFmt w:val="bullet"/>
      <w:lvlText w:val="•"/>
      <w:lvlJc w:val="left"/>
      <w:pPr>
        <w:ind w:left="3360" w:hanging="420"/>
      </w:pPr>
    </w:lvl>
    <w:lvl w:ilvl="8" w:tplc="84145F2E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7E710AF6"/>
    <w:multiLevelType w:val="hybridMultilevel"/>
    <w:tmpl w:val="6C50ADE4"/>
    <w:lvl w:ilvl="0" w:tplc="92D6C2B8">
      <w:start w:val="15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A29A6986">
      <w:start w:val="1"/>
      <w:numFmt w:val="bullet"/>
      <w:lvlText w:val="•"/>
      <w:lvlJc w:val="left"/>
      <w:pPr>
        <w:ind w:left="840" w:hanging="420"/>
      </w:pPr>
    </w:lvl>
    <w:lvl w:ilvl="2" w:tplc="A67ED776">
      <w:start w:val="1"/>
      <w:numFmt w:val="bullet"/>
      <w:lvlText w:val="•"/>
      <w:lvlJc w:val="left"/>
      <w:pPr>
        <w:ind w:left="1260" w:hanging="420"/>
      </w:pPr>
    </w:lvl>
    <w:lvl w:ilvl="3" w:tplc="6C520CCA">
      <w:start w:val="1"/>
      <w:numFmt w:val="bullet"/>
      <w:lvlText w:val="•"/>
      <w:lvlJc w:val="left"/>
      <w:pPr>
        <w:ind w:left="1680" w:hanging="420"/>
      </w:pPr>
    </w:lvl>
    <w:lvl w:ilvl="4" w:tplc="E7EA96BC">
      <w:start w:val="1"/>
      <w:numFmt w:val="bullet"/>
      <w:lvlText w:val="•"/>
      <w:lvlJc w:val="left"/>
      <w:pPr>
        <w:ind w:left="2100" w:hanging="420"/>
      </w:pPr>
    </w:lvl>
    <w:lvl w:ilvl="5" w:tplc="29BEC57E">
      <w:start w:val="1"/>
      <w:numFmt w:val="bullet"/>
      <w:lvlText w:val="•"/>
      <w:lvlJc w:val="left"/>
      <w:pPr>
        <w:ind w:left="2520" w:hanging="420"/>
      </w:pPr>
    </w:lvl>
    <w:lvl w:ilvl="6" w:tplc="EAB6D9B0">
      <w:start w:val="1"/>
      <w:numFmt w:val="bullet"/>
      <w:lvlText w:val="•"/>
      <w:lvlJc w:val="left"/>
      <w:pPr>
        <w:ind w:left="2940" w:hanging="420"/>
      </w:pPr>
    </w:lvl>
    <w:lvl w:ilvl="7" w:tplc="D20836CA">
      <w:start w:val="1"/>
      <w:numFmt w:val="bullet"/>
      <w:lvlText w:val="•"/>
      <w:lvlJc w:val="left"/>
      <w:pPr>
        <w:ind w:left="3360" w:hanging="420"/>
      </w:pPr>
    </w:lvl>
    <w:lvl w:ilvl="8" w:tplc="3484284E">
      <w:start w:val="1"/>
      <w:numFmt w:val="bullet"/>
      <w:lvlText w:val="•"/>
      <w:lvlJc w:val="left"/>
      <w:pPr>
        <w:ind w:left="3780" w:hanging="420"/>
      </w:pPr>
    </w:lvl>
  </w:abstractNum>
  <w:num w:numId="1" w16cid:durableId="1092123555">
    <w:abstractNumId w:val="1"/>
  </w:num>
  <w:num w:numId="2" w16cid:durableId="98620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68"/>
    <w:rsid w:val="00676438"/>
    <w:rsid w:val="007A15C8"/>
    <w:rsid w:val="00807E68"/>
    <w:rsid w:val="00964EF8"/>
    <w:rsid w:val="00C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43C4"/>
  <w15:docId w15:val="{C4EFE8C8-99C6-467E-A1A7-54F1141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VedouciA</cp:lastModifiedBy>
  <cp:revision>4</cp:revision>
  <dcterms:created xsi:type="dcterms:W3CDTF">2017-09-30T08:42:00Z</dcterms:created>
  <dcterms:modified xsi:type="dcterms:W3CDTF">2024-03-06T11:31:00Z</dcterms:modified>
</cp:coreProperties>
</file>