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A99" w:rsidRDefault="00CF164C">
      <w:pPr>
        <w:pStyle w:val="Row2"/>
      </w:pPr>
      <w:r>
        <w:rPr>
          <w:noProof/>
          <w:lang w:val="cs-CZ"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2" type="#_x0000_t32" style="position:absolute;margin-left:266pt;margin-top:17pt;width:0;height:256pt;z-index:251639296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61" type="#_x0000_t32" style="position:absolute;margin-left:551pt;margin-top:16pt;width:0;height:257pt;z-index:251640320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60" type="#_x0000_t32" style="position:absolute;margin-left:1pt;margin-top:16pt;width:550pt;height:0;z-index:251641344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59" type="#_x0000_t32" style="position:absolute;margin-left:1pt;margin-top:16pt;width:0;height:257pt;z-index:251642368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1"/>
        </w:rPr>
        <w:t>OBJEDNÁVKA</w:t>
      </w:r>
    </w:p>
    <w:p w:rsidR="007E3A99" w:rsidRDefault="00CF164C">
      <w:pPr>
        <w:pStyle w:val="Row3"/>
      </w:pPr>
      <w:r>
        <w:tab/>
      </w:r>
      <w:r>
        <w:rPr>
          <w:rStyle w:val="Text2"/>
        </w:rPr>
        <w:t>Doklad</w:t>
      </w:r>
      <w:r>
        <w:tab/>
      </w:r>
      <w:r>
        <w:rPr>
          <w:rStyle w:val="Text3"/>
        </w:rPr>
        <w:t>OB84 - 51</w:t>
      </w:r>
      <w:r>
        <w:tab/>
      </w:r>
      <w:r>
        <w:rPr>
          <w:rStyle w:val="Text4"/>
          <w:position w:val="-11"/>
        </w:rPr>
        <w:t>Číslo objednávky</w:t>
      </w:r>
      <w:r>
        <w:tab/>
      </w:r>
      <w:r>
        <w:rPr>
          <w:rStyle w:val="Text1"/>
          <w:position w:val="-2"/>
        </w:rPr>
        <w:t>OB8424-051</w:t>
      </w:r>
    </w:p>
    <w:p w:rsidR="007E3A99" w:rsidRDefault="00CF164C">
      <w:pPr>
        <w:pStyle w:val="Row4"/>
      </w:pPr>
      <w:r>
        <w:rPr>
          <w:noProof/>
          <w:lang w:val="cs-CZ" w:eastAsia="cs-CZ"/>
        </w:rPr>
        <w:pict>
          <v:shape id="_x0000_s1058" type="#_x0000_t32" style="position:absolute;margin-left:267pt;margin-top:5pt;width:284pt;height:0;z-index:251643392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1"/>
        </w:rPr>
        <w:t>ODBĚRATEL</w:t>
      </w:r>
      <w:r>
        <w:tab/>
      </w:r>
      <w:r>
        <w:rPr>
          <w:rStyle w:val="Text4"/>
        </w:rPr>
        <w:t>- fakturační adresa</w:t>
      </w:r>
      <w:r>
        <w:tab/>
      </w:r>
      <w:r>
        <w:rPr>
          <w:rStyle w:val="Text1"/>
        </w:rPr>
        <w:t>DODAVATEL</w:t>
      </w:r>
    </w:p>
    <w:p w:rsidR="007E3A99" w:rsidRDefault="00CF164C">
      <w:pPr>
        <w:pStyle w:val="Row5"/>
      </w:pPr>
      <w:r>
        <w:rPr>
          <w:noProof/>
          <w:lang w:val="cs-CZ"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margin-left:6pt;margin-top:23pt;width:80pt;height:10pt;z-index:251644416;mso-wrap-style:tight;mso-position-vertical-relative:line" stroked="f">
            <v:fill opacity="0" o:opacity2="100"/>
            <v:textbox inset="0,0,0,0">
              <w:txbxContent>
                <w:p w:rsidR="007E3A99" w:rsidRDefault="00CF164C">
                  <w:pPr>
                    <w:spacing w:after="0" w:line="240" w:lineRule="auto"/>
                  </w:pPr>
                  <w:r>
                    <w:rPr>
                      <w:rStyle w:val="Text3"/>
                    </w:rPr>
                    <w:t>Loretánské náměstí 5</w:t>
                  </w:r>
                </w:p>
              </w:txbxContent>
            </v:textbox>
            <w10:wrap anchorx="margin" anchory="page"/>
          </v:shape>
        </w:pict>
      </w:r>
      <w:r>
        <w:tab/>
      </w:r>
      <w:r>
        <w:rPr>
          <w:rStyle w:val="Text3"/>
        </w:rPr>
        <w:t>Ministerstvo zahraničních věcí ČR</w:t>
      </w:r>
      <w:r>
        <w:tab/>
      </w:r>
      <w:r>
        <w:rPr>
          <w:rStyle w:val="Text5"/>
        </w:rPr>
        <w:t>PAPITON plus s.r.o.</w:t>
      </w:r>
    </w:p>
    <w:p w:rsidR="007E3A99" w:rsidRDefault="00CF164C">
      <w:pPr>
        <w:pStyle w:val="Row6"/>
      </w:pPr>
      <w:r>
        <w:rPr>
          <w:noProof/>
          <w:lang w:val="cs-CZ" w:eastAsia="cs-CZ"/>
        </w:rPr>
        <w:pict>
          <v:shape id="_x0000_s1056" type="#_x0000_t202" style="position:absolute;margin-left:271pt;margin-top:11pt;width:69pt;height:11pt;z-index:251645440;mso-wrap-style:tight;mso-position-vertical-relative:line" stroked="f">
            <v:fill opacity="0" o:opacity2="100"/>
            <v:textbox inset="0,0,0,0">
              <w:txbxContent>
                <w:p w:rsidR="007E3A99" w:rsidRDefault="00CF164C">
                  <w:pPr>
                    <w:spacing w:after="0" w:line="240" w:lineRule="auto"/>
                  </w:pPr>
                  <w:r>
                    <w:rPr>
                      <w:rStyle w:val="Text5"/>
                    </w:rPr>
                    <w:t>739 12  Čeladná</w:t>
                  </w:r>
                </w:p>
              </w:txbxContent>
            </v:textbox>
            <w10:wrap anchorx="margin" anchory="page"/>
          </v:shape>
        </w:pict>
      </w:r>
      <w:r>
        <w:tab/>
      </w:r>
      <w:r>
        <w:rPr>
          <w:rStyle w:val="Text3"/>
        </w:rPr>
        <w:t>118 00  Praha 1</w:t>
      </w:r>
      <w:r>
        <w:tab/>
      </w:r>
      <w:r>
        <w:rPr>
          <w:rStyle w:val="Text5"/>
          <w:position w:val="15"/>
        </w:rPr>
        <w:t>Čeladná č.p. 301</w:t>
      </w:r>
    </w:p>
    <w:p w:rsidR="007E3A99" w:rsidRDefault="00CF164C">
      <w:pPr>
        <w:pStyle w:val="Row7"/>
      </w:pPr>
      <w:r>
        <w:tab/>
      </w:r>
      <w:r>
        <w:rPr>
          <w:rStyle w:val="Text3"/>
        </w:rPr>
        <w:t>Česká republika</w:t>
      </w:r>
      <w:r>
        <w:tab/>
      </w:r>
      <w:r>
        <w:rPr>
          <w:rStyle w:val="Text5"/>
          <w:position w:val="-9"/>
        </w:rPr>
        <w:t>Česká republika</w:t>
      </w:r>
    </w:p>
    <w:p w:rsidR="007E3A99" w:rsidRDefault="007E3A99">
      <w:pPr>
        <w:pStyle w:val="Row8"/>
      </w:pPr>
    </w:p>
    <w:p w:rsidR="007E3A99" w:rsidRDefault="007E3A99">
      <w:pPr>
        <w:pStyle w:val="Row8"/>
      </w:pPr>
    </w:p>
    <w:p w:rsidR="007E3A99" w:rsidRDefault="00CF164C">
      <w:pPr>
        <w:pStyle w:val="Row9"/>
      </w:pPr>
      <w:r>
        <w:rPr>
          <w:noProof/>
          <w:lang w:val="cs-CZ" w:eastAsia="cs-CZ"/>
        </w:rPr>
        <w:pict>
          <v:shape id="_x0000_s1055" type="#_x0000_t32" style="position:absolute;margin-left:267pt;margin-top:22pt;width:284pt;height:0;z-index:251646464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54" type="#_x0000_t32" style="position:absolute;margin-left:463pt;margin-top:22pt;width:0;height:30pt;z-index:251647488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53" type="#_x0000_t32" style="position:absolute;margin-left:400pt;margin-top:22pt;width:0;height:30pt;z-index:251648512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IČ</w:t>
      </w:r>
      <w:r>
        <w:tab/>
      </w:r>
      <w:r>
        <w:rPr>
          <w:rStyle w:val="Text3"/>
        </w:rPr>
        <w:t>45769851</w:t>
      </w:r>
      <w:r>
        <w:tab/>
      </w:r>
      <w:r>
        <w:rPr>
          <w:rStyle w:val="Text2"/>
        </w:rPr>
        <w:t>DIČ</w:t>
      </w:r>
      <w:r>
        <w:tab/>
      </w:r>
      <w:r>
        <w:rPr>
          <w:rStyle w:val="Text3"/>
        </w:rPr>
        <w:t>CZ45769851</w:t>
      </w:r>
      <w:r>
        <w:tab/>
      </w:r>
      <w:r>
        <w:rPr>
          <w:rStyle w:val="Text2"/>
        </w:rPr>
        <w:t>IČ</w:t>
      </w:r>
      <w:r>
        <w:tab/>
      </w:r>
      <w:r>
        <w:rPr>
          <w:rStyle w:val="Text3"/>
        </w:rPr>
        <w:t>06967230</w:t>
      </w:r>
      <w:r>
        <w:tab/>
      </w:r>
      <w:r>
        <w:rPr>
          <w:rStyle w:val="Text2"/>
        </w:rPr>
        <w:t>DIČ</w:t>
      </w:r>
      <w:r>
        <w:tab/>
      </w:r>
      <w:r>
        <w:rPr>
          <w:rStyle w:val="Text3"/>
        </w:rPr>
        <w:t>CZ06967230</w:t>
      </w:r>
    </w:p>
    <w:p w:rsidR="007E3A99" w:rsidRDefault="00CF164C">
      <w:pPr>
        <w:pStyle w:val="Row10"/>
      </w:pPr>
      <w:r>
        <w:rPr>
          <w:noProof/>
          <w:lang w:val="cs-CZ" w:eastAsia="cs-CZ"/>
        </w:rPr>
        <w:pict>
          <v:shape id="_x0000_s1052" type="#_x0000_t32" style="position:absolute;margin-left:267pt;margin-top:16pt;width:284pt;height:0;z-index:251649536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51" type="#_x0000_t32" style="position:absolute;margin-left:348pt;margin-top:2pt;width:0;height:29pt;z-index:251650560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  <w:position w:val="2"/>
        </w:rPr>
        <w:t>Typ</w:t>
      </w:r>
      <w:r>
        <w:tab/>
      </w:r>
      <w:r>
        <w:rPr>
          <w:rStyle w:val="Text3"/>
          <w:position w:val="3"/>
        </w:rPr>
        <w:t>Org. složka státu</w:t>
      </w:r>
      <w:r>
        <w:tab/>
      </w:r>
      <w:r>
        <w:rPr>
          <w:rStyle w:val="Text2"/>
        </w:rPr>
        <w:t>Datum vystavení</w:t>
      </w:r>
      <w:r>
        <w:tab/>
      </w:r>
      <w:r>
        <w:rPr>
          <w:rStyle w:val="Text3"/>
        </w:rPr>
        <w:t>22.02.2024</w:t>
      </w:r>
      <w:r>
        <w:tab/>
      </w:r>
      <w:r>
        <w:rPr>
          <w:rStyle w:val="Text2"/>
        </w:rPr>
        <w:t>Číslo jednací</w:t>
      </w:r>
      <w:r>
        <w:tab/>
      </w:r>
      <w:r>
        <w:rPr>
          <w:rStyle w:val="Text3"/>
        </w:rPr>
        <w:t>2257132024</w:t>
      </w:r>
    </w:p>
    <w:p w:rsidR="007E3A99" w:rsidRDefault="00CF164C">
      <w:pPr>
        <w:pStyle w:val="Row11"/>
      </w:pPr>
      <w:r>
        <w:rPr>
          <w:noProof/>
          <w:lang w:val="cs-CZ" w:eastAsia="cs-CZ"/>
        </w:rPr>
        <w:pict>
          <v:rect id="_x0000_s1050" style="position:absolute;margin-left:267pt;margin-top:17pt;width:284pt;height:14pt;z-index:251651584;mso-position-vertical-relative:line" fillcolor="#e5e5e5" strokecolor="white" strokeweight="0">
            <w10:wrap anchorx="margin" anchory="page"/>
          </v:rect>
        </w:pict>
      </w:r>
      <w:r>
        <w:rPr>
          <w:noProof/>
          <w:lang w:val="cs-CZ" w:eastAsia="cs-CZ"/>
        </w:rPr>
        <w:pict>
          <v:shape id="_x0000_s1049" type="#_x0000_t32" style="position:absolute;margin-left:267pt;margin-top:17pt;width:284pt;height:0;z-index:251652608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Smlouva</w:t>
      </w:r>
    </w:p>
    <w:p w:rsidR="007E3A99" w:rsidRDefault="00CF164C">
      <w:pPr>
        <w:pStyle w:val="Row12"/>
      </w:pPr>
      <w:r>
        <w:rPr>
          <w:noProof/>
          <w:lang w:val="cs-CZ" w:eastAsia="cs-CZ"/>
        </w:rPr>
        <w:pict>
          <v:shape id="_x0000_s1048" type="#_x0000_t32" style="position:absolute;margin-left:267pt;margin-top:17pt;width:284pt;height:0;z-index:251653632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Požadujeme :</w:t>
      </w:r>
    </w:p>
    <w:p w:rsidR="007E3A99" w:rsidRDefault="00CF164C">
      <w:pPr>
        <w:pStyle w:val="Row13"/>
      </w:pPr>
      <w:r>
        <w:rPr>
          <w:noProof/>
          <w:lang w:val="cs-CZ" w:eastAsia="cs-CZ"/>
        </w:rPr>
        <w:pict>
          <v:shape id="_x0000_s1047" type="#_x0000_t32" style="position:absolute;margin-left:267pt;margin-top:17pt;width:284pt;height:0;z-index:251654656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46" type="#_x0000_t32" style="position:absolute;margin-left:348pt;margin-top:3pt;width:0;height:59pt;z-index:251655680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Termín dodání</w:t>
      </w:r>
    </w:p>
    <w:p w:rsidR="007E3A99" w:rsidRDefault="00CF164C">
      <w:pPr>
        <w:pStyle w:val="Row14"/>
      </w:pPr>
      <w:r>
        <w:rPr>
          <w:noProof/>
          <w:lang w:val="cs-CZ" w:eastAsia="cs-CZ"/>
        </w:rPr>
        <w:pict>
          <v:shape id="_x0000_s1045" type="#_x0000_t32" style="position:absolute;margin-left:267pt;margin-top:17pt;width:284pt;height:0;z-index:251656704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Způsob dopravy</w:t>
      </w:r>
    </w:p>
    <w:p w:rsidR="007E3A99" w:rsidRDefault="00CF164C">
      <w:pPr>
        <w:pStyle w:val="Row14"/>
      </w:pPr>
      <w:r>
        <w:rPr>
          <w:noProof/>
          <w:lang w:val="cs-CZ" w:eastAsia="cs-CZ"/>
        </w:rPr>
        <w:pict>
          <v:shape id="_x0000_s1044" type="#_x0000_t32" style="position:absolute;margin-left:267pt;margin-top:17pt;width:284pt;height:0;z-index:251657728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Způsob platby</w:t>
      </w:r>
    </w:p>
    <w:p w:rsidR="007E3A99" w:rsidRDefault="00CF164C">
      <w:pPr>
        <w:pStyle w:val="Row15"/>
      </w:pPr>
      <w:r>
        <w:rPr>
          <w:noProof/>
          <w:lang w:val="cs-CZ" w:eastAsia="cs-CZ"/>
        </w:rPr>
        <w:pict>
          <v:shape id="_x0000_s1043" type="#_x0000_t32" style="position:absolute;margin-left:1pt;margin-top:18pt;width:0;height:116pt;z-index:251658752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42" type="#_x0000_t32" style="position:absolute;margin-left:551pt;margin-top:18pt;width:0;height:116pt;z-index:251659776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41" type="#_x0000_t32" style="position:absolute;margin-left:1pt;margin-top:18pt;width:550pt;height:0;z-index:251660800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</w:rPr>
        <w:t>Splatnost faktury</w:t>
      </w:r>
      <w:r>
        <w:tab/>
      </w:r>
      <w:r>
        <w:rPr>
          <w:rStyle w:val="Text3"/>
        </w:rPr>
        <w:t>21</w:t>
      </w:r>
      <w:r>
        <w:tab/>
      </w:r>
      <w:r>
        <w:rPr>
          <w:rStyle w:val="Text3"/>
        </w:rPr>
        <w:t>dnů</w:t>
      </w:r>
    </w:p>
    <w:p w:rsidR="007E3A99" w:rsidRDefault="00CF164C">
      <w:pPr>
        <w:pStyle w:val="Row16"/>
      </w:pPr>
      <w:r>
        <w:tab/>
      </w:r>
    </w:p>
    <w:p w:rsidR="007E3A99" w:rsidRDefault="00CF164C">
      <w:pPr>
        <w:pStyle w:val="Row17"/>
      </w:pPr>
      <w:r>
        <w:tab/>
      </w:r>
      <w:r>
        <w:rPr>
          <w:rStyle w:val="Text3"/>
        </w:rPr>
        <w:t xml:space="preserve">Na základě Vaší nabídky ze dne 20.2.2024 u Vás objednáváme : </w:t>
      </w:r>
    </w:p>
    <w:p w:rsidR="007E3A99" w:rsidRDefault="00CF164C">
      <w:pPr>
        <w:pStyle w:val="Row17"/>
      </w:pPr>
      <w:r>
        <w:tab/>
      </w:r>
      <w:r>
        <w:rPr>
          <w:rStyle w:val="Text3"/>
        </w:rPr>
        <w:t>4 ks koš Camrack 25 pozic, v. skl. 258 mm, šedý (151)</w:t>
      </w:r>
    </w:p>
    <w:p w:rsidR="007E3A99" w:rsidRDefault="00CF164C">
      <w:pPr>
        <w:pStyle w:val="Row17"/>
      </w:pPr>
      <w:r>
        <w:tab/>
      </w:r>
      <w:r>
        <w:rPr>
          <w:rStyle w:val="Text3"/>
        </w:rPr>
        <w:t>4 ks koš Camrack 20 pozic, v. skl. 174 mm, šedý (151)</w:t>
      </w:r>
    </w:p>
    <w:p w:rsidR="007E3A99" w:rsidRDefault="00CF164C">
      <w:pPr>
        <w:pStyle w:val="Row17"/>
      </w:pPr>
      <w:r>
        <w:tab/>
      </w:r>
      <w:r>
        <w:rPr>
          <w:rStyle w:val="Text3"/>
        </w:rPr>
        <w:t>17 ks koš Camrack 20 pozic, v. skl. 258 mm, šedý (151)</w:t>
      </w:r>
    </w:p>
    <w:p w:rsidR="007E3A99" w:rsidRDefault="00CF164C">
      <w:pPr>
        <w:pStyle w:val="Row17"/>
      </w:pPr>
      <w:r>
        <w:tab/>
      </w:r>
      <w:r>
        <w:rPr>
          <w:rStyle w:val="Text3"/>
        </w:rPr>
        <w:t>6 ks víko na koše Camrack , šedé</w:t>
      </w:r>
    </w:p>
    <w:p w:rsidR="007E3A99" w:rsidRDefault="00CF164C">
      <w:pPr>
        <w:pStyle w:val="Row17"/>
      </w:pPr>
      <w:r>
        <w:tab/>
      </w:r>
      <w:r>
        <w:rPr>
          <w:rStyle w:val="Text3"/>
        </w:rPr>
        <w:t>2 ks vozík na koše Camrack, šedý</w:t>
      </w:r>
    </w:p>
    <w:p w:rsidR="007E3A99" w:rsidRDefault="00CF164C">
      <w:pPr>
        <w:pStyle w:val="Row17"/>
      </w:pPr>
      <w:r>
        <w:tab/>
      </w:r>
    </w:p>
    <w:p w:rsidR="007E3A99" w:rsidRDefault="00CF164C">
      <w:pPr>
        <w:pStyle w:val="Row17"/>
      </w:pPr>
      <w:r>
        <w:tab/>
      </w:r>
      <w:r>
        <w:rPr>
          <w:rStyle w:val="Text3"/>
        </w:rPr>
        <w:t>To vše v celkové celkové ceně 67.952,- Kč včetně DPH.</w:t>
      </w:r>
    </w:p>
    <w:p w:rsidR="007E3A99" w:rsidRDefault="00CF164C">
      <w:pPr>
        <w:pStyle w:val="Row17"/>
      </w:pPr>
      <w:r>
        <w:tab/>
      </w:r>
    </w:p>
    <w:p w:rsidR="007E3A99" w:rsidRDefault="00CF164C">
      <w:pPr>
        <w:pStyle w:val="Row17"/>
      </w:pPr>
      <w:r>
        <w:tab/>
      </w:r>
      <w:r>
        <w:rPr>
          <w:rStyle w:val="Text3"/>
        </w:rPr>
        <w:t>Děkujeme za spolupráci</w:t>
      </w:r>
    </w:p>
    <w:p w:rsidR="007E3A99" w:rsidRDefault="00CF164C">
      <w:pPr>
        <w:pStyle w:val="Row18"/>
      </w:pPr>
      <w:r>
        <w:rPr>
          <w:noProof/>
          <w:lang w:val="cs-CZ" w:eastAsia="cs-CZ"/>
        </w:rPr>
        <w:pict>
          <v:rect id="_x0000_s1040" style="position:absolute;margin-left:2pt;margin-top:5pt;width:548pt;height:15pt;z-index:-251640320;mso-position-vertical-relative:line" fillcolor="#e5e5e5" strokecolor="white" strokeweight="0">
            <w10:wrap anchorx="margin" anchory="page"/>
          </v:rect>
        </w:pict>
      </w:r>
      <w:r>
        <w:rPr>
          <w:noProof/>
          <w:lang w:val="cs-CZ" w:eastAsia="cs-CZ"/>
        </w:rPr>
        <w:pict>
          <v:shape id="_x0000_s1039" type="#_x0000_t32" style="position:absolute;margin-left:551pt;margin-top:5pt;width:0;height:17pt;z-index:251661824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38" type="#_x0000_t32" style="position:absolute;margin-left:1pt;margin-top:5pt;width:0;height:17pt;z-index:251662848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37" type="#_x0000_t32" style="position:absolute;margin-left:1pt;margin-top:5pt;width:550pt;height:0;z-index:251663872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3"/>
        </w:rPr>
        <w:t>Položka</w:t>
      </w:r>
      <w:r>
        <w:tab/>
      </w:r>
      <w:r>
        <w:rPr>
          <w:rStyle w:val="Text3"/>
        </w:rPr>
        <w:t>Množství</w:t>
      </w:r>
      <w:r>
        <w:tab/>
      </w:r>
      <w:r>
        <w:rPr>
          <w:rStyle w:val="Text3"/>
        </w:rPr>
        <w:t>MJ</w:t>
      </w:r>
      <w:r>
        <w:tab/>
      </w:r>
      <w:r>
        <w:rPr>
          <w:rStyle w:val="Text3"/>
        </w:rPr>
        <w:t>%DPH</w:t>
      </w:r>
      <w:r>
        <w:tab/>
      </w:r>
      <w:r>
        <w:rPr>
          <w:rStyle w:val="Text3"/>
        </w:rPr>
        <w:t>Cena bez DPH/MJ</w:t>
      </w:r>
      <w:r>
        <w:tab/>
      </w:r>
      <w:r>
        <w:rPr>
          <w:rStyle w:val="Text3"/>
        </w:rPr>
        <w:t>DPH/MJ</w:t>
      </w:r>
      <w:r>
        <w:tab/>
      </w:r>
      <w:r>
        <w:rPr>
          <w:rStyle w:val="Text3"/>
        </w:rPr>
        <w:t>Celkem s DPH</w:t>
      </w:r>
    </w:p>
    <w:p w:rsidR="007E3A99" w:rsidRDefault="00CF164C">
      <w:pPr>
        <w:pStyle w:val="Row19"/>
      </w:pPr>
      <w:r>
        <w:rPr>
          <w:noProof/>
          <w:lang w:val="cs-CZ" w:eastAsia="cs-CZ"/>
        </w:rPr>
        <w:pict>
          <v:shape id="_x0000_s1036" type="#_x0000_t32" style="position:absolute;margin-left:551pt;margin-top:4pt;width:0;height:14pt;z-index:251664896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35" type="#_x0000_t32" style="position:absolute;margin-left:1pt;margin-top:4pt;width:0;height:14pt;z-index:251665920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34" type="#_x0000_t32" style="position:absolute;margin-left:551pt;margin-top:17pt;width:0;height:23pt;z-index:251666944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33" type="#_x0000_t32" style="position:absolute;margin-left:1pt;margin-top:17pt;width:0;height:23pt;z-index:251667968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3"/>
        </w:rPr>
        <w:t>Vozík na koše Camrack 2ks</w:t>
      </w:r>
      <w:r>
        <w:tab/>
      </w:r>
      <w:r>
        <w:rPr>
          <w:rStyle w:val="Text3"/>
        </w:rPr>
        <w:t>1.00</w:t>
      </w:r>
      <w:r>
        <w:tab/>
      </w:r>
      <w:r>
        <w:rPr>
          <w:rStyle w:val="Text3"/>
        </w:rPr>
        <w:t>21</w:t>
      </w:r>
      <w:r>
        <w:tab/>
      </w:r>
      <w:r>
        <w:rPr>
          <w:rStyle w:val="Text3"/>
        </w:rPr>
        <w:t>8</w:t>
      </w:r>
      <w:r>
        <w:rPr>
          <w:rStyle w:val="Text3"/>
        </w:rPr>
        <w:t xml:space="preserve"> 295.87</w:t>
      </w:r>
      <w:r>
        <w:tab/>
      </w:r>
      <w:r>
        <w:rPr>
          <w:rStyle w:val="Text3"/>
        </w:rPr>
        <w:t>1 742.13</w:t>
      </w:r>
      <w:r>
        <w:tab/>
      </w:r>
      <w:r>
        <w:rPr>
          <w:rStyle w:val="Text3"/>
        </w:rPr>
        <w:t>10 038.00</w:t>
      </w:r>
    </w:p>
    <w:p w:rsidR="007E3A99" w:rsidRDefault="00CF164C">
      <w:pPr>
        <w:pStyle w:val="Row20"/>
      </w:pPr>
      <w:r>
        <w:tab/>
      </w:r>
      <w:r>
        <w:rPr>
          <w:rStyle w:val="Text3"/>
        </w:rPr>
        <w:t>Koše Camrack na mytí a uskladnění</w:t>
      </w:r>
      <w:r>
        <w:tab/>
      </w:r>
      <w:r>
        <w:rPr>
          <w:rStyle w:val="Text3"/>
        </w:rPr>
        <w:t>1.00</w:t>
      </w:r>
      <w:r>
        <w:tab/>
      </w:r>
      <w:r>
        <w:rPr>
          <w:rStyle w:val="Text3"/>
        </w:rPr>
        <w:t>21</w:t>
      </w:r>
      <w:r>
        <w:tab/>
      </w:r>
      <w:r>
        <w:rPr>
          <w:rStyle w:val="Text3"/>
        </w:rPr>
        <w:t>49 555.37</w:t>
      </w:r>
      <w:r>
        <w:tab/>
      </w:r>
      <w:r>
        <w:rPr>
          <w:rStyle w:val="Text3"/>
        </w:rPr>
        <w:t>10 406.63</w:t>
      </w:r>
      <w:r>
        <w:tab/>
      </w:r>
      <w:r>
        <w:rPr>
          <w:rStyle w:val="Text3"/>
        </w:rPr>
        <w:t>62 962.00</w:t>
      </w:r>
    </w:p>
    <w:p w:rsidR="007E3A99" w:rsidRDefault="00CF164C">
      <w:pPr>
        <w:pStyle w:val="Row17"/>
      </w:pPr>
      <w:r>
        <w:rPr>
          <w:noProof/>
          <w:lang w:val="cs-CZ" w:eastAsia="cs-CZ"/>
        </w:rPr>
        <w:pict>
          <v:shape id="_x0000_s1032" type="#_x0000_t32" style="position:absolute;margin-left:1pt;margin-top:12pt;width:550pt;height:0;z-index:251668992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31" type="#_x0000_t32" style="position:absolute;margin-left:1pt;margin-top:11pt;width:0;height:98pt;z-index:251670016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30" type="#_x0000_t32" style="position:absolute;margin-left:551pt;margin-top:11pt;width:0;height:98pt;z-index:251671040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3"/>
        </w:rPr>
        <w:t>skleniček</w:t>
      </w:r>
    </w:p>
    <w:p w:rsidR="007E3A99" w:rsidRDefault="00CF164C">
      <w:pPr>
        <w:pStyle w:val="Row21"/>
      </w:pPr>
      <w:r>
        <w:rPr>
          <w:noProof/>
          <w:lang w:val="cs-CZ" w:eastAsia="cs-CZ"/>
        </w:rPr>
        <w:pict>
          <v:shape id="_x0000_s1029" type="#_x0000_t32" style="position:absolute;margin-left:279pt;margin-top:20pt;width:269pt;height:0;z-index:251672064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  <w:position w:val="2"/>
        </w:rPr>
        <w:t>Vystavil(a)</w:t>
      </w:r>
      <w:r>
        <w:tab/>
      </w:r>
      <w:r>
        <w:rPr>
          <w:rStyle w:val="Text2"/>
        </w:rPr>
        <w:t>Přibližná celková cena</w:t>
      </w:r>
      <w:r>
        <w:tab/>
      </w:r>
      <w:r>
        <w:rPr>
          <w:rStyle w:val="Text2"/>
        </w:rPr>
        <w:t>73 000.00</w:t>
      </w:r>
      <w:r>
        <w:tab/>
      </w:r>
      <w:r>
        <w:rPr>
          <w:rStyle w:val="Text2"/>
        </w:rPr>
        <w:t>Kč</w:t>
      </w:r>
    </w:p>
    <w:p w:rsidR="007E3A99" w:rsidRDefault="00CF164C" w:rsidP="00F96808">
      <w:pPr>
        <w:pStyle w:val="Row22"/>
      </w:pPr>
      <w:r>
        <w:rPr>
          <w:noProof/>
          <w:lang w:val="cs-CZ" w:eastAsia="cs-CZ"/>
        </w:rPr>
        <w:pict>
          <v:shape id="_x0000_s1028" type="#_x0000_t32" style="position:absolute;margin-left:279pt;margin-top:5pt;width:269pt;height:0;z-index:251673088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bookmarkStart w:id="0" w:name="_GoBack"/>
      <w:bookmarkEnd w:id="0"/>
    </w:p>
    <w:p w:rsidR="007E3A99" w:rsidRDefault="007E3A99">
      <w:pPr>
        <w:pStyle w:val="Row8"/>
      </w:pPr>
    </w:p>
    <w:p w:rsidR="007E3A99" w:rsidRDefault="007E3A99">
      <w:pPr>
        <w:pStyle w:val="Row8"/>
      </w:pPr>
    </w:p>
    <w:p w:rsidR="007E3A99" w:rsidRDefault="007E3A99">
      <w:pPr>
        <w:pStyle w:val="Row8"/>
      </w:pPr>
    </w:p>
    <w:p w:rsidR="007E3A99" w:rsidRDefault="007E3A99">
      <w:pPr>
        <w:pStyle w:val="Row8"/>
      </w:pPr>
    </w:p>
    <w:p w:rsidR="007E3A99" w:rsidRDefault="00CF164C">
      <w:pPr>
        <w:pStyle w:val="Row24"/>
      </w:pPr>
      <w:r>
        <w:rPr>
          <w:noProof/>
          <w:lang w:val="cs-CZ" w:eastAsia="cs-CZ"/>
        </w:rPr>
        <w:pict>
          <v:shape id="_x0000_s1027" type="#_x0000_t32" style="position:absolute;margin-left:85pt;margin-top:9pt;width:458pt;height:0;z-index:251674112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Razítko a podpis</w:t>
      </w:r>
    </w:p>
    <w:p w:rsidR="007E3A99" w:rsidRDefault="00CF164C">
      <w:pPr>
        <w:pStyle w:val="Row25"/>
      </w:pPr>
      <w:r>
        <w:rPr>
          <w:noProof/>
          <w:lang w:val="cs-CZ" w:eastAsia="cs-CZ"/>
        </w:rPr>
        <w:pict>
          <v:shape id="_x0000_s1026" type="#_x0000_t32" style="position:absolute;margin-left:1pt;margin-top:2pt;width:550pt;height:0;z-index:251675136;mso-position-horizontal-relative:margin;mso-position-vertical-relative:line" o:connectortype="straight" strokeweight="1pt">
            <w10:wrap anchorx="margin" anchory="page"/>
          </v:shape>
        </w:pict>
      </w:r>
    </w:p>
    <w:sectPr w:rsidR="007E3A99" w:rsidSect="00000001">
      <w:headerReference w:type="default" r:id="rId7"/>
      <w:footerReference w:type="default" r:id="rId8"/>
      <w:pgSz w:w="11905" w:h="16838"/>
      <w:pgMar w:top="283" w:right="341" w:bottom="283" w:left="341" w:header="0" w:footer="0" w:gutter="0"/>
      <w:cols w:space="1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F164C">
      <w:pPr>
        <w:spacing w:after="0" w:line="240" w:lineRule="auto"/>
      </w:pPr>
      <w:r>
        <w:separator/>
      </w:r>
    </w:p>
  </w:endnote>
  <w:endnote w:type="continuationSeparator" w:id="0">
    <w:p w:rsidR="00000000" w:rsidRDefault="00CF1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A99" w:rsidRDefault="00CF164C">
    <w:pPr>
      <w:pStyle w:val="Row26"/>
    </w:pPr>
    <w:r>
      <w:rPr>
        <w:noProof/>
        <w:lang w:val="cs-CZ" w:eastAsia="cs-CZ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4097" type="#_x0000_t32" style="position:absolute;margin-left:1pt;margin-top:-5pt;width:550pt;height:0;z-index:-251658752;mso-position-horizontal-relative:margin;mso-position-vertical-relative:line" o:connectortype="straight" strokeweight="1pt">
          <w10:wrap anchorx="margin" anchory="page"/>
        </v:shape>
      </w:pict>
    </w:r>
    <w:r>
      <w:tab/>
    </w:r>
    <w:r>
      <w:rPr>
        <w:rStyle w:val="Text2"/>
      </w:rPr>
      <w:t>Číslo objednávky</w:t>
    </w:r>
    <w:r>
      <w:tab/>
    </w:r>
    <w:r>
      <w:rPr>
        <w:rStyle w:val="Text3"/>
      </w:rPr>
      <w:t>OB8424-051</w:t>
    </w:r>
    <w:r>
      <w:tab/>
    </w:r>
    <w:r>
      <w:rPr>
        <w:rStyle w:val="Text3"/>
        <w:shd w:val="clear" w:color="auto" w:fill="FFFFFF"/>
      </w:rPr>
      <w:t>© MÚZO Praha s.r.o. - www.muzo.cz</w:t>
    </w:r>
    <w:r>
      <w:tab/>
    </w:r>
    <w:r>
      <w:rPr>
        <w:rStyle w:val="Text2"/>
      </w:rPr>
      <w:t>Strana</w:t>
    </w:r>
    <w:r>
      <w:tab/>
    </w:r>
    <w:r>
      <w:rPr>
        <w:rStyle w:val="Text3"/>
      </w:rPr>
      <w:t>1</w:t>
    </w:r>
  </w:p>
  <w:p w:rsidR="007E3A99" w:rsidRDefault="007E3A99">
    <w:pPr>
      <w:pStyle w:val="Row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F164C">
      <w:pPr>
        <w:spacing w:after="0" w:line="240" w:lineRule="auto"/>
      </w:pPr>
      <w:r>
        <w:separator/>
      </w:r>
    </w:p>
  </w:footnote>
  <w:footnote w:type="continuationSeparator" w:id="0">
    <w:p w:rsidR="00000000" w:rsidRDefault="00CF1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A99" w:rsidRDefault="007E3A99">
    <w:pPr>
      <w:pStyle w:val="Row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4098"/>
    <o:shapelayout v:ext="edit">
      <o:idmap v:ext="edit" data="4"/>
      <o:rules v:ext="edit">
        <o:r id="V:Rule1" type="connector" idref="#_x0000_s4097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07EA"/>
    <w:rsid w:val="007E3A99"/>
    <w:rsid w:val="009107EA"/>
    <w:rsid w:val="00CF164C"/>
    <w:rsid w:val="00F9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onnector" idref="#_x0000_s1062"/>
        <o:r id="V:Rule2" type="connector" idref="#_x0000_s1061"/>
        <o:r id="V:Rule3" type="connector" idref="#_x0000_s1060"/>
        <o:r id="V:Rule4" type="connector" idref="#_x0000_s1059"/>
        <o:r id="V:Rule5" type="connector" idref="#_x0000_s1058"/>
        <o:r id="V:Rule6" type="connector" idref="#_x0000_s1055"/>
        <o:r id="V:Rule7" type="connector" idref="#_x0000_s1054"/>
        <o:r id="V:Rule8" type="connector" idref="#_x0000_s1053"/>
        <o:r id="V:Rule9" type="connector" idref="#_x0000_s1052"/>
        <o:r id="V:Rule10" type="connector" idref="#_x0000_s1051"/>
        <o:r id="V:Rule11" type="connector" idref="#_x0000_s1049"/>
        <o:r id="V:Rule12" type="connector" idref="#_x0000_s1048"/>
        <o:r id="V:Rule13" type="connector" idref="#_x0000_s1047"/>
        <o:r id="V:Rule14" type="connector" idref="#_x0000_s1046"/>
        <o:r id="V:Rule15" type="connector" idref="#_x0000_s1045"/>
        <o:r id="V:Rule16" type="connector" idref="#_x0000_s1044"/>
        <o:r id="V:Rule17" type="connector" idref="#_x0000_s1043"/>
        <o:r id="V:Rule18" type="connector" idref="#_x0000_s1042"/>
        <o:r id="V:Rule19" type="connector" idref="#_x0000_s1041"/>
        <o:r id="V:Rule20" type="connector" idref="#_x0000_s1039"/>
        <o:r id="V:Rule21" type="connector" idref="#_x0000_s1038"/>
        <o:r id="V:Rule22" type="connector" idref="#_x0000_s1037"/>
        <o:r id="V:Rule23" type="connector" idref="#_x0000_s1036"/>
        <o:r id="V:Rule24" type="connector" idref="#_x0000_s1035"/>
        <o:r id="V:Rule25" type="connector" idref="#_x0000_s1034"/>
        <o:r id="V:Rule26" type="connector" idref="#_x0000_s1033"/>
        <o:r id="V:Rule27" type="connector" idref="#_x0000_s1032"/>
        <o:r id="V:Rule28" type="connector" idref="#_x0000_s1031"/>
        <o:r id="V:Rule29" type="connector" idref="#_x0000_s1030"/>
        <o:r id="V:Rule30" type="connector" idref="#_x0000_s1029"/>
        <o:r id="V:Rule31" type="connector" idref="#_x0000_s1028"/>
        <o:r id="V:Rule32" type="connector" idref="#_x0000_s1027"/>
        <o:r id="V:Rule33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12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link w:val="TextbublinyChar"/>
    <w:uiPriority w:val="99"/>
    <w:semiHidden/>
    <w:unhideWhenUsed/>
    <w:rsid w:val="00910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7E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868DE"/>
    <w:rPr>
      <w:color w:val="0000FF" w:themeColor="hyperlink"/>
    </w:rPr>
  </w:style>
  <w:style w:type="paragraph" w:styleId="Zhlav">
    <w:name w:val="header"/>
    <w:basedOn w:val="Normln"/>
    <w:link w:val="ZhlavChar"/>
    <w:uiPriority w:val="99"/>
    <w:unhideWhenUsed/>
    <w:rsid w:val="00B078F7"/>
    <w:pPr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78F7"/>
  </w:style>
  <w:style w:type="paragraph" w:styleId="Zpat">
    <w:name w:val="footer"/>
    <w:basedOn w:val="Normln"/>
    <w:link w:val="ZpatChar"/>
    <w:uiPriority w:val="99"/>
    <w:unhideWhenUsed/>
    <w:rsid w:val="00B078F7"/>
    <w:pPr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78F7"/>
  </w:style>
  <w:style w:type="paragraph" w:customStyle="1" w:styleId="Row1">
    <w:name w:val="Row 1"/>
    <w:basedOn w:val="Normln"/>
    <w:qFormat/>
    <w:pPr>
      <w:keepNext/>
      <w:spacing w:after="0" w:line="460" w:lineRule="exact"/>
    </w:pPr>
  </w:style>
  <w:style w:type="character" w:customStyle="1" w:styleId="Text1">
    <w:name w:val="Text 1"/>
    <w:basedOn w:val="Standardnpsmoodstavce"/>
    <w:uiPriority w:val="99"/>
    <w:unhideWhenUsed/>
    <w:rPr>
      <w:rFonts w:ascii="Tahoma" w:eastAsia="Tahoma" w:hAnsi="Tahoma" w:cs="Tahoma"/>
      <w:b/>
      <w:color w:val="000000"/>
      <w:sz w:val="28"/>
      <w:szCs w:val="28"/>
    </w:rPr>
  </w:style>
  <w:style w:type="paragraph" w:customStyle="1" w:styleId="Row2">
    <w:name w:val="Row 2"/>
    <w:basedOn w:val="Normln"/>
    <w:qFormat/>
    <w:pPr>
      <w:keepNext/>
      <w:tabs>
        <w:tab w:val="right" w:pos="11025"/>
      </w:tabs>
      <w:spacing w:before="80" w:after="0" w:line="320" w:lineRule="exact"/>
    </w:pPr>
  </w:style>
  <w:style w:type="character" w:customStyle="1" w:styleId="Text2">
    <w:name w:val="Text 2"/>
    <w:basedOn w:val="Standardnpsmoodstavce"/>
    <w:uiPriority w:val="99"/>
    <w:unhideWhenUsed/>
    <w:rPr>
      <w:rFonts w:ascii="Tahoma" w:eastAsia="Tahoma" w:hAnsi="Tahoma" w:cs="Tahoma"/>
      <w:b/>
      <w:color w:val="000000"/>
      <w:sz w:val="16"/>
      <w:szCs w:val="16"/>
    </w:rPr>
  </w:style>
  <w:style w:type="character" w:customStyle="1" w:styleId="Text3">
    <w:name w:val="Text 3"/>
    <w:basedOn w:val="Standardnpsmoodstavce"/>
    <w:uiPriority w:val="99"/>
    <w:unhideWhenUsed/>
    <w:rPr>
      <w:rFonts w:ascii="Tahoma" w:eastAsia="Tahoma" w:hAnsi="Tahoma" w:cs="Tahoma"/>
      <w:color w:val="000000"/>
      <w:sz w:val="16"/>
      <w:szCs w:val="16"/>
    </w:rPr>
  </w:style>
  <w:style w:type="character" w:customStyle="1" w:styleId="Text4">
    <w:name w:val="Text 4"/>
    <w:basedOn w:val="Standardnpsmoodstavce"/>
    <w:uiPriority w:val="99"/>
    <w:unhideWhenUsed/>
    <w:rPr>
      <w:rFonts w:ascii="Tahoma" w:eastAsia="Tahoma" w:hAnsi="Tahoma" w:cs="Tahoma"/>
      <w:b/>
      <w:color w:val="000000"/>
      <w:sz w:val="18"/>
      <w:szCs w:val="18"/>
    </w:rPr>
  </w:style>
  <w:style w:type="paragraph" w:customStyle="1" w:styleId="Row3">
    <w:name w:val="Row 3"/>
    <w:basedOn w:val="Normln"/>
    <w:qFormat/>
    <w:pPr>
      <w:keepNext/>
      <w:tabs>
        <w:tab w:val="left" w:pos="120"/>
        <w:tab w:val="left" w:pos="795"/>
        <w:tab w:val="left" w:pos="5430"/>
        <w:tab w:val="left" w:pos="7125"/>
      </w:tabs>
      <w:spacing w:before="180" w:after="160" w:line="180" w:lineRule="exact"/>
    </w:pPr>
  </w:style>
  <w:style w:type="paragraph" w:customStyle="1" w:styleId="Row4">
    <w:name w:val="Row 4"/>
    <w:basedOn w:val="Normln"/>
    <w:qFormat/>
    <w:pPr>
      <w:keepNext/>
      <w:tabs>
        <w:tab w:val="left" w:pos="120"/>
        <w:tab w:val="left" w:pos="1965"/>
        <w:tab w:val="left" w:pos="5430"/>
      </w:tabs>
      <w:spacing w:before="180" w:after="0" w:line="320" w:lineRule="exact"/>
    </w:pPr>
  </w:style>
  <w:style w:type="character" w:customStyle="1" w:styleId="Text5">
    <w:name w:val="Text 5"/>
    <w:basedOn w:val="Standardnpsmoodstavce"/>
    <w:uiPriority w:val="99"/>
    <w:unhideWhenUsed/>
    <w:rPr>
      <w:rFonts w:ascii="Tahoma" w:eastAsia="Tahoma" w:hAnsi="Tahoma" w:cs="Tahoma"/>
      <w:color w:val="000000"/>
      <w:sz w:val="18"/>
      <w:szCs w:val="18"/>
    </w:rPr>
  </w:style>
  <w:style w:type="paragraph" w:customStyle="1" w:styleId="Row5">
    <w:name w:val="Row 5"/>
    <w:basedOn w:val="Normln"/>
    <w:qFormat/>
    <w:pPr>
      <w:keepNext/>
      <w:tabs>
        <w:tab w:val="left" w:pos="120"/>
        <w:tab w:val="left" w:pos="5430"/>
      </w:tabs>
      <w:spacing w:before="60" w:after="240" w:line="180" w:lineRule="exact"/>
    </w:pPr>
  </w:style>
  <w:style w:type="paragraph" w:customStyle="1" w:styleId="Row6">
    <w:name w:val="Row 6"/>
    <w:basedOn w:val="Normln"/>
    <w:qFormat/>
    <w:pPr>
      <w:keepNext/>
      <w:tabs>
        <w:tab w:val="left" w:pos="120"/>
        <w:tab w:val="left" w:pos="5430"/>
      </w:tabs>
      <w:spacing w:before="140" w:after="0" w:line="180" w:lineRule="exact"/>
    </w:pPr>
  </w:style>
  <w:style w:type="paragraph" w:customStyle="1" w:styleId="Row7">
    <w:name w:val="Row 7"/>
    <w:basedOn w:val="Normln"/>
    <w:qFormat/>
    <w:pPr>
      <w:keepNext/>
      <w:tabs>
        <w:tab w:val="left" w:pos="120"/>
        <w:tab w:val="left" w:pos="5430"/>
      </w:tabs>
      <w:spacing w:after="120" w:line="180" w:lineRule="exact"/>
    </w:pPr>
  </w:style>
  <w:style w:type="paragraph" w:customStyle="1" w:styleId="Row8">
    <w:name w:val="Row 8"/>
    <w:basedOn w:val="Normln"/>
    <w:qFormat/>
    <w:pPr>
      <w:keepNext/>
      <w:spacing w:after="0" w:line="220" w:lineRule="exact"/>
    </w:pPr>
  </w:style>
  <w:style w:type="paragraph" w:customStyle="1" w:styleId="Row9">
    <w:name w:val="Row 9"/>
    <w:basedOn w:val="Normln"/>
    <w:qFormat/>
    <w:pPr>
      <w:keepNext/>
      <w:tabs>
        <w:tab w:val="left" w:pos="120"/>
        <w:tab w:val="left" w:pos="570"/>
        <w:tab w:val="left" w:pos="1740"/>
        <w:tab w:val="left" w:pos="2130"/>
        <w:tab w:val="left" w:pos="5430"/>
        <w:tab w:val="left" w:pos="5940"/>
        <w:tab w:val="left" w:pos="7365"/>
        <w:tab w:val="left" w:pos="7770"/>
      </w:tabs>
      <w:spacing w:before="220" w:after="20" w:line="180" w:lineRule="exact"/>
    </w:pPr>
  </w:style>
  <w:style w:type="paragraph" w:customStyle="1" w:styleId="Row10">
    <w:name w:val="Row 10"/>
    <w:basedOn w:val="Normln"/>
    <w:qFormat/>
    <w:pPr>
      <w:keepNext/>
      <w:tabs>
        <w:tab w:val="left" w:pos="120"/>
        <w:tab w:val="left" w:pos="570"/>
        <w:tab w:val="left" w:pos="5430"/>
        <w:tab w:val="left" w:pos="7005"/>
        <w:tab w:val="left" w:pos="8055"/>
        <w:tab w:val="left" w:pos="9285"/>
      </w:tabs>
      <w:spacing w:before="80" w:after="20" w:line="180" w:lineRule="exact"/>
    </w:pPr>
  </w:style>
  <w:style w:type="paragraph" w:customStyle="1" w:styleId="Row11">
    <w:name w:val="Row 11"/>
    <w:basedOn w:val="Normln"/>
    <w:qFormat/>
    <w:pPr>
      <w:keepNext/>
      <w:tabs>
        <w:tab w:val="left" w:pos="8055"/>
      </w:tabs>
      <w:spacing w:before="100" w:after="0" w:line="180" w:lineRule="exact"/>
    </w:pPr>
  </w:style>
  <w:style w:type="paragraph" w:customStyle="1" w:styleId="Row12">
    <w:name w:val="Row 12"/>
    <w:basedOn w:val="Normln"/>
    <w:qFormat/>
    <w:pPr>
      <w:keepNext/>
      <w:tabs>
        <w:tab w:val="left" w:pos="5430"/>
      </w:tabs>
      <w:spacing w:before="100" w:after="0" w:line="180" w:lineRule="exact"/>
    </w:pPr>
  </w:style>
  <w:style w:type="paragraph" w:customStyle="1" w:styleId="Row13">
    <w:name w:val="Row 13"/>
    <w:basedOn w:val="Normln"/>
    <w:qFormat/>
    <w:pPr>
      <w:keepNext/>
      <w:tabs>
        <w:tab w:val="left" w:pos="5430"/>
      </w:tabs>
      <w:spacing w:before="120" w:after="0" w:line="180" w:lineRule="exact"/>
    </w:pPr>
  </w:style>
  <w:style w:type="paragraph" w:customStyle="1" w:styleId="Row14">
    <w:name w:val="Row 14"/>
    <w:basedOn w:val="Normln"/>
    <w:qFormat/>
    <w:pPr>
      <w:keepNext/>
      <w:tabs>
        <w:tab w:val="left" w:pos="5430"/>
      </w:tabs>
      <w:spacing w:before="100" w:after="0" w:line="180" w:lineRule="exact"/>
    </w:pPr>
  </w:style>
  <w:style w:type="paragraph" w:customStyle="1" w:styleId="Row15">
    <w:name w:val="Row 15"/>
    <w:basedOn w:val="Normln"/>
    <w:qFormat/>
    <w:pPr>
      <w:keepNext/>
      <w:tabs>
        <w:tab w:val="left" w:pos="5430"/>
        <w:tab w:val="left" w:pos="7080"/>
        <w:tab w:val="left" w:pos="7410"/>
      </w:tabs>
      <w:spacing w:before="100" w:after="20" w:line="180" w:lineRule="exact"/>
    </w:pPr>
  </w:style>
  <w:style w:type="paragraph" w:customStyle="1" w:styleId="Row16">
    <w:name w:val="Row 16"/>
    <w:basedOn w:val="Normln"/>
    <w:qFormat/>
    <w:pPr>
      <w:keepNext/>
      <w:tabs>
        <w:tab w:val="left" w:pos="120"/>
      </w:tabs>
      <w:spacing w:before="160" w:after="0" w:line="180" w:lineRule="exact"/>
    </w:pPr>
  </w:style>
  <w:style w:type="paragraph" w:customStyle="1" w:styleId="Row17">
    <w:name w:val="Row 17"/>
    <w:basedOn w:val="Normln"/>
    <w:qFormat/>
    <w:pPr>
      <w:keepNext/>
      <w:tabs>
        <w:tab w:val="left" w:pos="120"/>
      </w:tabs>
      <w:spacing w:after="0" w:line="180" w:lineRule="exact"/>
    </w:pPr>
  </w:style>
  <w:style w:type="paragraph" w:customStyle="1" w:styleId="Row18">
    <w:name w:val="Row 18"/>
    <w:basedOn w:val="Normln"/>
    <w:qFormat/>
    <w:pPr>
      <w:keepNext/>
      <w:tabs>
        <w:tab w:val="left" w:pos="150"/>
        <w:tab w:val="left" w:pos="3930"/>
        <w:tab w:val="left" w:pos="4650"/>
        <w:tab w:val="left" w:pos="5400"/>
        <w:tab w:val="left" w:pos="6240"/>
        <w:tab w:val="left" w:pos="8610"/>
        <w:tab w:val="left" w:pos="9900"/>
      </w:tabs>
      <w:spacing w:before="160" w:after="0" w:line="180" w:lineRule="exact"/>
    </w:pPr>
  </w:style>
  <w:style w:type="paragraph" w:customStyle="1" w:styleId="Row19">
    <w:name w:val="Row 19"/>
    <w:basedOn w:val="Normln"/>
    <w:qFormat/>
    <w:pPr>
      <w:keepNext/>
      <w:tabs>
        <w:tab w:val="left" w:pos="120"/>
        <w:tab w:val="right" w:pos="4590"/>
        <w:tab w:val="right" w:pos="5790"/>
        <w:tab w:val="right" w:pos="7515"/>
        <w:tab w:val="right" w:pos="9195"/>
        <w:tab w:val="right" w:pos="10905"/>
      </w:tabs>
      <w:spacing w:before="120" w:after="0" w:line="180" w:lineRule="exact"/>
    </w:pPr>
  </w:style>
  <w:style w:type="paragraph" w:customStyle="1" w:styleId="Row20">
    <w:name w:val="Row 20"/>
    <w:basedOn w:val="Normln"/>
    <w:qFormat/>
    <w:pPr>
      <w:keepNext/>
      <w:tabs>
        <w:tab w:val="left" w:pos="120"/>
        <w:tab w:val="right" w:pos="4590"/>
        <w:tab w:val="right" w:pos="5790"/>
        <w:tab w:val="right" w:pos="7515"/>
        <w:tab w:val="right" w:pos="9195"/>
        <w:tab w:val="right" w:pos="10905"/>
      </w:tabs>
      <w:spacing w:before="80" w:after="0" w:line="180" w:lineRule="exact"/>
    </w:pPr>
  </w:style>
  <w:style w:type="paragraph" w:customStyle="1" w:styleId="Row21">
    <w:name w:val="Row 21"/>
    <w:basedOn w:val="Normln"/>
    <w:qFormat/>
    <w:pPr>
      <w:keepNext/>
      <w:tabs>
        <w:tab w:val="left" w:pos="120"/>
        <w:tab w:val="left" w:pos="5580"/>
        <w:tab w:val="right" w:pos="10470"/>
        <w:tab w:val="left" w:pos="10500"/>
      </w:tabs>
      <w:spacing w:before="160" w:after="0" w:line="180" w:lineRule="exact"/>
    </w:pPr>
  </w:style>
  <w:style w:type="paragraph" w:customStyle="1" w:styleId="Row22">
    <w:name w:val="Row 22"/>
    <w:basedOn w:val="Normln"/>
    <w:qFormat/>
    <w:pPr>
      <w:keepNext/>
      <w:tabs>
        <w:tab w:val="left" w:pos="120"/>
      </w:tabs>
      <w:spacing w:before="40" w:after="0" w:line="180" w:lineRule="exact"/>
    </w:pPr>
  </w:style>
  <w:style w:type="paragraph" w:customStyle="1" w:styleId="Row23">
    <w:name w:val="Row 23"/>
    <w:basedOn w:val="Normln"/>
    <w:qFormat/>
    <w:pPr>
      <w:keepNext/>
      <w:tabs>
        <w:tab w:val="left" w:pos="120"/>
      </w:tabs>
      <w:spacing w:before="60" w:after="0" w:line="180" w:lineRule="exact"/>
    </w:pPr>
  </w:style>
  <w:style w:type="paragraph" w:customStyle="1" w:styleId="Row24">
    <w:name w:val="Row 24"/>
    <w:basedOn w:val="Normln"/>
    <w:qFormat/>
    <w:pPr>
      <w:keepNext/>
      <w:tabs>
        <w:tab w:val="left" w:pos="120"/>
      </w:tabs>
      <w:spacing w:after="0" w:line="180" w:lineRule="exact"/>
    </w:pPr>
  </w:style>
  <w:style w:type="paragraph" w:customStyle="1" w:styleId="Row25">
    <w:name w:val="Row 25"/>
    <w:basedOn w:val="Normln"/>
    <w:qFormat/>
    <w:pPr>
      <w:keepNext/>
      <w:spacing w:after="0" w:line="40" w:lineRule="exact"/>
    </w:pPr>
  </w:style>
  <w:style w:type="paragraph" w:customStyle="1" w:styleId="Row26">
    <w:name w:val="Row 26"/>
    <w:basedOn w:val="Normln"/>
    <w:qFormat/>
    <w:pPr>
      <w:keepNext/>
      <w:tabs>
        <w:tab w:val="left" w:pos="30"/>
        <w:tab w:val="left" w:pos="1590"/>
        <w:tab w:val="left" w:pos="4350"/>
        <w:tab w:val="left" w:pos="10035"/>
        <w:tab w:val="right" w:pos="11025"/>
      </w:tabs>
      <w:spacing w:after="0" w:line="180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2798E8A5.dotm</Template>
  <TotalTime>4</TotalTime>
  <Pages>1</Pages>
  <Words>166</Words>
  <Characters>984</Characters>
  <Application>Microsoft Office Word</Application>
  <DocSecurity>0</DocSecurity>
  <Lines>8</Lines>
  <Paragraphs>2</Paragraphs>
  <ScaleCrop>false</ScaleCrop>
  <Manager/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ikadleco</dc:creator>
  <cp:keywords/>
  <dc:description/>
  <cp:lastModifiedBy>Ivana KADLECOVÁ</cp:lastModifiedBy>
  <cp:revision>3</cp:revision>
  <dcterms:created xsi:type="dcterms:W3CDTF">2024-03-06T15:06:00Z</dcterms:created>
  <dcterms:modified xsi:type="dcterms:W3CDTF">2024-03-06T15:06:00Z</dcterms:modified>
  <cp:category/>
</cp:coreProperties>
</file>