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5439" w14:textId="77777777" w:rsidR="004904C5" w:rsidRDefault="00B56A7B" w:rsidP="00C235A3">
      <w:pPr>
        <w:jc w:val="center"/>
        <w:rPr>
          <w:b/>
          <w:sz w:val="40"/>
        </w:rPr>
      </w:pPr>
      <w:r>
        <w:rPr>
          <w:b/>
          <w:sz w:val="40"/>
        </w:rPr>
        <w:t>KUPNÍ SMLOUVA</w:t>
      </w:r>
    </w:p>
    <w:p w14:paraId="1664EC72" w14:textId="3B0DEE80" w:rsidR="00C235A3" w:rsidRDefault="00C235A3" w:rsidP="00C235A3">
      <w:pPr>
        <w:jc w:val="center"/>
      </w:pPr>
      <w:r>
        <w:t xml:space="preserve">číslo objednatele: </w:t>
      </w:r>
      <w:r w:rsidR="00D6712A">
        <w:t>001/2024</w:t>
      </w:r>
    </w:p>
    <w:p w14:paraId="38CF8DCF" w14:textId="77777777" w:rsidR="00C235A3" w:rsidRDefault="00C235A3" w:rsidP="00C235A3">
      <w:pPr>
        <w:jc w:val="center"/>
      </w:pPr>
      <w:r>
        <w:t xml:space="preserve">uzavřená mezi </w:t>
      </w:r>
      <w:r w:rsidRPr="00C235A3">
        <w:t>níže uvedenými účastníky podle § 2</w:t>
      </w:r>
      <w:r w:rsidR="00C038F9">
        <w:t xml:space="preserve">079 </w:t>
      </w:r>
      <w:r w:rsidRPr="00C235A3">
        <w:t>a násl. občanského zákoníku</w:t>
      </w:r>
    </w:p>
    <w:p w14:paraId="0D80011D" w14:textId="77777777" w:rsidR="00C235A3" w:rsidRDefault="00C235A3" w:rsidP="001F1B53">
      <w:pPr>
        <w:pStyle w:val="Nadpsek1"/>
      </w:pPr>
      <w:r w:rsidRPr="00C235A3">
        <w:t>Účastníci smlouvy</w:t>
      </w:r>
    </w:p>
    <w:p w14:paraId="02B770E2" w14:textId="5142C6E9" w:rsidR="00C235A3" w:rsidRPr="002802B6" w:rsidRDefault="00C235A3" w:rsidP="003770E9">
      <w:pPr>
        <w:pStyle w:val="Nadpsek2"/>
        <w:tabs>
          <w:tab w:val="left" w:pos="3828"/>
        </w:tabs>
        <w:jc w:val="left"/>
        <w:rPr>
          <w:rFonts w:cs="Arial"/>
        </w:rPr>
      </w:pPr>
      <w:r w:rsidRPr="007355A0">
        <w:t>Objednatel:</w:t>
      </w:r>
      <w:r>
        <w:tab/>
        <w:t>Město Velký Šenov</w:t>
      </w:r>
      <w:r>
        <w:br/>
        <w:t>P</w:t>
      </w:r>
      <w:r w:rsidRPr="007355A0">
        <w:t>SČ, sídlo:</w:t>
      </w:r>
      <w:r w:rsidRPr="007355A0">
        <w:tab/>
        <w:t>Mírové Nám. 342, 407 78 Velký Šenov</w:t>
      </w:r>
      <w:r>
        <w:br/>
      </w:r>
      <w:r w:rsidRPr="007355A0">
        <w:t>zastoupený:</w:t>
      </w:r>
      <w:r w:rsidRPr="007355A0">
        <w:tab/>
      </w:r>
      <w:r w:rsidR="00363E78">
        <w:t>Dušan Víta</w:t>
      </w:r>
      <w:r w:rsidRPr="007355A0">
        <w:t>, starosta města</w:t>
      </w:r>
      <w:r>
        <w:br/>
      </w:r>
      <w:r w:rsidRPr="007355A0">
        <w:t>IČO:</w:t>
      </w:r>
      <w:r w:rsidRPr="007355A0">
        <w:tab/>
        <w:t>00261734</w:t>
      </w:r>
      <w:r>
        <w:br/>
      </w:r>
      <w:r w:rsidRPr="007355A0">
        <w:t>DIČ:</w:t>
      </w:r>
      <w:r w:rsidRPr="007355A0">
        <w:tab/>
        <w:t>CZ00261734</w:t>
      </w:r>
      <w:r>
        <w:br/>
      </w:r>
      <w:r w:rsidRPr="002802B6">
        <w:rPr>
          <w:rFonts w:cs="Arial"/>
        </w:rPr>
        <w:t>Telefon:</w:t>
      </w:r>
      <w:r w:rsidRPr="002802B6">
        <w:rPr>
          <w:rFonts w:cs="Arial"/>
        </w:rPr>
        <w:tab/>
        <w:t>412 391 450</w:t>
      </w:r>
      <w:r w:rsidRPr="002802B6">
        <w:rPr>
          <w:rFonts w:cs="Arial"/>
          <w:sz w:val="22"/>
        </w:rPr>
        <w:br/>
      </w:r>
      <w:r w:rsidR="004235B5">
        <w:rPr>
          <w:rFonts w:cs="Arial"/>
        </w:rPr>
        <w:t>bank. spojení:</w:t>
      </w:r>
      <w:r w:rsidR="004235B5">
        <w:rPr>
          <w:rFonts w:cs="Arial"/>
        </w:rPr>
        <w:tab/>
        <w:t xml:space="preserve">ČS, a.s., </w:t>
      </w:r>
      <w:r w:rsidRPr="002802B6">
        <w:rPr>
          <w:rFonts w:cs="Arial"/>
        </w:rPr>
        <w:t xml:space="preserve">č. </w:t>
      </w:r>
      <w:proofErr w:type="spellStart"/>
      <w:r w:rsidRPr="002802B6">
        <w:rPr>
          <w:rFonts w:cs="Arial"/>
        </w:rPr>
        <w:t>ú.</w:t>
      </w:r>
      <w:proofErr w:type="spellEnd"/>
      <w:r w:rsidRPr="002802B6">
        <w:rPr>
          <w:rFonts w:cs="Arial"/>
        </w:rPr>
        <w:t xml:space="preserve">: </w:t>
      </w:r>
      <w:r w:rsidRPr="002802B6">
        <w:rPr>
          <w:rFonts w:cs="Arial"/>
          <w:bCs/>
        </w:rPr>
        <w:t>921398359/0800</w:t>
      </w:r>
      <w:r w:rsidRPr="002802B6">
        <w:rPr>
          <w:rFonts w:cs="Arial"/>
          <w:bCs/>
        </w:rPr>
        <w:br/>
      </w:r>
      <w:r w:rsidRPr="002802B6">
        <w:rPr>
          <w:rFonts w:cs="Arial"/>
        </w:rPr>
        <w:t>ve věcech plnění a převzetí díla:</w:t>
      </w:r>
      <w:r w:rsidRPr="002802B6">
        <w:rPr>
          <w:rFonts w:cs="Arial"/>
        </w:rPr>
        <w:tab/>
      </w:r>
      <w:r w:rsidR="002227A8">
        <w:rPr>
          <w:rFonts w:cs="Arial"/>
        </w:rPr>
        <w:t>Martin Hák</w:t>
      </w:r>
      <w:r w:rsidRPr="002802B6">
        <w:rPr>
          <w:rFonts w:cs="Arial"/>
        </w:rPr>
        <w:t xml:space="preserve">, </w:t>
      </w:r>
      <w:r w:rsidR="002227A8">
        <w:rPr>
          <w:rFonts w:cs="Arial"/>
        </w:rPr>
        <w:t>odborný lesní hospodář</w:t>
      </w:r>
    </w:p>
    <w:p w14:paraId="52723C2F" w14:textId="77777777" w:rsidR="00C235A3" w:rsidRPr="002802B6" w:rsidRDefault="00C235A3" w:rsidP="00C235A3">
      <w:pPr>
        <w:tabs>
          <w:tab w:val="left" w:pos="567"/>
          <w:tab w:val="left" w:pos="2268"/>
          <w:tab w:val="left" w:pos="3828"/>
        </w:tabs>
        <w:spacing w:before="0"/>
        <w:rPr>
          <w:rFonts w:cs="Arial"/>
        </w:rPr>
      </w:pPr>
      <w:r w:rsidRPr="002802B6">
        <w:rPr>
          <w:rFonts w:cs="Arial"/>
        </w:rPr>
        <w:tab/>
        <w:t>(dále jen „</w:t>
      </w:r>
      <w:r w:rsidR="00B56A7B">
        <w:rPr>
          <w:rFonts w:cs="Arial"/>
        </w:rPr>
        <w:t>prodávající</w:t>
      </w:r>
      <w:r w:rsidRPr="002802B6">
        <w:rPr>
          <w:rFonts w:cs="Arial"/>
        </w:rPr>
        <w:t>“)</w:t>
      </w:r>
    </w:p>
    <w:p w14:paraId="037BA5C1" w14:textId="1CC36C7E" w:rsidR="002802B6" w:rsidRDefault="00CD5EFF" w:rsidP="00D6712A">
      <w:pPr>
        <w:pStyle w:val="Nadpsek2"/>
        <w:tabs>
          <w:tab w:val="left" w:pos="3828"/>
        </w:tabs>
        <w:jc w:val="left"/>
      </w:pPr>
      <w:r>
        <w:t>Zhotovitel:</w:t>
      </w:r>
      <w:r>
        <w:tab/>
      </w:r>
      <w:r w:rsidR="00D6712A">
        <w:t>UNILES, a.s.</w:t>
      </w:r>
      <w:r>
        <w:t xml:space="preserve"> </w:t>
      </w:r>
      <w:r>
        <w:br/>
        <w:t>PSČ, sídlo:</w:t>
      </w:r>
      <w:r>
        <w:tab/>
      </w:r>
      <w:r w:rsidR="00D6712A">
        <w:t>Jiříkovská 913/18, 408 01 Rumburk</w:t>
      </w:r>
      <w:r>
        <w:br/>
        <w:t>zastoupený:</w:t>
      </w:r>
      <w:r>
        <w:tab/>
      </w:r>
      <w:r w:rsidR="00D6712A">
        <w:t>Ing. Petr Jelínek, předseda představenstva</w:t>
      </w:r>
      <w:r w:rsidR="00D6712A">
        <w:br/>
      </w:r>
      <w:r w:rsidR="00D6712A">
        <w:tab/>
        <w:t>Ing. Luboš Ryšavý, člen představenstva</w:t>
      </w:r>
      <w:r>
        <w:br/>
        <w:t>IČO:</w:t>
      </w:r>
      <w:r>
        <w:tab/>
      </w:r>
      <w:r w:rsidR="00D6712A">
        <w:t>47307706</w:t>
      </w:r>
      <w:r>
        <w:br/>
        <w:t>DIČ:</w:t>
      </w:r>
      <w:r>
        <w:tab/>
      </w:r>
      <w:r w:rsidR="00D6712A">
        <w:t>CZ</w:t>
      </w:r>
      <w:r w:rsidR="00D6712A">
        <w:t>47307706</w:t>
      </w:r>
      <w:r>
        <w:br/>
        <w:t>Telefon:</w:t>
      </w:r>
      <w:r>
        <w:tab/>
      </w:r>
      <w:r w:rsidR="00D6712A">
        <w:t xml:space="preserve">412 332 492, </w:t>
      </w:r>
      <w:r w:rsidR="00F745A1">
        <w:t>XXX</w:t>
      </w:r>
      <w:r>
        <w:br/>
        <w:t>bank. spojení:</w:t>
      </w:r>
      <w:r>
        <w:tab/>
      </w:r>
      <w:r w:rsidR="00D6712A">
        <w:t xml:space="preserve">Komerční banka, a.s., </w:t>
      </w:r>
      <w:proofErr w:type="spellStart"/>
      <w:r w:rsidR="00D6712A">
        <w:t>č.ú</w:t>
      </w:r>
      <w:proofErr w:type="spellEnd"/>
      <w:r w:rsidR="00D6712A">
        <w:t>.: 15003431/0100</w:t>
      </w:r>
      <w:r>
        <w:br/>
        <w:t>ve věcech smluvních:</w:t>
      </w:r>
      <w:r>
        <w:tab/>
      </w:r>
      <w:r w:rsidR="00D6712A">
        <w:t>Michal Vosátka, vedoucí lesnického střediska</w:t>
      </w:r>
      <w:r>
        <w:br/>
        <w:t>ve věcech technických:</w:t>
      </w:r>
      <w:r>
        <w:tab/>
      </w:r>
      <w:r w:rsidR="00D6712A">
        <w:t>Michal Vosátka, vedoucí lesnického střediska</w:t>
      </w:r>
    </w:p>
    <w:p w14:paraId="39929CF4" w14:textId="77777777" w:rsidR="002802B6" w:rsidRPr="00C235A3" w:rsidRDefault="002802B6" w:rsidP="003770E9">
      <w:pPr>
        <w:ind w:firstLine="567"/>
      </w:pPr>
      <w:r>
        <w:t>(dále jen „</w:t>
      </w:r>
      <w:r w:rsidR="00B56A7B">
        <w:t>kupující</w:t>
      </w:r>
      <w:r>
        <w:t>“)</w:t>
      </w:r>
    </w:p>
    <w:p w14:paraId="489C0D30" w14:textId="77777777" w:rsidR="00C235A3" w:rsidRPr="00C235A3" w:rsidRDefault="00C235A3" w:rsidP="00C235A3">
      <w:pPr>
        <w:pStyle w:val="Nadpsek2"/>
        <w:numPr>
          <w:ilvl w:val="0"/>
          <w:numId w:val="0"/>
        </w:numPr>
        <w:ind w:left="360"/>
      </w:pPr>
    </w:p>
    <w:p w14:paraId="25B2CE65" w14:textId="77777777" w:rsidR="00F26169" w:rsidRDefault="002802B6" w:rsidP="00F26169">
      <w:r w:rsidRPr="002802B6">
        <w:t>(</w:t>
      </w:r>
      <w:r w:rsidR="00B56A7B">
        <w:t>prodávající a kupující</w:t>
      </w:r>
      <w:r w:rsidRPr="002802B6">
        <w:t xml:space="preserve"> dále společně také jen jako „účastníci smlouvy“ nebo také jen „smluvní strany“)</w:t>
      </w:r>
    </w:p>
    <w:p w14:paraId="57A4B801" w14:textId="77777777" w:rsidR="003770E9" w:rsidRDefault="003770E9" w:rsidP="001F1B53">
      <w:pPr>
        <w:pStyle w:val="Nadpsek1"/>
      </w:pPr>
      <w:r>
        <w:t>Předmět smlouvy</w:t>
      </w:r>
    </w:p>
    <w:p w14:paraId="6533EADC" w14:textId="77777777" w:rsidR="00023E8D" w:rsidRDefault="00B56A7B" w:rsidP="003770E9">
      <w:pPr>
        <w:pStyle w:val="Nadpsek2"/>
      </w:pPr>
      <w:r>
        <w:t>Prodávající se zavazuje dodat kupujícímu dřevní hmotu za podmínek, uvedených v této kupní smlouvě (dále jen „smlouva“), a převést na kupujícího vlastnické právo k dřevní hmotě.</w:t>
      </w:r>
    </w:p>
    <w:p w14:paraId="13C5D45D" w14:textId="77777777" w:rsidR="00D45AA8" w:rsidRPr="0024026E" w:rsidRDefault="00D45AA8" w:rsidP="001F1B53">
      <w:pPr>
        <w:pStyle w:val="Nadpsek1"/>
      </w:pPr>
      <w:r w:rsidRPr="0024026E">
        <w:t>Doba platnosti smlouvy</w:t>
      </w:r>
    </w:p>
    <w:p w14:paraId="2770B07B" w14:textId="482C0BA2" w:rsidR="00D45AA8" w:rsidRDefault="00D45AA8" w:rsidP="00D45AA8">
      <w:pPr>
        <w:pStyle w:val="Nadpsek2"/>
      </w:pPr>
      <w:r w:rsidRPr="0024026E">
        <w:t xml:space="preserve">Tato smlouva se uzavírá na dobu určitou, a to od </w:t>
      </w:r>
      <w:r w:rsidR="00D6712A">
        <w:t>2</w:t>
      </w:r>
      <w:r>
        <w:t>1.</w:t>
      </w:r>
      <w:r w:rsidR="00D6712A">
        <w:t>2</w:t>
      </w:r>
      <w:r>
        <w:t>.20</w:t>
      </w:r>
      <w:r w:rsidR="00CD5EFF">
        <w:t>24</w:t>
      </w:r>
      <w:r>
        <w:t xml:space="preserve"> do 31.12.202</w:t>
      </w:r>
      <w:r w:rsidR="00CD5EFF">
        <w:t>4</w:t>
      </w:r>
      <w:r>
        <w:t>.</w:t>
      </w:r>
      <w:r w:rsidRPr="0024026E">
        <w:t xml:space="preserve"> </w:t>
      </w:r>
    </w:p>
    <w:p w14:paraId="292F171B" w14:textId="77777777" w:rsidR="00FC6770" w:rsidRDefault="00103CB7" w:rsidP="001F1B53">
      <w:pPr>
        <w:pStyle w:val="Nadpsek1"/>
      </w:pPr>
      <w:r>
        <w:lastRenderedPageBreak/>
        <w:t>Cena díla a platební podmínky</w:t>
      </w:r>
    </w:p>
    <w:p w14:paraId="0E963809" w14:textId="7B7D3198" w:rsidR="00103CB7" w:rsidRPr="001F58D3" w:rsidRDefault="00103CB7" w:rsidP="00103CB7">
      <w:pPr>
        <w:pStyle w:val="Nadpsek2"/>
      </w:pPr>
      <w:r w:rsidRPr="007355A0">
        <w:t xml:space="preserve">Cena za dílo byla stanovena na základě nabídky </w:t>
      </w:r>
      <w:r w:rsidR="00B56A7B">
        <w:t>kupujícího</w:t>
      </w:r>
      <w:r w:rsidRPr="007355A0">
        <w:t xml:space="preserve"> ze dne </w:t>
      </w:r>
      <w:r w:rsidR="00D6712A">
        <w:t>7.12.2024</w:t>
      </w:r>
      <w:r w:rsidR="00CD5EFF">
        <w:t xml:space="preserve"> </w:t>
      </w:r>
      <w:r w:rsidRPr="007355A0">
        <w:t xml:space="preserve">podané v rámci </w:t>
      </w:r>
      <w:r w:rsidR="00A43751">
        <w:t>výběrového</w:t>
      </w:r>
      <w:r w:rsidRPr="007355A0">
        <w:t xml:space="preserve"> řízení na veřejnou zakázku</w:t>
      </w:r>
      <w:r w:rsidR="00A43751">
        <w:t xml:space="preserve"> malého rozsahu</w:t>
      </w:r>
      <w:r>
        <w:t xml:space="preserve"> </w:t>
      </w:r>
      <w:r>
        <w:rPr>
          <w:b/>
        </w:rPr>
        <w:t>„</w:t>
      </w:r>
      <w:r w:rsidR="00B56A7B" w:rsidRPr="00B56A7B">
        <w:rPr>
          <w:b/>
          <w:bCs/>
        </w:rPr>
        <w:t>Odkup dříví vytěženého v lesích města Velký Šenov</w:t>
      </w:r>
      <w:r w:rsidR="00073A64">
        <w:rPr>
          <w:b/>
          <w:bCs/>
        </w:rPr>
        <w:t xml:space="preserve"> pro rok 202</w:t>
      </w:r>
      <w:r w:rsidR="00CD5EFF">
        <w:rPr>
          <w:b/>
          <w:bCs/>
        </w:rPr>
        <w:t>4</w:t>
      </w:r>
      <w:r w:rsidR="001F58D3">
        <w:rPr>
          <w:b/>
        </w:rPr>
        <w:t>“.</w:t>
      </w:r>
    </w:p>
    <w:p w14:paraId="33F060DA" w14:textId="04B24A2A" w:rsidR="001F58D3" w:rsidRDefault="001F58D3" w:rsidP="00103CB7">
      <w:pPr>
        <w:pStyle w:val="Nadpsek2"/>
      </w:pPr>
      <w:r>
        <w:t>Cena za dílo je stanovená oceněným výkazem výměr, který je přílohou č.1 Smlouvy.</w:t>
      </w:r>
    </w:p>
    <w:p w14:paraId="46D3D3D9" w14:textId="1DEBC906" w:rsidR="00FA516A" w:rsidRPr="00103CB7" w:rsidRDefault="00FA516A" w:rsidP="00103CB7">
      <w:pPr>
        <w:pStyle w:val="Nadpsek2"/>
      </w:pPr>
      <w:r>
        <w:t>Ceny sortimentů se budou každé čtvrtletí aktualizovat dle aktuální situaci na trhu se dřevem</w:t>
      </w:r>
    </w:p>
    <w:p w14:paraId="27C04BC9" w14:textId="77777777" w:rsidR="00E241B8" w:rsidRPr="007355A0" w:rsidRDefault="00B56A7B" w:rsidP="00E241B8">
      <w:pPr>
        <w:pStyle w:val="Nadpsek2"/>
      </w:pPr>
      <w:r>
        <w:t>Kupující se zavazuje dřevní hmotu od prodávajícího odebrat z odvozního místa a zaplatit mu dohodnutou kupní cenu specifikovanou v příloze č. 1 této smlouvy.</w:t>
      </w:r>
    </w:p>
    <w:p w14:paraId="17282787" w14:textId="77777777" w:rsidR="00B56A7B" w:rsidRDefault="00B56A7B" w:rsidP="00E241B8">
      <w:pPr>
        <w:pStyle w:val="Nadpsek2"/>
      </w:pPr>
      <w:r>
        <w:t>Konečná kupní cena bude stanovena dle skutečného množství dřevní hmoty odebraného druhu sortimentu. Skutečné množství dřevní hmoty odebraného druhu sortimentu bude uvedeno na dodacích listech, které vystaví odborný lesní hospodář u každé odvážené fůry. Dodací listy musí být potvrzeny odborným lesním hospodářem a kupujícím (případně zaměstnancem či zástupcem kupujícího, který dřevní hmotu přebírá). Kopie dodacího listu bude součástí každé faktury. Dodací list musí obsahovat u kulatinových sortimentů druh sortimentu, délku, tloušťku a objem a dále sumární údaje dle sortimentů, název odběratele, jméno přepravce a RZ vozidla, datum a hodinu expedice a jméno a podpis zástupce dodavatele.</w:t>
      </w:r>
    </w:p>
    <w:p w14:paraId="7A8120C9" w14:textId="77777777" w:rsidR="00E241B8" w:rsidRDefault="00B56A7B" w:rsidP="00E241B8">
      <w:pPr>
        <w:pStyle w:val="Nadpsek2"/>
      </w:pPr>
      <w:r>
        <w:t xml:space="preserve">Kupující se zavazuje k odvozu dříví, a to i v menším množství, případně více sortimentů v jedné dodávce, do 10 dnů od oznámení kupujícímu, že je vytěžené dřevo k dispozici. </w:t>
      </w:r>
    </w:p>
    <w:p w14:paraId="46D3A872" w14:textId="77777777" w:rsidR="00B56A7B" w:rsidRDefault="00B56A7B" w:rsidP="00E241B8">
      <w:pPr>
        <w:pStyle w:val="Nadpsek2"/>
      </w:pPr>
      <w:r>
        <w:t>Prodávající je povinen vystavit k úhradě kupní ceny dodaného zboží kupujícímu daňový doklad – fakturu a zaslat ji kupujícímu do 15 dnů od uskutečnění zdanitelného plnění na adresu uvedenou v záhlaví této smlouvy.</w:t>
      </w:r>
    </w:p>
    <w:p w14:paraId="40F1E6C5" w14:textId="77777777" w:rsidR="00AA01FA" w:rsidRDefault="00AA01FA" w:rsidP="00E241B8">
      <w:pPr>
        <w:pStyle w:val="Nadpsek2"/>
      </w:pPr>
      <w:r>
        <w:t>Vystavený daňový doklad – faktura k úhradě kupní ceny zboží bude splatná do 30 dnů od uskutečnění zdanitelného plnění bezhotovostním převodem na účet prodávajícího a musí obsahovat veškeré náležitosti dle příslušných právních předpisů.</w:t>
      </w:r>
    </w:p>
    <w:p w14:paraId="1B2EE6BD" w14:textId="77777777" w:rsidR="00AA01FA" w:rsidRDefault="00AA01FA" w:rsidP="00E241B8">
      <w:pPr>
        <w:pStyle w:val="Nadpsek2"/>
      </w:pPr>
      <w:r>
        <w:t>Kupující je povinen uhradit prodávajícímu kupní cenu zboží ve lhůtě její splatnosti. Uhrazením kupní ceny zboží se dle této smlouvy rozumí okamžik připsání dlužné částky na účet prodávajícího.</w:t>
      </w:r>
    </w:p>
    <w:p w14:paraId="7156ABF6" w14:textId="77777777" w:rsidR="00E80F2F" w:rsidRDefault="00AA01FA" w:rsidP="001F1B53">
      <w:pPr>
        <w:pStyle w:val="Nadpsek1"/>
      </w:pPr>
      <w:r>
        <w:t>Přechod vlastnictví</w:t>
      </w:r>
    </w:p>
    <w:p w14:paraId="250FEB43" w14:textId="77777777" w:rsidR="006C7784" w:rsidRDefault="00AA01FA" w:rsidP="006C7784">
      <w:pPr>
        <w:pStyle w:val="Nadpsek2"/>
      </w:pPr>
      <w:r>
        <w:t>Kupující nabývá vlastnické právo k dodané dřevní hmotě okamžikem uhrazení faktury za dodanou dřevní hmotu, přičemž uhrazením se rozumí připsání fakturované částky na účet prodávajícího nebo platbou v hotovosti. Odpovědnost za škodu za dodávanou dřevní hmotu přechází na kupujícího okamžikem potvrzení převzetí v dodacím listu.</w:t>
      </w:r>
    </w:p>
    <w:p w14:paraId="6EC13C95" w14:textId="77777777" w:rsidR="002374AB" w:rsidRDefault="002374AB" w:rsidP="001F1B53">
      <w:pPr>
        <w:pStyle w:val="Nadpsek1"/>
      </w:pPr>
      <w:r w:rsidRPr="001F1B53">
        <w:lastRenderedPageBreak/>
        <w:t>Smluvní</w:t>
      </w:r>
      <w:r>
        <w:t xml:space="preserve"> pokuty</w:t>
      </w:r>
    </w:p>
    <w:p w14:paraId="063E18C4" w14:textId="77777777" w:rsidR="006C7784" w:rsidRDefault="00C038F9" w:rsidP="006C7784">
      <w:pPr>
        <w:pStyle w:val="Nadpsek2"/>
      </w:pPr>
      <w:r>
        <w:t>Prodávající</w:t>
      </w:r>
      <w:r w:rsidR="006C7784">
        <w:t xml:space="preserve"> je oprávněn požadovat po </w:t>
      </w:r>
      <w:r>
        <w:t>Kupujícím</w:t>
      </w:r>
      <w:r w:rsidR="00384325">
        <w:t xml:space="preserve"> v souvislosti s</w:t>
      </w:r>
      <w:r>
        <w:t> odkupem dříví</w:t>
      </w:r>
      <w:r w:rsidR="00384325">
        <w:t xml:space="preserve"> </w:t>
      </w:r>
      <w:r>
        <w:t>zaplace</w:t>
      </w:r>
      <w:r w:rsidR="006C7784">
        <w:t>ní smluvní pokuty:</w:t>
      </w:r>
    </w:p>
    <w:p w14:paraId="1748DBC4" w14:textId="77777777" w:rsidR="006C7784" w:rsidRDefault="001F1B53" w:rsidP="001F1B53">
      <w:pPr>
        <w:pStyle w:val="Nadpsek3"/>
      </w:pPr>
      <w:r>
        <w:t xml:space="preserve">za </w:t>
      </w:r>
      <w:r w:rsidR="00C848B0">
        <w:t xml:space="preserve">každý den </w:t>
      </w:r>
      <w:r w:rsidR="00C038F9">
        <w:t xml:space="preserve">prodlení při odvozu dříví, dle </w:t>
      </w:r>
      <w:r w:rsidR="00C848B0">
        <w:t>bodu 4.5. Smlouvy ve výši 500,- Kč/den.</w:t>
      </w:r>
    </w:p>
    <w:p w14:paraId="6123A965" w14:textId="77777777" w:rsidR="002374AB" w:rsidRDefault="002374AB" w:rsidP="002374AB">
      <w:pPr>
        <w:pStyle w:val="Nadpsek2"/>
      </w:pPr>
      <w:r w:rsidRPr="007355A0">
        <w:t xml:space="preserve">Za prodlení </w:t>
      </w:r>
      <w:r w:rsidR="00C848B0">
        <w:t>kupujícího</w:t>
      </w:r>
      <w:r w:rsidRPr="007355A0">
        <w:t xml:space="preserve"> se splněním povinnosti zaplatit včas dle platebních podmínek, může </w:t>
      </w:r>
      <w:r w:rsidR="00C848B0">
        <w:t>prodávající</w:t>
      </w:r>
      <w:r w:rsidRPr="007355A0">
        <w:t xml:space="preserve"> po </w:t>
      </w:r>
      <w:r w:rsidR="00C848B0">
        <w:t>kupujícím</w:t>
      </w:r>
      <w:r w:rsidRPr="007355A0">
        <w:t xml:space="preserve"> požadovat zaplacení úroku z prodlení, který je sjednaný ve výši</w:t>
      </w:r>
      <w:r w:rsidRPr="007355A0">
        <w:rPr>
          <w:b/>
          <w:bCs/>
        </w:rPr>
        <w:t xml:space="preserve"> 0,05 % z dlužné částky, za každý den prodlení</w:t>
      </w:r>
      <w:r w:rsidRPr="007355A0">
        <w:t xml:space="preserve">. </w:t>
      </w:r>
    </w:p>
    <w:p w14:paraId="30267490" w14:textId="77777777" w:rsidR="002374AB" w:rsidRDefault="002374AB" w:rsidP="002374AB">
      <w:pPr>
        <w:pStyle w:val="Nadpsek2"/>
      </w:pPr>
      <w:r w:rsidRPr="002374AB">
        <w:t>Účastníci smlouvy jsou oprávněni požadovat náhradu škody způsobené porušením povinnosti, na kterou se vztahuje smluvní pokuta, a domáhat se náhrady škody nehledě na částku uhrazené smluvní pokuty. Právo kterékoliv smluvní strany na náhradu škody vzniklé v souvislosti s porušením této smlouvy může být uplatněno samostatně.</w:t>
      </w:r>
    </w:p>
    <w:p w14:paraId="4E528F3B" w14:textId="77777777" w:rsidR="002374AB" w:rsidRDefault="002374AB" w:rsidP="001F1B53">
      <w:pPr>
        <w:pStyle w:val="Nadpsek1"/>
      </w:pPr>
      <w:r>
        <w:t>Odstoupení od smlouvy</w:t>
      </w:r>
    </w:p>
    <w:p w14:paraId="504D98E2" w14:textId="77777777" w:rsidR="00EF3D40" w:rsidRDefault="00AA01FA" w:rsidP="00EF3D40">
      <w:pPr>
        <w:pStyle w:val="Nadpsek2"/>
      </w:pPr>
      <w:r>
        <w:t>Smluvní strana je oprávněna od smlouvy odstoupit v případě, že druhá smluvní strana podstatným způsobem poruší některou ze svých povinností dle této smlouvy. Účinky odstoupení od smlouvy nastávají okamžikem doručení oznámení druhé smluvní straně.</w:t>
      </w:r>
    </w:p>
    <w:p w14:paraId="4BEEF6C2" w14:textId="77777777" w:rsidR="000C520D" w:rsidRDefault="000C520D" w:rsidP="001F1B53">
      <w:pPr>
        <w:pStyle w:val="Nadpsek1"/>
      </w:pPr>
      <w:r>
        <w:t>Všeobecná ustanovení</w:t>
      </w:r>
    </w:p>
    <w:p w14:paraId="297D5675" w14:textId="77777777" w:rsidR="000C520D" w:rsidRDefault="000C520D" w:rsidP="000C520D">
      <w:pPr>
        <w:pStyle w:val="Nadpsek2"/>
      </w:pPr>
      <w:r w:rsidRPr="007355A0">
        <w:t>Smlouvu lze měnit, doplňovat nebo zrušit na základě dohody obou smluvních stran formou písemných číslovaných dodatků.</w:t>
      </w:r>
    </w:p>
    <w:p w14:paraId="486A8226" w14:textId="77777777" w:rsidR="000C520D" w:rsidRDefault="000C520D" w:rsidP="000C520D">
      <w:pPr>
        <w:pStyle w:val="Nadpsek2"/>
      </w:pPr>
      <w:r w:rsidRPr="007355A0">
        <w:t>Práva a povinnosti smluvních stran se řídí ustanoveními této smlouvy, ustanoveními občanského zákoníku a ostatních platných právních předpisů. V případě konfliktu mají přednost ustanovení této smlouvy, pokud nejsou v rozporu s donucujícími ustanoveními občanského zákoníku a dalšími právními předpisy.</w:t>
      </w:r>
    </w:p>
    <w:p w14:paraId="390FB5C2" w14:textId="6441B2FE" w:rsidR="000C520D" w:rsidRDefault="000C520D" w:rsidP="000C520D">
      <w:pPr>
        <w:pStyle w:val="Nadpsek2"/>
      </w:pPr>
      <w:r w:rsidRPr="007355A0">
        <w:t xml:space="preserve">Tato smlouva je vyhotovena v </w:t>
      </w:r>
      <w:r w:rsidR="00140AD0">
        <w:t>2</w:t>
      </w:r>
      <w:r w:rsidRPr="007355A0">
        <w:t xml:space="preserve"> vyhotoveních, z nichž </w:t>
      </w:r>
      <w:r w:rsidR="00140AD0">
        <w:t>1</w:t>
      </w:r>
      <w:r w:rsidRPr="007355A0">
        <w:t xml:space="preserve"> vyhotovení obdrží objednatel a </w:t>
      </w:r>
      <w:r w:rsidR="00140AD0">
        <w:t>1</w:t>
      </w:r>
      <w:r w:rsidRPr="007355A0">
        <w:t xml:space="preserve"> zhotovitel.</w:t>
      </w:r>
    </w:p>
    <w:p w14:paraId="2ABCB808" w14:textId="77777777" w:rsidR="000C520D" w:rsidRDefault="000C520D" w:rsidP="000C520D">
      <w:pPr>
        <w:pStyle w:val="Nadpsek2"/>
      </w:pPr>
      <w:r w:rsidRPr="007355A0">
        <w:t>Tato smlouva nabývá platnosti dnem jejího podpisu oběma smluvními stranami.</w:t>
      </w:r>
    </w:p>
    <w:p w14:paraId="24ECDB9B" w14:textId="77777777" w:rsidR="000C520D" w:rsidRDefault="000C520D" w:rsidP="000C520D">
      <w:pPr>
        <w:pStyle w:val="Nadpsek2"/>
      </w:pPr>
      <w:r w:rsidRPr="007355A0">
        <w:t>Smluvní strany po jejím přečtení prohlašují, že souhlasí s jejím obsahem, že smlouva byla sepsána určitě, srozumitelně, na základě jejich pravé a svobodné vůle, bez nátlaku na některou ze stran, a že obsahuje úplné ujednání o veškerých skutečnostech a náležitostech, které smluvní strany zamýšlely mezi sebou v souvislosti s prováděním díla ujednat.</w:t>
      </w:r>
    </w:p>
    <w:p w14:paraId="2DB194D6" w14:textId="77777777" w:rsidR="00BD68A1" w:rsidRDefault="00BD68A1" w:rsidP="00BD68A1">
      <w:pPr>
        <w:pStyle w:val="Nadpsek2"/>
      </w:pPr>
      <w:r w:rsidRPr="007355A0">
        <w:t>Součástí této smlouvy jsou veškeré její níže uvedené přílohy, dodatky a </w:t>
      </w:r>
      <w:r>
        <w:t>další doklady</w:t>
      </w:r>
      <w:r w:rsidRPr="007355A0">
        <w:t>.</w:t>
      </w:r>
    </w:p>
    <w:p w14:paraId="10A7B32E" w14:textId="3DD5A52B" w:rsidR="005C24A3" w:rsidRDefault="005C24A3" w:rsidP="00BD68A1">
      <w:pPr>
        <w:pStyle w:val="Nadpsek2"/>
      </w:pPr>
      <w:r>
        <w:lastRenderedPageBreak/>
        <w:t xml:space="preserve">Tato smlouva byla schválena </w:t>
      </w:r>
      <w:r w:rsidR="00D6712A">
        <w:t>usnesením č. 259/24 na 13. zasedání Zastupitelstva města Velký Šenov ze dne 7.2.2024</w:t>
      </w:r>
    </w:p>
    <w:p w14:paraId="0C91B299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7CBE1B3D" w14:textId="42853F72" w:rsidR="00C038F9" w:rsidRDefault="00FB4D3C" w:rsidP="00FB4D3C">
      <w:pPr>
        <w:pStyle w:val="Nadpsek2"/>
        <w:numPr>
          <w:ilvl w:val="0"/>
          <w:numId w:val="0"/>
        </w:numPr>
        <w:jc w:val="left"/>
      </w:pPr>
      <w:r>
        <w:t>Přílohy:</w:t>
      </w:r>
      <w:r w:rsidR="005C24A3">
        <w:br/>
      </w:r>
      <w:r>
        <w:t>Příloha č.</w:t>
      </w:r>
      <w:r w:rsidR="00F53589">
        <w:t>1</w:t>
      </w:r>
      <w:r>
        <w:t xml:space="preserve"> – Oceněný výkaz výměr dle nabídky zhotovitele</w:t>
      </w:r>
      <w:r>
        <w:br/>
      </w:r>
    </w:p>
    <w:p w14:paraId="2427FC0E" w14:textId="77777777" w:rsidR="00FB4D3C" w:rsidRDefault="00FB4D3C" w:rsidP="00FB4D3C">
      <w:pPr>
        <w:pStyle w:val="Nadpsek2"/>
        <w:numPr>
          <w:ilvl w:val="0"/>
          <w:numId w:val="0"/>
        </w:numPr>
        <w:jc w:val="left"/>
        <w:sectPr w:rsidR="00FB4D3C" w:rsidSect="00E14AB8">
          <w:headerReference w:type="default" r:id="rId8"/>
          <w:footerReference w:type="default" r:id="rId9"/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  <w:r>
        <w:t>Na důkaz souhlasu s obsahem smluvních ujednání následují podpisy osob oprávněných za strany jednat:</w:t>
      </w:r>
    </w:p>
    <w:p w14:paraId="2CFD7988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132C2516" w14:textId="7D00C2FA" w:rsidR="00FB4D3C" w:rsidRDefault="00FB4D3C" w:rsidP="00FB4D3C">
      <w:pPr>
        <w:pStyle w:val="Nadpsek2"/>
        <w:numPr>
          <w:ilvl w:val="0"/>
          <w:numId w:val="0"/>
        </w:numPr>
        <w:jc w:val="left"/>
      </w:pPr>
      <w:r>
        <w:t>Ve Velkém Šenově, dne</w:t>
      </w:r>
      <w:r w:rsidR="00A6161D">
        <w:t xml:space="preserve"> </w:t>
      </w:r>
      <w:r w:rsidR="00140AD0">
        <w:t>21.2.2024</w:t>
      </w:r>
    </w:p>
    <w:p w14:paraId="1F9765D5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0E2A4FA2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083DB69F" w14:textId="77777777" w:rsidR="007567E7" w:rsidRDefault="00FB4D3C" w:rsidP="00FB4D3C">
      <w:pPr>
        <w:pStyle w:val="Nadpsek2"/>
        <w:numPr>
          <w:ilvl w:val="0"/>
          <w:numId w:val="0"/>
        </w:numPr>
        <w:jc w:val="left"/>
      </w:pPr>
      <w:r>
        <w:t>……………………………………</w:t>
      </w:r>
      <w:r w:rsidR="007567E7">
        <w:t>..</w:t>
      </w:r>
    </w:p>
    <w:p w14:paraId="4293B127" w14:textId="2CF5276F" w:rsidR="007567E7" w:rsidRDefault="00363E78" w:rsidP="00FB4D3C">
      <w:pPr>
        <w:pStyle w:val="Nadpsek2"/>
        <w:numPr>
          <w:ilvl w:val="0"/>
          <w:numId w:val="0"/>
        </w:numPr>
        <w:jc w:val="left"/>
      </w:pPr>
      <w:r>
        <w:t>Dušan Víta</w:t>
      </w:r>
      <w:r w:rsidR="00FB4D3C">
        <w:br/>
        <w:t>starosta města</w:t>
      </w:r>
    </w:p>
    <w:p w14:paraId="36FFF245" w14:textId="77777777" w:rsidR="007567E7" w:rsidRDefault="007567E7" w:rsidP="00FB4D3C">
      <w:pPr>
        <w:pStyle w:val="Nadpsek2"/>
        <w:numPr>
          <w:ilvl w:val="0"/>
          <w:numId w:val="0"/>
        </w:numPr>
        <w:jc w:val="left"/>
      </w:pPr>
    </w:p>
    <w:p w14:paraId="13FE1763" w14:textId="0CDFC631" w:rsidR="00A52D93" w:rsidRDefault="00A52D93" w:rsidP="00FB4D3C">
      <w:pPr>
        <w:pStyle w:val="Nadpsek2"/>
        <w:numPr>
          <w:ilvl w:val="0"/>
          <w:numId w:val="0"/>
        </w:numPr>
        <w:jc w:val="left"/>
      </w:pPr>
    </w:p>
    <w:p w14:paraId="7FC30E1A" w14:textId="79010682" w:rsidR="00363E78" w:rsidRDefault="00363E78" w:rsidP="00FB4D3C">
      <w:pPr>
        <w:pStyle w:val="Nadpsek2"/>
        <w:numPr>
          <w:ilvl w:val="0"/>
          <w:numId w:val="0"/>
        </w:numPr>
        <w:jc w:val="left"/>
      </w:pPr>
    </w:p>
    <w:p w14:paraId="3763AE3A" w14:textId="77777777" w:rsidR="00363E78" w:rsidRDefault="00363E78" w:rsidP="00FB4D3C">
      <w:pPr>
        <w:pStyle w:val="Nadpsek2"/>
        <w:numPr>
          <w:ilvl w:val="0"/>
          <w:numId w:val="0"/>
        </w:numPr>
        <w:jc w:val="left"/>
      </w:pPr>
    </w:p>
    <w:p w14:paraId="15D3EE09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7E5F842A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315E489A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091413D7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6249D50D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457F4B88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3F818B41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67C81733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022EF086" w14:textId="77777777" w:rsidR="00C848B0" w:rsidRDefault="00C848B0" w:rsidP="00FB4D3C">
      <w:pPr>
        <w:pStyle w:val="Nadpsek2"/>
        <w:numPr>
          <w:ilvl w:val="0"/>
          <w:numId w:val="0"/>
        </w:numPr>
        <w:jc w:val="left"/>
      </w:pPr>
    </w:p>
    <w:p w14:paraId="081FF78E" w14:textId="0EFFF996" w:rsidR="00FB4D3C" w:rsidRDefault="00FB4D3C" w:rsidP="00FB4D3C">
      <w:pPr>
        <w:pStyle w:val="Nadpsek2"/>
        <w:numPr>
          <w:ilvl w:val="0"/>
          <w:numId w:val="0"/>
        </w:numPr>
        <w:jc w:val="left"/>
      </w:pPr>
      <w:r>
        <w:t>V</w:t>
      </w:r>
      <w:r w:rsidR="00140AD0">
        <w:t>e Velkém Šenově,</w:t>
      </w:r>
      <w:r>
        <w:t xml:space="preserve"> dne</w:t>
      </w:r>
      <w:r w:rsidR="00CD5EFF">
        <w:t xml:space="preserve"> </w:t>
      </w:r>
      <w:r w:rsidR="00140AD0">
        <w:t>21.2.2024</w:t>
      </w:r>
      <w:r>
        <w:t xml:space="preserve"> </w:t>
      </w:r>
    </w:p>
    <w:p w14:paraId="4D68C08D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46AFC361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5FE73821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  <w:r>
        <w:t>……………………………………..</w:t>
      </w:r>
    </w:p>
    <w:p w14:paraId="38BDA71E" w14:textId="2FD445FD" w:rsidR="00CD5EFF" w:rsidRDefault="00140AD0" w:rsidP="00FB4D3C">
      <w:pPr>
        <w:pStyle w:val="Nadpsek2"/>
        <w:numPr>
          <w:ilvl w:val="0"/>
          <w:numId w:val="0"/>
        </w:numPr>
        <w:jc w:val="left"/>
      </w:pPr>
      <w:r>
        <w:t>Michal Vosátka</w:t>
      </w:r>
    </w:p>
    <w:sectPr w:rsidR="00CD5EFF" w:rsidSect="00E14AB8">
      <w:type w:val="continuous"/>
      <w:pgSz w:w="11906" w:h="16838"/>
      <w:pgMar w:top="170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394A" w14:textId="77777777" w:rsidR="00E14AB8" w:rsidRDefault="00E14AB8" w:rsidP="002D6AFF">
      <w:r>
        <w:separator/>
      </w:r>
    </w:p>
  </w:endnote>
  <w:endnote w:type="continuationSeparator" w:id="0">
    <w:p w14:paraId="595875BC" w14:textId="77777777" w:rsidR="00E14AB8" w:rsidRDefault="00E14AB8" w:rsidP="002D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424450"/>
      <w:docPartObj>
        <w:docPartGallery w:val="Page Numbers (Bottom of Page)"/>
        <w:docPartUnique/>
      </w:docPartObj>
    </w:sdtPr>
    <w:sdtContent>
      <w:p w14:paraId="5EE8389C" w14:textId="77777777" w:rsidR="00596060" w:rsidRDefault="005960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64">
          <w:rPr>
            <w:noProof/>
          </w:rPr>
          <w:t>3</w:t>
        </w:r>
        <w:r>
          <w:fldChar w:fldCharType="end"/>
        </w:r>
      </w:p>
    </w:sdtContent>
  </w:sdt>
  <w:p w14:paraId="0DD0A2B3" w14:textId="77777777" w:rsidR="00596060" w:rsidRDefault="005960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28A3" w14:textId="77777777" w:rsidR="00E14AB8" w:rsidRDefault="00E14AB8" w:rsidP="002D6AFF">
      <w:r>
        <w:separator/>
      </w:r>
    </w:p>
  </w:footnote>
  <w:footnote w:type="continuationSeparator" w:id="0">
    <w:p w14:paraId="6861866C" w14:textId="77777777" w:rsidR="00E14AB8" w:rsidRDefault="00E14AB8" w:rsidP="002D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0EE0" w14:textId="77777777" w:rsidR="002D6AFF" w:rsidRPr="002D6AFF" w:rsidRDefault="00FA61F9">
    <w:pPr>
      <w:pStyle w:val="Zhlav"/>
      <w:rPr>
        <w:rFonts w:ascii="Georgia" w:hAnsi="Georgia"/>
        <w:sz w:val="48"/>
      </w:rPr>
    </w:pPr>
    <w:r>
      <w:rPr>
        <w:rFonts w:ascii="Georgia" w:hAnsi="Georgia"/>
        <w:noProof/>
        <w:sz w:val="36"/>
        <w:lang w:eastAsia="cs-CZ"/>
      </w:rPr>
      <w:drawing>
        <wp:anchor distT="0" distB="0" distL="114300" distR="114300" simplePos="0" relativeHeight="251658240" behindDoc="1" locked="0" layoutInCell="1" allowOverlap="1" wp14:anchorId="3C131BF5" wp14:editId="4424585A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612817" cy="638175"/>
          <wp:effectExtent l="0" t="0" r="0" b="0"/>
          <wp:wrapTight wrapText="bothSides">
            <wp:wrapPolygon edited="0">
              <wp:start x="0" y="0"/>
              <wp:lineTo x="0" y="20633"/>
              <wp:lineTo x="20817" y="20633"/>
              <wp:lineTo x="2081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new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12817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6AFF" w:rsidRPr="004904C5">
      <w:rPr>
        <w:rFonts w:ascii="Georgia" w:hAnsi="Georgia"/>
        <w:sz w:val="36"/>
      </w:rPr>
      <w:t>MĚSTO VELKÝ ŠENOV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367"/>
    <w:multiLevelType w:val="hybridMultilevel"/>
    <w:tmpl w:val="07D24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CBD"/>
    <w:multiLevelType w:val="multilevel"/>
    <w:tmpl w:val="95324BD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D63269"/>
    <w:multiLevelType w:val="hybridMultilevel"/>
    <w:tmpl w:val="5CB03A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B47BA"/>
    <w:multiLevelType w:val="hybridMultilevel"/>
    <w:tmpl w:val="F952858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944EA3"/>
    <w:multiLevelType w:val="multilevel"/>
    <w:tmpl w:val="6C543CBE"/>
    <w:lvl w:ilvl="0">
      <w:start w:val="1"/>
      <w:numFmt w:val="decimal"/>
      <w:pStyle w:val="Nadpsek1"/>
      <w:lvlText w:val="%1."/>
      <w:lvlJc w:val="left"/>
      <w:pPr>
        <w:ind w:left="3326" w:hanging="207"/>
      </w:pPr>
      <w:rPr>
        <w:rFonts w:hint="default"/>
      </w:rPr>
    </w:lvl>
    <w:lvl w:ilvl="1">
      <w:start w:val="1"/>
      <w:numFmt w:val="decimal"/>
      <w:pStyle w:val="Nadpsek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adpsek3"/>
      <w:lvlText w:val="%1.%2.%3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A864CC4"/>
    <w:multiLevelType w:val="hybridMultilevel"/>
    <w:tmpl w:val="FE102F3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7F6898"/>
    <w:multiLevelType w:val="hybridMultilevel"/>
    <w:tmpl w:val="D75C91DA"/>
    <w:lvl w:ilvl="0" w:tplc="A2E850A2"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DF0372"/>
    <w:multiLevelType w:val="hybridMultilevel"/>
    <w:tmpl w:val="0E040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23EC9"/>
    <w:multiLevelType w:val="hybridMultilevel"/>
    <w:tmpl w:val="BD445CFE"/>
    <w:lvl w:ilvl="0" w:tplc="F5A0A152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DA54E7"/>
    <w:multiLevelType w:val="hybridMultilevel"/>
    <w:tmpl w:val="DBE447E6"/>
    <w:lvl w:ilvl="0" w:tplc="F5A0A152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3245522">
    <w:abstractNumId w:val="4"/>
  </w:num>
  <w:num w:numId="2" w16cid:durableId="217131312">
    <w:abstractNumId w:val="6"/>
  </w:num>
  <w:num w:numId="3" w16cid:durableId="717095853">
    <w:abstractNumId w:val="3"/>
  </w:num>
  <w:num w:numId="4" w16cid:durableId="1702244832">
    <w:abstractNumId w:val="7"/>
  </w:num>
  <w:num w:numId="5" w16cid:durableId="152914954">
    <w:abstractNumId w:val="5"/>
  </w:num>
  <w:num w:numId="6" w16cid:durableId="473058979">
    <w:abstractNumId w:val="9"/>
  </w:num>
  <w:num w:numId="7" w16cid:durableId="32775645">
    <w:abstractNumId w:val="0"/>
  </w:num>
  <w:num w:numId="8" w16cid:durableId="437334604">
    <w:abstractNumId w:val="8"/>
  </w:num>
  <w:num w:numId="9" w16cid:durableId="671106087">
    <w:abstractNumId w:val="2"/>
  </w:num>
  <w:num w:numId="10" w16cid:durableId="1055081136">
    <w:abstractNumId w:val="1"/>
  </w:num>
  <w:num w:numId="11" w16cid:durableId="152065885">
    <w:abstractNumId w:val="4"/>
  </w:num>
  <w:num w:numId="12" w16cid:durableId="1181237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FF"/>
    <w:rsid w:val="0000082D"/>
    <w:rsid w:val="00000975"/>
    <w:rsid w:val="00023E8D"/>
    <w:rsid w:val="0002755B"/>
    <w:rsid w:val="00073A64"/>
    <w:rsid w:val="000C520D"/>
    <w:rsid w:val="000E5A1D"/>
    <w:rsid w:val="00102376"/>
    <w:rsid w:val="00103CB7"/>
    <w:rsid w:val="001146CD"/>
    <w:rsid w:val="00135678"/>
    <w:rsid w:val="00140AD0"/>
    <w:rsid w:val="001B314F"/>
    <w:rsid w:val="001B77C2"/>
    <w:rsid w:val="001E6779"/>
    <w:rsid w:val="001F1B53"/>
    <w:rsid w:val="001F58D3"/>
    <w:rsid w:val="0020761E"/>
    <w:rsid w:val="002227A8"/>
    <w:rsid w:val="002374AB"/>
    <w:rsid w:val="00257253"/>
    <w:rsid w:val="002802B6"/>
    <w:rsid w:val="002D6AFF"/>
    <w:rsid w:val="002F018A"/>
    <w:rsid w:val="00304318"/>
    <w:rsid w:val="00363E78"/>
    <w:rsid w:val="003770E9"/>
    <w:rsid w:val="00384325"/>
    <w:rsid w:val="004235B5"/>
    <w:rsid w:val="004904C5"/>
    <w:rsid w:val="00523ADD"/>
    <w:rsid w:val="005918F8"/>
    <w:rsid w:val="00596060"/>
    <w:rsid w:val="005C24A3"/>
    <w:rsid w:val="006C7784"/>
    <w:rsid w:val="007454CA"/>
    <w:rsid w:val="007567E7"/>
    <w:rsid w:val="00776708"/>
    <w:rsid w:val="007B33EA"/>
    <w:rsid w:val="007D1734"/>
    <w:rsid w:val="008047B7"/>
    <w:rsid w:val="00810E70"/>
    <w:rsid w:val="00813DDC"/>
    <w:rsid w:val="0084442E"/>
    <w:rsid w:val="00854659"/>
    <w:rsid w:val="008B534C"/>
    <w:rsid w:val="00925EEC"/>
    <w:rsid w:val="0096520A"/>
    <w:rsid w:val="009A3FDF"/>
    <w:rsid w:val="00A316DC"/>
    <w:rsid w:val="00A43751"/>
    <w:rsid w:val="00A52D93"/>
    <w:rsid w:val="00A6161D"/>
    <w:rsid w:val="00AA01FA"/>
    <w:rsid w:val="00AF1F6F"/>
    <w:rsid w:val="00B55886"/>
    <w:rsid w:val="00B56A7B"/>
    <w:rsid w:val="00B643D1"/>
    <w:rsid w:val="00B8240D"/>
    <w:rsid w:val="00B87539"/>
    <w:rsid w:val="00BD68A1"/>
    <w:rsid w:val="00C038F9"/>
    <w:rsid w:val="00C22349"/>
    <w:rsid w:val="00C235A3"/>
    <w:rsid w:val="00C329AF"/>
    <w:rsid w:val="00C411D2"/>
    <w:rsid w:val="00C848B0"/>
    <w:rsid w:val="00C8644C"/>
    <w:rsid w:val="00CD5EFF"/>
    <w:rsid w:val="00D45AA8"/>
    <w:rsid w:val="00D53FBA"/>
    <w:rsid w:val="00D6712A"/>
    <w:rsid w:val="00D813F8"/>
    <w:rsid w:val="00DF4167"/>
    <w:rsid w:val="00E14AB8"/>
    <w:rsid w:val="00E241B8"/>
    <w:rsid w:val="00E25AFC"/>
    <w:rsid w:val="00E622B7"/>
    <w:rsid w:val="00E66DC7"/>
    <w:rsid w:val="00E80F2F"/>
    <w:rsid w:val="00E95EC3"/>
    <w:rsid w:val="00EF3D40"/>
    <w:rsid w:val="00F07C70"/>
    <w:rsid w:val="00F26169"/>
    <w:rsid w:val="00F53589"/>
    <w:rsid w:val="00F745A1"/>
    <w:rsid w:val="00FA4CAA"/>
    <w:rsid w:val="00FA516A"/>
    <w:rsid w:val="00FA61F9"/>
    <w:rsid w:val="00FB4D3C"/>
    <w:rsid w:val="00FB67D0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CE866"/>
  <w15:chartTrackingRefBased/>
  <w15:docId w15:val="{1047B9EB-4288-402E-A5D8-D3644C0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A3"/>
    <w:pPr>
      <w:suppressAutoHyphens/>
      <w:spacing w:before="120" w:after="120" w:line="276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2D6AFF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D6AFF"/>
  </w:style>
  <w:style w:type="paragraph" w:styleId="Zpat">
    <w:name w:val="footer"/>
    <w:basedOn w:val="Normln"/>
    <w:link w:val="ZpatChar"/>
    <w:uiPriority w:val="99"/>
    <w:unhideWhenUsed/>
    <w:rsid w:val="002D6AFF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AFF"/>
  </w:style>
  <w:style w:type="paragraph" w:customStyle="1" w:styleId="Odstavecseseznamem1">
    <w:name w:val="Odstavec se seznamem1"/>
    <w:basedOn w:val="Normln"/>
    <w:uiPriority w:val="99"/>
    <w:rsid w:val="002D6AFF"/>
    <w:pPr>
      <w:suppressAutoHyphens w:val="0"/>
      <w:ind w:left="720"/>
      <w:contextualSpacing/>
    </w:pPr>
    <w:rPr>
      <w:rFonts w:eastAsia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AF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kltextcentr12">
    <w:name w:val="zákl. text centr 12"/>
    <w:basedOn w:val="Normln"/>
    <w:rsid w:val="004904C5"/>
    <w:pPr>
      <w:tabs>
        <w:tab w:val="left" w:pos="0"/>
        <w:tab w:val="left" w:pos="284"/>
        <w:tab w:val="left" w:pos="1701"/>
      </w:tabs>
      <w:suppressAutoHyphens w:val="0"/>
      <w:jc w:val="center"/>
    </w:pPr>
    <w:rPr>
      <w:szCs w:val="20"/>
      <w:lang w:eastAsia="cs-CZ"/>
    </w:rPr>
  </w:style>
  <w:style w:type="paragraph" w:customStyle="1" w:styleId="zkltextcentrbold12">
    <w:name w:val="zákl. text centr bold 12"/>
    <w:basedOn w:val="Normln"/>
    <w:rsid w:val="004904C5"/>
    <w:pPr>
      <w:tabs>
        <w:tab w:val="left" w:pos="0"/>
        <w:tab w:val="left" w:pos="284"/>
        <w:tab w:val="left" w:pos="1701"/>
      </w:tabs>
      <w:suppressAutoHyphens w:val="0"/>
      <w:jc w:val="center"/>
    </w:pPr>
    <w:rPr>
      <w:b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755B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unhideWhenUsed/>
    <w:rsid w:val="0002755B"/>
    <w:rPr>
      <w:color w:val="0000FF"/>
      <w:u w:val="single"/>
    </w:rPr>
  </w:style>
  <w:style w:type="character" w:customStyle="1" w:styleId="datalabel">
    <w:name w:val="datalabel"/>
    <w:rsid w:val="0002755B"/>
  </w:style>
  <w:style w:type="paragraph" w:customStyle="1" w:styleId="Nadpsek1">
    <w:name w:val="Nadpísek1"/>
    <w:basedOn w:val="Normln"/>
    <w:next w:val="Nadpsek2"/>
    <w:qFormat/>
    <w:rsid w:val="001F1B53"/>
    <w:pPr>
      <w:keepNext/>
      <w:keepLines/>
      <w:numPr>
        <w:numId w:val="1"/>
      </w:numPr>
      <w:spacing w:before="240" w:after="240"/>
      <w:ind w:left="0" w:firstLine="0"/>
      <w:jc w:val="center"/>
    </w:pPr>
    <w:rPr>
      <w:b/>
    </w:rPr>
  </w:style>
  <w:style w:type="paragraph" w:customStyle="1" w:styleId="Nadpsek2">
    <w:name w:val="Nadpísek2"/>
    <w:basedOn w:val="Normln"/>
    <w:qFormat/>
    <w:rsid w:val="003770E9"/>
    <w:pPr>
      <w:numPr>
        <w:ilvl w:val="1"/>
        <w:numId w:val="1"/>
      </w:numPr>
      <w:spacing w:before="240" w:after="240" w:line="240" w:lineRule="auto"/>
      <w:jc w:val="both"/>
    </w:pPr>
  </w:style>
  <w:style w:type="paragraph" w:customStyle="1" w:styleId="odrazky">
    <w:name w:val="odrazky"/>
    <w:basedOn w:val="Normln"/>
    <w:rsid w:val="00C235A3"/>
    <w:pPr>
      <w:numPr>
        <w:numId w:val="2"/>
      </w:numPr>
      <w:suppressAutoHyphens w:val="0"/>
      <w:spacing w:before="0"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6770"/>
    <w:pPr>
      <w:ind w:left="720"/>
      <w:contextualSpacing/>
    </w:pPr>
  </w:style>
  <w:style w:type="paragraph" w:styleId="Seznam">
    <w:name w:val="List"/>
    <w:basedOn w:val="Zkladntext"/>
    <w:rsid w:val="00FC6770"/>
    <w:pPr>
      <w:widowControl w:val="0"/>
      <w:spacing w:before="0" w:line="240" w:lineRule="auto"/>
    </w:pPr>
    <w:rPr>
      <w:rFonts w:ascii="Times New Roman" w:eastAsia="Lucida Sans Unicode" w:hAnsi="Times New Roman" w:cs="Tahoma"/>
      <w:kern w:val="1"/>
      <w:lang w:eastAsia="hi-IN" w:bidi="hi-IN"/>
    </w:rPr>
  </w:style>
  <w:style w:type="paragraph" w:styleId="Zkladntext2">
    <w:name w:val="Body Text 2"/>
    <w:basedOn w:val="Normln"/>
    <w:link w:val="Zkladntext2Char"/>
    <w:rsid w:val="00FC6770"/>
    <w:pPr>
      <w:widowControl w:val="0"/>
      <w:autoSpaceDE w:val="0"/>
      <w:spacing w:before="0" w:after="0" w:line="240" w:lineRule="auto"/>
      <w:jc w:val="both"/>
    </w:pPr>
    <w:rPr>
      <w:rFonts w:ascii="Arial" w:eastAsia="Arial" w:hAnsi="Arial" w:cs="Arial"/>
      <w:color w:val="FF0000"/>
      <w:kern w:val="1"/>
      <w:sz w:val="20"/>
      <w:szCs w:val="20"/>
      <w:lang w:eastAsia="hi-IN" w:bidi="hi-IN"/>
    </w:rPr>
  </w:style>
  <w:style w:type="character" w:customStyle="1" w:styleId="Zkladntext2Char">
    <w:name w:val="Základní text 2 Char"/>
    <w:basedOn w:val="Standardnpsmoodstavce"/>
    <w:link w:val="Zkladntext2"/>
    <w:rsid w:val="00FC6770"/>
    <w:rPr>
      <w:rFonts w:ascii="Arial" w:eastAsia="Arial" w:hAnsi="Arial" w:cs="Arial"/>
      <w:color w:val="FF0000"/>
      <w:kern w:val="1"/>
      <w:sz w:val="20"/>
      <w:szCs w:val="20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677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6770"/>
    <w:rPr>
      <w:rFonts w:eastAsia="Times New Roman" w:cs="Times New Roman"/>
      <w:sz w:val="24"/>
      <w:szCs w:val="24"/>
      <w:lang w:eastAsia="ar-SA"/>
    </w:rPr>
  </w:style>
  <w:style w:type="paragraph" w:customStyle="1" w:styleId="Nadpsek3">
    <w:name w:val="Nadpísek3"/>
    <w:basedOn w:val="Nadpsek2"/>
    <w:qFormat/>
    <w:rsid w:val="00103CB7"/>
    <w:pPr>
      <w:numPr>
        <w:ilvl w:val="2"/>
      </w:numPr>
    </w:pPr>
  </w:style>
  <w:style w:type="table" w:styleId="Mkatabulky">
    <w:name w:val="Table Grid"/>
    <w:basedOn w:val="Normlntabulka"/>
    <w:uiPriority w:val="39"/>
    <w:rsid w:val="00E2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semiHidden/>
    <w:unhideWhenUsed/>
    <w:rsid w:val="00E241B8"/>
    <w:pPr>
      <w:ind w:left="283"/>
      <w:contextualSpacing/>
    </w:pPr>
  </w:style>
  <w:style w:type="paragraph" w:customStyle="1" w:styleId="Default">
    <w:name w:val="Default"/>
    <w:basedOn w:val="Normln"/>
    <w:rsid w:val="00E241B8"/>
    <w:pPr>
      <w:suppressAutoHyphens w:val="0"/>
      <w:autoSpaceDE w:val="0"/>
      <w:autoSpaceDN w:val="0"/>
      <w:spacing w:before="0" w:after="0" w:line="240" w:lineRule="auto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74D6-510D-4969-B5AA-8359BA17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Gall</dc:creator>
  <cp:keywords/>
  <dc:description/>
  <cp:lastModifiedBy>Pavel Gall</cp:lastModifiedBy>
  <cp:revision>2</cp:revision>
  <cp:lastPrinted>2024-02-21T08:17:00Z</cp:lastPrinted>
  <dcterms:created xsi:type="dcterms:W3CDTF">2024-03-06T09:56:00Z</dcterms:created>
  <dcterms:modified xsi:type="dcterms:W3CDTF">2024-03-06T09:56:00Z</dcterms:modified>
</cp:coreProperties>
</file>