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30EB" w14:textId="2AE23A3D" w:rsidR="00362C66" w:rsidRPr="00764F25" w:rsidRDefault="00362C66" w:rsidP="00B11FE9">
      <w:pPr>
        <w:jc w:val="center"/>
        <w:rPr>
          <w:rFonts w:asciiTheme="minorHAnsi" w:hAnsiTheme="minorHAnsi" w:cstheme="minorHAnsi"/>
          <w:b/>
          <w:lang w:val="cs-CZ"/>
        </w:rPr>
      </w:pPr>
      <w:r w:rsidRPr="00764F25">
        <w:rPr>
          <w:rFonts w:asciiTheme="minorHAnsi" w:hAnsiTheme="minorHAnsi" w:cstheme="minorHAnsi"/>
          <w:b/>
          <w:lang w:val="cs-CZ"/>
        </w:rPr>
        <w:t xml:space="preserve">SMLOUVA O </w:t>
      </w:r>
      <w:r w:rsidR="001E4337" w:rsidRPr="00764F25">
        <w:rPr>
          <w:rFonts w:asciiTheme="minorHAnsi" w:hAnsiTheme="minorHAnsi" w:cstheme="minorHAnsi"/>
          <w:b/>
          <w:lang w:val="cs-CZ"/>
        </w:rPr>
        <w:t>SPOLUPRÁCI</w:t>
      </w:r>
    </w:p>
    <w:p w14:paraId="583F74D9" w14:textId="77777777" w:rsidR="00362C66" w:rsidRPr="00764F25" w:rsidRDefault="00362C66" w:rsidP="00B11FE9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5727BA1" w14:textId="77777777" w:rsidR="00362C66" w:rsidRPr="00764F25" w:rsidRDefault="00362C66" w:rsidP="00B11FE9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3FD9E50" w14:textId="77777777" w:rsidR="00362C66" w:rsidRPr="00764F25" w:rsidRDefault="00362C66" w:rsidP="00B11FE9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3AF4034" w14:textId="77777777" w:rsidR="00362C66" w:rsidRPr="00764F25" w:rsidRDefault="00362C66" w:rsidP="00B11FE9">
      <w:pPr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53EB5E6" w14:textId="77777777" w:rsidR="00362C66" w:rsidRPr="00764F25" w:rsidRDefault="00362C66" w:rsidP="00B11FE9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Czech Architecture Week, s.r.o.</w:t>
      </w:r>
    </w:p>
    <w:p w14:paraId="11D51C70" w14:textId="699D967A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zastoupená Ing. Petrem Ivanovem, jednatelem společnosti</w:t>
      </w:r>
    </w:p>
    <w:p w14:paraId="37B0AD09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se sídlem, korespondenční adresa: Masarykovo nábřeží 250/1, 110 00 Praha 1, Česká republika</w:t>
      </w:r>
    </w:p>
    <w:p w14:paraId="0FEAFC87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zapsaná v obchodním rejstříku, vedeném Městským soudem v Praze, oddíl C, vložka 123192</w:t>
      </w:r>
    </w:p>
    <w:p w14:paraId="44E67ABE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IČ: 27872688</w:t>
      </w:r>
    </w:p>
    <w:p w14:paraId="58FFB199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DIČ: CZ 27872688</w:t>
      </w:r>
    </w:p>
    <w:p w14:paraId="644D2DF8" w14:textId="263D563E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bankovní spojení: </w:t>
      </w:r>
      <w:proofErr w:type="spellStart"/>
      <w:r w:rsidRPr="00764F25">
        <w:rPr>
          <w:rFonts w:asciiTheme="minorHAnsi" w:hAnsiTheme="minorHAnsi" w:cstheme="minorHAnsi"/>
          <w:sz w:val="22"/>
          <w:szCs w:val="22"/>
          <w:lang w:val="cs-CZ"/>
        </w:rPr>
        <w:t>Raiffeisen</w:t>
      </w:r>
      <w:proofErr w:type="spell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Bank</w:t>
      </w:r>
      <w:r w:rsidR="007A2F5B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a.s.</w:t>
      </w:r>
    </w:p>
    <w:p w14:paraId="7FE978CD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číslo účtu/kód banky: 1041034789/5500</w:t>
      </w:r>
    </w:p>
    <w:p w14:paraId="3ACC5E63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D4DD701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organizátor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4E947DAB" w14:textId="77777777" w:rsidR="00AA416D" w:rsidRPr="00764F25" w:rsidRDefault="00AA416D" w:rsidP="00B11FE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E3E0F70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3F8296D" w14:textId="77777777" w:rsidR="00AA416D" w:rsidRPr="00764F25" w:rsidRDefault="00AA416D" w:rsidP="00B11FE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ABB9068" w14:textId="77777777" w:rsidR="004D2DFD" w:rsidRPr="00764F25" w:rsidRDefault="004D2DFD" w:rsidP="004D2DFD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Technologie hl. m. Prahy</w:t>
      </w:r>
    </w:p>
    <w:p w14:paraId="3EBBB3E6" w14:textId="55B72DE9" w:rsidR="007A2F5B" w:rsidRPr="00764F25" w:rsidRDefault="007A2F5B" w:rsidP="007A2F5B">
      <w:pPr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Hlk11676235"/>
      <w:r w:rsidRPr="00764F25">
        <w:rPr>
          <w:rFonts w:asciiTheme="minorHAnsi" w:hAnsiTheme="minorHAnsi" w:cstheme="minorHAnsi"/>
          <w:sz w:val="22"/>
          <w:szCs w:val="22"/>
          <w:lang w:val="cs-CZ"/>
        </w:rPr>
        <w:t>zastoupená</w:t>
      </w:r>
      <w:bookmarkEnd w:id="0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Tomášem Jílkem, předsedou představenstva, a Ing. Tomášem Novotným, místopředsedou představenstva</w:t>
      </w:r>
    </w:p>
    <w:p w14:paraId="41F15BEA" w14:textId="77777777" w:rsidR="007A2F5B" w:rsidRPr="00764F25" w:rsidRDefault="007A2F5B" w:rsidP="007A2F5B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se sídlem na adrese </w:t>
      </w:r>
      <w:r w:rsidRPr="00764F25">
        <w:rPr>
          <w:rFonts w:asciiTheme="minorHAnsi" w:eastAsia="Calibri" w:hAnsiTheme="minorHAnsi" w:cstheme="minorHAnsi"/>
          <w:sz w:val="22"/>
          <w:szCs w:val="22"/>
          <w:lang w:val="cs-CZ"/>
        </w:rPr>
        <w:t>Dělnická 213/12, Holešovice, 170 00 Praha 7</w:t>
      </w:r>
    </w:p>
    <w:p w14:paraId="63600648" w14:textId="77777777" w:rsidR="007A2F5B" w:rsidRPr="00764F25" w:rsidRDefault="007A2F5B" w:rsidP="007A2F5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zapsaná u Městského soudu v Praze, oddíl B, vložka 5402</w:t>
      </w:r>
    </w:p>
    <w:p w14:paraId="75DDF608" w14:textId="77777777" w:rsidR="007A2F5B" w:rsidRPr="00764F25" w:rsidRDefault="007A2F5B" w:rsidP="007A2F5B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IČO: </w:t>
      </w:r>
      <w:r w:rsidRPr="00764F25">
        <w:rPr>
          <w:rFonts w:asciiTheme="minorHAnsi" w:eastAsia="Calibri" w:hAnsiTheme="minorHAnsi" w:cstheme="minorHAnsi"/>
          <w:sz w:val="22"/>
          <w:szCs w:val="22"/>
          <w:lang w:val="cs-CZ"/>
        </w:rPr>
        <w:t>25672541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5F34971A" w14:textId="77777777" w:rsidR="007A2F5B" w:rsidRPr="00764F25" w:rsidRDefault="007A2F5B" w:rsidP="007A2F5B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DIČ: </w:t>
      </w:r>
      <w:r w:rsidRPr="00764F25">
        <w:rPr>
          <w:rFonts w:asciiTheme="minorHAnsi" w:eastAsia="Calibri" w:hAnsiTheme="minorHAnsi" w:cstheme="minorHAnsi"/>
          <w:sz w:val="22"/>
          <w:szCs w:val="22"/>
          <w:lang w:val="cs-CZ"/>
        </w:rPr>
        <w:t>CZ25672541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7F95A692" w14:textId="77777777" w:rsidR="007A2F5B" w:rsidRPr="00764F25" w:rsidRDefault="007A2F5B" w:rsidP="007A2F5B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>bankovní spojení: Komerční banka a.s.</w:t>
      </w:r>
    </w:p>
    <w:p w14:paraId="11EBFC8B" w14:textId="5252FA05" w:rsidR="00AD41A0" w:rsidRPr="00764F25" w:rsidRDefault="007A2F5B" w:rsidP="00B11FE9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číslo účtu: </w:t>
      </w:r>
      <w:r w:rsidRPr="00764F25">
        <w:rPr>
          <w:rFonts w:asciiTheme="minorHAnsi" w:eastAsia="Calibri" w:hAnsiTheme="minorHAnsi" w:cstheme="minorHAnsi"/>
          <w:bCs/>
          <w:sz w:val="22"/>
          <w:szCs w:val="22"/>
          <w:lang w:val="cs-CZ"/>
        </w:rPr>
        <w:t>115-5836140217/0100</w:t>
      </w:r>
      <w:r w:rsidR="00776244" w:rsidRPr="00764F25">
        <w:rPr>
          <w:rFonts w:asciiTheme="minorHAnsi" w:hAnsiTheme="minorHAnsi" w:cstheme="minorHAnsi"/>
          <w:bCs/>
          <w:sz w:val="22"/>
          <w:szCs w:val="22"/>
          <w:lang w:val="cs-CZ"/>
        </w:rPr>
        <w:br/>
      </w:r>
      <w:r w:rsidR="00AD41A0" w:rsidRPr="00764F2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(dále jen: </w:t>
      </w:r>
      <w:r w:rsidR="00AD41A0" w:rsidRPr="00764F25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AA416D" w:rsidRPr="00764F25">
        <w:rPr>
          <w:rFonts w:asciiTheme="minorHAnsi" w:hAnsiTheme="minorHAnsi" w:cstheme="minorHAnsi"/>
          <w:b/>
          <w:sz w:val="22"/>
          <w:szCs w:val="22"/>
          <w:lang w:val="cs-CZ"/>
        </w:rPr>
        <w:t>p</w:t>
      </w:r>
      <w:r w:rsidR="00AD41A0" w:rsidRPr="00764F25">
        <w:rPr>
          <w:rFonts w:asciiTheme="minorHAnsi" w:hAnsiTheme="minorHAnsi" w:cstheme="minorHAnsi"/>
          <w:b/>
          <w:sz w:val="22"/>
          <w:szCs w:val="22"/>
          <w:lang w:val="cs-CZ"/>
        </w:rPr>
        <w:t>artner</w:t>
      </w:r>
      <w:r w:rsidR="00AD41A0" w:rsidRPr="00764F25">
        <w:rPr>
          <w:rFonts w:asciiTheme="minorHAnsi" w:hAnsiTheme="minorHAnsi" w:cstheme="minorHAnsi"/>
          <w:bCs/>
          <w:sz w:val="22"/>
          <w:szCs w:val="22"/>
          <w:lang w:val="cs-CZ"/>
        </w:rPr>
        <w:t>“)</w:t>
      </w:r>
    </w:p>
    <w:p w14:paraId="4A28D1DE" w14:textId="57ADA43D" w:rsidR="00362C66" w:rsidRPr="00764F25" w:rsidRDefault="00764F25" w:rsidP="00B11FE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40/24</w:t>
      </w:r>
    </w:p>
    <w:p w14:paraId="1B08166E" w14:textId="77777777" w:rsidR="00362C66" w:rsidRPr="00764F25" w:rsidRDefault="00362C66" w:rsidP="00B11FE9">
      <w:pPr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20513934" w14:textId="718EC276" w:rsidR="00362C66" w:rsidRPr="00764F25" w:rsidRDefault="003507A3" w:rsidP="00B11FE9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>Dále ve smlouvě společně jen „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smluvní strany</w:t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>“ nebo „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strany</w:t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>“ nebo jednotlivě „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smluvní strana</w:t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>“ či „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strana</w:t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>“</w:t>
      </w:r>
    </w:p>
    <w:p w14:paraId="670C3F0E" w14:textId="77777777" w:rsidR="00362C66" w:rsidRPr="00764F25" w:rsidRDefault="00362C66" w:rsidP="00B11FE9">
      <w:pPr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5BDBDAA5" w14:textId="77777777" w:rsidR="00362C66" w:rsidRPr="00764F25" w:rsidRDefault="00362C66" w:rsidP="00B11FE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C5FCEA0" w14:textId="77777777" w:rsidR="00362C66" w:rsidRPr="00764F25" w:rsidRDefault="00362C66" w:rsidP="00B11FE9">
      <w:pPr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I.</w:t>
      </w:r>
    </w:p>
    <w:p w14:paraId="22868C12" w14:textId="77777777" w:rsidR="00362C66" w:rsidRPr="00764F25" w:rsidRDefault="00362C66" w:rsidP="00B11FE9">
      <w:pPr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Prohlášení</w:t>
      </w:r>
    </w:p>
    <w:p w14:paraId="1EB84E01" w14:textId="77777777" w:rsidR="00362C66" w:rsidRPr="00764F25" w:rsidRDefault="00362C66" w:rsidP="00B11FE9">
      <w:pPr>
        <w:ind w:left="284" w:hanging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1DB5FAD2" w14:textId="3170A9D6" w:rsidR="003507A3" w:rsidRPr="00764F25" w:rsidRDefault="00362C66" w:rsidP="003507A3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Organizátor prohlašuje, že je organizátorem mezinárodního 1</w:t>
      </w:r>
      <w:r w:rsidR="009B423F" w:rsidRPr="00764F25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. ročníku festivalu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Architecture Week Praha</w:t>
      </w:r>
      <w:r w:rsidR="009B423F"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2024</w:t>
      </w:r>
      <w:r w:rsidR="003507A3"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(dále jen „festival“)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. Organizátor dále zajišťuje přípravu a realizaci výstav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>odborný doprovodný program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přednášky, konference, vernisáže a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další událost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>i v průběhu roku</w:t>
      </w:r>
      <w:r w:rsidR="003507A3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2024 (dále jen „</w:t>
      </w:r>
      <w:r w:rsidR="003507A3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výstava</w:t>
      </w:r>
      <w:r w:rsidR="003507A3" w:rsidRPr="00764F25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DDE3118" w14:textId="3869AF2C" w:rsidR="003507A3" w:rsidRPr="00764F25" w:rsidRDefault="00E4436A" w:rsidP="003507A3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lang w:val="cs-CZ"/>
        </w:rPr>
      </w:pPr>
      <w:r w:rsidRPr="00764F25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Partner je akciovou společností, která zajišťuje správu, provoz a údržbu městského mobiliáře</w:t>
      </w:r>
      <w:r w:rsidR="003507A3" w:rsidRPr="00764F25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 xml:space="preserve"> (dále také jen „</w:t>
      </w:r>
      <w:proofErr w:type="spellStart"/>
      <w:r w:rsidR="003507A3" w:rsidRPr="00764F2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cs-CZ"/>
        </w:rPr>
        <w:t>MMo</w:t>
      </w:r>
      <w:proofErr w:type="spellEnd"/>
      <w:r w:rsidR="003507A3" w:rsidRPr="00764F25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“)</w:t>
      </w:r>
      <w:r w:rsidRPr="00764F25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 xml:space="preserve"> a veřejného osvětlení (dále jen „</w:t>
      </w:r>
      <w:r w:rsidRPr="00764F25">
        <w:rPr>
          <w:rFonts w:asciiTheme="minorHAnsi" w:eastAsia="Calibri" w:hAnsiTheme="minorHAnsi" w:cstheme="minorHAnsi"/>
          <w:b/>
          <w:color w:val="000000"/>
          <w:sz w:val="22"/>
          <w:szCs w:val="22"/>
          <w:lang w:val="cs-CZ"/>
        </w:rPr>
        <w:t>VO</w:t>
      </w:r>
      <w:r w:rsidRPr="00764F25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“) v Praze.</w:t>
      </w:r>
    </w:p>
    <w:p w14:paraId="42EAD4D5" w14:textId="7603FB59" w:rsidR="003507A3" w:rsidRPr="00764F25" w:rsidRDefault="003507A3" w:rsidP="003507A3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lang w:val="cs-CZ"/>
        </w:rPr>
      </w:pPr>
      <w:r w:rsidRPr="00764F25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Strany se dohodly na vzájemné spolupráci a o poskytnutí si vzájemných plnění v rámci organizátorem pořádaného festivalu a výstavy na základě této smlouvy a za podmínek v ní stanovených.</w:t>
      </w:r>
    </w:p>
    <w:p w14:paraId="50629E6E" w14:textId="3FFD5ECC" w:rsidR="003507A3" w:rsidRPr="00764F25" w:rsidRDefault="003507A3" w:rsidP="003507A3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lang w:val="cs-CZ"/>
        </w:rPr>
      </w:pPr>
      <w:r w:rsidRPr="00764F25">
        <w:rPr>
          <w:rFonts w:asciiTheme="minorHAnsi" w:eastAsia="Calibri" w:hAnsiTheme="minorHAnsi" w:cstheme="minorHAnsi"/>
          <w:color w:val="000000"/>
          <w:sz w:val="22"/>
          <w:szCs w:val="22"/>
          <w:lang w:val="cs-CZ"/>
        </w:rPr>
        <w:t>Smluvní strany mají zájem o vzájemnou spolupráci a o poskytnutí si vzájemných plnění.</w:t>
      </w:r>
    </w:p>
    <w:p w14:paraId="6F99F566" w14:textId="77777777" w:rsidR="003507A3" w:rsidRPr="00764F25" w:rsidRDefault="003507A3" w:rsidP="003507A3">
      <w:pPr>
        <w:ind w:left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E3B8485" w14:textId="77777777" w:rsidR="00362C66" w:rsidRPr="00764F25" w:rsidRDefault="00362C66" w:rsidP="00B11FE9">
      <w:p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C57C620" w14:textId="77777777" w:rsidR="00362C66" w:rsidRPr="00764F25" w:rsidRDefault="00362C66" w:rsidP="00B11FE9">
      <w:p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586B01" w14:textId="77777777" w:rsidR="00362C66" w:rsidRPr="00764F25" w:rsidRDefault="00362C66" w:rsidP="00B11FE9">
      <w:p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A80D359" w14:textId="77777777" w:rsidR="00362C66" w:rsidRPr="00764F25" w:rsidRDefault="00362C66" w:rsidP="00B11FE9">
      <w:p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38E76E" w14:textId="77777777" w:rsidR="00362C66" w:rsidRPr="00764F25" w:rsidRDefault="00362C66" w:rsidP="00B11FE9">
      <w:pPr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II.</w:t>
      </w:r>
    </w:p>
    <w:p w14:paraId="61134897" w14:textId="77777777" w:rsidR="00362C66" w:rsidRPr="00764F25" w:rsidRDefault="00362C66" w:rsidP="00B11FE9">
      <w:pPr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Účel a předmět smlouvy</w:t>
      </w:r>
    </w:p>
    <w:p w14:paraId="3BD4BCB2" w14:textId="77777777" w:rsidR="00362C66" w:rsidRPr="00764F25" w:rsidRDefault="00362C66" w:rsidP="00B11FE9">
      <w:pPr>
        <w:ind w:left="284" w:hanging="426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B57CB75" w14:textId="544E7DA3" w:rsidR="00362C66" w:rsidRPr="00764F25" w:rsidRDefault="00362C66" w:rsidP="00B11FE9">
      <w:pPr>
        <w:pStyle w:val="Odstavecseseznamem"/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Účelem této smlouvy je </w:t>
      </w:r>
      <w:bookmarkStart w:id="1" w:name="_Hlk78825702"/>
      <w:r w:rsidR="00092417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závazek </w:t>
      </w:r>
      <w:r w:rsidR="009F2C54" w:rsidRPr="00764F25">
        <w:rPr>
          <w:rFonts w:asciiTheme="minorHAnsi" w:hAnsiTheme="minorHAnsi" w:cstheme="minorHAnsi"/>
          <w:sz w:val="22"/>
          <w:szCs w:val="22"/>
          <w:lang w:val="cs-CZ"/>
        </w:rPr>
        <w:t>prezent</w:t>
      </w:r>
      <w:r w:rsidR="00092417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ovat </w:t>
      </w:r>
      <w:r w:rsidR="00F33599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</w:t>
      </w:r>
      <w:r w:rsidR="009F2C54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artnera</w:t>
      </w:r>
      <w:r w:rsidRPr="00764F25">
        <w:rPr>
          <w:rFonts w:asciiTheme="minorHAnsi" w:hAnsiTheme="minorHAnsi" w:cstheme="minorHAnsi"/>
          <w:color w:val="FF0000"/>
          <w:sz w:val="22"/>
          <w:szCs w:val="22"/>
          <w:lang w:val="cs-CZ"/>
        </w:rPr>
        <w:t xml:space="preserve"> </w:t>
      </w:r>
      <w:bookmarkEnd w:id="1"/>
      <w:r w:rsidRPr="00764F25">
        <w:rPr>
          <w:rFonts w:asciiTheme="minorHAnsi" w:hAnsiTheme="minorHAnsi" w:cstheme="minorHAnsi"/>
          <w:sz w:val="22"/>
          <w:szCs w:val="22"/>
          <w:lang w:val="cs-CZ"/>
        </w:rPr>
        <w:t>na mezinárodním festivalu architektury a urbanismu Architecture Week Praha a celoroční prezentace v mediální kampani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92417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organizátora 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>a na webový</w:t>
      </w:r>
      <w:r w:rsidR="009F2C54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ch </w:t>
      </w:r>
      <w:r w:rsidR="001725EE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stránkách </w:t>
      </w:r>
      <w:hyperlink r:id="rId8" w:history="1">
        <w:r w:rsidR="00092417" w:rsidRPr="00764F25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www.architectureweek.cz</w:t>
        </w:r>
      </w:hyperlink>
      <w:r w:rsidR="00092417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, na straně jedné a </w:t>
      </w:r>
      <w:r w:rsidR="000258B0" w:rsidRPr="00764F25">
        <w:rPr>
          <w:rFonts w:asciiTheme="minorHAnsi" w:hAnsiTheme="minorHAnsi" w:cstheme="minorHAnsi"/>
          <w:sz w:val="22"/>
          <w:szCs w:val="22"/>
          <w:lang w:val="cs-CZ"/>
        </w:rPr>
        <w:t>na straně druhé závazek partnera zaplatit za tuto prezentaci dohodnutou částku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2253CB2" w14:textId="77777777" w:rsidR="00362C66" w:rsidRPr="00764F25" w:rsidRDefault="00362C66" w:rsidP="00B11FE9">
      <w:pPr>
        <w:ind w:left="284" w:hanging="426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9962F71" w14:textId="77777777" w:rsidR="00362C66" w:rsidRPr="00764F25" w:rsidRDefault="00362C66" w:rsidP="00B11FE9">
      <w:pPr>
        <w:ind w:left="284" w:hanging="426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238FE8B" w14:textId="77777777" w:rsidR="00F33599" w:rsidRPr="00764F25" w:rsidRDefault="00F33599" w:rsidP="00B11FE9">
      <w:pPr>
        <w:ind w:left="284" w:hanging="426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5A27E80" w14:textId="77777777" w:rsidR="00362C66" w:rsidRPr="00764F25" w:rsidRDefault="00362C66" w:rsidP="00B11FE9">
      <w:pPr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III.</w:t>
      </w:r>
    </w:p>
    <w:p w14:paraId="25DBEABD" w14:textId="77777777" w:rsidR="00362C66" w:rsidRPr="00764F25" w:rsidRDefault="00362C66" w:rsidP="00B11FE9">
      <w:pPr>
        <w:pStyle w:val="Odstavecseseznamem"/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Práva a povinnosti organizátora</w:t>
      </w:r>
    </w:p>
    <w:p w14:paraId="00C92044" w14:textId="77777777" w:rsidR="00362C66" w:rsidRPr="00764F25" w:rsidRDefault="00362C66" w:rsidP="00B11FE9">
      <w:p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20461A6" w14:textId="03F0B7FE" w:rsidR="00B11FE9" w:rsidRPr="00764F25" w:rsidRDefault="00B11FE9" w:rsidP="00B11FE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zavazuje prezentovat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partnera</w:t>
      </w:r>
      <w:r w:rsidRPr="00764F25">
        <w:rPr>
          <w:rFonts w:asciiTheme="minorHAnsi" w:hAnsiTheme="minorHAnsi" w:cstheme="minorHAnsi"/>
          <w:color w:val="FF0000"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1</w:t>
      </w:r>
      <w:r w:rsidR="009B423F" w:rsidRPr="00764F25">
        <w:rPr>
          <w:rFonts w:asciiTheme="minorHAnsi" w:hAnsiTheme="minorHAnsi" w:cstheme="minorHAnsi"/>
          <w:b/>
          <w:sz w:val="22"/>
          <w:szCs w:val="22"/>
          <w:lang w:val="cs-CZ"/>
        </w:rPr>
        <w:t>9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. ročníku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mezinárodního festivalu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architektury a urbanismu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Architecture Week Praha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202</w:t>
      </w:r>
      <w:r w:rsidR="009B423F" w:rsidRPr="00764F25">
        <w:rPr>
          <w:rFonts w:asciiTheme="minorHAnsi" w:hAnsiTheme="minorHAnsi" w:cstheme="minorHAnsi"/>
          <w:b/>
          <w:sz w:val="22"/>
          <w:szCs w:val="22"/>
          <w:lang w:val="cs-CZ"/>
        </w:rPr>
        <w:t>4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2D231AE3" w14:textId="77777777" w:rsidR="00B11FE9" w:rsidRPr="00764F25" w:rsidRDefault="00B11FE9" w:rsidP="00B11FE9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6CB3A6D" w14:textId="77777777" w:rsidR="00B11FE9" w:rsidRPr="00764F25" w:rsidRDefault="00B11FE9" w:rsidP="00B11FE9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zavazuje poskytnout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partnerovi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prostor na následujících akcích: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br/>
      </w:r>
    </w:p>
    <w:p w14:paraId="24C4ECDC" w14:textId="77777777" w:rsidR="00C905D9" w:rsidRPr="00764F25" w:rsidRDefault="00C905D9" w:rsidP="00AF1B59">
      <w:pPr>
        <w:pStyle w:val="Odstavecseseznamem"/>
        <w:numPr>
          <w:ilvl w:val="0"/>
          <w:numId w:val="35"/>
        </w:numPr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</w:pPr>
      <w:r w:rsidRPr="00764F2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  <w:t>Slavnostní koncert česko-rakouských kulturních vztahů</w:t>
      </w:r>
    </w:p>
    <w:p w14:paraId="31BF71E4" w14:textId="57196093" w:rsidR="00C905D9" w:rsidRPr="00764F25" w:rsidRDefault="00C905D9" w:rsidP="00764F25">
      <w:pPr>
        <w:pStyle w:val="Normlnweb"/>
        <w:spacing w:before="0" w:beforeAutospacing="0" w:after="160" w:afterAutospacing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V rámci oslav česko-rakouských kulturních vztahů se koná slavnostní koncert, který pořádá Hlavní město Praha ve spolupráci s Českou národní bankou a dalšími partnery. Tato hudební událost se bude konat v historickém Rudolfinu a bude zahrnovat vystoupení Českého národního symfonického orchestru a hostujících rakouských umělců, čímž se zdůrazní bohatá historie a kulturní vazby mezi oběma zeměmi. 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Slavnostní koncert proběhne v </w:t>
      </w:r>
      <w:r w:rsidR="00F27E99"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</w:t>
      </w:r>
      <w:r w:rsidR="00F27E99"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ském Rudolfínu v neděli 6. 10. 2024 v 19:00.</w:t>
      </w:r>
    </w:p>
    <w:p w14:paraId="1880F3A0" w14:textId="77777777" w:rsidR="00C905D9" w:rsidRPr="00764F25" w:rsidRDefault="00C905D9" w:rsidP="00AF1B59">
      <w:pPr>
        <w:pStyle w:val="Odstavecseseznamem"/>
        <w:numPr>
          <w:ilvl w:val="0"/>
          <w:numId w:val="35"/>
        </w:numPr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</w:pPr>
      <w:r w:rsidRPr="00764F2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  <w:t>Odborná konference „Současná architektura v historických souvislostech“</w:t>
      </w:r>
    </w:p>
    <w:p w14:paraId="260EF2A8" w14:textId="4174B36A" w:rsidR="00C905D9" w:rsidRPr="00764F25" w:rsidRDefault="00C905D9" w:rsidP="00764F25">
      <w:pPr>
        <w:pStyle w:val="Normlnweb"/>
        <w:spacing w:before="0" w:beforeAutospacing="0" w:after="16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64F25">
        <w:rPr>
          <w:rFonts w:asciiTheme="minorHAnsi" w:hAnsiTheme="minorHAnsi" w:cstheme="minorHAnsi"/>
          <w:color w:val="000000"/>
          <w:sz w:val="22"/>
          <w:szCs w:val="22"/>
        </w:rPr>
        <w:t>Konference se bude konat v Rytířském sále Senátu Parlamentu České republiky. Tato událost představuje platformu pro diskusi o integraci současné architektury do historického prostředí a</w:t>
      </w:r>
      <w:r w:rsidR="007A2F5B"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o nových koncepcích v památkové péči. Zúčastní se přední domácí a světoví architekti, odborníci na ochranu památek, zástupci UNESCO a ICOMOS. Pořadatelem je Hlavní město Praha a Senát Parlamentu České republiky ve spolupráci s Czech Architecture Week. 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Konference bude probíhat v Rytířském sále Senátu České republiky v pondělí 7. 10. 2024 od 10:00 do 16:00.</w:t>
      </w:r>
    </w:p>
    <w:p w14:paraId="267FCCFB" w14:textId="77777777" w:rsidR="00C905D9" w:rsidRPr="00764F25" w:rsidRDefault="00C905D9" w:rsidP="00AF1B59">
      <w:pPr>
        <w:pStyle w:val="Odstavecseseznamem"/>
        <w:numPr>
          <w:ilvl w:val="0"/>
          <w:numId w:val="35"/>
        </w:numPr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</w:pPr>
      <w:r w:rsidRPr="00764F2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  <w:t>Cena za architekturu a památkovou péči Opera Pragensia Hlavního města Prahy</w:t>
      </w:r>
    </w:p>
    <w:p w14:paraId="0FE78AA2" w14:textId="77777777" w:rsidR="00C905D9" w:rsidRPr="00764F25" w:rsidRDefault="00C905D9" w:rsidP="00764F25">
      <w:pPr>
        <w:pStyle w:val="Normlnweb"/>
        <w:spacing w:before="0" w:beforeAutospacing="0" w:after="160" w:afterAutospacing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Ceny Opera Pragensia, v tomto roce zaměřené výhradně na památkovou péči, budou uděleny za mimořádné příspěvky k ochraně a revitalizaci kulturního dědictví hlavního města Prahy. Tato ocenění si kladou za cíl vyzdvihnout nejen uznávané historické památky, ale také moderní a inovativní zásahy, a to zejména ty, které jsou prováděny s citem a respektem k původním hodnotám. Ceny, pořádané mezinárodním festivalem architektury a urbanismu Architecture Week Praha ve spolupráci s hlavním městem Prahou a městskými obvody, ocení individuální nebo kolektivní úsilí v oblasti udržování a obnovy historických památek. 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Slavnostní ceremoniál předávání cen se bude konat v pondělí 7. 10. 2024 v 19:00 v České národní bance.</w:t>
      </w:r>
    </w:p>
    <w:p w14:paraId="40BE2D56" w14:textId="77777777" w:rsidR="00C905D9" w:rsidRPr="00764F25" w:rsidRDefault="00C905D9" w:rsidP="00AF1B59">
      <w:pPr>
        <w:pStyle w:val="Odstavecseseznamem"/>
        <w:numPr>
          <w:ilvl w:val="0"/>
          <w:numId w:val="35"/>
        </w:numPr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</w:pPr>
      <w:r w:rsidRPr="00764F2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  <w:t>Publikace „Nové ve starém, staré v novém: Dialog současné architektury a památkové péči“</w:t>
      </w:r>
    </w:p>
    <w:p w14:paraId="5ADE16D4" w14:textId="77777777" w:rsidR="00C905D9" w:rsidRPr="00764F25" w:rsidRDefault="00C905D9" w:rsidP="00764F25">
      <w:pPr>
        <w:pStyle w:val="Normlnweb"/>
        <w:spacing w:before="0" w:beforeAutospacing="0" w:after="16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K cenám Opera Pragensia bude vydána speciální publikace, která bude sloužit jako průvodce a dokumentace příkladů konverzí a obnovy v Praze. Publikace uvádí přehled doporučených staveb s podrobnými popisy a recenzemi od odborníků z oblasti teorie architektury a památkové péče. Vydavatelem je Nakladatelství Czech Architecture Week. 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Publikace bude pokřtěna na slavnostním předávání Cen za architekturu a památkovou péči hl. m. Prahy Opera Pragensia 2024 v ČNB.</w:t>
      </w:r>
    </w:p>
    <w:p w14:paraId="151EB403" w14:textId="77777777" w:rsidR="00C905D9" w:rsidRPr="00764F25" w:rsidRDefault="00C905D9" w:rsidP="00AF1B59">
      <w:pPr>
        <w:pStyle w:val="Odstavecseseznamem"/>
        <w:numPr>
          <w:ilvl w:val="0"/>
          <w:numId w:val="35"/>
        </w:numPr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</w:pPr>
      <w:r w:rsidRPr="00764F2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  <w:lastRenderedPageBreak/>
        <w:t>Výstava „Praha a Vídeň: Společné Historické Souvislosti</w:t>
      </w:r>
    </w:p>
    <w:p w14:paraId="55EC8745" w14:textId="77777777" w:rsidR="00C905D9" w:rsidRPr="00764F25" w:rsidRDefault="00C905D9" w:rsidP="00764F25">
      <w:pPr>
        <w:pStyle w:val="Normlnweb"/>
        <w:spacing w:before="0" w:beforeAutospacing="0" w:after="160" w:afterAutospacing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Tato výstava se </w:t>
      </w:r>
      <w:proofErr w:type="gramStart"/>
      <w:r w:rsidRPr="00764F25">
        <w:rPr>
          <w:rFonts w:asciiTheme="minorHAnsi" w:hAnsiTheme="minorHAnsi" w:cstheme="minorHAnsi"/>
          <w:color w:val="000000"/>
          <w:sz w:val="22"/>
          <w:szCs w:val="22"/>
        </w:rPr>
        <w:t>zaměří</w:t>
      </w:r>
      <w:proofErr w:type="gramEnd"/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 na prezentaci společné historie a kulturního propojení Prahy a Vídně. Pořádaná v rámci Česko-rakouských kulturních oslav, nabídne návštěvníkům pohled na historické a architektonické prvky obou měst. Výstava bude zahrnovat autentické artefakty, architektonické modely významných památek a faksimile historických dokumentů, které poskytují návštěvníkům hlubší porozumění sdílenému dědictví Prahy a Vídně. Součástí výstavy bude i </w:t>
      </w:r>
      <w:proofErr w:type="spellStart"/>
      <w:r w:rsidRPr="00764F25">
        <w:rPr>
          <w:rFonts w:asciiTheme="minorHAnsi" w:hAnsiTheme="minorHAnsi" w:cstheme="minorHAnsi"/>
          <w:color w:val="000000"/>
          <w:sz w:val="22"/>
          <w:szCs w:val="22"/>
        </w:rPr>
        <w:t>exopzice</w:t>
      </w:r>
      <w:proofErr w:type="spellEnd"/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 současné architektury obou měst. 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Výstava bude probíhat v termínu od 16. 9. – 18. 10. 2024, termín </w:t>
      </w:r>
      <w:proofErr w:type="gramStart"/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vernisáže výstavy</w:t>
      </w:r>
      <w:proofErr w:type="gramEnd"/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 stanoven na 17. 9. 2024 v 17:00.</w:t>
      </w:r>
    </w:p>
    <w:p w14:paraId="6E0E3409" w14:textId="77777777" w:rsidR="00C905D9" w:rsidRPr="00764F25" w:rsidRDefault="00C905D9" w:rsidP="00AF1B59">
      <w:pPr>
        <w:pStyle w:val="Odstavecseseznamem"/>
        <w:numPr>
          <w:ilvl w:val="0"/>
          <w:numId w:val="35"/>
        </w:numPr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</w:pPr>
      <w:r w:rsidRPr="00764F2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  <w:t>Mše pro Prahu a Vídeň</w:t>
      </w:r>
    </w:p>
    <w:p w14:paraId="31EF3289" w14:textId="77777777" w:rsidR="00C905D9" w:rsidRPr="00764F25" w:rsidRDefault="00C905D9" w:rsidP="00764F25">
      <w:pPr>
        <w:pStyle w:val="Normlnweb"/>
        <w:spacing w:before="0" w:beforeAutospacing="0" w:after="160" w:afterAutospacing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764F25">
        <w:rPr>
          <w:rFonts w:asciiTheme="minorHAnsi" w:hAnsiTheme="minorHAnsi" w:cstheme="minorHAnsi"/>
          <w:color w:val="000000"/>
          <w:sz w:val="22"/>
          <w:szCs w:val="22"/>
        </w:rPr>
        <w:t xml:space="preserve">Mše pro Prahu a Vídeň je klíčová myšlenka v rámci oslav česko-rakouských kulturních vztahů, symbolizující hluboké historické a náboženské pouto mezi Českou republikou a Rakouskem. Tato událost je výrazem společného dědictví a vzájemného uznání, které překračuje státní hranice a spojuje dva národy v duchovním bratrství. Mše tak stojí v popředí jako připomínka společných historických hodnot, naděje a příslibu pro budoucnost, kde náboženské a kulturní vztahy mezi Českou republikou a Rakouskem budou nadále hrát klíčovou roli v evropském kontextu. </w:t>
      </w:r>
      <w:r w:rsidRPr="00764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Mše proběhne v neděli 6. 10. 2024 v 17:00 v kostele svatého Františka z Assisi, Křižovnické nám. 3, 110 00 Staré Město</w:t>
      </w:r>
    </w:p>
    <w:p w14:paraId="2652EBFA" w14:textId="77777777" w:rsidR="00A32D59" w:rsidRPr="00764F25" w:rsidRDefault="00A32D59" w:rsidP="00014B0D">
      <w:pPr>
        <w:pStyle w:val="Normln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973573" w14:textId="037F7073" w:rsidR="00225FFD" w:rsidRPr="00764F25" w:rsidRDefault="00225FFD" w:rsidP="00225FF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dále zavazuje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poskytnout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partner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ovi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na jednotlivých akcích, avšak každá akce bude specifikovaná samostatným dodatkem, dle dohody a potřeb obou stran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následující:</w:t>
      </w:r>
    </w:p>
    <w:p w14:paraId="7152E8B7" w14:textId="77777777" w:rsidR="00AA13EA" w:rsidRPr="00764F25" w:rsidRDefault="00AA13EA" w:rsidP="00AA13EA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4B6A4A7" w14:textId="77777777" w:rsidR="00AA13EA" w:rsidRPr="00764F25" w:rsidRDefault="00AA13EA" w:rsidP="00764F25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Umístění loga na propagačních materiálech všech akcí (</w:t>
      </w:r>
      <w:proofErr w:type="spellStart"/>
      <w:r w:rsidRPr="00764F25">
        <w:rPr>
          <w:rFonts w:asciiTheme="minorHAnsi" w:hAnsiTheme="minorHAnsi" w:cstheme="minorHAnsi"/>
          <w:sz w:val="22"/>
          <w:szCs w:val="22"/>
          <w:lang w:val="cs-CZ"/>
        </w:rPr>
        <w:t>citylighty</w:t>
      </w:r>
      <w:proofErr w:type="spellEnd"/>
      <w:r w:rsidRPr="00764F25">
        <w:rPr>
          <w:rFonts w:asciiTheme="minorHAnsi" w:hAnsiTheme="minorHAnsi" w:cstheme="minorHAnsi"/>
          <w:sz w:val="22"/>
          <w:szCs w:val="22"/>
          <w:lang w:val="cs-CZ"/>
        </w:rPr>
        <w:t>, pozvánky, plakáty, bannery atd.)</w:t>
      </w:r>
    </w:p>
    <w:p w14:paraId="3DD74AFF" w14:textId="2F5D3669" w:rsidR="00AA13EA" w:rsidRPr="00764F25" w:rsidRDefault="00AA13EA" w:rsidP="00764F25">
      <w:pPr>
        <w:pStyle w:val="Odstavecseseznamem"/>
        <w:numPr>
          <w:ilvl w:val="0"/>
          <w:numId w:val="6"/>
        </w:numPr>
        <w:ind w:left="65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Společenskou akci pro hosty partnera (</w:t>
      </w:r>
      <w:proofErr w:type="spellStart"/>
      <w:r w:rsidRPr="00764F25">
        <w:rPr>
          <w:rFonts w:asciiTheme="minorHAnsi" w:hAnsiTheme="minorHAnsi" w:cstheme="minorHAnsi"/>
          <w:sz w:val="22"/>
          <w:szCs w:val="22"/>
          <w:lang w:val="cs-CZ"/>
        </w:rPr>
        <w:t>Clam</w:t>
      </w:r>
      <w:proofErr w:type="spell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764F25">
        <w:rPr>
          <w:rFonts w:asciiTheme="minorHAnsi" w:hAnsiTheme="minorHAnsi" w:cstheme="minorHAnsi"/>
          <w:sz w:val="22"/>
          <w:szCs w:val="22"/>
          <w:lang w:val="cs-CZ"/>
        </w:rPr>
        <w:t>Gallasův</w:t>
      </w:r>
      <w:proofErr w:type="spell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palác)</w:t>
      </w:r>
      <w:r w:rsidR="00764F25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764F88C" w14:textId="3411AD74" w:rsidR="00AA13EA" w:rsidRPr="00764F25" w:rsidRDefault="00AA13EA" w:rsidP="00764F25">
      <w:pPr>
        <w:pStyle w:val="Odstavecseseznamem"/>
        <w:numPr>
          <w:ilvl w:val="0"/>
          <w:numId w:val="6"/>
        </w:numPr>
        <w:ind w:left="65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Prohlídku výstavy s komentářem kurátora </w:t>
      </w:r>
      <w:proofErr w:type="spellStart"/>
      <w:r w:rsidR="00B45D7D">
        <w:rPr>
          <w:rFonts w:asciiTheme="minorHAnsi" w:hAnsiTheme="minorHAnsi" w:cstheme="minorHAnsi"/>
          <w:sz w:val="22"/>
          <w:szCs w:val="22"/>
          <w:lang w:val="cs-CZ"/>
        </w:rPr>
        <w:t>xxxxx</w:t>
      </w:r>
      <w:proofErr w:type="spell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proofErr w:type="spellStart"/>
      <w:r w:rsidR="00B45D7D">
        <w:rPr>
          <w:rFonts w:asciiTheme="minorHAnsi" w:hAnsiTheme="minorHAnsi" w:cstheme="minorHAnsi"/>
          <w:sz w:val="22"/>
          <w:szCs w:val="22"/>
          <w:lang w:val="cs-CZ"/>
        </w:rPr>
        <w:t>xxxxx</w:t>
      </w:r>
      <w:proofErr w:type="spellEnd"/>
      <w:r w:rsidR="00615586" w:rsidRPr="00764F25">
        <w:rPr>
          <w:rFonts w:asciiTheme="minorHAnsi" w:hAnsiTheme="minorHAnsi" w:cstheme="minorHAnsi"/>
          <w:sz w:val="22"/>
          <w:szCs w:val="22"/>
          <w:lang w:val="cs-CZ"/>
        </w:rPr>
        <w:t>. Termín bude specifikovaný.</w:t>
      </w:r>
    </w:p>
    <w:p w14:paraId="06E287BB" w14:textId="77777777" w:rsidR="006911B1" w:rsidRPr="00764F25" w:rsidRDefault="006911B1" w:rsidP="006911B1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B7DCF59" w14:textId="6206A278" w:rsidR="006911B1" w:rsidRPr="00764F25" w:rsidRDefault="006911B1" w:rsidP="006911B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zavazuje po dohodě s partnerem dát prostor pro prezentaci partnera v publikaci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„Nové ve starém, staré v novém: Dialog současné architektury a památkové péči“</w:t>
      </w:r>
      <w:r w:rsidR="002442B7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  <w:r w:rsidR="00E31A90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E31A90" w:rsidRPr="00764F25">
        <w:rPr>
          <w:rFonts w:asciiTheme="minorHAnsi" w:hAnsiTheme="minorHAnsi" w:cstheme="minorHAnsi"/>
          <w:sz w:val="22"/>
          <w:szCs w:val="22"/>
          <w:lang w:val="cs-CZ"/>
        </w:rPr>
        <w:t>Výběr a počet projektů bude předmětem dohody s</w:t>
      </w:r>
      <w:r w:rsidR="00C52468" w:rsidRPr="00764F25">
        <w:rPr>
          <w:rFonts w:asciiTheme="minorHAnsi" w:hAnsiTheme="minorHAnsi" w:cstheme="minorHAnsi"/>
          <w:sz w:val="22"/>
          <w:szCs w:val="22"/>
          <w:lang w:val="cs-CZ"/>
        </w:rPr>
        <w:t> hlavním editorem.</w:t>
      </w:r>
    </w:p>
    <w:p w14:paraId="56791445" w14:textId="51DBA4B2" w:rsidR="0011218E" w:rsidRPr="00764F25" w:rsidRDefault="0011218E" w:rsidP="006911B1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F4D29B6" w14:textId="3DFDF8C3" w:rsidR="00966F24" w:rsidRPr="00764F25" w:rsidRDefault="00AA13EA" w:rsidP="00966F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zavazuje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předat </w:t>
      </w:r>
      <w:r w:rsidR="006D59D6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2</w:t>
      </w:r>
      <w:r w:rsidR="00A234C0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pozvánky</w:t>
      </w:r>
      <w:r w:rsidR="00920DBE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/vstupenky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slavnostní večer</w:t>
      </w:r>
      <w:r w:rsidR="006D59D6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 předáváním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Cen</w:t>
      </w:r>
      <w:r w:rsidR="002A306D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za architekturu a památkovou péči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hl. m. Prahy Opera Pragensia. </w:t>
      </w:r>
    </w:p>
    <w:p w14:paraId="4E463AC1" w14:textId="77777777" w:rsidR="00966F24" w:rsidRPr="00764F25" w:rsidRDefault="00966F24" w:rsidP="00966F24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3BB48E94" w14:textId="58FBEE6E" w:rsidR="00120CC0" w:rsidRPr="00764F25" w:rsidRDefault="00120CC0" w:rsidP="00966F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zavazuje </w:t>
      </w:r>
      <w:r w:rsidR="00966F24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předat </w:t>
      </w:r>
      <w:proofErr w:type="spellStart"/>
      <w:r w:rsidR="00966F24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předat</w:t>
      </w:r>
      <w:proofErr w:type="spellEnd"/>
      <w:r w:rsidR="00966F24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2 pozvánky</w:t>
      </w:r>
      <w:r w:rsidR="00920DBE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/vstupenky</w:t>
      </w:r>
      <w:r w:rsidR="00966F24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966F24" w:rsidRPr="00764F2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val="cs-CZ" w:eastAsia="zh-CN" w:bidi="hi-IN"/>
        </w:rPr>
        <w:t>Odbornou konferenci „Současná architektura v historických souvislostech“.</w:t>
      </w:r>
    </w:p>
    <w:p w14:paraId="7648A867" w14:textId="77777777" w:rsidR="00AA13EA" w:rsidRPr="00764F25" w:rsidRDefault="00AA13EA" w:rsidP="00AA13EA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717F30" w14:textId="4ABB4743" w:rsidR="00AA13EA" w:rsidRPr="00764F25" w:rsidRDefault="00AA13EA" w:rsidP="00AA13E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zavazuje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předat</w:t>
      </w:r>
      <w:r w:rsidR="004B6670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2A206D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2</w:t>
      </w:r>
      <w:r w:rsidR="00B3393C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pozván</w:t>
      </w:r>
      <w:r w:rsidR="002A206D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ky</w:t>
      </w:r>
      <w:r w:rsidR="00920DBE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/vstupenky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slavnostní koncert česko-rakouských kulturních vztahů. </w:t>
      </w:r>
    </w:p>
    <w:p w14:paraId="09293360" w14:textId="77777777" w:rsidR="00AA13EA" w:rsidRPr="00764F25" w:rsidRDefault="00AA13EA" w:rsidP="00AA13EA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CA4A2AD" w14:textId="4BB9C58D" w:rsidR="00AA13EA" w:rsidRPr="00764F25" w:rsidRDefault="00AA13EA" w:rsidP="00AA13E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Organizátor se zavazuje nejpozději měsíc před </w:t>
      </w:r>
      <w:bookmarkStart w:id="2" w:name="_Hlk78826419"/>
      <w:r w:rsidRPr="00764F25">
        <w:rPr>
          <w:rFonts w:asciiTheme="minorHAnsi" w:hAnsiTheme="minorHAnsi" w:cstheme="minorHAnsi"/>
          <w:sz w:val="22"/>
          <w:szCs w:val="22"/>
          <w:lang w:val="cs-CZ"/>
        </w:rPr>
        <w:t>výstavou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Praha-Vídeň: Společné Historické Souvi</w:t>
      </w:r>
      <w:r w:rsidR="00BE2F9D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s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losti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předat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partnerovi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bookmarkEnd w:id="2"/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100 ks pozvánek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(volná vstupenka) v listinné podobě a dále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pozvánku v elektronické podobě </w:t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 logem partnera 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pro vlastní rozeslání e-mailem.</w:t>
      </w:r>
    </w:p>
    <w:p w14:paraId="23016E30" w14:textId="77777777" w:rsidR="00AA13EA" w:rsidRPr="00764F25" w:rsidRDefault="00AA13EA" w:rsidP="00AA13EA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3" w:name="_Hlk506380420"/>
    </w:p>
    <w:p w14:paraId="08ECE8C7" w14:textId="43191696" w:rsidR="00AA13EA" w:rsidRPr="00764F25" w:rsidRDefault="00AA13EA" w:rsidP="00AA13E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Organizátor se zavazuje poskytnout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partnerovi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30A12" w:rsidRPr="00764F25">
        <w:rPr>
          <w:rFonts w:asciiTheme="minorHAnsi" w:hAnsiTheme="minorHAnsi" w:cstheme="minorHAnsi"/>
          <w:b/>
          <w:sz w:val="22"/>
          <w:szCs w:val="22"/>
          <w:lang w:val="cs-CZ"/>
        </w:rPr>
        <w:t>5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pozvánek na zahajovací vernisáž k </w:t>
      </w:r>
      <w:bookmarkEnd w:id="3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výstavě </w:t>
      </w:r>
      <w:r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Praha-Vídeň: Společné Historické </w:t>
      </w:r>
      <w:r w:rsidR="00920DBE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Souvislosti</w:t>
      </w:r>
      <w:r w:rsidR="00114E4B" w:rsidRPr="00764F25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7077D681" w14:textId="77777777" w:rsidR="00B11FE9" w:rsidRPr="00764F25" w:rsidRDefault="00B11FE9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06D019C" w14:textId="77777777" w:rsidR="00B11FE9" w:rsidRPr="00764F25" w:rsidRDefault="00B11FE9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ED61277" w14:textId="77777777" w:rsidR="00DB7544" w:rsidRDefault="00DB754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br w:type="page"/>
      </w:r>
    </w:p>
    <w:p w14:paraId="30E38322" w14:textId="74EEF912" w:rsidR="00B11FE9" w:rsidRPr="00764F25" w:rsidRDefault="00B11FE9" w:rsidP="00B11FE9">
      <w:pPr>
        <w:pStyle w:val="Odstavecseseznamem"/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>IV.</w:t>
      </w:r>
    </w:p>
    <w:p w14:paraId="232A7171" w14:textId="77777777" w:rsidR="00B11FE9" w:rsidRPr="00764F25" w:rsidRDefault="00B11FE9" w:rsidP="00B11FE9">
      <w:pPr>
        <w:pStyle w:val="Odstavecseseznamem"/>
        <w:ind w:left="284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Práva a povinnosti partnera</w:t>
      </w:r>
    </w:p>
    <w:p w14:paraId="2E4EB778" w14:textId="77777777" w:rsidR="00B11FE9" w:rsidRPr="00764F25" w:rsidRDefault="00B11FE9" w:rsidP="00B11FE9">
      <w:pPr>
        <w:ind w:left="284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cs-CZ"/>
        </w:rPr>
      </w:pPr>
    </w:p>
    <w:p w14:paraId="1CE15202" w14:textId="77777777" w:rsidR="00B11FE9" w:rsidRPr="00764F25" w:rsidRDefault="00B11FE9" w:rsidP="00B11FE9">
      <w:pPr>
        <w:numPr>
          <w:ilvl w:val="0"/>
          <w:numId w:val="7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Partner se zavazuje předat věcně pravdivé a autorsky ošetřené podklady pro svou prezentaci dle specifikace organizátora v organizátorem stanoveném termínu. V případě nedodání podkladů do tohoto termínu organizátor nezaručuje zařazení Partnera do výstav a publikace.</w:t>
      </w:r>
    </w:p>
    <w:p w14:paraId="0B13E149" w14:textId="77777777" w:rsidR="00B11FE9" w:rsidRPr="00764F25" w:rsidRDefault="00B11FE9" w:rsidP="00B11FE9">
      <w:pPr>
        <w:ind w:left="284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cs-CZ"/>
        </w:rPr>
      </w:pPr>
    </w:p>
    <w:p w14:paraId="14B656BC" w14:textId="2F483DC4" w:rsidR="00B11FE9" w:rsidRPr="00764F25" w:rsidRDefault="00B11FE9" w:rsidP="00B11FE9">
      <w:pPr>
        <w:numPr>
          <w:ilvl w:val="0"/>
          <w:numId w:val="7"/>
        </w:numPr>
        <w:ind w:left="284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Partner souhlasí s použitím loga pro mediální kampaň festivalu (kampaň zahrnuje plakáty, bannery, pozvánky).</w:t>
      </w:r>
    </w:p>
    <w:p w14:paraId="5BDA6CCD" w14:textId="77777777" w:rsidR="00B11FE9" w:rsidRPr="00764F25" w:rsidRDefault="00B11FE9" w:rsidP="00764F25">
      <w:p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1D62C263" w14:textId="6EF3FE08" w:rsidR="00114E4B" w:rsidRPr="00764F25" w:rsidRDefault="00B11FE9" w:rsidP="00B11FE9">
      <w:pPr>
        <w:numPr>
          <w:ilvl w:val="0"/>
          <w:numId w:val="7"/>
        </w:numPr>
        <w:ind w:left="284" w:hanging="426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t>Partner se rovněž zavazuje umístit na svých webových stránkách samostatný příspěvek ve formě pozvánky na výstavu.</w:t>
      </w:r>
    </w:p>
    <w:p w14:paraId="482F8A12" w14:textId="77777777" w:rsidR="00114E4B" w:rsidRPr="00764F25" w:rsidRDefault="00114E4B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B260C40" w14:textId="77777777" w:rsidR="00114E4B" w:rsidRPr="00764F25" w:rsidRDefault="00114E4B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0FD42D1" w14:textId="77777777" w:rsidR="00362C66" w:rsidRPr="00764F25" w:rsidRDefault="00362C66" w:rsidP="00B11FE9">
      <w:pPr>
        <w:pStyle w:val="Odstavecseseznamem"/>
        <w:ind w:left="284" w:hanging="426"/>
        <w:jc w:val="center"/>
        <w:rPr>
          <w:rFonts w:asciiTheme="minorHAnsi" w:eastAsia="MS Mincho" w:hAnsiTheme="minorHAnsi" w:cstheme="minorHAnsi"/>
          <w:b/>
          <w:bCs/>
          <w:sz w:val="22"/>
          <w:szCs w:val="22"/>
          <w:lang w:val="cs-CZ" w:eastAsia="ja-JP"/>
        </w:rPr>
      </w:pPr>
      <w:r w:rsidRPr="00764F25">
        <w:rPr>
          <w:rFonts w:asciiTheme="minorHAnsi" w:eastAsia="MS Mincho" w:hAnsiTheme="minorHAnsi" w:cstheme="minorHAnsi"/>
          <w:b/>
          <w:bCs/>
          <w:sz w:val="22"/>
          <w:szCs w:val="22"/>
          <w:lang w:val="cs-CZ" w:eastAsia="ja-JP"/>
        </w:rPr>
        <w:t>V.</w:t>
      </w:r>
    </w:p>
    <w:p w14:paraId="7EF90C83" w14:textId="77777777" w:rsidR="00362C66" w:rsidRPr="00764F25" w:rsidRDefault="00362C66" w:rsidP="00B11FE9">
      <w:pPr>
        <w:pStyle w:val="Odstavecseseznamem"/>
        <w:ind w:left="284" w:hanging="426"/>
        <w:jc w:val="center"/>
        <w:rPr>
          <w:rFonts w:asciiTheme="minorHAnsi" w:eastAsia="MS Mincho" w:hAnsiTheme="minorHAnsi" w:cstheme="minorHAnsi"/>
          <w:b/>
          <w:bCs/>
          <w:sz w:val="22"/>
          <w:szCs w:val="22"/>
          <w:lang w:val="cs-CZ" w:eastAsia="ja-JP"/>
        </w:rPr>
      </w:pPr>
      <w:r w:rsidRPr="00764F25">
        <w:rPr>
          <w:rFonts w:asciiTheme="minorHAnsi" w:eastAsia="MS Mincho" w:hAnsiTheme="minorHAnsi" w:cstheme="minorHAnsi"/>
          <w:b/>
          <w:bCs/>
          <w:sz w:val="22"/>
          <w:szCs w:val="22"/>
          <w:lang w:val="cs-CZ" w:eastAsia="ja-JP"/>
        </w:rPr>
        <w:t>Finanční vypořádání</w:t>
      </w:r>
    </w:p>
    <w:p w14:paraId="3361ED75" w14:textId="77777777" w:rsidR="00362C66" w:rsidRPr="00764F25" w:rsidRDefault="00362C66" w:rsidP="00B11FE9">
      <w:pPr>
        <w:pStyle w:val="Odstavecseseznamem"/>
        <w:ind w:left="284" w:hanging="426"/>
        <w:jc w:val="center"/>
        <w:rPr>
          <w:rFonts w:asciiTheme="minorHAnsi" w:eastAsia="MS Mincho" w:hAnsiTheme="minorHAnsi" w:cstheme="minorHAnsi"/>
          <w:b/>
          <w:bCs/>
          <w:sz w:val="22"/>
          <w:szCs w:val="22"/>
          <w:lang w:val="cs-CZ" w:eastAsia="ja-JP"/>
        </w:rPr>
      </w:pPr>
    </w:p>
    <w:p w14:paraId="2030D643" w14:textId="71C856AA" w:rsidR="00BE2F9D" w:rsidRDefault="00516552" w:rsidP="00764F25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Smluvní strany se dohodly, že partner zaplatí organizátorovi za </w:t>
      </w:r>
      <w:r w:rsidR="004F6C17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prezentaci 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partnera na 19. ročníku mezinárodního festivalu architektury 2024 částku 100.000 CZK + 21 % DPH, tj. 121.000 CZK (slovy: sto dvacet jedna tisíc korun českých) na základě řádně vystavené faktury, kterou se organizátor zavazuje vystavit do 14 dní od podpisu této smlouvy.</w:t>
      </w:r>
    </w:p>
    <w:p w14:paraId="15B76C72" w14:textId="77777777" w:rsidR="00764F25" w:rsidRPr="00764F25" w:rsidRDefault="00764F25" w:rsidP="00764F25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9E8AA44" w14:textId="77777777" w:rsidR="00764F25" w:rsidRDefault="00BE2F9D" w:rsidP="00764F25">
      <w:pPr>
        <w:pStyle w:val="Odstavecseseznamem"/>
        <w:numPr>
          <w:ilvl w:val="0"/>
          <w:numId w:val="4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Na daňovém dokladu musí být nad rámec zákonných ustanovení uveden odkaz i na tuto smlouvu a seznam poskytnuté reklamy. Úhrada dokladu bude provedena do 30 dnů ode dne jeho doručení partnerovi. </w:t>
      </w:r>
    </w:p>
    <w:p w14:paraId="47D081CB" w14:textId="77777777" w:rsidR="00764F25" w:rsidRDefault="00764F25" w:rsidP="00764F25">
      <w:pPr>
        <w:pStyle w:val="Odstavecseseznamem"/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85BF708" w14:textId="7FB2A1B9" w:rsidR="00764F25" w:rsidRPr="00764F25" w:rsidRDefault="00BE2F9D" w:rsidP="00764F25">
      <w:pPr>
        <w:pStyle w:val="Odstavecseseznamem"/>
        <w:numPr>
          <w:ilvl w:val="0"/>
          <w:numId w:val="4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iCs/>
          <w:sz w:val="22"/>
          <w:szCs w:val="22"/>
          <w:lang w:val="cs-CZ"/>
        </w:rPr>
        <w:t>V případě, že ke dni zdanitelného plnění bude organizátor uveden v rejstříku plátců DPH jako nespolehlivý plátce dle § 109 zákona o DPH, stává se příjemce plnění ručitelem za nezaplacenou daň. Partner pak může poukázat příslušnou platbu na výše uvedený účet bez DPH a DPH odvést způsobem dle § 109a zákona o DPH. S tímto postupem bude organizátor písemně seznámen.</w:t>
      </w:r>
      <w:r w:rsidR="00764F25">
        <w:rPr>
          <w:rFonts w:asciiTheme="minorHAnsi" w:hAnsiTheme="minorHAnsi" w:cstheme="minorHAnsi"/>
          <w:bCs/>
          <w:iCs/>
          <w:sz w:val="22"/>
          <w:szCs w:val="22"/>
          <w:lang w:val="cs-CZ"/>
        </w:rPr>
        <w:br/>
      </w:r>
    </w:p>
    <w:p w14:paraId="5E70A04A" w14:textId="603F5982" w:rsidR="00BE2F9D" w:rsidRPr="00764F25" w:rsidRDefault="00BE2F9D" w:rsidP="00764F25">
      <w:pPr>
        <w:pStyle w:val="Odstavecseseznamem"/>
        <w:numPr>
          <w:ilvl w:val="0"/>
          <w:numId w:val="4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V případě, že daňový doklad nebude obsahovat veškeré náležitosti požadované platnými právními předpisy, je partner oprávněn tento daňový doklad vrátit obratem organizátorovi s uvedením důvodu vrácení, přičemž toto nebude považováno za porušení smluvních povinností ze strany partnera.</w:t>
      </w:r>
      <w:r w:rsidR="004F6C17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Po doručení opravené faktury počne běžet nová lhůta splatnosti opravené faktury.</w:t>
      </w:r>
    </w:p>
    <w:p w14:paraId="39943E02" w14:textId="77777777" w:rsidR="00764F25" w:rsidRPr="00764F25" w:rsidRDefault="00764F25" w:rsidP="00764F25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04387E0E" w14:textId="77777777" w:rsidR="00764F25" w:rsidRPr="00764F25" w:rsidRDefault="00764F25" w:rsidP="00764F25">
      <w:pPr>
        <w:pStyle w:val="Odstavecseseznamem"/>
        <w:numPr>
          <w:ilvl w:val="0"/>
          <w:numId w:val="40"/>
        </w:numPr>
        <w:ind w:right="113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A07E97C" w14:textId="23796C32" w:rsidR="00764F25" w:rsidRPr="00764F25" w:rsidRDefault="00764F25" w:rsidP="00764F25">
      <w:pPr>
        <w:ind w:left="284" w:right="113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Odstoupení od smlouvy </w:t>
      </w:r>
    </w:p>
    <w:p w14:paraId="7C951096" w14:textId="77777777" w:rsidR="00764F25" w:rsidRPr="00764F25" w:rsidRDefault="00764F25" w:rsidP="00764F25">
      <w:pPr>
        <w:ind w:left="284" w:right="113" w:hanging="426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DAA42D3" w14:textId="77777777" w:rsidR="00764F25" w:rsidRPr="00764F25" w:rsidRDefault="00764F25" w:rsidP="00764F25">
      <w:pPr>
        <w:numPr>
          <w:ilvl w:val="0"/>
          <w:numId w:val="10"/>
        </w:numPr>
        <w:ind w:left="284" w:right="113" w:hanging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V případě, že jedna smluvní strana podstatným způsobem </w:t>
      </w:r>
      <w:proofErr w:type="gramStart"/>
      <w:r w:rsidRPr="00764F25">
        <w:rPr>
          <w:rFonts w:asciiTheme="minorHAnsi" w:hAnsiTheme="minorHAnsi" w:cstheme="minorHAnsi"/>
          <w:sz w:val="22"/>
          <w:szCs w:val="22"/>
          <w:lang w:val="cs-CZ"/>
        </w:rPr>
        <w:t>poruší</w:t>
      </w:r>
      <w:proofErr w:type="gram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svoje smluvní povinnosti, je druhá smluvní strana oprávněna od smlouvy odstoupit, jestliže to oznámí smluvní straně, která podstatně porušuje smluvní povinnosti, bez zbytečného odkladu poté, kdy se o tomto porušení dověděla, a i přesto toto upozornění nedojde k odstranění porušení smluvní povinnosti v odpovídajícím časovém prostoru. </w:t>
      </w:r>
    </w:p>
    <w:p w14:paraId="07D28E12" w14:textId="77777777" w:rsidR="00764F25" w:rsidRPr="00764F25" w:rsidRDefault="00764F25" w:rsidP="00764F25">
      <w:pPr>
        <w:ind w:left="284" w:right="113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FD48F70" w14:textId="663CD3EA" w:rsidR="00764F25" w:rsidRPr="00DB7544" w:rsidRDefault="00764F25" w:rsidP="00DB7544">
      <w:pPr>
        <w:numPr>
          <w:ilvl w:val="0"/>
          <w:numId w:val="10"/>
        </w:numPr>
        <w:ind w:left="284" w:right="113" w:hanging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Odstoupení musí být provedeno písemně a musí obsahovat důvod odstoupení. </w:t>
      </w:r>
    </w:p>
    <w:p w14:paraId="588F9C92" w14:textId="77777777" w:rsidR="00764F25" w:rsidRPr="00764F25" w:rsidRDefault="00764F25" w:rsidP="00764F25">
      <w:pPr>
        <w:ind w:left="284" w:right="113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8766190" w14:textId="77777777" w:rsidR="00764F25" w:rsidRPr="00764F25" w:rsidRDefault="00764F25" w:rsidP="00764F25">
      <w:pPr>
        <w:numPr>
          <w:ilvl w:val="0"/>
          <w:numId w:val="10"/>
        </w:numPr>
        <w:ind w:left="284" w:right="113" w:hanging="426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Odstoupení od smlouvy se nedotýká nároku na případnou náhradu škody, ani výše škody.</w:t>
      </w:r>
    </w:p>
    <w:p w14:paraId="10898098" w14:textId="77777777" w:rsidR="00764F25" w:rsidRPr="00764F25" w:rsidRDefault="00764F25" w:rsidP="00764F25">
      <w:pPr>
        <w:ind w:left="284" w:right="113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017E0F2" w14:textId="77777777" w:rsidR="00764F25" w:rsidRPr="00764F25" w:rsidRDefault="00764F25" w:rsidP="00764F25">
      <w:pPr>
        <w:ind w:right="113"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</w:pPr>
      <w:r w:rsidRPr="00764F25"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  <w:lastRenderedPageBreak/>
        <w:t>Článek VII.</w:t>
      </w:r>
    </w:p>
    <w:p w14:paraId="5F1D9940" w14:textId="77777777" w:rsidR="00764F25" w:rsidRPr="00764F25" w:rsidRDefault="00764F25" w:rsidP="00764F25">
      <w:pPr>
        <w:spacing w:after="80"/>
        <w:ind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</w:pPr>
      <w:r w:rsidRPr="00764F25"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  <w:t>Smluvní pokuty</w:t>
      </w:r>
    </w:p>
    <w:p w14:paraId="0D8D177A" w14:textId="77777777" w:rsidR="00764F25" w:rsidRPr="00764F25" w:rsidRDefault="00764F25" w:rsidP="00764F25">
      <w:pPr>
        <w:spacing w:after="80"/>
        <w:ind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</w:pPr>
    </w:p>
    <w:p w14:paraId="78CA5405" w14:textId="77777777" w:rsidR="00764F25" w:rsidRPr="00764F25" w:rsidRDefault="00764F25" w:rsidP="00764F25">
      <w:pPr>
        <w:numPr>
          <w:ilvl w:val="0"/>
          <w:numId w:val="11"/>
        </w:numPr>
        <w:ind w:left="284"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Smluvní strany se dohodly, že partner je oprávněn požadovat po společnosti organizátora (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Czech Architecture Week, s.r.o.) 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smluvní pokutu ve výši </w:t>
      </w:r>
      <w:proofErr w:type="gramStart"/>
      <w:r w:rsidRPr="00764F25">
        <w:rPr>
          <w:rFonts w:asciiTheme="minorHAnsi" w:hAnsiTheme="minorHAnsi" w:cstheme="minorHAnsi"/>
          <w:sz w:val="22"/>
          <w:szCs w:val="22"/>
          <w:lang w:val="cs-CZ"/>
        </w:rPr>
        <w:t>1.000,-</w:t>
      </w:r>
      <w:proofErr w:type="gram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CZK denně (slovy: jeden tisíc korun českých) při porušení či nedodržení každé jednotlivé povinnosti uvedené v článku III. odstavec 2.. 3 a 4. této smlouvy, nárok na smluvní pokutu trvá až do splnění povinností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Czech Architecture Week, s.r.o.)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5064692" w14:textId="77777777" w:rsidR="00764F25" w:rsidRPr="00764F25" w:rsidRDefault="00764F25" w:rsidP="00764F25">
      <w:pPr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CCE012A" w14:textId="77777777" w:rsidR="00764F25" w:rsidRPr="00764F25" w:rsidRDefault="00764F25" w:rsidP="00764F25">
      <w:pPr>
        <w:numPr>
          <w:ilvl w:val="0"/>
          <w:numId w:val="11"/>
        </w:numPr>
        <w:ind w:left="284"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Smluvní pokuta je splatná do patnácti dnů ode dne, kdy byla společnost organizátora (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Czech Architecture Week, s.r.o.) 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písemně vyzvána partnerem k jejímu zaplacení.</w:t>
      </w:r>
    </w:p>
    <w:p w14:paraId="660F95F3" w14:textId="77777777" w:rsidR="00764F25" w:rsidRPr="00764F25" w:rsidRDefault="00764F25" w:rsidP="00764F25">
      <w:pPr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EF8887B" w14:textId="77777777" w:rsidR="00764F25" w:rsidRPr="00764F25" w:rsidRDefault="00764F25" w:rsidP="00764F25">
      <w:pPr>
        <w:numPr>
          <w:ilvl w:val="0"/>
          <w:numId w:val="11"/>
        </w:numPr>
        <w:ind w:left="284"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Smluvní strany se dále dohodly, že organizátor je oprávněn požadovat po partnerovi smluvní pokutu ve výši </w:t>
      </w:r>
      <w:proofErr w:type="gramStart"/>
      <w:r w:rsidRPr="00764F25">
        <w:rPr>
          <w:rFonts w:asciiTheme="minorHAnsi" w:hAnsiTheme="minorHAnsi" w:cstheme="minorHAnsi"/>
          <w:sz w:val="22"/>
          <w:szCs w:val="22"/>
          <w:lang w:val="cs-CZ"/>
        </w:rPr>
        <w:t>1.000,-</w:t>
      </w:r>
      <w:proofErr w:type="gram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CZK denně (slovy: jeden tisíc korun českých) při porušení či nedodržení každé jednotlivé povinnosti uvedené v článku IV. odstavec 3.,. této smlouvy, nárok na smluvní pokutu trvá až do splnění povinností </w:t>
      </w: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partnera.</w:t>
      </w:r>
    </w:p>
    <w:p w14:paraId="6873B283" w14:textId="77777777" w:rsidR="00764F25" w:rsidRPr="00764F25" w:rsidRDefault="00764F25" w:rsidP="00764F2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30D8ED5" w14:textId="0B50D143" w:rsidR="00896BA7" w:rsidRPr="00DB7544" w:rsidRDefault="00764F25" w:rsidP="00DB7544">
      <w:pPr>
        <w:ind w:right="113"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764F25"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  <w:t>Článek VIII</w:t>
      </w:r>
      <w:r w:rsidR="00DB7544">
        <w:rPr>
          <w:rFonts w:asciiTheme="minorHAnsi" w:eastAsia="Calibri" w:hAnsiTheme="minorHAnsi" w:cstheme="minorHAnsi"/>
          <w:b/>
          <w:sz w:val="22"/>
          <w:szCs w:val="22"/>
          <w:lang w:val="cs-CZ" w:eastAsia="en-US"/>
        </w:rPr>
        <w:t>.</w:t>
      </w:r>
    </w:p>
    <w:p w14:paraId="1AF2B090" w14:textId="77777777" w:rsidR="00362C66" w:rsidRPr="00764F25" w:rsidRDefault="00362C66" w:rsidP="00B11FE9">
      <w:pPr>
        <w:ind w:left="284" w:right="113" w:hanging="426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/>
          <w:sz w:val="22"/>
          <w:szCs w:val="22"/>
          <w:lang w:val="cs-CZ"/>
        </w:rPr>
        <w:t>Závěrečná ustanovení</w:t>
      </w:r>
    </w:p>
    <w:p w14:paraId="71709DD2" w14:textId="77777777" w:rsidR="00350742" w:rsidRPr="00764F25" w:rsidRDefault="00350742" w:rsidP="00B11FE9">
      <w:pPr>
        <w:ind w:right="113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217DE2B" w14:textId="02F33AE9" w:rsidR="00F024BD" w:rsidRPr="00764F25" w:rsidRDefault="00F024BD" w:rsidP="00B11FE9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Tato smlouva se sjednává na dobu určitou, a to ode dne podpisu smluvních stran do </w:t>
      </w:r>
      <w:r w:rsidR="00764F25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31. 12. 202</w:t>
      </w:r>
      <w:r w:rsidR="00014B0D" w:rsidRPr="00764F25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8B2F0B5" w14:textId="77777777" w:rsidR="00F024BD" w:rsidRPr="00764F25" w:rsidRDefault="00F024BD" w:rsidP="00B11FE9">
      <w:pPr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3C94ED6" w14:textId="77777777" w:rsidR="00F024BD" w:rsidRPr="00764F25" w:rsidRDefault="00F024BD" w:rsidP="00B11FE9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Tato smlouva může být měněna nebo doplňována pouze formou písemných číslovaných dodatků podepsaných oběma smluvními stranami.</w:t>
      </w:r>
    </w:p>
    <w:p w14:paraId="5CE21D9D" w14:textId="77777777" w:rsidR="00F024BD" w:rsidRPr="00764F25" w:rsidRDefault="00F024BD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962869F" w14:textId="4B1B7C16" w:rsidR="004F6C17" w:rsidRPr="00764F25" w:rsidRDefault="004F6C17" w:rsidP="00B11FE9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Práva a povinnosti neupravené výslovně touto smlouvou se řídí platný</w:t>
      </w:r>
      <w:r w:rsidR="00166872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právním řáde</w:t>
      </w:r>
      <w:r w:rsidR="00166872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ČR</w:t>
      </w:r>
      <w:r w:rsidR="00166872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Případné spory, které strany </w:t>
      </w:r>
      <w:proofErr w:type="gramStart"/>
      <w:r w:rsidRPr="00764F25">
        <w:rPr>
          <w:rFonts w:asciiTheme="minorHAnsi" w:hAnsiTheme="minorHAnsi" w:cstheme="minorHAnsi"/>
          <w:sz w:val="22"/>
          <w:szCs w:val="22"/>
          <w:lang w:val="cs-CZ"/>
        </w:rPr>
        <w:t>nevyřeší</w:t>
      </w:r>
      <w:proofErr w:type="gram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smírně, bude rozhodovat místně a věcně příslušný soud partnera.</w:t>
      </w:r>
    </w:p>
    <w:p w14:paraId="03D37B86" w14:textId="77777777" w:rsidR="004F6C17" w:rsidRPr="00764F25" w:rsidRDefault="004F6C17" w:rsidP="00764F25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699700E0" w14:textId="7B6B95E6" w:rsidR="00F024BD" w:rsidRPr="00764F25" w:rsidRDefault="00F024BD" w:rsidP="00B11FE9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Tato smlouva je vyhotovena ve dvou provedeních, z nichž každá smluvní strana </w:t>
      </w:r>
      <w:proofErr w:type="gramStart"/>
      <w:r w:rsidRPr="00764F25">
        <w:rPr>
          <w:rFonts w:asciiTheme="minorHAnsi" w:hAnsiTheme="minorHAnsi" w:cstheme="minorHAnsi"/>
          <w:sz w:val="22"/>
          <w:szCs w:val="22"/>
          <w:lang w:val="cs-CZ"/>
        </w:rPr>
        <w:t>obdrží</w:t>
      </w:r>
      <w:proofErr w:type="gram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jedno vyhotovení.</w:t>
      </w:r>
    </w:p>
    <w:p w14:paraId="1691CE9A" w14:textId="77777777" w:rsidR="00D551C8" w:rsidRPr="00764F25" w:rsidRDefault="00D551C8" w:rsidP="00764F25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3B0DF274" w14:textId="77777777" w:rsidR="00D551C8" w:rsidRPr="00764F25" w:rsidRDefault="00D551C8" w:rsidP="00D551C8">
      <w:pPr>
        <w:numPr>
          <w:ilvl w:val="0"/>
          <w:numId w:val="21"/>
        </w:numPr>
        <w:ind w:right="113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Platnosti nabývá tato smlouva dnem podpisu oběma smluvními stranami, účinnosti dnem jejího zveřejnění v registru smluv.</w:t>
      </w:r>
    </w:p>
    <w:p w14:paraId="211B17F8" w14:textId="77777777" w:rsidR="00D551C8" w:rsidRPr="00764F25" w:rsidRDefault="00D551C8" w:rsidP="00D551C8">
      <w:pPr>
        <w:ind w:left="284" w:right="113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773580B" w14:textId="77777777" w:rsidR="00D551C8" w:rsidRPr="00764F25" w:rsidRDefault="00D551C8" w:rsidP="00D551C8">
      <w:pPr>
        <w:pStyle w:val="Odstavecseseznamem"/>
        <w:numPr>
          <w:ilvl w:val="0"/>
          <w:numId w:val="21"/>
        </w:num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Organizátor prohlašuje, že si je vědom, že je partner povinen na dotaz třetí osoby poskytovat informace podle ustanovení zákona č. 106/1999 Sb., o svobodném přístupu k informacím, ve znění pozdějších předpisů, a souhlasí s tím, aby veškeré informace v této Smlouvě obsažené, s výjimkou osobních údajů, byly poskytnuty třetím osobám, pokud si je vyžádají. Organizátor též prohlašuje, že nic z obsahu této Smlouvy nepovažuje za obchodní tajemství ve smyslu § 504 Občanského zákoníku.</w:t>
      </w:r>
    </w:p>
    <w:p w14:paraId="0F055466" w14:textId="77777777" w:rsidR="00D551C8" w:rsidRPr="00764F25" w:rsidRDefault="00D551C8" w:rsidP="00D551C8">
      <w:pPr>
        <w:pStyle w:val="Odstavecseseznamem"/>
        <w:numPr>
          <w:ilvl w:val="0"/>
          <w:numId w:val="21"/>
        </w:num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Smluvní strany berou na vědomí, že tato Smlouva může podléhat povinnosti jejího uveřejnění prostřednictvím registru smluv v souladu se zákonem č. 340/2015 Sb., o zvláštních podmínkách účinnosti některých smluv, uveřejňování těchto smluv a o registru smluv (zákon o registru smluv), ve znění pozdějších předpisů. Smluvní strany berou dále na vědomí, že tato Smlouva (jakož i její případný dodatek) nabývá účinnosti nejdříve dnem jejího uveřejnění v registru smluv. </w:t>
      </w:r>
    </w:p>
    <w:p w14:paraId="5A837B95" w14:textId="77777777" w:rsidR="00D551C8" w:rsidRPr="00764F25" w:rsidRDefault="00D551C8" w:rsidP="00D551C8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0128FB9E" w14:textId="77777777" w:rsidR="00D551C8" w:rsidRPr="00764F25" w:rsidRDefault="00D551C8" w:rsidP="00D551C8">
      <w:pPr>
        <w:numPr>
          <w:ilvl w:val="0"/>
          <w:numId w:val="21"/>
        </w:numPr>
        <w:ind w:right="113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Smluvní strany se zavazují, že v případě sporu o obsah a plnění této smlouvy </w:t>
      </w:r>
      <w:proofErr w:type="gramStart"/>
      <w:r w:rsidRPr="00764F25">
        <w:rPr>
          <w:rFonts w:asciiTheme="minorHAnsi" w:hAnsiTheme="minorHAnsi" w:cstheme="minorHAnsi"/>
          <w:sz w:val="22"/>
          <w:szCs w:val="22"/>
          <w:lang w:val="cs-CZ"/>
        </w:rPr>
        <w:t>vynaloží</w:t>
      </w:r>
      <w:proofErr w:type="gramEnd"/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veškeré úsilí, které lze spravedlivě požadovat, k tomu, aby tyto spory byly vyřešeny smírnou cestou, zejména aby byly odstraněny okolnosti vedoucí ke vzniku práva od smlouvy odstoupit nebo způsobující její neplatnost. </w:t>
      </w:r>
    </w:p>
    <w:p w14:paraId="37BA4BD6" w14:textId="77777777" w:rsidR="00764F25" w:rsidRDefault="00F024BD" w:rsidP="00764F25">
      <w:pPr>
        <w:numPr>
          <w:ilvl w:val="0"/>
          <w:numId w:val="21"/>
        </w:numPr>
        <w:ind w:right="113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Smluvní strany se dohodly, že jednotlivé úkony realizace této smlouvy budou provádět a spolupráci smluvních stran podle této smlouvy budou koordinovat tyto osoby</w:t>
      </w:r>
      <w:r w:rsidR="00764F2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6268256A" w14:textId="77777777" w:rsidR="00764F25" w:rsidRDefault="00764F25" w:rsidP="00764F25">
      <w:pPr>
        <w:ind w:left="284" w:right="113" w:firstLine="36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5552476" w14:textId="4572EDAD" w:rsidR="00764F25" w:rsidRDefault="00F024BD" w:rsidP="00B45D7D">
      <w:pPr>
        <w:ind w:left="284" w:right="113" w:firstLine="360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Za </w:t>
      </w:r>
      <w:r w:rsidR="00677909" w:rsidRPr="00764F25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>artnera:</w:t>
      </w:r>
      <w:r w:rsidR="00BE2F9D"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B45D7D">
        <w:rPr>
          <w:rFonts w:asciiTheme="minorHAnsi" w:hAnsiTheme="minorHAnsi" w:cstheme="minorHAnsi"/>
          <w:sz w:val="22"/>
          <w:szCs w:val="22"/>
          <w:lang w:val="cs-CZ"/>
        </w:rPr>
        <w:t>xxxxx</w:t>
      </w:r>
      <w:proofErr w:type="spellEnd"/>
    </w:p>
    <w:p w14:paraId="48C2108D" w14:textId="77777777" w:rsidR="00764F25" w:rsidRDefault="00764F25" w:rsidP="00764F25">
      <w:pPr>
        <w:ind w:left="284" w:firstLine="28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04E553F" w14:textId="2EE57A9D" w:rsidR="009B2855" w:rsidRPr="00764F25" w:rsidRDefault="00F024BD" w:rsidP="00B45D7D">
      <w:pPr>
        <w:ind w:left="284" w:firstLine="283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Za organizátora: </w:t>
      </w:r>
      <w:proofErr w:type="spellStart"/>
      <w:r w:rsidR="00B45D7D">
        <w:rPr>
          <w:rFonts w:asciiTheme="minorHAnsi" w:hAnsiTheme="minorHAnsi" w:cstheme="minorHAnsi"/>
          <w:sz w:val="22"/>
          <w:szCs w:val="22"/>
          <w:lang w:val="cs-CZ"/>
        </w:rPr>
        <w:t>xxxxx</w:t>
      </w:r>
      <w:proofErr w:type="spellEnd"/>
    </w:p>
    <w:p w14:paraId="433F333F" w14:textId="77777777" w:rsidR="009B2855" w:rsidRPr="00764F25" w:rsidRDefault="009B2855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4605C9B" w14:textId="5612E193" w:rsidR="000D424A" w:rsidRPr="00764F25" w:rsidRDefault="00F024BD" w:rsidP="000D424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>Smluvní strany prohlašují, že smlouva je projevem jejich svobodné vůle, že nebyla uzavřena v tísni nebo za nápadně nevýhodných podmínek. Na důkaz toho připojují své podpisy.</w:t>
      </w:r>
    </w:p>
    <w:p w14:paraId="39932DFD" w14:textId="77777777" w:rsidR="000D424A" w:rsidRPr="00764F25" w:rsidRDefault="000D424A" w:rsidP="000D424A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136D12B" w14:textId="77777777" w:rsidR="00362C66" w:rsidRPr="00764F25" w:rsidRDefault="00362C66" w:rsidP="00B11FE9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740EF208" w14:textId="77777777" w:rsidR="000D424A" w:rsidRDefault="000D424A" w:rsidP="00B11FE9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33D07BA1" w14:textId="77777777" w:rsidR="00764F25" w:rsidRPr="00764F25" w:rsidRDefault="00764F25" w:rsidP="00B11FE9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DF058D6" w14:textId="647053D7" w:rsidR="0040099E" w:rsidRPr="00764F25" w:rsidRDefault="00362C66" w:rsidP="00B11FE9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  <w:r w:rsidRPr="00764F25">
        <w:rPr>
          <w:rFonts w:asciiTheme="minorHAnsi" w:hAnsiTheme="minorHAnsi" w:cstheme="minorHAnsi"/>
          <w:bCs/>
          <w:sz w:val="22"/>
          <w:szCs w:val="22"/>
          <w:lang w:val="cs-CZ"/>
        </w:rPr>
        <w:softHyphen/>
      </w:r>
    </w:p>
    <w:p w14:paraId="1B89DF6E" w14:textId="63DA00CA" w:rsidR="0040099E" w:rsidRPr="00764F25" w:rsidRDefault="0040099E" w:rsidP="00B11FE9">
      <w:pPr>
        <w:ind w:left="360"/>
        <w:rPr>
          <w:rFonts w:asciiTheme="minorHAnsi" w:hAnsiTheme="minorHAnsi" w:cstheme="minorHAnsi"/>
          <w:sz w:val="22"/>
          <w:szCs w:val="22"/>
          <w:lang w:val="cs-CZ"/>
        </w:rPr>
      </w:pPr>
      <w:r w:rsidRPr="00764F25">
        <w:rPr>
          <w:rFonts w:asciiTheme="minorHAnsi" w:hAnsiTheme="minorHAnsi" w:cstheme="minorHAnsi"/>
          <w:sz w:val="22"/>
          <w:szCs w:val="22"/>
          <w:lang w:val="cs-CZ"/>
        </w:rPr>
        <w:t xml:space="preserve"> V Praze dne …………… 202</w:t>
      </w:r>
      <w:r w:rsidR="00014B0D" w:rsidRPr="00764F25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  <w:t>V Praze dne …………… 202</w:t>
      </w:r>
      <w:r w:rsidR="00014B0D" w:rsidRPr="00764F25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764F25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7E639913" w14:textId="77777777" w:rsidR="0040099E" w:rsidRPr="00764F25" w:rsidRDefault="0040099E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545E2C7" w14:textId="77777777" w:rsidR="002C3A84" w:rsidRPr="00764F25" w:rsidRDefault="002C3A84" w:rsidP="00B11FE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68"/>
        <w:gridCol w:w="3635"/>
      </w:tblGrid>
      <w:tr w:rsidR="00D551C8" w:rsidRPr="00764F25" w14:paraId="3FC4CA40" w14:textId="77777777" w:rsidTr="00E80BEA">
        <w:trPr>
          <w:trHeight w:val="1242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4D01DD94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5B9E619D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66139E9F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19B92AC2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6FAA04A7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68817300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4925BC6A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47B9FA2F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44BFC872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0C79A26C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14:paraId="3158B704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3371ED9E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34B5A615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37B14BBF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27B3A93E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3270749C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1F364A48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00CC7C2F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D551C8" w:rsidRPr="00764F25" w14:paraId="3EC04F3F" w14:textId="77777777" w:rsidTr="00E80BEA">
        <w:tc>
          <w:tcPr>
            <w:tcW w:w="3969" w:type="dxa"/>
            <w:tcBorders>
              <w:top w:val="single" w:sz="4" w:space="0" w:color="auto"/>
            </w:tcBorders>
          </w:tcPr>
          <w:p w14:paraId="7B8FD569" w14:textId="77777777" w:rsidR="00D551C8" w:rsidRPr="00764F25" w:rsidRDefault="00D551C8" w:rsidP="00E80B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57FB127B" w14:textId="77777777" w:rsidR="00D551C8" w:rsidRPr="00764F25" w:rsidRDefault="00D551C8" w:rsidP="00E80B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Tomáš Jílek</w:t>
            </w:r>
          </w:p>
          <w:p w14:paraId="5600E3E8" w14:textId="77777777" w:rsidR="00D551C8" w:rsidRPr="00764F25" w:rsidRDefault="00D551C8" w:rsidP="00E80B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předseda představenstva</w:t>
            </w:r>
          </w:p>
          <w:p w14:paraId="7B341258" w14:textId="77777777" w:rsidR="00D551C8" w:rsidRPr="00764F25" w:rsidRDefault="00D551C8" w:rsidP="00E80B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Technologie hlavního města Prahy, a.s.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17B0BCB9" w14:textId="77777777" w:rsidR="00D551C8" w:rsidRPr="00764F25" w:rsidRDefault="00D551C8" w:rsidP="00E80B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7244B755" w14:textId="77777777" w:rsidR="00D551C8" w:rsidRPr="00764F25" w:rsidRDefault="00D551C8" w:rsidP="00E80B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513A2593" w14:textId="77777777" w:rsidR="00D551C8" w:rsidRPr="00764F25" w:rsidRDefault="00D551C8" w:rsidP="00E80B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Petr Ivanov</w:t>
            </w: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  <w:t>ředitel festivalu</w:t>
            </w: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  <w:t>Czech Architecture Week, s.r.o.</w:t>
            </w:r>
          </w:p>
        </w:tc>
      </w:tr>
    </w:tbl>
    <w:p w14:paraId="72ACEB5E" w14:textId="77777777" w:rsidR="00D551C8" w:rsidRPr="00764F25" w:rsidRDefault="00D551C8" w:rsidP="00D551C8">
      <w:pPr>
        <w:pStyle w:val="Zkladntextodsazen"/>
        <w:tabs>
          <w:tab w:val="left" w:pos="4678"/>
        </w:tabs>
        <w:spacing w:before="80" w:after="80" w:line="276" w:lineRule="auto"/>
        <w:ind w:left="0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551C8" w:rsidRPr="00764F25" w14:paraId="37C9345D" w14:textId="77777777" w:rsidTr="00E80BEA">
        <w:trPr>
          <w:trHeight w:val="1242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ECE59ED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7D5CBEC6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6A0F9E80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744075FB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67FB0415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23D89B08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47C04FFB" w14:textId="77777777" w:rsidR="00D551C8" w:rsidRPr="00764F25" w:rsidRDefault="00D551C8" w:rsidP="00E80B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D551C8" w:rsidRPr="00764F25" w14:paraId="5AA855A6" w14:textId="77777777" w:rsidTr="00E80BEA">
        <w:tc>
          <w:tcPr>
            <w:tcW w:w="3969" w:type="dxa"/>
            <w:tcBorders>
              <w:top w:val="single" w:sz="4" w:space="0" w:color="auto"/>
            </w:tcBorders>
          </w:tcPr>
          <w:p w14:paraId="3CEAA801" w14:textId="77777777" w:rsidR="00D551C8" w:rsidRPr="00764F25" w:rsidRDefault="00D551C8" w:rsidP="00E80B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</w:p>
          <w:p w14:paraId="113C0E80" w14:textId="77777777" w:rsidR="00D551C8" w:rsidRPr="00764F25" w:rsidRDefault="00D551C8" w:rsidP="00E80BE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Ing. Tomáš Novotný</w:t>
            </w:r>
          </w:p>
          <w:p w14:paraId="4804F9B3" w14:textId="77777777" w:rsidR="00D551C8" w:rsidRPr="00764F25" w:rsidRDefault="00D551C8" w:rsidP="00E80BE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místopředseda představenstva</w:t>
            </w:r>
          </w:p>
          <w:p w14:paraId="01EC2086" w14:textId="77777777" w:rsidR="00D551C8" w:rsidRPr="00764F25" w:rsidRDefault="00D551C8" w:rsidP="00E80BE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64F2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Technologie hlavního města Prahy, a.s.</w:t>
            </w:r>
          </w:p>
        </w:tc>
      </w:tr>
    </w:tbl>
    <w:p w14:paraId="43AB5EBC" w14:textId="6B84582C" w:rsidR="005C6DB7" w:rsidRPr="00764F25" w:rsidRDefault="005C6DB7" w:rsidP="001206A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</w:p>
    <w:sectPr w:rsidR="005C6DB7" w:rsidRPr="0076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4F0"/>
    <w:multiLevelType w:val="hybridMultilevel"/>
    <w:tmpl w:val="AE381A80"/>
    <w:lvl w:ilvl="0" w:tplc="C28CF5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B10"/>
    <w:multiLevelType w:val="hybridMultilevel"/>
    <w:tmpl w:val="AE242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00C8"/>
    <w:multiLevelType w:val="hybridMultilevel"/>
    <w:tmpl w:val="E1D080B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ECD"/>
    <w:multiLevelType w:val="hybridMultilevel"/>
    <w:tmpl w:val="5154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692"/>
    <w:multiLevelType w:val="hybridMultilevel"/>
    <w:tmpl w:val="902690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B38B2"/>
    <w:multiLevelType w:val="hybridMultilevel"/>
    <w:tmpl w:val="B12A279C"/>
    <w:lvl w:ilvl="0" w:tplc="500A13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3088"/>
    <w:multiLevelType w:val="multilevel"/>
    <w:tmpl w:val="1624D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A30C0"/>
    <w:multiLevelType w:val="hybridMultilevel"/>
    <w:tmpl w:val="6EFA0DCC"/>
    <w:lvl w:ilvl="0" w:tplc="71B215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D3A6D05"/>
    <w:multiLevelType w:val="hybridMultilevel"/>
    <w:tmpl w:val="823A92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6AA"/>
    <w:multiLevelType w:val="hybridMultilevel"/>
    <w:tmpl w:val="FC7CE2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A57"/>
    <w:multiLevelType w:val="hybridMultilevel"/>
    <w:tmpl w:val="27485A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1822"/>
    <w:multiLevelType w:val="hybridMultilevel"/>
    <w:tmpl w:val="23281990"/>
    <w:lvl w:ilvl="0" w:tplc="04050013">
      <w:start w:val="1"/>
      <w:numFmt w:val="upperRoman"/>
      <w:lvlText w:val="%1."/>
      <w:lvlJc w:val="righ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C4646AE"/>
    <w:multiLevelType w:val="hybridMultilevel"/>
    <w:tmpl w:val="A58ED9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1634E"/>
    <w:multiLevelType w:val="hybridMultilevel"/>
    <w:tmpl w:val="E25808C8"/>
    <w:lvl w:ilvl="0" w:tplc="04050013">
      <w:start w:val="1"/>
      <w:numFmt w:val="upperRoman"/>
      <w:lvlText w:val="%1."/>
      <w:lvlJc w:val="righ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EBF08DD"/>
    <w:multiLevelType w:val="hybridMultilevel"/>
    <w:tmpl w:val="75AA8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94A29"/>
    <w:multiLevelType w:val="hybridMultilevel"/>
    <w:tmpl w:val="B562E566"/>
    <w:lvl w:ilvl="0" w:tplc="7AD82A26">
      <w:start w:val="6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066E"/>
    <w:multiLevelType w:val="hybridMultilevel"/>
    <w:tmpl w:val="9124A4D0"/>
    <w:lvl w:ilvl="0" w:tplc="60CE511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384B"/>
    <w:multiLevelType w:val="multilevel"/>
    <w:tmpl w:val="A454D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A506D6"/>
    <w:multiLevelType w:val="multilevel"/>
    <w:tmpl w:val="FE4A2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95E08"/>
    <w:multiLevelType w:val="hybridMultilevel"/>
    <w:tmpl w:val="3294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75B46"/>
    <w:multiLevelType w:val="hybridMultilevel"/>
    <w:tmpl w:val="03AC2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13BC"/>
    <w:multiLevelType w:val="multilevel"/>
    <w:tmpl w:val="B144125E"/>
    <w:lvl w:ilvl="0">
      <w:start w:val="1"/>
      <w:numFmt w:val="upperRoman"/>
      <w:lvlText w:val="%1."/>
      <w:lvlJc w:val="left"/>
      <w:pPr>
        <w:ind w:left="397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134" w:hanging="566"/>
      </w:pPr>
      <w:rPr>
        <w:rFonts w:ascii="Calibri" w:eastAsia="Calibri" w:hAnsi="Calibri" w:cs="Calibri"/>
      </w:rPr>
    </w:lvl>
    <w:lvl w:ilvl="3">
      <w:start w:val="1"/>
      <w:numFmt w:val="lowerLetter"/>
      <w:lvlText w:val="(%4)"/>
      <w:lvlJc w:val="left"/>
      <w:pPr>
        <w:ind w:left="1418" w:hanging="284"/>
      </w:pPr>
    </w:lvl>
    <w:lvl w:ilvl="4">
      <w:start w:val="1"/>
      <w:numFmt w:val="lowerRoman"/>
      <w:lvlText w:val="(%5)"/>
      <w:lvlJc w:val="left"/>
      <w:pPr>
        <w:ind w:left="1701" w:hanging="283"/>
      </w:pPr>
    </w:lvl>
    <w:lvl w:ilvl="5">
      <w:start w:val="1"/>
      <w:numFmt w:val="bullet"/>
      <w:lvlText w:val="●"/>
      <w:lvlJc w:val="left"/>
      <w:pPr>
        <w:ind w:left="1420" w:firstLine="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lowerLetter"/>
      <w:lvlText w:val="%8."/>
      <w:lvlJc w:val="left"/>
      <w:pPr>
        <w:ind w:left="1988" w:firstLine="0"/>
      </w:pPr>
    </w:lvl>
    <w:lvl w:ilvl="8">
      <w:start w:val="1"/>
      <w:numFmt w:val="lowerRoman"/>
      <w:lvlText w:val="%9."/>
      <w:lvlJc w:val="left"/>
      <w:pPr>
        <w:ind w:left="2272" w:firstLine="0"/>
      </w:pPr>
    </w:lvl>
  </w:abstractNum>
  <w:abstractNum w:abstractNumId="22" w15:restartNumberingAfterBreak="0">
    <w:nsid w:val="527E7DAD"/>
    <w:multiLevelType w:val="multilevel"/>
    <w:tmpl w:val="62363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B1F0C"/>
    <w:multiLevelType w:val="hybridMultilevel"/>
    <w:tmpl w:val="0302D7B2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5C94"/>
    <w:multiLevelType w:val="hybridMultilevel"/>
    <w:tmpl w:val="198433AE"/>
    <w:lvl w:ilvl="0" w:tplc="4B1029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4E4A2B"/>
    <w:multiLevelType w:val="hybridMultilevel"/>
    <w:tmpl w:val="054CB2B4"/>
    <w:lvl w:ilvl="0" w:tplc="1804CD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5477C7"/>
    <w:multiLevelType w:val="hybridMultilevel"/>
    <w:tmpl w:val="B7501E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8D79BD"/>
    <w:multiLevelType w:val="hybridMultilevel"/>
    <w:tmpl w:val="83F83BE4"/>
    <w:lvl w:ilvl="0" w:tplc="A4FA82AC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253740"/>
    <w:multiLevelType w:val="hybridMultilevel"/>
    <w:tmpl w:val="531A9738"/>
    <w:lvl w:ilvl="0" w:tplc="42982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43AD6"/>
    <w:multiLevelType w:val="multilevel"/>
    <w:tmpl w:val="CF5A5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A3387B"/>
    <w:multiLevelType w:val="hybridMultilevel"/>
    <w:tmpl w:val="023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B0E2A"/>
    <w:multiLevelType w:val="hybridMultilevel"/>
    <w:tmpl w:val="ECD8CD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21FBE"/>
    <w:multiLevelType w:val="hybridMultilevel"/>
    <w:tmpl w:val="FA82FA3E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6B916E6C"/>
    <w:multiLevelType w:val="multilevel"/>
    <w:tmpl w:val="F35A4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D5E8C"/>
    <w:multiLevelType w:val="multilevel"/>
    <w:tmpl w:val="FABEE0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01574"/>
    <w:multiLevelType w:val="hybridMultilevel"/>
    <w:tmpl w:val="69E62AE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A639C5"/>
    <w:multiLevelType w:val="multilevel"/>
    <w:tmpl w:val="E494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32367"/>
    <w:multiLevelType w:val="hybridMultilevel"/>
    <w:tmpl w:val="DEA2A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2082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846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7967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7251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7089695">
    <w:abstractNumId w:val="32"/>
  </w:num>
  <w:num w:numId="6" w16cid:durableId="695618822">
    <w:abstractNumId w:val="30"/>
  </w:num>
  <w:num w:numId="7" w16cid:durableId="10809072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80238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4073292">
    <w:abstractNumId w:val="26"/>
  </w:num>
  <w:num w:numId="10" w16cid:durableId="10337663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4079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21342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7707488">
    <w:abstractNumId w:val="10"/>
  </w:num>
  <w:num w:numId="14" w16cid:durableId="703096370">
    <w:abstractNumId w:val="19"/>
  </w:num>
  <w:num w:numId="15" w16cid:durableId="1788546589">
    <w:abstractNumId w:val="2"/>
  </w:num>
  <w:num w:numId="16" w16cid:durableId="420300016">
    <w:abstractNumId w:val="8"/>
  </w:num>
  <w:num w:numId="17" w16cid:durableId="724839318">
    <w:abstractNumId w:val="31"/>
  </w:num>
  <w:num w:numId="18" w16cid:durableId="1574775550">
    <w:abstractNumId w:val="4"/>
  </w:num>
  <w:num w:numId="19" w16cid:durableId="1119489854">
    <w:abstractNumId w:val="25"/>
  </w:num>
  <w:num w:numId="20" w16cid:durableId="1079447504">
    <w:abstractNumId w:val="27"/>
  </w:num>
  <w:num w:numId="21" w16cid:durableId="1488519211">
    <w:abstractNumId w:val="24"/>
  </w:num>
  <w:num w:numId="22" w16cid:durableId="2106605903">
    <w:abstractNumId w:val="5"/>
  </w:num>
  <w:num w:numId="23" w16cid:durableId="1553034505">
    <w:abstractNumId w:val="14"/>
  </w:num>
  <w:num w:numId="24" w16cid:durableId="1372270185">
    <w:abstractNumId w:val="28"/>
  </w:num>
  <w:num w:numId="25" w16cid:durableId="1952468026">
    <w:abstractNumId w:val="36"/>
  </w:num>
  <w:num w:numId="26" w16cid:durableId="1050111097">
    <w:abstractNumId w:val="17"/>
  </w:num>
  <w:num w:numId="27" w16cid:durableId="1524241978">
    <w:abstractNumId w:val="34"/>
  </w:num>
  <w:num w:numId="28" w16cid:durableId="1417089899">
    <w:abstractNumId w:val="18"/>
  </w:num>
  <w:num w:numId="29" w16cid:durableId="1609241594">
    <w:abstractNumId w:val="22"/>
  </w:num>
  <w:num w:numId="30" w16cid:durableId="1300184056">
    <w:abstractNumId w:val="29"/>
  </w:num>
  <w:num w:numId="31" w16cid:durableId="832648190">
    <w:abstractNumId w:val="6"/>
  </w:num>
  <w:num w:numId="32" w16cid:durableId="1232084428">
    <w:abstractNumId w:val="33"/>
  </w:num>
  <w:num w:numId="33" w16cid:durableId="1356233196">
    <w:abstractNumId w:val="3"/>
  </w:num>
  <w:num w:numId="34" w16cid:durableId="1483155468">
    <w:abstractNumId w:val="37"/>
  </w:num>
  <w:num w:numId="35" w16cid:durableId="1239292956">
    <w:abstractNumId w:val="1"/>
  </w:num>
  <w:num w:numId="36" w16cid:durableId="1369913105">
    <w:abstractNumId w:val="23"/>
  </w:num>
  <w:num w:numId="37" w16cid:durableId="1362512455">
    <w:abstractNumId w:val="21"/>
  </w:num>
  <w:num w:numId="38" w16cid:durableId="1767388008">
    <w:abstractNumId w:val="0"/>
  </w:num>
  <w:num w:numId="39" w16cid:durableId="641034991">
    <w:abstractNumId w:val="13"/>
  </w:num>
  <w:num w:numId="40" w16cid:durableId="785850300">
    <w:abstractNumId w:val="15"/>
  </w:num>
  <w:num w:numId="41" w16cid:durableId="1196626331">
    <w:abstractNumId w:val="11"/>
  </w:num>
  <w:num w:numId="42" w16cid:durableId="18816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79"/>
    <w:rsid w:val="00000E67"/>
    <w:rsid w:val="00014B0D"/>
    <w:rsid w:val="000258B0"/>
    <w:rsid w:val="00041DDD"/>
    <w:rsid w:val="00071344"/>
    <w:rsid w:val="00092417"/>
    <w:rsid w:val="000B2095"/>
    <w:rsid w:val="000B2A08"/>
    <w:rsid w:val="000C29D6"/>
    <w:rsid w:val="000D424A"/>
    <w:rsid w:val="000E4C61"/>
    <w:rsid w:val="000E593D"/>
    <w:rsid w:val="000E7181"/>
    <w:rsid w:val="000F64B0"/>
    <w:rsid w:val="0011218E"/>
    <w:rsid w:val="00114E4B"/>
    <w:rsid w:val="001206A7"/>
    <w:rsid w:val="00120CC0"/>
    <w:rsid w:val="001236D6"/>
    <w:rsid w:val="00137C80"/>
    <w:rsid w:val="00166872"/>
    <w:rsid w:val="001725EE"/>
    <w:rsid w:val="00177046"/>
    <w:rsid w:val="001A0B10"/>
    <w:rsid w:val="001E4337"/>
    <w:rsid w:val="001F6417"/>
    <w:rsid w:val="00225FFD"/>
    <w:rsid w:val="002345F3"/>
    <w:rsid w:val="00241B17"/>
    <w:rsid w:val="002442B7"/>
    <w:rsid w:val="002A206D"/>
    <w:rsid w:val="002A306D"/>
    <w:rsid w:val="002B1E04"/>
    <w:rsid w:val="002C0EDA"/>
    <w:rsid w:val="002C3A84"/>
    <w:rsid w:val="002C66FA"/>
    <w:rsid w:val="002E6360"/>
    <w:rsid w:val="00310BA6"/>
    <w:rsid w:val="00320340"/>
    <w:rsid w:val="00345FFD"/>
    <w:rsid w:val="00350742"/>
    <w:rsid w:val="003507A3"/>
    <w:rsid w:val="003606EF"/>
    <w:rsid w:val="00362C66"/>
    <w:rsid w:val="0038269B"/>
    <w:rsid w:val="0038795A"/>
    <w:rsid w:val="003A0753"/>
    <w:rsid w:val="003A141B"/>
    <w:rsid w:val="003D22C5"/>
    <w:rsid w:val="0040099E"/>
    <w:rsid w:val="00424E7A"/>
    <w:rsid w:val="00426F69"/>
    <w:rsid w:val="00431467"/>
    <w:rsid w:val="004A4A45"/>
    <w:rsid w:val="004B6670"/>
    <w:rsid w:val="004D2DFD"/>
    <w:rsid w:val="004E6476"/>
    <w:rsid w:val="004F6C17"/>
    <w:rsid w:val="005107A4"/>
    <w:rsid w:val="005129B4"/>
    <w:rsid w:val="00516552"/>
    <w:rsid w:val="00561112"/>
    <w:rsid w:val="005908A3"/>
    <w:rsid w:val="005B7A4D"/>
    <w:rsid w:val="005C6DB7"/>
    <w:rsid w:val="005D5779"/>
    <w:rsid w:val="00615586"/>
    <w:rsid w:val="0063339E"/>
    <w:rsid w:val="006714B6"/>
    <w:rsid w:val="006753B6"/>
    <w:rsid w:val="00677909"/>
    <w:rsid w:val="006911B1"/>
    <w:rsid w:val="006A5369"/>
    <w:rsid w:val="006D59D6"/>
    <w:rsid w:val="006E358F"/>
    <w:rsid w:val="00730A12"/>
    <w:rsid w:val="007378E8"/>
    <w:rsid w:val="00746BC2"/>
    <w:rsid w:val="00764F25"/>
    <w:rsid w:val="00776244"/>
    <w:rsid w:val="007A2F5B"/>
    <w:rsid w:val="007B386F"/>
    <w:rsid w:val="007F2C30"/>
    <w:rsid w:val="007F6C2D"/>
    <w:rsid w:val="008117BF"/>
    <w:rsid w:val="008117FF"/>
    <w:rsid w:val="00894E6D"/>
    <w:rsid w:val="00896BA7"/>
    <w:rsid w:val="008A0E64"/>
    <w:rsid w:val="008C074C"/>
    <w:rsid w:val="008E1556"/>
    <w:rsid w:val="00920DBE"/>
    <w:rsid w:val="0093430E"/>
    <w:rsid w:val="00950AE9"/>
    <w:rsid w:val="00966F24"/>
    <w:rsid w:val="00987643"/>
    <w:rsid w:val="009A2CC4"/>
    <w:rsid w:val="009B2855"/>
    <w:rsid w:val="009B423F"/>
    <w:rsid w:val="009C35C7"/>
    <w:rsid w:val="009D4C63"/>
    <w:rsid w:val="009E388F"/>
    <w:rsid w:val="009E7964"/>
    <w:rsid w:val="009F2C54"/>
    <w:rsid w:val="00A234C0"/>
    <w:rsid w:val="00A32D59"/>
    <w:rsid w:val="00A564C8"/>
    <w:rsid w:val="00A770FB"/>
    <w:rsid w:val="00A95169"/>
    <w:rsid w:val="00AA13EA"/>
    <w:rsid w:val="00AA3FB5"/>
    <w:rsid w:val="00AA416D"/>
    <w:rsid w:val="00AD41A0"/>
    <w:rsid w:val="00AF1B59"/>
    <w:rsid w:val="00AF74E5"/>
    <w:rsid w:val="00B0396B"/>
    <w:rsid w:val="00B11FE9"/>
    <w:rsid w:val="00B21C88"/>
    <w:rsid w:val="00B3393C"/>
    <w:rsid w:val="00B45D7D"/>
    <w:rsid w:val="00B50EC7"/>
    <w:rsid w:val="00B67615"/>
    <w:rsid w:val="00BB1366"/>
    <w:rsid w:val="00BC14AE"/>
    <w:rsid w:val="00BE2F9D"/>
    <w:rsid w:val="00BE3B5E"/>
    <w:rsid w:val="00C015BB"/>
    <w:rsid w:val="00C04478"/>
    <w:rsid w:val="00C05A05"/>
    <w:rsid w:val="00C52468"/>
    <w:rsid w:val="00C75523"/>
    <w:rsid w:val="00C76C13"/>
    <w:rsid w:val="00C905D9"/>
    <w:rsid w:val="00CC1911"/>
    <w:rsid w:val="00CC7C4D"/>
    <w:rsid w:val="00CD7D07"/>
    <w:rsid w:val="00CE5C9A"/>
    <w:rsid w:val="00D551C8"/>
    <w:rsid w:val="00D7149E"/>
    <w:rsid w:val="00D81C6C"/>
    <w:rsid w:val="00D86130"/>
    <w:rsid w:val="00DA508D"/>
    <w:rsid w:val="00DB7544"/>
    <w:rsid w:val="00E145EC"/>
    <w:rsid w:val="00E17316"/>
    <w:rsid w:val="00E31A90"/>
    <w:rsid w:val="00E43132"/>
    <w:rsid w:val="00E43C27"/>
    <w:rsid w:val="00E4436A"/>
    <w:rsid w:val="00E5272B"/>
    <w:rsid w:val="00E85FDB"/>
    <w:rsid w:val="00F024BD"/>
    <w:rsid w:val="00F03EB3"/>
    <w:rsid w:val="00F21DD8"/>
    <w:rsid w:val="00F27E99"/>
    <w:rsid w:val="00F33599"/>
    <w:rsid w:val="00F54DA3"/>
    <w:rsid w:val="00F74AC7"/>
    <w:rsid w:val="00FC0131"/>
    <w:rsid w:val="00FC30D7"/>
    <w:rsid w:val="00FC45C6"/>
    <w:rsid w:val="00FD2125"/>
    <w:rsid w:val="00FE1082"/>
    <w:rsid w:val="00FE6DF7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2F5B"/>
  <w15:chartTrackingRefBased/>
  <w15:docId w15:val="{8F9B6339-78A1-4DE4-BD6F-4154A9D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C66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2C66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aliases w:val="cp_Odstavec se seznamem,Bullet Number,Bullet List,FooterText,numbered,List Paragraph1,Paragraphe de liste1,Bulletr List Paragraph,列出段落,列出段落1,List Paragraph2,List Paragraph21,Listeafsnit1,Parágrafo da Lista1,リスト段落1,Odstavec 1,Nad"/>
    <w:basedOn w:val="Normln"/>
    <w:link w:val="OdstavecseseznamemChar"/>
    <w:uiPriority w:val="34"/>
    <w:qFormat/>
    <w:rsid w:val="00362C66"/>
    <w:pPr>
      <w:ind w:left="720"/>
      <w:contextualSpacing/>
    </w:pPr>
  </w:style>
  <w:style w:type="table" w:styleId="Mkatabulky">
    <w:name w:val="Table Grid"/>
    <w:basedOn w:val="Normlntabulka"/>
    <w:uiPriority w:val="39"/>
    <w:rsid w:val="00362C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024BD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000E67"/>
    <w:pPr>
      <w:spacing w:before="100" w:beforeAutospacing="1" w:after="100" w:afterAutospacing="1"/>
    </w:pPr>
    <w:rPr>
      <w:lang w:val="cs-CZ"/>
    </w:rPr>
  </w:style>
  <w:style w:type="character" w:customStyle="1" w:styleId="normaltextrun">
    <w:name w:val="normaltextrun"/>
    <w:basedOn w:val="Standardnpsmoodstavce"/>
    <w:rsid w:val="00000E67"/>
  </w:style>
  <w:style w:type="character" w:customStyle="1" w:styleId="eop">
    <w:name w:val="eop"/>
    <w:basedOn w:val="Standardnpsmoodstavce"/>
    <w:rsid w:val="00000E67"/>
  </w:style>
  <w:style w:type="paragraph" w:styleId="Revize">
    <w:name w:val="Revision"/>
    <w:hidden/>
    <w:uiPriority w:val="99"/>
    <w:semiHidden/>
    <w:rsid w:val="007A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List Paragraph1 Char,Paragraphe de liste1 Char,Bulletr List Paragraph Char,列出段落 Char,列出段落1 Char,List Paragraph2 Char,リスト段落1 Char"/>
    <w:basedOn w:val="Standardnpsmoodstavce"/>
    <w:link w:val="Odstavecseseznamem"/>
    <w:uiPriority w:val="34"/>
    <w:locked/>
    <w:rsid w:val="00BE2F9D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F7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4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4E5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4E5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paragraph" w:styleId="Zkladntextodsazen">
    <w:name w:val="Body Text Indent"/>
    <w:basedOn w:val="Normln"/>
    <w:link w:val="ZkladntextodsazenChar"/>
    <w:rsid w:val="00D551C8"/>
    <w:pPr>
      <w:spacing w:after="120"/>
      <w:ind w:left="283"/>
    </w:pPr>
    <w:rPr>
      <w:b/>
      <w:color w:val="000000"/>
      <w:sz w:val="28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51C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urewee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FB258491B9F4B8294B54A8CCBBA76" ma:contentTypeVersion="16" ma:contentTypeDescription="Vytvoří nový dokument" ma:contentTypeScope="" ma:versionID="8e575a35e455c576eed0b8adf7500181">
  <xsd:schema xmlns:xsd="http://www.w3.org/2001/XMLSchema" xmlns:xs="http://www.w3.org/2001/XMLSchema" xmlns:p="http://schemas.microsoft.com/office/2006/metadata/properties" xmlns:ns2="9edaaf2b-56c7-409f-b532-98648d04ed2f" xmlns:ns3="00a6bc53-b856-45f0-aa6f-5dd43cec618b" targetNamespace="http://schemas.microsoft.com/office/2006/metadata/properties" ma:root="true" ma:fieldsID="1d188f7a968a5b4941bf166878c4ea46" ns2:_="" ns3:_="">
    <xsd:import namespace="9edaaf2b-56c7-409f-b532-98648d04ed2f"/>
    <xsd:import namespace="00a6bc53-b856-45f0-aa6f-5dd43cec6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aaf2b-56c7-409f-b532-98648d04e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8ae3111-cba4-48cc-a7dd-c62924870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6bc53-b856-45f0-aa6f-5dd43cec6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21d32-4110-4e39-8fb5-2d20aee4752c}" ma:internalName="TaxCatchAll" ma:showField="CatchAllData" ma:web="00a6bc53-b856-45f0-aa6f-5dd43cec6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6bc53-b856-45f0-aa6f-5dd43cec618b" xsi:nil="true"/>
    <lcf76f155ced4ddcb4097134ff3c332f xmlns="9edaaf2b-56c7-409f-b532-98648d04e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56EFED-2705-44FD-8CEB-2D0D8D8E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aaf2b-56c7-409f-b532-98648d04ed2f"/>
    <ds:schemaRef ds:uri="00a6bc53-b856-45f0-aa6f-5dd43cec6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C7D7D-E7CE-497F-A881-E95BB364B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44008-7407-411D-AD8A-37EAFF84B1E6}">
  <ds:schemaRefs>
    <ds:schemaRef ds:uri="http://schemas.microsoft.com/office/2006/metadata/properties"/>
    <ds:schemaRef ds:uri="http://schemas.microsoft.com/office/infopath/2007/PartnerControls"/>
    <ds:schemaRef ds:uri="00a6bc53-b856-45f0-aa6f-5dd43cec618b"/>
    <ds:schemaRef ds:uri="9edaaf2b-56c7-409f-b532-98648d04e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Ivanov</dc:creator>
  <cp:keywords/>
  <dc:description/>
  <cp:lastModifiedBy>Vítová Petra</cp:lastModifiedBy>
  <cp:revision>2</cp:revision>
  <dcterms:created xsi:type="dcterms:W3CDTF">2024-03-06T09:03:00Z</dcterms:created>
  <dcterms:modified xsi:type="dcterms:W3CDTF">2024-03-06T09:03:00Z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0x010100FB3FB258491B9F4B8294B54A8CCBBA76</vt:lpwstr>
  </property>
  <property fmtid="{D5CDD505-2E9C-101B-9397-08002B2CF9AE}" pid="3" name="MediaServiceImageTags">
    <vt:lpwstr/>
  </property>
  <property fmtid="{D5CDD505-2E9C-101B-9397-08002B2CF9AE}" pid="4" name="MSIP_Label_53b2c928-728b-4698-a3fd-c5d03555aa71_Enabled">
    <vt:lpwstr>true</vt:lpwstr>
  </property>
  <property fmtid="{D5CDD505-2E9C-101B-9397-08002B2CF9AE}" pid="5" name="MSIP_Label_53b2c928-728b-4698-a3fd-c5d03555aa71_SetDate">
    <vt:lpwstr>2024-02-22T10:38:43Z</vt:lpwstr>
  </property>
  <property fmtid="{D5CDD505-2E9C-101B-9397-08002B2CF9AE}" pid="6" name="MSIP_Label_53b2c928-728b-4698-a3fd-c5d03555aa71_Method">
    <vt:lpwstr>Standard</vt:lpwstr>
  </property>
  <property fmtid="{D5CDD505-2E9C-101B-9397-08002B2CF9AE}" pid="7" name="MSIP_Label_53b2c928-728b-4698-a3fd-c5d03555aa71_Name">
    <vt:lpwstr>Veřejné</vt:lpwstr>
  </property>
  <property fmtid="{D5CDD505-2E9C-101B-9397-08002B2CF9AE}" pid="8" name="MSIP_Label_53b2c928-728b-4698-a3fd-c5d03555aa71_SiteId">
    <vt:lpwstr>4f5a3c8e-553d-4c27-8b3b-c51f48dcc5d5</vt:lpwstr>
  </property>
  <property fmtid="{D5CDD505-2E9C-101B-9397-08002B2CF9AE}" pid="9" name="MSIP_Label_53b2c928-728b-4698-a3fd-c5d03555aa71_ActionId">
    <vt:lpwstr>8a4f8db5-75f1-44b1-ad46-68d6717ab8b7</vt:lpwstr>
  </property>
  <property fmtid="{D5CDD505-2E9C-101B-9397-08002B2CF9AE}" pid="10" name="MSIP_Label_53b2c928-728b-4698-a3fd-c5d03555aa71_ContentBits">
    <vt:lpwstr>0</vt:lpwstr>
  </property>
</Properties>
</file>