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E66" w14:textId="77777777" w:rsidR="00E04475" w:rsidRPr="00A54E10" w:rsidRDefault="00E04475" w:rsidP="00E04475">
      <w:pPr>
        <w:pStyle w:val="pole"/>
        <w:rPr>
          <w:b/>
        </w:rPr>
        <w:sectPr w:rsidR="00E04475" w:rsidRPr="00A54E10" w:rsidSect="00857833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5AC54873" w14:textId="77777777" w:rsidR="00E04475" w:rsidRPr="007E47AB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ascii="Century Gothic" w:hAnsi="Century Gothic"/>
          <w:sz w:val="20"/>
          <w:szCs w:val="20"/>
        </w:rPr>
      </w:pPr>
      <w:r w:rsidRPr="007E47AB">
        <w:rPr>
          <w:rFonts w:ascii="Century Gothic" w:hAnsi="Century Gothic"/>
          <w:sz w:val="20"/>
          <w:szCs w:val="20"/>
        </w:rPr>
        <w:t xml:space="preserve">Číslo </w:t>
      </w:r>
      <w:r w:rsidR="006D2049" w:rsidRPr="007E47AB">
        <w:rPr>
          <w:rFonts w:ascii="Century Gothic" w:hAnsi="Century Gothic"/>
          <w:sz w:val="20"/>
          <w:szCs w:val="20"/>
        </w:rPr>
        <w:t>dárce</w:t>
      </w:r>
      <w:r w:rsidRPr="007E47AB">
        <w:rPr>
          <w:rFonts w:ascii="Century Gothic" w:hAnsi="Century Gothic"/>
          <w:sz w:val="20"/>
          <w:szCs w:val="20"/>
        </w:rPr>
        <w:t>:</w:t>
      </w:r>
      <w:r w:rsidR="0028114A" w:rsidRPr="007E47AB">
        <w:rPr>
          <w:rFonts w:ascii="Century Gothic" w:hAnsi="Century Gothic"/>
          <w:sz w:val="20"/>
          <w:szCs w:val="20"/>
        </w:rPr>
        <w:t xml:space="preserve"> 2</w:t>
      </w:r>
      <w:r w:rsidR="007E47AB">
        <w:rPr>
          <w:rFonts w:ascii="Century Gothic" w:hAnsi="Century Gothic"/>
          <w:sz w:val="20"/>
          <w:szCs w:val="20"/>
        </w:rPr>
        <w:t>3</w:t>
      </w:r>
      <w:r w:rsidR="0028114A" w:rsidRPr="007E47AB">
        <w:rPr>
          <w:rFonts w:ascii="Century Gothic" w:hAnsi="Century Gothic"/>
          <w:sz w:val="20"/>
          <w:szCs w:val="20"/>
        </w:rPr>
        <w:t>/SML</w:t>
      </w:r>
      <w:r w:rsidR="00FA7254">
        <w:rPr>
          <w:rFonts w:ascii="Century Gothic" w:hAnsi="Century Gothic"/>
          <w:sz w:val="20"/>
          <w:szCs w:val="20"/>
        </w:rPr>
        <w:t>1419</w:t>
      </w:r>
      <w:r w:rsidR="0028114A" w:rsidRPr="007E47AB">
        <w:rPr>
          <w:rFonts w:ascii="Century Gothic" w:hAnsi="Century Gothic"/>
          <w:sz w:val="20"/>
          <w:szCs w:val="20"/>
        </w:rPr>
        <w:t>/DSN/MAJ</w:t>
      </w:r>
      <w:r w:rsidR="009571F2" w:rsidRPr="007E47AB">
        <w:rPr>
          <w:rFonts w:ascii="Century Gothic" w:hAnsi="Century Gothic"/>
          <w:sz w:val="20"/>
          <w:szCs w:val="20"/>
        </w:rPr>
        <w:tab/>
      </w:r>
    </w:p>
    <w:p w14:paraId="5D7942DC" w14:textId="77777777" w:rsidR="00E04475" w:rsidRPr="007E47AB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ascii="Century Gothic" w:hAnsi="Century Gothic"/>
          <w:sz w:val="20"/>
          <w:szCs w:val="20"/>
        </w:rPr>
      </w:pPr>
      <w:r w:rsidRPr="007E47AB">
        <w:rPr>
          <w:rFonts w:ascii="Century Gothic" w:hAnsi="Century Gothic"/>
          <w:sz w:val="20"/>
          <w:szCs w:val="20"/>
        </w:rPr>
        <w:t xml:space="preserve">Číslo </w:t>
      </w:r>
      <w:r w:rsidR="006D2049" w:rsidRPr="007E47AB">
        <w:rPr>
          <w:rFonts w:ascii="Century Gothic" w:hAnsi="Century Gothic"/>
          <w:sz w:val="20"/>
          <w:szCs w:val="20"/>
        </w:rPr>
        <w:t>obdarovaného</w:t>
      </w:r>
      <w:r w:rsidRPr="007E47AB">
        <w:rPr>
          <w:rFonts w:ascii="Century Gothic" w:hAnsi="Century Gothic"/>
          <w:sz w:val="20"/>
          <w:szCs w:val="20"/>
        </w:rPr>
        <w:t>:</w:t>
      </w:r>
      <w:r w:rsidR="00BB56D7">
        <w:rPr>
          <w:rFonts w:ascii="Century Gothic" w:hAnsi="Century Gothic"/>
          <w:sz w:val="20"/>
          <w:szCs w:val="20"/>
        </w:rPr>
        <w:t xml:space="preserve"> </w:t>
      </w:r>
      <w:r w:rsidR="00BB56D7" w:rsidRPr="00C940D3">
        <w:rPr>
          <w:rFonts w:ascii="Century Gothic" w:hAnsi="Century Gothic"/>
          <w:sz w:val="20"/>
          <w:szCs w:val="20"/>
        </w:rPr>
        <w:t>RSD-124463/</w:t>
      </w:r>
      <w:proofErr w:type="gramStart"/>
      <w:r w:rsidR="00BB56D7" w:rsidRPr="00C940D3">
        <w:rPr>
          <w:rFonts w:ascii="Century Gothic" w:hAnsi="Century Gothic"/>
          <w:sz w:val="20"/>
          <w:szCs w:val="20"/>
        </w:rPr>
        <w:t>2022-tp</w:t>
      </w:r>
      <w:proofErr w:type="gramEnd"/>
      <w:r w:rsidRPr="007E47AB">
        <w:rPr>
          <w:rFonts w:ascii="Century Gothic" w:hAnsi="Century Gothic"/>
          <w:sz w:val="20"/>
          <w:szCs w:val="20"/>
        </w:rPr>
        <w:tab/>
      </w:r>
    </w:p>
    <w:p w14:paraId="1006DF05" w14:textId="77777777" w:rsidR="00E04475" w:rsidRPr="007E47AB" w:rsidRDefault="00E04475" w:rsidP="00E04475">
      <w:pPr>
        <w:pStyle w:val="przdndek"/>
        <w:rPr>
          <w:rFonts w:ascii="Century Gothic" w:hAnsi="Century Gothic"/>
          <w:sz w:val="20"/>
          <w:szCs w:val="20"/>
        </w:rPr>
      </w:pPr>
    </w:p>
    <w:p w14:paraId="72A68846" w14:textId="77777777" w:rsidR="00E04475" w:rsidRPr="007E47AB" w:rsidRDefault="00E04475" w:rsidP="00E04475">
      <w:pPr>
        <w:pStyle w:val="przdndek"/>
        <w:rPr>
          <w:rFonts w:ascii="Century Gothic" w:hAnsi="Century Gothic"/>
          <w:sz w:val="20"/>
          <w:szCs w:val="20"/>
        </w:rPr>
      </w:pPr>
    </w:p>
    <w:p w14:paraId="79C6CDE0" w14:textId="77777777" w:rsidR="00E04475" w:rsidRPr="007E47AB" w:rsidRDefault="00FD0874" w:rsidP="00E04475">
      <w:pPr>
        <w:pStyle w:val="nadpis-smlouva"/>
        <w:rPr>
          <w:rFonts w:ascii="Century Gothic" w:hAnsi="Century Gothic"/>
          <w:sz w:val="20"/>
          <w:szCs w:val="20"/>
        </w:rPr>
      </w:pPr>
      <w:r w:rsidRPr="007E47AB">
        <w:rPr>
          <w:rFonts w:ascii="Century Gothic" w:hAnsi="Century Gothic"/>
          <w:sz w:val="20"/>
          <w:szCs w:val="20"/>
        </w:rPr>
        <w:t>DAROVAC</w:t>
      </w:r>
      <w:r w:rsidR="00363015" w:rsidRPr="007E47AB">
        <w:rPr>
          <w:rFonts w:ascii="Century Gothic" w:hAnsi="Century Gothic"/>
          <w:sz w:val="20"/>
          <w:szCs w:val="20"/>
        </w:rPr>
        <w:t>í Smlouva</w:t>
      </w:r>
    </w:p>
    <w:p w14:paraId="5AD512AB" w14:textId="77777777" w:rsidR="00E04475" w:rsidRPr="007E47AB" w:rsidRDefault="00E04475" w:rsidP="0002021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7E47AB">
        <w:rPr>
          <w:rFonts w:ascii="Century Gothic" w:hAnsi="Century Gothic"/>
          <w:sz w:val="20"/>
          <w:szCs w:val="20"/>
        </w:rPr>
        <w:t xml:space="preserve">uzavřená dle ustanovení § </w:t>
      </w:r>
      <w:r w:rsidR="00E36D8D" w:rsidRPr="007E47AB">
        <w:rPr>
          <w:rFonts w:ascii="Century Gothic" w:hAnsi="Century Gothic"/>
          <w:sz w:val="20"/>
          <w:szCs w:val="20"/>
        </w:rPr>
        <w:t>2055</w:t>
      </w:r>
      <w:r w:rsidR="00025FE9" w:rsidRPr="007E47AB">
        <w:rPr>
          <w:rFonts w:ascii="Century Gothic" w:hAnsi="Century Gothic"/>
          <w:sz w:val="20"/>
          <w:szCs w:val="20"/>
        </w:rPr>
        <w:t xml:space="preserve"> </w:t>
      </w:r>
      <w:r w:rsidRPr="007E47AB">
        <w:rPr>
          <w:rFonts w:ascii="Century Gothic" w:hAnsi="Century Gothic"/>
          <w:sz w:val="20"/>
          <w:szCs w:val="20"/>
        </w:rPr>
        <w:t>a násl.</w:t>
      </w:r>
      <w:r w:rsidR="00AC3E80" w:rsidRPr="007E47AB">
        <w:rPr>
          <w:rFonts w:ascii="Century Gothic" w:hAnsi="Century Gothic"/>
          <w:sz w:val="20"/>
          <w:szCs w:val="20"/>
        </w:rPr>
        <w:t xml:space="preserve"> </w:t>
      </w:r>
      <w:r w:rsidRPr="007E47AB">
        <w:rPr>
          <w:rFonts w:ascii="Century Gothic" w:hAnsi="Century Gothic"/>
          <w:sz w:val="20"/>
          <w:szCs w:val="20"/>
        </w:rPr>
        <w:t>zák</w:t>
      </w:r>
      <w:r w:rsidR="00020216" w:rsidRPr="007E47AB">
        <w:rPr>
          <w:rFonts w:ascii="Century Gothic" w:hAnsi="Century Gothic"/>
          <w:sz w:val="20"/>
          <w:szCs w:val="20"/>
        </w:rPr>
        <w:t>.</w:t>
      </w:r>
      <w:r w:rsidRPr="007E47AB">
        <w:rPr>
          <w:rFonts w:ascii="Century Gothic" w:hAnsi="Century Gothic"/>
          <w:sz w:val="20"/>
          <w:szCs w:val="20"/>
        </w:rPr>
        <w:t xml:space="preserve"> č. </w:t>
      </w:r>
      <w:r w:rsidR="00E36D8D" w:rsidRPr="007E47AB">
        <w:rPr>
          <w:rFonts w:ascii="Century Gothic" w:hAnsi="Century Gothic"/>
          <w:sz w:val="20"/>
          <w:szCs w:val="20"/>
        </w:rPr>
        <w:t>89</w:t>
      </w:r>
      <w:r w:rsidRPr="007E47AB">
        <w:rPr>
          <w:rFonts w:ascii="Century Gothic" w:hAnsi="Century Gothic"/>
          <w:sz w:val="20"/>
          <w:szCs w:val="20"/>
        </w:rPr>
        <w:t>/</w:t>
      </w:r>
      <w:r w:rsidR="00E36D8D" w:rsidRPr="007E47AB">
        <w:rPr>
          <w:rFonts w:ascii="Century Gothic" w:hAnsi="Century Gothic"/>
          <w:sz w:val="20"/>
          <w:szCs w:val="20"/>
        </w:rPr>
        <w:t>2012</w:t>
      </w:r>
      <w:r w:rsidRPr="007E47AB">
        <w:rPr>
          <w:rFonts w:ascii="Century Gothic" w:hAnsi="Century Gothic"/>
          <w:sz w:val="20"/>
          <w:szCs w:val="20"/>
        </w:rPr>
        <w:t xml:space="preserve"> Sb., ob</w:t>
      </w:r>
      <w:r w:rsidR="00BB0429" w:rsidRPr="007E47AB">
        <w:rPr>
          <w:rFonts w:ascii="Century Gothic" w:hAnsi="Century Gothic"/>
          <w:sz w:val="20"/>
          <w:szCs w:val="20"/>
        </w:rPr>
        <w:t>čanský</w:t>
      </w:r>
      <w:r w:rsidRPr="007E47AB">
        <w:rPr>
          <w:rFonts w:ascii="Century Gothic" w:hAnsi="Century Gothic"/>
          <w:sz w:val="20"/>
          <w:szCs w:val="20"/>
        </w:rPr>
        <w:t xml:space="preserve"> zákoník</w:t>
      </w:r>
      <w:r w:rsidR="006D2AAB" w:rsidRPr="007E47AB">
        <w:rPr>
          <w:rFonts w:ascii="Century Gothic" w:hAnsi="Century Gothic"/>
          <w:sz w:val="20"/>
          <w:szCs w:val="20"/>
        </w:rPr>
        <w:t>, ve znění pozdějších předpisů</w:t>
      </w:r>
      <w:r w:rsidR="00020216" w:rsidRPr="007E47AB">
        <w:rPr>
          <w:rFonts w:ascii="Century Gothic" w:hAnsi="Century Gothic"/>
          <w:sz w:val="20"/>
          <w:szCs w:val="20"/>
        </w:rPr>
        <w:t xml:space="preserve"> (dále jen „občanský zákoník</w:t>
      </w:r>
      <w:r w:rsidR="006D2AAB" w:rsidRPr="007E47AB">
        <w:rPr>
          <w:rFonts w:ascii="Century Gothic" w:hAnsi="Century Gothic"/>
          <w:sz w:val="20"/>
          <w:szCs w:val="20"/>
        </w:rPr>
        <w:t>“</w:t>
      </w:r>
      <w:r w:rsidR="00020216" w:rsidRPr="007E47AB">
        <w:rPr>
          <w:rFonts w:ascii="Century Gothic" w:hAnsi="Century Gothic"/>
          <w:sz w:val="20"/>
          <w:szCs w:val="20"/>
        </w:rPr>
        <w:t>)</w:t>
      </w:r>
    </w:p>
    <w:p w14:paraId="3B3A138C" w14:textId="77777777" w:rsidR="00E04475" w:rsidRPr="00C940D3" w:rsidRDefault="00E04475" w:rsidP="00E04475">
      <w:pPr>
        <w:pStyle w:val="nadpis-bod"/>
        <w:rPr>
          <w:rFonts w:ascii="Century Gothic" w:hAnsi="Century Gothic"/>
          <w:sz w:val="20"/>
          <w:szCs w:val="20"/>
        </w:rPr>
      </w:pPr>
      <w:r w:rsidRPr="00C940D3">
        <w:rPr>
          <w:rFonts w:ascii="Century Gothic" w:hAnsi="Century Gothic"/>
          <w:sz w:val="20"/>
          <w:szCs w:val="20"/>
        </w:rPr>
        <w:t>Smluvní strany</w:t>
      </w:r>
      <w:r w:rsidR="00A5418A" w:rsidRPr="00C940D3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955F8" w:rsidRPr="00C940D3" w14:paraId="4B2AA994" w14:textId="77777777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0CAB24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/>
                <w:sz w:val="20"/>
                <w:szCs w:val="20"/>
              </w:rPr>
              <w:t>Dárce: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70E5049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55F8" w:rsidRPr="00C940D3" w14:paraId="2F5F6B66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EB88149" w14:textId="77777777" w:rsidR="004955F8" w:rsidRPr="00C940D3" w:rsidRDefault="004955F8" w:rsidP="004955F8">
            <w:pPr>
              <w:pStyle w:val="adresa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Ústecký kraj</w:t>
            </w:r>
          </w:p>
        </w:tc>
        <w:tc>
          <w:tcPr>
            <w:tcW w:w="5985" w:type="dxa"/>
          </w:tcPr>
          <w:p w14:paraId="4744A449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55F8" w:rsidRPr="00C940D3" w14:paraId="187476C2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AA7EA96" w14:textId="77777777" w:rsidR="004955F8" w:rsidRPr="00C940D3" w:rsidRDefault="004955F8" w:rsidP="004948AC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Sídlo:</w:t>
            </w:r>
          </w:p>
        </w:tc>
        <w:tc>
          <w:tcPr>
            <w:tcW w:w="5985" w:type="dxa"/>
          </w:tcPr>
          <w:p w14:paraId="16DF8816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Velká Hradební 3118/48, 400 02 Ústí nad Labem</w:t>
            </w:r>
          </w:p>
        </w:tc>
      </w:tr>
      <w:tr w:rsidR="004955F8" w:rsidRPr="00C940D3" w14:paraId="4A00EA4F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FC9DE2" w14:textId="77777777" w:rsidR="004955F8" w:rsidRPr="00C940D3" w:rsidRDefault="004955F8" w:rsidP="004948AC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Zastoupený:</w:t>
            </w:r>
          </w:p>
        </w:tc>
        <w:tc>
          <w:tcPr>
            <w:tcW w:w="5985" w:type="dxa"/>
          </w:tcPr>
          <w:p w14:paraId="6441C3C9" w14:textId="77777777" w:rsidR="004955F8" w:rsidRPr="00C940D3" w:rsidRDefault="003A7B22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Ing. Janem Schillerem, hejtmanem kraje</w:t>
            </w:r>
          </w:p>
        </w:tc>
      </w:tr>
      <w:tr w:rsidR="004955F8" w:rsidRPr="00C940D3" w14:paraId="1923C27A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029AEF2" w14:textId="77777777" w:rsidR="004955F8" w:rsidRPr="00C940D3" w:rsidRDefault="004955F8" w:rsidP="004948AC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IČ</w:t>
            </w:r>
            <w:r w:rsidR="00AD7D0B"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O</w:t>
            </w: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7A293002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70892156</w:t>
            </w:r>
          </w:p>
        </w:tc>
      </w:tr>
      <w:tr w:rsidR="004955F8" w:rsidRPr="00C940D3" w14:paraId="44242AB8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E87EA4" w14:textId="77777777" w:rsidR="004955F8" w:rsidRPr="00C940D3" w:rsidRDefault="001009A4" w:rsidP="004948AC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Bank. </w:t>
            </w:r>
            <w:r w:rsidR="004955F8"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spojení:</w:t>
            </w:r>
          </w:p>
        </w:tc>
        <w:tc>
          <w:tcPr>
            <w:tcW w:w="59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69"/>
            </w:tblGrid>
            <w:tr w:rsidR="003A7B22" w:rsidRPr="00C940D3" w14:paraId="5A0FE096" w14:textId="77777777" w:rsidTr="003A7B22">
              <w:tc>
                <w:tcPr>
                  <w:tcW w:w="5769" w:type="dxa"/>
                </w:tcPr>
                <w:p w14:paraId="714F1585" w14:textId="77777777" w:rsidR="003A7B22" w:rsidRPr="00C940D3" w:rsidRDefault="003A7B22" w:rsidP="003A7B22">
                  <w:pPr>
                    <w:spacing w:after="0"/>
                    <w:ind w:left="-74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940D3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Česká spořitelna, a.s. </w:t>
                  </w:r>
                </w:p>
                <w:p w14:paraId="01F97526" w14:textId="77777777" w:rsidR="003A7B22" w:rsidRPr="00C940D3" w:rsidRDefault="003A7B22" w:rsidP="003A7B22">
                  <w:pPr>
                    <w:spacing w:after="0"/>
                    <w:ind w:left="-74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940D3">
                    <w:rPr>
                      <w:rFonts w:ascii="Century Gothic" w:hAnsi="Century Gothic" w:cs="Arial"/>
                      <w:sz w:val="20"/>
                      <w:szCs w:val="20"/>
                    </w:rPr>
                    <w:t>číslo účtu: 5512232/0800, VS 411</w:t>
                  </w:r>
                </w:p>
              </w:tc>
            </w:tr>
          </w:tbl>
          <w:p w14:paraId="2E27B3A9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955F8" w:rsidRPr="00C940D3" w14:paraId="5B493AEF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A87A3E5" w14:textId="77777777" w:rsidR="001F74F6" w:rsidRPr="00C940D3" w:rsidRDefault="001F74F6" w:rsidP="004948AC">
            <w:pPr>
              <w:pStyle w:val="adresa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/>
                <w:b w:val="0"/>
                <w:sz w:val="20"/>
                <w:szCs w:val="20"/>
              </w:rPr>
              <w:t>Zástupce pro věcná jednání:</w:t>
            </w:r>
          </w:p>
          <w:p w14:paraId="00A753E0" w14:textId="77777777" w:rsidR="004955F8" w:rsidRPr="00C940D3" w:rsidRDefault="004955F8" w:rsidP="004948AC">
            <w:pPr>
              <w:pStyle w:val="adresa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/>
                <w:b w:val="0"/>
                <w:sz w:val="20"/>
                <w:szCs w:val="20"/>
              </w:rPr>
              <w:t>E-mail/telefon:</w:t>
            </w:r>
          </w:p>
        </w:tc>
        <w:tc>
          <w:tcPr>
            <w:tcW w:w="5985" w:type="dxa"/>
          </w:tcPr>
          <w:p w14:paraId="2E495706" w14:textId="77777777" w:rsidR="001F74F6" w:rsidRPr="00C940D3" w:rsidRDefault="001F74F6" w:rsidP="004955F8">
            <w:pPr>
              <w:spacing w:after="0"/>
              <w:rPr>
                <w:rStyle w:val="Hypertextovodkaz"/>
                <w:rFonts w:ascii="Century Gothic" w:hAnsi="Century Gothic" w:cs="Arial"/>
                <w:color w:val="auto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Mgr. Ing. Jindřich Šimák, vedoucí odboru majetkového</w:t>
            </w:r>
          </w:p>
          <w:p w14:paraId="4E9C3FD2" w14:textId="77777777" w:rsidR="004955F8" w:rsidRPr="00C940D3" w:rsidRDefault="003A7B22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hyperlink r:id="rId14" w:history="1">
              <w:r w:rsidRPr="00C940D3">
                <w:rPr>
                  <w:rStyle w:val="Hypertextovodkaz"/>
                  <w:rFonts w:ascii="Century Gothic" w:hAnsi="Century Gothic" w:cs="Arial"/>
                  <w:sz w:val="20"/>
                  <w:szCs w:val="20"/>
                </w:rPr>
                <w:t>simak.j@kr-ustecky.cz</w:t>
              </w:r>
            </w:hyperlink>
            <w:r w:rsidRPr="00C940D3">
              <w:rPr>
                <w:rFonts w:ascii="Century Gothic" w:hAnsi="Century Gothic" w:cs="Arial"/>
                <w:sz w:val="20"/>
                <w:szCs w:val="20"/>
              </w:rPr>
              <w:t>, 475 657 407</w:t>
            </w:r>
          </w:p>
        </w:tc>
      </w:tr>
      <w:tr w:rsidR="004955F8" w:rsidRPr="00C940D3" w14:paraId="1D0D89E8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366CAAD" w14:textId="77777777" w:rsidR="004955F8" w:rsidRPr="00C940D3" w:rsidRDefault="004955F8" w:rsidP="004948AC">
            <w:pPr>
              <w:pStyle w:val="adresa"/>
              <w:rPr>
                <w:rFonts w:ascii="Century Gothic" w:hAnsi="Century Gothic" w:cs="Arial"/>
                <w:b w:val="0"/>
                <w:i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i/>
                <w:sz w:val="20"/>
                <w:szCs w:val="20"/>
              </w:rPr>
              <w:t>(dále jen „dárce“)</w:t>
            </w:r>
          </w:p>
        </w:tc>
        <w:tc>
          <w:tcPr>
            <w:tcW w:w="5985" w:type="dxa"/>
          </w:tcPr>
          <w:p w14:paraId="397A1F3F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B7050D7" w14:textId="77777777" w:rsidR="004955F8" w:rsidRPr="00C940D3" w:rsidRDefault="004955F8" w:rsidP="004955F8">
      <w:pPr>
        <w:rPr>
          <w:rFonts w:ascii="Century Gothic" w:hAnsi="Century Gothic" w:cs="Arial"/>
          <w:sz w:val="20"/>
          <w:szCs w:val="20"/>
        </w:rPr>
      </w:pPr>
    </w:p>
    <w:p w14:paraId="0EDA0D7E" w14:textId="77777777" w:rsidR="004955F8" w:rsidRPr="00C940D3" w:rsidRDefault="004955F8" w:rsidP="004955F8">
      <w:pPr>
        <w:rPr>
          <w:rFonts w:ascii="Century Gothic" w:hAnsi="Century Gothic" w:cs="Arial"/>
          <w:sz w:val="20"/>
          <w:szCs w:val="20"/>
        </w:rPr>
      </w:pPr>
      <w:r w:rsidRPr="00C940D3">
        <w:rPr>
          <w:rFonts w:ascii="Century Gothic" w:hAnsi="Century Gothic" w:cs="Arial"/>
          <w:sz w:val="20"/>
          <w:szCs w:val="2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955F8" w:rsidRPr="00C940D3" w14:paraId="59096DF8" w14:textId="77777777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E4455E4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/>
                <w:sz w:val="20"/>
                <w:szCs w:val="20"/>
              </w:rPr>
              <w:t>Obdarovaný: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E9FF1BA" w14:textId="77777777" w:rsidR="004955F8" w:rsidRPr="00C940D3" w:rsidRDefault="004955F8" w:rsidP="004955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D62F8" w:rsidRPr="00C940D3" w14:paraId="0294789B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9CCB79B" w14:textId="77777777" w:rsidR="004D62F8" w:rsidRPr="00C940D3" w:rsidRDefault="002429D6" w:rsidP="002429D6">
            <w:pPr>
              <w:pStyle w:val="adresa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Ředitelství silnic a dálnic ČR</w:t>
            </w:r>
          </w:p>
        </w:tc>
        <w:tc>
          <w:tcPr>
            <w:tcW w:w="5985" w:type="dxa"/>
          </w:tcPr>
          <w:p w14:paraId="1DACA075" w14:textId="77777777" w:rsidR="004D62F8" w:rsidRPr="00C940D3" w:rsidRDefault="004D62F8" w:rsidP="004D62F8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D62F8" w:rsidRPr="00C940D3" w14:paraId="4AAFE3F6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4E38C75" w14:textId="77777777" w:rsidR="004D62F8" w:rsidRPr="00C940D3" w:rsidRDefault="004D62F8" w:rsidP="004D62F8">
            <w:pPr>
              <w:pStyle w:val="pole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</w:tcPr>
          <w:p w14:paraId="7890162E" w14:textId="77777777" w:rsidR="004D62F8" w:rsidRPr="00C940D3" w:rsidRDefault="00371BFA" w:rsidP="0092724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Na Pankráci 546/56, Praha 4, PSČ: 145 05</w:t>
            </w:r>
          </w:p>
        </w:tc>
      </w:tr>
      <w:tr w:rsidR="004D62F8" w:rsidRPr="00C940D3" w14:paraId="503446E6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8C93AF1" w14:textId="77777777" w:rsidR="004D62F8" w:rsidRPr="00C940D3" w:rsidRDefault="004D62F8" w:rsidP="004D62F8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Zastoupen</w:t>
            </w:r>
            <w:r w:rsidR="00AD7D0B"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o</w:t>
            </w: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3AE722F1" w14:textId="77777777" w:rsidR="004D62F8" w:rsidRPr="00C940D3" w:rsidRDefault="00BB56D7" w:rsidP="0092724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Ing. Petrem Vackem,</w:t>
            </w:r>
            <w:r w:rsidR="00E94E40">
              <w:rPr>
                <w:rFonts w:ascii="Century Gothic" w:hAnsi="Century Gothic" w:cs="Arial"/>
                <w:sz w:val="20"/>
                <w:szCs w:val="20"/>
              </w:rPr>
              <w:t xml:space="preserve"> ředitelem</w:t>
            </w:r>
            <w:r w:rsidRPr="00C940D3">
              <w:rPr>
                <w:rFonts w:ascii="Century Gothic" w:hAnsi="Century Gothic" w:cs="Arial"/>
                <w:sz w:val="20"/>
                <w:szCs w:val="20"/>
              </w:rPr>
              <w:t xml:space="preserve"> Správy Chomutov</w:t>
            </w:r>
          </w:p>
        </w:tc>
      </w:tr>
      <w:tr w:rsidR="004D62F8" w:rsidRPr="00C940D3" w14:paraId="3E79162B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090CD1C" w14:textId="77777777" w:rsidR="004D62F8" w:rsidRPr="00C940D3" w:rsidRDefault="004D62F8" w:rsidP="00267072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IČ</w:t>
            </w:r>
            <w:r w:rsidR="00AD7D0B"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O</w:t>
            </w: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4E195FB2" w14:textId="77777777" w:rsidR="004D62F8" w:rsidRPr="00C940D3" w:rsidRDefault="00371BFA" w:rsidP="00267072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65993390</w:t>
            </w:r>
          </w:p>
        </w:tc>
      </w:tr>
      <w:tr w:rsidR="004D62F8" w:rsidRPr="00C940D3" w14:paraId="35621466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544125" w14:textId="77777777" w:rsidR="004D62F8" w:rsidRPr="00C940D3" w:rsidRDefault="004D62F8" w:rsidP="004D62F8">
            <w:pPr>
              <w:pStyle w:val="adresa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>Bank. spojení:</w:t>
            </w:r>
            <w:r w:rsidR="00371BFA" w:rsidRPr="00C940D3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985" w:type="dxa"/>
          </w:tcPr>
          <w:p w14:paraId="2953F3E5" w14:textId="77777777" w:rsidR="00371BFA" w:rsidRPr="00C940D3" w:rsidRDefault="00371BFA" w:rsidP="00371BFA">
            <w:pPr>
              <w:spacing w:after="0"/>
              <w:ind w:left="-33" w:hanging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cs="Arial"/>
              </w:rPr>
              <w:t xml:space="preserve">   </w:t>
            </w:r>
            <w:r w:rsidRPr="00C940D3">
              <w:rPr>
                <w:rFonts w:ascii="Century Gothic" w:hAnsi="Century Gothic" w:cs="Arial"/>
                <w:sz w:val="20"/>
                <w:szCs w:val="20"/>
              </w:rPr>
              <w:t>Česká národní banka</w:t>
            </w:r>
          </w:p>
          <w:p w14:paraId="14C06EA9" w14:textId="77777777" w:rsidR="004D62F8" w:rsidRPr="00C940D3" w:rsidRDefault="00371BFA" w:rsidP="00371BF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>číslo účtu: 30007-15937031/0710</w:t>
            </w:r>
          </w:p>
        </w:tc>
      </w:tr>
      <w:tr w:rsidR="00D9033C" w:rsidRPr="00C940D3" w14:paraId="0AC6E414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EB56014" w14:textId="77777777" w:rsidR="00D9033C" w:rsidRPr="00C940D3" w:rsidRDefault="00D9033C" w:rsidP="00D9033C">
            <w:pPr>
              <w:pStyle w:val="adresa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/>
                <w:b w:val="0"/>
                <w:sz w:val="20"/>
                <w:szCs w:val="20"/>
              </w:rPr>
              <w:t>Zástupce pro věcná jednání:</w:t>
            </w:r>
          </w:p>
          <w:p w14:paraId="5F339CA1" w14:textId="77777777" w:rsidR="00D9033C" w:rsidRPr="00C940D3" w:rsidRDefault="00D9033C" w:rsidP="00D9033C">
            <w:pPr>
              <w:pStyle w:val="adresa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C940D3">
              <w:rPr>
                <w:rFonts w:ascii="Century Gothic" w:hAnsi="Century Gothic"/>
                <w:b w:val="0"/>
                <w:sz w:val="20"/>
                <w:szCs w:val="20"/>
              </w:rPr>
              <w:t>E-mail/telefon:</w:t>
            </w:r>
          </w:p>
        </w:tc>
        <w:tc>
          <w:tcPr>
            <w:tcW w:w="5985" w:type="dxa"/>
          </w:tcPr>
          <w:p w14:paraId="5A0CC39F" w14:textId="77777777" w:rsidR="00D9033C" w:rsidRPr="00C940D3" w:rsidRDefault="00BB56D7" w:rsidP="00BB56D7">
            <w:pPr>
              <w:spacing w:after="0"/>
              <w:ind w:left="-33" w:hanging="141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 xml:space="preserve">   Mgr. Lucie Ziková, vedoucí oddělení majetkové správy</w:t>
            </w:r>
          </w:p>
          <w:p w14:paraId="36B9A39F" w14:textId="77777777" w:rsidR="00D9033C" w:rsidRPr="00C940D3" w:rsidRDefault="00BB56D7" w:rsidP="00BB56D7">
            <w:pPr>
              <w:spacing w:after="0"/>
              <w:ind w:left="-33" w:hanging="14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5331AF" w:rsidRPr="00C940D3">
              <w:rPr>
                <w:rFonts w:ascii="Century Gothic" w:hAnsi="Century Gothic" w:cs="Arial"/>
                <w:sz w:val="20"/>
                <w:szCs w:val="20"/>
              </w:rPr>
              <w:t>lucie.zikova@rsd.cz,</w:t>
            </w:r>
            <w:r w:rsidRPr="00C940D3">
              <w:rPr>
                <w:rFonts w:ascii="Century Gothic" w:hAnsi="Century Gothic" w:cs="Arial"/>
                <w:sz w:val="20"/>
                <w:szCs w:val="20"/>
              </w:rPr>
              <w:t xml:space="preserve"> 954 908514</w:t>
            </w:r>
          </w:p>
        </w:tc>
      </w:tr>
      <w:tr w:rsidR="00D9033C" w:rsidRPr="007E47AB" w14:paraId="7A7FD12F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289A87" w14:textId="77777777" w:rsidR="00D9033C" w:rsidRPr="00C940D3" w:rsidRDefault="00D9033C" w:rsidP="00D9033C">
            <w:pPr>
              <w:pStyle w:val="adresa"/>
              <w:rPr>
                <w:rFonts w:ascii="Century Gothic" w:hAnsi="Century Gothic" w:cs="Arial"/>
                <w:b w:val="0"/>
                <w:i/>
                <w:sz w:val="20"/>
                <w:szCs w:val="20"/>
              </w:rPr>
            </w:pPr>
            <w:r w:rsidRPr="00C940D3">
              <w:rPr>
                <w:rFonts w:ascii="Century Gothic" w:hAnsi="Century Gothic" w:cs="Arial"/>
                <w:b w:val="0"/>
                <w:i/>
                <w:sz w:val="20"/>
                <w:szCs w:val="20"/>
              </w:rPr>
              <w:t>(dále jen „obdarovaný“)</w:t>
            </w:r>
          </w:p>
        </w:tc>
        <w:tc>
          <w:tcPr>
            <w:tcW w:w="5985" w:type="dxa"/>
          </w:tcPr>
          <w:p w14:paraId="2FBCD68E" w14:textId="77777777" w:rsidR="00D9033C" w:rsidRPr="00C940D3" w:rsidRDefault="00D9033C" w:rsidP="00D9033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48902D8" w14:textId="77777777" w:rsidR="00393E31" w:rsidRDefault="00393E31" w:rsidP="00E04475">
      <w:pPr>
        <w:pStyle w:val="pole"/>
        <w:rPr>
          <w:rFonts w:ascii="Century Gothic" w:hAnsi="Century Gothic"/>
          <w:sz w:val="20"/>
          <w:szCs w:val="20"/>
        </w:rPr>
      </w:pPr>
    </w:p>
    <w:p w14:paraId="673EDB3A" w14:textId="77777777" w:rsidR="007C7534" w:rsidRDefault="007C7534" w:rsidP="00E04475">
      <w:pPr>
        <w:pStyle w:val="pole"/>
        <w:rPr>
          <w:rFonts w:ascii="Century Gothic" w:hAnsi="Century Gothic"/>
          <w:sz w:val="20"/>
          <w:szCs w:val="20"/>
        </w:rPr>
      </w:pPr>
    </w:p>
    <w:p w14:paraId="716D3A33" w14:textId="77777777" w:rsidR="007C7534" w:rsidRDefault="007C7534" w:rsidP="00E04475">
      <w:pPr>
        <w:pStyle w:val="pole"/>
        <w:rPr>
          <w:rFonts w:ascii="Century Gothic" w:hAnsi="Century Gothic"/>
          <w:sz w:val="20"/>
          <w:szCs w:val="20"/>
        </w:rPr>
      </w:pPr>
    </w:p>
    <w:p w14:paraId="065EB995" w14:textId="77777777" w:rsidR="007C7534" w:rsidRPr="007E47AB" w:rsidRDefault="007C7534" w:rsidP="00E04475">
      <w:pPr>
        <w:pStyle w:val="pole"/>
        <w:rPr>
          <w:rFonts w:ascii="Century Gothic" w:hAnsi="Century Gothic"/>
          <w:sz w:val="20"/>
          <w:szCs w:val="20"/>
        </w:rPr>
      </w:pPr>
    </w:p>
    <w:p w14:paraId="7B0230C3" w14:textId="77777777" w:rsidR="00E04475" w:rsidRPr="007E47AB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Century Gothic" w:hAnsi="Century Gothic"/>
          <w:sz w:val="20"/>
          <w:szCs w:val="20"/>
        </w:rPr>
      </w:pPr>
      <w:r w:rsidRPr="007E47AB">
        <w:rPr>
          <w:rFonts w:ascii="Century Gothic" w:hAnsi="Century Gothic"/>
          <w:sz w:val="20"/>
          <w:szCs w:val="20"/>
        </w:rPr>
        <w:t>uzavírají níže uvedeného dne, měsíce a roku tuto</w:t>
      </w:r>
    </w:p>
    <w:p w14:paraId="1E15AC6B" w14:textId="77777777" w:rsidR="00BD0273" w:rsidRPr="00B97A71" w:rsidRDefault="00BD0273" w:rsidP="00BD0273">
      <w:pPr>
        <w:pStyle w:val="Nadpis1"/>
        <w:suppressAutoHyphens/>
      </w:pPr>
      <w:r>
        <w:t>DAROVACÍ SMLOUVU</w:t>
      </w:r>
    </w:p>
    <w:p w14:paraId="408436D9" w14:textId="77777777" w:rsidR="00BD0273" w:rsidRPr="00B97A71" w:rsidRDefault="00BD0273" w:rsidP="00BD0273">
      <w:pPr>
        <w:pStyle w:val="Normln-nasted"/>
      </w:pPr>
      <w:r w:rsidRPr="00B97A71">
        <w:t>(dále jen „smlouva“)</w:t>
      </w:r>
    </w:p>
    <w:p w14:paraId="2B390298" w14:textId="77777777" w:rsidR="00E926EA" w:rsidRPr="007E47AB" w:rsidRDefault="00D9033C" w:rsidP="00ED131F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br w:type="page"/>
      </w:r>
      <w:r w:rsidR="00E926EA" w:rsidRPr="007E47AB">
        <w:rPr>
          <w:rFonts w:ascii="Century Gothic" w:hAnsi="Century Gothic" w:cs="Arial"/>
          <w:b/>
          <w:bCs/>
          <w:sz w:val="20"/>
          <w:szCs w:val="20"/>
        </w:rPr>
        <w:lastRenderedPageBreak/>
        <w:t>I.</w:t>
      </w:r>
    </w:p>
    <w:p w14:paraId="452539F1" w14:textId="77777777" w:rsidR="00E926EA" w:rsidRPr="007E47AB" w:rsidRDefault="00E926EA" w:rsidP="00E926E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E47AB">
        <w:rPr>
          <w:rFonts w:ascii="Century Gothic" w:hAnsi="Century Gothic" w:cs="Arial"/>
          <w:b/>
          <w:sz w:val="20"/>
          <w:szCs w:val="20"/>
        </w:rPr>
        <w:t>Předmět daru</w:t>
      </w:r>
    </w:p>
    <w:p w14:paraId="402C9949" w14:textId="77777777" w:rsidR="00C940D3" w:rsidRDefault="00D9033C" w:rsidP="00E87E7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ind w:left="283" w:hanging="357"/>
        <w:rPr>
          <w:rFonts w:ascii="Century Gothic" w:hAnsi="Century Gothic" w:cs="Arial"/>
          <w:sz w:val="20"/>
        </w:rPr>
      </w:pPr>
      <w:r w:rsidRPr="007E47AB">
        <w:rPr>
          <w:rFonts w:ascii="Century Gothic" w:hAnsi="Century Gothic" w:cs="Arial"/>
          <w:sz w:val="20"/>
        </w:rPr>
        <w:t xml:space="preserve">Dárce </w:t>
      </w:r>
      <w:r w:rsidR="000D2DE9" w:rsidRPr="007E47AB">
        <w:rPr>
          <w:rFonts w:ascii="Century Gothic" w:hAnsi="Century Gothic" w:cs="Arial"/>
          <w:sz w:val="20"/>
        </w:rPr>
        <w:t xml:space="preserve">je </w:t>
      </w:r>
      <w:r w:rsidR="00A018F5" w:rsidRPr="00C940D3">
        <w:rPr>
          <w:rFonts w:ascii="Century Gothic" w:hAnsi="Century Gothic" w:cs="Arial"/>
          <w:sz w:val="20"/>
        </w:rPr>
        <w:t>výlučným</w:t>
      </w:r>
      <w:r w:rsidR="00A018F5">
        <w:rPr>
          <w:rFonts w:ascii="Century Gothic" w:hAnsi="Century Gothic" w:cs="Arial"/>
          <w:sz w:val="20"/>
        </w:rPr>
        <w:t xml:space="preserve"> </w:t>
      </w:r>
      <w:r w:rsidR="000D2DE9" w:rsidRPr="007E47AB">
        <w:rPr>
          <w:rFonts w:ascii="Century Gothic" w:hAnsi="Century Gothic" w:cs="Arial"/>
          <w:sz w:val="20"/>
        </w:rPr>
        <w:t>vlastníkem t</w:t>
      </w:r>
      <w:r w:rsidR="00050F9D">
        <w:rPr>
          <w:rFonts w:ascii="Century Gothic" w:hAnsi="Century Gothic" w:cs="Arial"/>
          <w:sz w:val="20"/>
        </w:rPr>
        <w:t>éto</w:t>
      </w:r>
      <w:r w:rsidRPr="007E47AB">
        <w:rPr>
          <w:rFonts w:ascii="Century Gothic" w:hAnsi="Century Gothic" w:cs="Arial"/>
          <w:sz w:val="20"/>
        </w:rPr>
        <w:t xml:space="preserve"> nemovit</w:t>
      </w:r>
      <w:r w:rsidR="00050F9D">
        <w:rPr>
          <w:rFonts w:ascii="Century Gothic" w:hAnsi="Century Gothic" w:cs="Arial"/>
          <w:sz w:val="20"/>
        </w:rPr>
        <w:t xml:space="preserve">é </w:t>
      </w:r>
      <w:r w:rsidRPr="007E47AB">
        <w:rPr>
          <w:rFonts w:ascii="Century Gothic" w:hAnsi="Century Gothic" w:cs="Arial"/>
          <w:sz w:val="20"/>
        </w:rPr>
        <w:t>věc</w:t>
      </w:r>
      <w:r w:rsidR="00050F9D">
        <w:rPr>
          <w:rFonts w:ascii="Century Gothic" w:hAnsi="Century Gothic" w:cs="Arial"/>
          <w:sz w:val="20"/>
        </w:rPr>
        <w:t>i</w:t>
      </w:r>
      <w:r w:rsidRPr="007E47AB">
        <w:rPr>
          <w:rFonts w:ascii="Century Gothic" w:hAnsi="Century Gothic" w:cs="Arial"/>
          <w:sz w:val="20"/>
        </w:rPr>
        <w:t>:</w:t>
      </w:r>
    </w:p>
    <w:p w14:paraId="0A014AFB" w14:textId="77777777" w:rsidR="00DD428B" w:rsidRPr="00C940D3" w:rsidRDefault="00C3623C" w:rsidP="00C940D3">
      <w:pPr>
        <w:pStyle w:val="Zkladntext"/>
        <w:ind w:left="357"/>
        <w:rPr>
          <w:rFonts w:ascii="Century Gothic" w:hAnsi="Century Gothic" w:cs="Arial"/>
          <w:sz w:val="20"/>
        </w:rPr>
      </w:pPr>
      <w:r w:rsidRPr="00C940D3">
        <w:rPr>
          <w:rFonts w:ascii="Century Gothic" w:hAnsi="Century Gothic" w:cs="Arial"/>
          <w:sz w:val="20"/>
        </w:rPr>
        <w:t xml:space="preserve">pozemku </w:t>
      </w:r>
      <w:r w:rsidR="00143E10" w:rsidRPr="00C940D3">
        <w:rPr>
          <w:rFonts w:ascii="Century Gothic" w:hAnsi="Century Gothic" w:cs="Arial"/>
          <w:sz w:val="20"/>
        </w:rPr>
        <w:t>p.č. 9</w:t>
      </w:r>
      <w:r w:rsidR="00050F9D" w:rsidRPr="00C940D3">
        <w:rPr>
          <w:rFonts w:ascii="Century Gothic" w:hAnsi="Century Gothic" w:cs="Arial"/>
          <w:sz w:val="20"/>
        </w:rPr>
        <w:t>20</w:t>
      </w:r>
      <w:r w:rsidR="00DD428B" w:rsidRPr="00C940D3">
        <w:rPr>
          <w:rFonts w:ascii="Century Gothic" w:hAnsi="Century Gothic" w:cs="Arial"/>
          <w:sz w:val="20"/>
        </w:rPr>
        <w:t>, v</w:t>
      </w:r>
      <w:r w:rsidR="00143E10" w:rsidRPr="00C940D3">
        <w:rPr>
          <w:rFonts w:ascii="Century Gothic" w:hAnsi="Century Gothic" w:cs="Arial"/>
          <w:sz w:val="20"/>
        </w:rPr>
        <w:t> </w:t>
      </w:r>
      <w:r w:rsidR="00DD428B" w:rsidRPr="00C940D3">
        <w:rPr>
          <w:rFonts w:ascii="Century Gothic" w:hAnsi="Century Gothic" w:cs="Arial"/>
          <w:sz w:val="20"/>
        </w:rPr>
        <w:t>k</w:t>
      </w:r>
      <w:r w:rsidR="00143E10" w:rsidRPr="00C940D3">
        <w:rPr>
          <w:rFonts w:ascii="Century Gothic" w:hAnsi="Century Gothic" w:cs="Arial"/>
          <w:sz w:val="20"/>
        </w:rPr>
        <w:t xml:space="preserve">atastrálním území </w:t>
      </w:r>
      <w:r w:rsidR="00DD428B" w:rsidRPr="00C940D3">
        <w:rPr>
          <w:rFonts w:ascii="Century Gothic" w:hAnsi="Century Gothic" w:cs="Arial"/>
          <w:sz w:val="20"/>
        </w:rPr>
        <w:t>Rozhled</w:t>
      </w:r>
      <w:r w:rsidR="00DD428B" w:rsidRPr="00C940D3">
        <w:rPr>
          <w:rFonts w:ascii="Century Gothic" w:hAnsi="Century Gothic" w:cs="Arial"/>
          <w:b/>
          <w:sz w:val="20"/>
        </w:rPr>
        <w:t>,</w:t>
      </w:r>
      <w:r w:rsidR="00DD428B" w:rsidRPr="00C940D3">
        <w:rPr>
          <w:rFonts w:ascii="Century Gothic" w:hAnsi="Century Gothic" w:cs="Arial"/>
          <w:sz w:val="20"/>
        </w:rPr>
        <w:t xml:space="preserve"> obci Jiřetín pod Jedlovou, zapsaného na LV č. 449 vedeném u Katastrálního úřadu pro Ústecký kraj, Katastrální</w:t>
      </w:r>
      <w:r w:rsidR="00143E10" w:rsidRPr="00C940D3">
        <w:rPr>
          <w:rFonts w:ascii="Century Gothic" w:hAnsi="Century Gothic" w:cs="Arial"/>
          <w:sz w:val="20"/>
        </w:rPr>
        <w:t>ho</w:t>
      </w:r>
      <w:r w:rsidR="00DD428B" w:rsidRPr="00C940D3">
        <w:rPr>
          <w:rFonts w:ascii="Century Gothic" w:hAnsi="Century Gothic" w:cs="Arial"/>
          <w:sz w:val="20"/>
        </w:rPr>
        <w:t xml:space="preserve"> pracoviště Rumburk</w:t>
      </w:r>
      <w:r w:rsidR="00143E10" w:rsidRPr="00C940D3">
        <w:rPr>
          <w:rFonts w:ascii="Century Gothic" w:hAnsi="Century Gothic" w:cs="Arial"/>
          <w:sz w:val="20"/>
        </w:rPr>
        <w:t xml:space="preserve"> (dále jen „pozemek“)</w:t>
      </w:r>
      <w:r w:rsidR="00DD428B" w:rsidRPr="00C940D3">
        <w:rPr>
          <w:rFonts w:ascii="Century Gothic" w:hAnsi="Century Gothic" w:cs="Arial"/>
          <w:sz w:val="20"/>
        </w:rPr>
        <w:t>.</w:t>
      </w:r>
    </w:p>
    <w:p w14:paraId="6EA64145" w14:textId="77777777" w:rsidR="00143E10" w:rsidRDefault="00143E10" w:rsidP="00DD428B">
      <w:pPr>
        <w:pStyle w:val="Odstavecseseznamem"/>
        <w:ind w:left="0"/>
        <w:jc w:val="both"/>
        <w:rPr>
          <w:rFonts w:ascii="Century Gothic" w:hAnsi="Century Gothic" w:cs="Arial"/>
          <w:sz w:val="20"/>
          <w:szCs w:val="20"/>
          <w:highlight w:val="green"/>
        </w:rPr>
      </w:pPr>
    </w:p>
    <w:p w14:paraId="7B22D5D8" w14:textId="77777777" w:rsidR="00E926EA" w:rsidRPr="00DA0C91" w:rsidRDefault="00143E10" w:rsidP="00DA0C91">
      <w:pPr>
        <w:pStyle w:val="Odstavecseseznamem"/>
        <w:ind w:left="357"/>
        <w:jc w:val="both"/>
        <w:rPr>
          <w:rFonts w:ascii="Century Gothic" w:hAnsi="Century Gothic" w:cs="Arial"/>
          <w:b/>
          <w:sz w:val="20"/>
        </w:rPr>
      </w:pPr>
      <w:r w:rsidRPr="00993C7E">
        <w:rPr>
          <w:rFonts w:ascii="Century Gothic" w:hAnsi="Century Gothic" w:cs="Arial"/>
          <w:sz w:val="20"/>
          <w:szCs w:val="20"/>
        </w:rPr>
        <w:t xml:space="preserve">Geometrickým plánem č. 431-52/2022 vyhotoveným </w:t>
      </w:r>
      <w:r w:rsidR="00C940D3" w:rsidRPr="00993C7E">
        <w:rPr>
          <w:rFonts w:ascii="Century Gothic" w:hAnsi="Century Gothic" w:cs="Arial"/>
          <w:sz w:val="20"/>
          <w:szCs w:val="20"/>
        </w:rPr>
        <w:t>Ing. Janou Sasovou, Roháčova 2763, 430 03</w:t>
      </w:r>
      <w:r w:rsidR="00993C7E" w:rsidRPr="00993C7E">
        <w:rPr>
          <w:rFonts w:ascii="Century Gothic" w:hAnsi="Century Gothic" w:cs="Arial"/>
          <w:sz w:val="20"/>
          <w:szCs w:val="20"/>
        </w:rPr>
        <w:t xml:space="preserve"> </w:t>
      </w:r>
      <w:r w:rsidR="00C940D3" w:rsidRPr="00993C7E">
        <w:rPr>
          <w:rFonts w:ascii="Century Gothic" w:hAnsi="Century Gothic" w:cs="Arial"/>
          <w:sz w:val="20"/>
          <w:szCs w:val="20"/>
        </w:rPr>
        <w:t>Chomutov, o</w:t>
      </w:r>
      <w:r w:rsidRPr="00993C7E">
        <w:rPr>
          <w:rFonts w:ascii="Century Gothic" w:hAnsi="Century Gothic" w:cs="Arial"/>
          <w:sz w:val="20"/>
        </w:rPr>
        <w:t xml:space="preserve">věřeným úředně oprávněným zeměměřičským inženýrem </w:t>
      </w:r>
      <w:r w:rsidR="00993C7E" w:rsidRPr="00993C7E">
        <w:rPr>
          <w:rFonts w:ascii="Century Gothic" w:hAnsi="Century Gothic" w:cs="Arial"/>
          <w:sz w:val="20"/>
        </w:rPr>
        <w:t xml:space="preserve">Ing. Jana Sasová </w:t>
      </w:r>
      <w:r w:rsidRPr="00993C7E">
        <w:rPr>
          <w:rFonts w:ascii="Century Gothic" w:hAnsi="Century Gothic" w:cs="Arial"/>
          <w:sz w:val="20"/>
          <w:szCs w:val="20"/>
        </w:rPr>
        <w:t>dne</w:t>
      </w:r>
      <w:r w:rsidR="00993C7E" w:rsidRPr="00993C7E">
        <w:rPr>
          <w:rFonts w:ascii="Century Gothic" w:hAnsi="Century Gothic" w:cs="Arial"/>
          <w:sz w:val="20"/>
          <w:szCs w:val="20"/>
        </w:rPr>
        <w:t xml:space="preserve"> 1. 8. 2022 </w:t>
      </w:r>
      <w:r w:rsidRPr="00993C7E">
        <w:rPr>
          <w:rFonts w:ascii="Century Gothic" w:hAnsi="Century Gothic" w:cs="Arial"/>
          <w:sz w:val="20"/>
          <w:szCs w:val="20"/>
        </w:rPr>
        <w:t>pod č.</w:t>
      </w:r>
      <w:r w:rsidR="00993C7E" w:rsidRPr="00993C7E">
        <w:rPr>
          <w:rFonts w:ascii="Century Gothic" w:hAnsi="Century Gothic" w:cs="Arial"/>
          <w:sz w:val="20"/>
          <w:szCs w:val="20"/>
        </w:rPr>
        <w:t xml:space="preserve"> 199/2022 </w:t>
      </w:r>
      <w:r w:rsidRPr="00993C7E">
        <w:rPr>
          <w:rFonts w:ascii="Century Gothic" w:hAnsi="Century Gothic" w:cs="Arial"/>
          <w:sz w:val="20"/>
        </w:rPr>
        <w:t>a potvrzeným Katastrálním úřadem pro Ústecký kraj, Katastrálním pracovištěm Rumburk dne</w:t>
      </w:r>
      <w:r w:rsidR="00993C7E" w:rsidRPr="00993C7E">
        <w:rPr>
          <w:rFonts w:ascii="Century Gothic" w:hAnsi="Century Gothic" w:cs="Arial"/>
          <w:sz w:val="20"/>
        </w:rPr>
        <w:t xml:space="preserve"> 2.8. 2022 </w:t>
      </w:r>
      <w:r w:rsidRPr="00993C7E">
        <w:rPr>
          <w:rFonts w:ascii="Century Gothic" w:hAnsi="Century Gothic" w:cs="Arial"/>
          <w:sz w:val="20"/>
        </w:rPr>
        <w:t xml:space="preserve">pod č. PGP </w:t>
      </w:r>
      <w:r w:rsidR="00993C7E" w:rsidRPr="00993C7E">
        <w:rPr>
          <w:rFonts w:ascii="Century Gothic" w:hAnsi="Century Gothic" w:cs="Arial"/>
          <w:sz w:val="20"/>
        </w:rPr>
        <w:t xml:space="preserve">542/2022-531 </w:t>
      </w:r>
      <w:r w:rsidRPr="00993C7E">
        <w:rPr>
          <w:rFonts w:ascii="Century Gothic" w:hAnsi="Century Gothic" w:cs="Arial"/>
          <w:sz w:val="20"/>
        </w:rPr>
        <w:t xml:space="preserve">byl z pozemku oddělen </w:t>
      </w:r>
      <w:r w:rsidR="00BB2244" w:rsidRPr="00993C7E">
        <w:rPr>
          <w:rFonts w:ascii="Century Gothic" w:hAnsi="Century Gothic" w:cs="Arial"/>
          <w:b/>
          <w:sz w:val="20"/>
        </w:rPr>
        <w:t>pozemek p.č. 920/4, v katastrálním území Rozhled, který je předmětem daru</w:t>
      </w:r>
      <w:r w:rsidR="00BB2244" w:rsidRPr="00993C7E">
        <w:rPr>
          <w:rFonts w:ascii="Century Gothic" w:hAnsi="Century Gothic" w:cs="Arial"/>
          <w:sz w:val="20"/>
        </w:rPr>
        <w:t xml:space="preserve"> </w:t>
      </w:r>
      <w:r w:rsidR="002F155A" w:rsidRPr="00993C7E">
        <w:rPr>
          <w:rFonts w:ascii="Century Gothic" w:hAnsi="Century Gothic" w:cs="Arial"/>
          <w:sz w:val="20"/>
        </w:rPr>
        <w:t>(</w:t>
      </w:r>
      <w:r w:rsidR="00E926EA" w:rsidRPr="00993C7E">
        <w:rPr>
          <w:rFonts w:ascii="Century Gothic" w:hAnsi="Century Gothic" w:cs="Arial"/>
          <w:sz w:val="20"/>
        </w:rPr>
        <w:t>dále jako „předmět daru“</w:t>
      </w:r>
      <w:r w:rsidR="002F155A" w:rsidRPr="00993C7E">
        <w:rPr>
          <w:rFonts w:ascii="Century Gothic" w:hAnsi="Century Gothic" w:cs="Arial"/>
          <w:sz w:val="20"/>
        </w:rPr>
        <w:t>)</w:t>
      </w:r>
      <w:r w:rsidR="00E926EA" w:rsidRPr="00993C7E">
        <w:rPr>
          <w:rFonts w:ascii="Century Gothic" w:hAnsi="Century Gothic" w:cs="Arial"/>
          <w:sz w:val="20"/>
        </w:rPr>
        <w:t>.</w:t>
      </w:r>
      <w:r w:rsidRPr="00993C7E">
        <w:rPr>
          <w:rFonts w:ascii="Century Gothic" w:hAnsi="Century Gothic" w:cs="Arial"/>
          <w:sz w:val="20"/>
        </w:rPr>
        <w:t xml:space="preserve"> Geometrický </w:t>
      </w:r>
      <w:proofErr w:type="gramStart"/>
      <w:r w:rsidRPr="00993C7E">
        <w:rPr>
          <w:rFonts w:ascii="Century Gothic" w:hAnsi="Century Gothic" w:cs="Arial"/>
          <w:sz w:val="20"/>
        </w:rPr>
        <w:t>plán  je</w:t>
      </w:r>
      <w:proofErr w:type="gramEnd"/>
      <w:r w:rsidRPr="00993C7E">
        <w:rPr>
          <w:rFonts w:ascii="Century Gothic" w:hAnsi="Century Gothic" w:cs="Arial"/>
          <w:sz w:val="20"/>
        </w:rPr>
        <w:t xml:space="preserve"> nedílnou součástí této kupní smlouvy</w:t>
      </w:r>
      <w:r w:rsidR="00DA0C91">
        <w:rPr>
          <w:rFonts w:ascii="Century Gothic" w:hAnsi="Century Gothic" w:cs="Arial"/>
          <w:sz w:val="20"/>
        </w:rPr>
        <w:t>.</w:t>
      </w:r>
    </w:p>
    <w:p w14:paraId="0272C153" w14:textId="77777777" w:rsidR="00DE3C00" w:rsidRPr="007E47AB" w:rsidRDefault="00DE3C00" w:rsidP="00DE3C00">
      <w:pPr>
        <w:spacing w:before="240" w:after="120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>2.</w:t>
      </w:r>
      <w:r w:rsidRPr="007E47AB">
        <w:rPr>
          <w:rFonts w:ascii="Century Gothic" w:hAnsi="Century Gothic" w:cs="Arial"/>
          <w:sz w:val="20"/>
          <w:szCs w:val="20"/>
        </w:rPr>
        <w:tab/>
        <w:t xml:space="preserve">Předmět daru je předán k hospodaření příspěvkové organizaci </w:t>
      </w:r>
      <w:r w:rsidRPr="007E47AB">
        <w:rPr>
          <w:rFonts w:ascii="Century Gothic" w:hAnsi="Century Gothic" w:cs="Arial"/>
          <w:b/>
          <w:sz w:val="20"/>
          <w:szCs w:val="20"/>
        </w:rPr>
        <w:t>Správa a údržba silnic Ústeckého kraje, příspěvková organizace</w:t>
      </w:r>
      <w:r w:rsidRPr="007E47AB">
        <w:rPr>
          <w:rFonts w:ascii="Century Gothic" w:hAnsi="Century Gothic" w:cs="Arial"/>
          <w:sz w:val="20"/>
          <w:szCs w:val="20"/>
        </w:rPr>
        <w:t xml:space="preserve">, se sídlem: Ruská 260, Dubí 3, PSČ: 417 03, </w:t>
      </w:r>
      <w:r w:rsidRPr="00993C7E">
        <w:rPr>
          <w:rFonts w:ascii="Century Gothic" w:hAnsi="Century Gothic" w:cs="Arial"/>
          <w:sz w:val="20"/>
          <w:szCs w:val="20"/>
        </w:rPr>
        <w:t>IČ</w:t>
      </w:r>
      <w:r w:rsidR="00AD7D0B" w:rsidRPr="00993C7E">
        <w:rPr>
          <w:rFonts w:ascii="Century Gothic" w:hAnsi="Century Gothic" w:cs="Arial"/>
          <w:sz w:val="20"/>
          <w:szCs w:val="20"/>
        </w:rPr>
        <w:t>O</w:t>
      </w:r>
      <w:r w:rsidRPr="00993C7E">
        <w:rPr>
          <w:rFonts w:ascii="Century Gothic" w:hAnsi="Century Gothic" w:cs="Arial"/>
          <w:sz w:val="20"/>
          <w:szCs w:val="20"/>
        </w:rPr>
        <w:t>:</w:t>
      </w:r>
      <w:r w:rsidRPr="007E47AB">
        <w:rPr>
          <w:rFonts w:ascii="Century Gothic" w:hAnsi="Century Gothic" w:cs="Arial"/>
          <w:sz w:val="20"/>
          <w:szCs w:val="20"/>
        </w:rPr>
        <w:t xml:space="preserve"> 00080837.</w:t>
      </w:r>
    </w:p>
    <w:p w14:paraId="076F3864" w14:textId="77777777" w:rsidR="00143E10" w:rsidRDefault="00143E10" w:rsidP="00DE3C00">
      <w:pPr>
        <w:pStyle w:val="Zkladntext"/>
        <w:suppressAutoHyphens/>
        <w:jc w:val="center"/>
        <w:rPr>
          <w:rFonts w:ascii="Century Gothic" w:hAnsi="Century Gothic" w:cs="Arial"/>
          <w:b/>
          <w:sz w:val="20"/>
          <w:lang w:val="cs-CZ"/>
        </w:rPr>
      </w:pPr>
    </w:p>
    <w:p w14:paraId="50D30063" w14:textId="77777777" w:rsidR="00DE3C00" w:rsidRPr="007E47AB" w:rsidRDefault="00DE3C00" w:rsidP="00DE3C00">
      <w:pPr>
        <w:pStyle w:val="Zkladntext"/>
        <w:suppressAutoHyphens/>
        <w:jc w:val="center"/>
        <w:rPr>
          <w:rFonts w:ascii="Century Gothic" w:hAnsi="Century Gothic" w:cs="Arial"/>
          <w:b/>
          <w:sz w:val="20"/>
        </w:rPr>
      </w:pPr>
      <w:r w:rsidRPr="007E47AB">
        <w:rPr>
          <w:rFonts w:ascii="Century Gothic" w:hAnsi="Century Gothic" w:cs="Arial"/>
          <w:b/>
          <w:sz w:val="20"/>
        </w:rPr>
        <w:t xml:space="preserve">II. </w:t>
      </w:r>
    </w:p>
    <w:p w14:paraId="49C2BF4E" w14:textId="77777777" w:rsidR="00DE3C00" w:rsidRPr="007E47AB" w:rsidRDefault="00DE3C00" w:rsidP="00DE3C00">
      <w:pPr>
        <w:pStyle w:val="Zkladntext"/>
        <w:suppressAutoHyphens/>
        <w:spacing w:after="120"/>
        <w:jc w:val="center"/>
        <w:rPr>
          <w:rFonts w:ascii="Century Gothic" w:hAnsi="Century Gothic" w:cs="Arial"/>
          <w:b/>
          <w:sz w:val="20"/>
        </w:rPr>
      </w:pPr>
      <w:r w:rsidRPr="007E47AB">
        <w:rPr>
          <w:rFonts w:ascii="Century Gothic" w:hAnsi="Century Gothic" w:cs="Arial"/>
          <w:b/>
          <w:sz w:val="20"/>
        </w:rPr>
        <w:t>Účetní hodnota daru</w:t>
      </w:r>
    </w:p>
    <w:p w14:paraId="4F31ECBA" w14:textId="77777777" w:rsidR="00DE3C00" w:rsidRPr="00993C7E" w:rsidRDefault="00DE3C00" w:rsidP="0084639E">
      <w:pPr>
        <w:pStyle w:val="Zkladntext"/>
        <w:numPr>
          <w:ilvl w:val="0"/>
          <w:numId w:val="34"/>
        </w:numPr>
        <w:suppressAutoHyphens/>
        <w:spacing w:after="120"/>
        <w:ind w:left="284"/>
        <w:rPr>
          <w:rFonts w:ascii="Century Gothic" w:hAnsi="Century Gothic" w:cs="Arial"/>
          <w:sz w:val="20"/>
        </w:rPr>
      </w:pPr>
      <w:r w:rsidRPr="00E87E73">
        <w:rPr>
          <w:rFonts w:ascii="Century Gothic" w:eastAsia="Calibri" w:hAnsi="Century Gothic" w:cs="Arial"/>
          <w:sz w:val="20"/>
          <w:lang w:val="cs-CZ" w:eastAsia="en-US"/>
        </w:rPr>
        <w:t xml:space="preserve">Účetní hodnota </w:t>
      </w:r>
      <w:r w:rsidR="00143E10" w:rsidRPr="00E87E73">
        <w:rPr>
          <w:rFonts w:ascii="Century Gothic" w:eastAsia="Calibri" w:hAnsi="Century Gothic" w:cs="Arial"/>
          <w:sz w:val="20"/>
          <w:lang w:val="cs-CZ" w:eastAsia="en-US"/>
        </w:rPr>
        <w:t>předmětu</w:t>
      </w:r>
      <w:r w:rsidR="00143E10" w:rsidRPr="00993C7E">
        <w:rPr>
          <w:rFonts w:ascii="Century Gothic" w:hAnsi="Century Gothic" w:cs="Arial"/>
          <w:sz w:val="20"/>
          <w:lang w:val="cs-CZ"/>
        </w:rPr>
        <w:t xml:space="preserve"> daru </w:t>
      </w:r>
      <w:r w:rsidRPr="00993C7E">
        <w:rPr>
          <w:rFonts w:ascii="Century Gothic" w:hAnsi="Century Gothic" w:cs="Arial"/>
          <w:sz w:val="20"/>
        </w:rPr>
        <w:t>dle účetní evidence dárce</w:t>
      </w:r>
      <w:r w:rsidR="00F23E82" w:rsidRPr="00993C7E">
        <w:rPr>
          <w:rFonts w:ascii="Century Gothic" w:hAnsi="Century Gothic" w:cs="Arial"/>
          <w:sz w:val="20"/>
        </w:rPr>
        <w:t xml:space="preserve"> činí </w:t>
      </w:r>
      <w:r w:rsidR="00BD3B63" w:rsidRPr="00993C7E">
        <w:rPr>
          <w:rFonts w:ascii="Century Gothic" w:hAnsi="Century Gothic" w:cs="Arial"/>
          <w:sz w:val="20"/>
        </w:rPr>
        <w:t>5.686,13</w:t>
      </w:r>
      <w:r w:rsidR="00F23E82" w:rsidRPr="00993C7E">
        <w:rPr>
          <w:rFonts w:ascii="Century Gothic" w:hAnsi="Century Gothic" w:cs="Arial"/>
          <w:sz w:val="20"/>
        </w:rPr>
        <w:t xml:space="preserve"> Kč.</w:t>
      </w:r>
    </w:p>
    <w:p w14:paraId="495369CC" w14:textId="77777777" w:rsidR="0045526C" w:rsidRPr="007E47AB" w:rsidRDefault="0045526C" w:rsidP="00ED131F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00E82DD" w14:textId="77777777" w:rsidR="00E926EA" w:rsidRPr="007E47AB" w:rsidRDefault="00DE3C00" w:rsidP="00ED131F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t>I</w:t>
      </w:r>
      <w:r w:rsidR="00E926EA" w:rsidRPr="007E47AB">
        <w:rPr>
          <w:rFonts w:ascii="Century Gothic" w:hAnsi="Century Gothic" w:cs="Arial"/>
          <w:b/>
          <w:bCs/>
          <w:sz w:val="20"/>
          <w:szCs w:val="20"/>
        </w:rPr>
        <w:t>II.</w:t>
      </w:r>
    </w:p>
    <w:p w14:paraId="67BF2443" w14:textId="77777777" w:rsidR="00E926EA" w:rsidRPr="007E5171" w:rsidRDefault="00E926EA" w:rsidP="007E5171">
      <w:pPr>
        <w:ind w:left="426"/>
        <w:jc w:val="center"/>
        <w:rPr>
          <w:rFonts w:ascii="Century Gothic" w:hAnsi="Century Gothic" w:cs="Arial"/>
          <w:b/>
          <w:sz w:val="20"/>
          <w:szCs w:val="20"/>
        </w:rPr>
      </w:pPr>
      <w:r w:rsidRPr="007E5171">
        <w:rPr>
          <w:rFonts w:ascii="Century Gothic" w:hAnsi="Century Gothic" w:cs="Arial"/>
          <w:b/>
          <w:sz w:val="20"/>
          <w:szCs w:val="20"/>
        </w:rPr>
        <w:t>Projev</w:t>
      </w:r>
      <w:r w:rsidR="0045526C" w:rsidRPr="007E5171">
        <w:rPr>
          <w:rFonts w:ascii="Century Gothic" w:hAnsi="Century Gothic" w:cs="Arial"/>
          <w:b/>
          <w:sz w:val="20"/>
          <w:szCs w:val="20"/>
        </w:rPr>
        <w:t>y</w:t>
      </w:r>
      <w:r w:rsidRPr="007E5171">
        <w:rPr>
          <w:rFonts w:ascii="Century Gothic" w:hAnsi="Century Gothic" w:cs="Arial"/>
          <w:b/>
          <w:sz w:val="20"/>
          <w:szCs w:val="20"/>
        </w:rPr>
        <w:t xml:space="preserve"> vůle</w:t>
      </w:r>
    </w:p>
    <w:p w14:paraId="2ADEFF39" w14:textId="77777777" w:rsidR="007E5171" w:rsidRPr="00D8007E" w:rsidRDefault="00E926EA" w:rsidP="0084639E">
      <w:pPr>
        <w:pStyle w:val="Zkladntextodsazen"/>
        <w:numPr>
          <w:ilvl w:val="0"/>
          <w:numId w:val="35"/>
        </w:numPr>
        <w:ind w:left="284"/>
        <w:jc w:val="both"/>
        <w:rPr>
          <w:rFonts w:ascii="Century Gothic" w:hAnsi="Century Gothic" w:cs="Arial"/>
          <w:sz w:val="20"/>
        </w:rPr>
      </w:pPr>
      <w:r w:rsidRPr="00D8007E">
        <w:rPr>
          <w:rFonts w:ascii="Century Gothic" w:hAnsi="Century Gothic" w:cs="Arial"/>
          <w:sz w:val="20"/>
        </w:rPr>
        <w:t xml:space="preserve">Dárce touto smlouvou </w:t>
      </w:r>
      <w:r w:rsidR="00A376A6" w:rsidRPr="00D8007E">
        <w:rPr>
          <w:rFonts w:ascii="Century Gothic" w:hAnsi="Century Gothic" w:cs="Arial"/>
          <w:sz w:val="20"/>
        </w:rPr>
        <w:t xml:space="preserve">bezplatně převádí vlastnické právo </w:t>
      </w:r>
      <w:r w:rsidR="004F7A92" w:rsidRPr="00D8007E">
        <w:rPr>
          <w:rFonts w:ascii="Century Gothic" w:hAnsi="Century Gothic" w:cs="Arial"/>
          <w:sz w:val="20"/>
        </w:rPr>
        <w:t xml:space="preserve">k </w:t>
      </w:r>
      <w:r w:rsidRPr="00D8007E">
        <w:rPr>
          <w:rFonts w:ascii="Century Gothic" w:hAnsi="Century Gothic" w:cs="Arial"/>
          <w:sz w:val="20"/>
        </w:rPr>
        <w:t>předmět</w:t>
      </w:r>
      <w:r w:rsidR="004F7A92" w:rsidRPr="00D8007E">
        <w:rPr>
          <w:rFonts w:ascii="Century Gothic" w:hAnsi="Century Gothic" w:cs="Arial"/>
          <w:sz w:val="20"/>
        </w:rPr>
        <w:t>u</w:t>
      </w:r>
      <w:r w:rsidRPr="00D8007E">
        <w:rPr>
          <w:rFonts w:ascii="Century Gothic" w:hAnsi="Century Gothic" w:cs="Arial"/>
          <w:sz w:val="20"/>
        </w:rPr>
        <w:t xml:space="preserve"> daru</w:t>
      </w:r>
      <w:r w:rsidR="00595B90" w:rsidRPr="00D8007E">
        <w:rPr>
          <w:rFonts w:ascii="Century Gothic" w:hAnsi="Century Gothic" w:cs="Arial"/>
          <w:sz w:val="20"/>
        </w:rPr>
        <w:t xml:space="preserve"> </w:t>
      </w:r>
      <w:r w:rsidRPr="00D8007E">
        <w:rPr>
          <w:rFonts w:ascii="Century Gothic" w:hAnsi="Century Gothic" w:cs="Arial"/>
          <w:sz w:val="20"/>
        </w:rPr>
        <w:t>se vším právním i faktickým příslušenstvím a součástmi</w:t>
      </w:r>
      <w:r w:rsidR="00E921C9" w:rsidRPr="00D8007E">
        <w:rPr>
          <w:rFonts w:ascii="Century Gothic" w:hAnsi="Century Gothic" w:cs="Arial"/>
          <w:sz w:val="20"/>
        </w:rPr>
        <w:t xml:space="preserve"> tak, jak stojí a leží</w:t>
      </w:r>
      <w:r w:rsidR="00143E10" w:rsidRPr="00D8007E">
        <w:rPr>
          <w:rFonts w:ascii="Century Gothic" w:hAnsi="Century Gothic" w:cs="Arial"/>
          <w:sz w:val="20"/>
        </w:rPr>
        <w:t>,</w:t>
      </w:r>
      <w:r w:rsidRPr="00D8007E">
        <w:rPr>
          <w:rFonts w:ascii="Century Gothic" w:hAnsi="Century Gothic" w:cs="Arial"/>
          <w:sz w:val="20"/>
        </w:rPr>
        <w:t xml:space="preserve"> </w:t>
      </w:r>
      <w:r w:rsidR="00D8007E">
        <w:rPr>
          <w:rFonts w:ascii="Century Gothic" w:hAnsi="Century Gothic" w:cs="Arial"/>
          <w:sz w:val="20"/>
        </w:rPr>
        <w:t>o</w:t>
      </w:r>
      <w:r w:rsidR="00BE13F1" w:rsidRPr="00D8007E">
        <w:rPr>
          <w:rFonts w:ascii="Century Gothic" w:hAnsi="Century Gothic" w:cs="Arial"/>
          <w:sz w:val="20"/>
        </w:rPr>
        <w:t xml:space="preserve">bdarovaný </w:t>
      </w:r>
      <w:r w:rsidRPr="00D8007E">
        <w:rPr>
          <w:rFonts w:ascii="Century Gothic" w:hAnsi="Century Gothic" w:cs="Arial"/>
          <w:sz w:val="20"/>
        </w:rPr>
        <w:t>předmět daru</w:t>
      </w:r>
      <w:r w:rsidR="00993C7E">
        <w:rPr>
          <w:rFonts w:ascii="Century Gothic" w:hAnsi="Century Gothic" w:cs="Arial"/>
          <w:sz w:val="20"/>
          <w:lang w:val="cs-CZ"/>
        </w:rPr>
        <w:t xml:space="preserve"> </w:t>
      </w:r>
      <w:r w:rsidRPr="00D8007E">
        <w:rPr>
          <w:rFonts w:ascii="Century Gothic" w:hAnsi="Century Gothic" w:cs="Arial"/>
          <w:sz w:val="20"/>
        </w:rPr>
        <w:t>se vším právním i faktickým příslušenstvím a součástmi</w:t>
      </w:r>
      <w:r w:rsidR="00E921C9" w:rsidRPr="00D8007E">
        <w:rPr>
          <w:rFonts w:ascii="Century Gothic" w:hAnsi="Century Gothic" w:cs="Arial"/>
          <w:sz w:val="20"/>
        </w:rPr>
        <w:t xml:space="preserve"> tak, jak stojí a leží</w:t>
      </w:r>
      <w:r w:rsidR="00B104D8" w:rsidRPr="00D8007E">
        <w:rPr>
          <w:rFonts w:ascii="Century Gothic" w:hAnsi="Century Gothic" w:cs="Arial"/>
          <w:sz w:val="20"/>
        </w:rPr>
        <w:t>,</w:t>
      </w:r>
      <w:r w:rsidRPr="00D8007E">
        <w:rPr>
          <w:rFonts w:ascii="Century Gothic" w:hAnsi="Century Gothic" w:cs="Arial"/>
          <w:sz w:val="20"/>
        </w:rPr>
        <w:t xml:space="preserve"> přijímá</w:t>
      </w:r>
      <w:r w:rsidR="00BE33FE" w:rsidRPr="00D8007E">
        <w:rPr>
          <w:rFonts w:ascii="Century Gothic" w:hAnsi="Century Gothic" w:cs="Arial"/>
          <w:sz w:val="20"/>
        </w:rPr>
        <w:t xml:space="preserve"> </w:t>
      </w:r>
      <w:r w:rsidRPr="00D8007E">
        <w:rPr>
          <w:rFonts w:ascii="Century Gothic" w:hAnsi="Century Gothic" w:cs="Arial"/>
          <w:sz w:val="20"/>
        </w:rPr>
        <w:t xml:space="preserve">od dárce do </w:t>
      </w:r>
      <w:r w:rsidR="007E5171" w:rsidRPr="00D8007E">
        <w:rPr>
          <w:rFonts w:ascii="Century Gothic" w:hAnsi="Century Gothic" w:cs="Arial"/>
          <w:sz w:val="20"/>
        </w:rPr>
        <w:t>vlastnictví České republiky s příslušností hospodaření Ředitelství silnic a dálnic ČR.</w:t>
      </w:r>
    </w:p>
    <w:p w14:paraId="47F2023A" w14:textId="77777777" w:rsidR="00E926EA" w:rsidRPr="007E47AB" w:rsidRDefault="00E926EA" w:rsidP="007E5171">
      <w:pPr>
        <w:pStyle w:val="Zkladntextodsazen"/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 </w:t>
      </w:r>
    </w:p>
    <w:p w14:paraId="2A4C40B7" w14:textId="77777777" w:rsidR="00E926EA" w:rsidRPr="007E47AB" w:rsidRDefault="00E926EA" w:rsidP="00E926EA">
      <w:pPr>
        <w:widowControl w:val="0"/>
        <w:autoSpaceDE w:val="0"/>
        <w:autoSpaceDN w:val="0"/>
        <w:adjustRightInd w:val="0"/>
        <w:spacing w:before="100" w:after="100"/>
        <w:rPr>
          <w:rFonts w:ascii="Century Gothic" w:hAnsi="Century Gothic" w:cs="Arial"/>
          <w:sz w:val="20"/>
          <w:szCs w:val="20"/>
        </w:rPr>
      </w:pPr>
    </w:p>
    <w:p w14:paraId="4A5B778F" w14:textId="77777777" w:rsidR="00E926EA" w:rsidRPr="007E47AB" w:rsidRDefault="00E926EA" w:rsidP="00ED131F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t>I</w:t>
      </w:r>
      <w:r w:rsidR="00DE3C00" w:rsidRPr="007E47AB">
        <w:rPr>
          <w:rFonts w:ascii="Century Gothic" w:hAnsi="Century Gothic" w:cs="Arial"/>
          <w:b/>
          <w:bCs/>
          <w:sz w:val="20"/>
          <w:szCs w:val="20"/>
        </w:rPr>
        <w:t>V</w:t>
      </w:r>
      <w:r w:rsidRPr="007E47AB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320682F0" w14:textId="77777777" w:rsidR="00E926EA" w:rsidRPr="007E47AB" w:rsidRDefault="00E926EA" w:rsidP="00E926E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E47AB">
        <w:rPr>
          <w:rFonts w:ascii="Century Gothic" w:hAnsi="Century Gothic" w:cs="Arial"/>
          <w:b/>
          <w:sz w:val="20"/>
          <w:szCs w:val="20"/>
        </w:rPr>
        <w:t>Prohlášení smluvních stran</w:t>
      </w:r>
    </w:p>
    <w:p w14:paraId="3EDA10CC" w14:textId="77777777" w:rsidR="00E926EA" w:rsidRPr="007E47AB" w:rsidRDefault="00553F5A" w:rsidP="0084639E">
      <w:pPr>
        <w:pStyle w:val="Zkladntextodsazen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Dárce prohlašuje, že seznámil obdarovaného se stavem předmětu daru včetně jeho příslušenství a součástí a že na předmětu daru neváznou žádné dluhy, </w:t>
      </w:r>
      <w:r w:rsidR="00143E10" w:rsidRPr="00993C7E">
        <w:rPr>
          <w:rFonts w:ascii="Century Gothic" w:hAnsi="Century Gothic" w:cs="Arial"/>
          <w:sz w:val="20"/>
          <w:szCs w:val="20"/>
        </w:rPr>
        <w:t>věcná břemena,</w:t>
      </w:r>
      <w:r w:rsidR="00143E10">
        <w:rPr>
          <w:rFonts w:ascii="Century Gothic" w:hAnsi="Century Gothic" w:cs="Arial"/>
          <w:sz w:val="20"/>
          <w:szCs w:val="20"/>
        </w:rPr>
        <w:t xml:space="preserve"> </w:t>
      </w:r>
      <w:r w:rsidRPr="007E47AB">
        <w:rPr>
          <w:rFonts w:ascii="Century Gothic" w:hAnsi="Century Gothic" w:cs="Arial"/>
          <w:sz w:val="20"/>
          <w:szCs w:val="20"/>
        </w:rPr>
        <w:t>zásta</w:t>
      </w:r>
      <w:r w:rsidR="00D60FDE" w:rsidRPr="007E47AB">
        <w:rPr>
          <w:rFonts w:ascii="Century Gothic" w:hAnsi="Century Gothic" w:cs="Arial"/>
          <w:sz w:val="20"/>
          <w:szCs w:val="20"/>
        </w:rPr>
        <w:t>vní práva, ani jiné právní vady vyjma věcných břemen zapsaných v katastru nemovitostí ke dni převodu vlastnického práva k předmětu daru.</w:t>
      </w:r>
      <w:r w:rsidRPr="007E47AB">
        <w:rPr>
          <w:rFonts w:ascii="Century Gothic" w:hAnsi="Century Gothic" w:cs="Arial"/>
          <w:sz w:val="20"/>
          <w:szCs w:val="20"/>
        </w:rPr>
        <w:t xml:space="preserve"> Dále dárce prohlašuje, že je oprávněn nakládat s předmětem daru, a taktéž prohlašuje, že jeho smluvní volnost není nijak omezena.</w:t>
      </w:r>
    </w:p>
    <w:p w14:paraId="4EC33342" w14:textId="77777777" w:rsidR="0060437B" w:rsidRPr="00993C7E" w:rsidRDefault="00157846" w:rsidP="00B104D8">
      <w:pPr>
        <w:pStyle w:val="Zkladntextodsazen"/>
        <w:numPr>
          <w:ilvl w:val="0"/>
          <w:numId w:val="19"/>
        </w:numPr>
        <w:jc w:val="both"/>
        <w:rPr>
          <w:rFonts w:ascii="Century Gothic" w:hAnsi="Century Gothic" w:cs="Arial"/>
          <w:i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Obdarovaný prohlašuje, že si předmět daru řádně prohlédl, že mu je jeho stav dobře znám a že nabývá předmět daru </w:t>
      </w:r>
      <w:r w:rsidR="00705AD1" w:rsidRPr="00993C7E">
        <w:rPr>
          <w:rFonts w:ascii="Century Gothic" w:hAnsi="Century Gothic" w:cs="Arial"/>
          <w:sz w:val="20"/>
          <w:szCs w:val="20"/>
        </w:rPr>
        <w:t>do vlastnictví České republiky</w:t>
      </w:r>
      <w:r w:rsidR="00D8007E" w:rsidRPr="00993C7E">
        <w:rPr>
          <w:rFonts w:ascii="Century Gothic" w:hAnsi="Century Gothic" w:cs="Arial"/>
          <w:sz w:val="20"/>
          <w:szCs w:val="20"/>
        </w:rPr>
        <w:t xml:space="preserve"> s</w:t>
      </w:r>
      <w:r w:rsidR="00705AD1" w:rsidRPr="00993C7E">
        <w:rPr>
          <w:rFonts w:ascii="Century Gothic" w:hAnsi="Century Gothic" w:cs="Arial"/>
          <w:sz w:val="20"/>
          <w:szCs w:val="20"/>
        </w:rPr>
        <w:t xml:space="preserve"> příslušnost</w:t>
      </w:r>
      <w:r w:rsidR="00D8007E" w:rsidRPr="00993C7E">
        <w:rPr>
          <w:rFonts w:ascii="Century Gothic" w:hAnsi="Century Gothic" w:cs="Arial"/>
          <w:sz w:val="20"/>
          <w:szCs w:val="20"/>
        </w:rPr>
        <w:t>í</w:t>
      </w:r>
      <w:r w:rsidR="00705AD1" w:rsidRPr="00993C7E">
        <w:rPr>
          <w:rFonts w:ascii="Century Gothic" w:hAnsi="Century Gothic" w:cs="Arial"/>
          <w:sz w:val="20"/>
          <w:szCs w:val="20"/>
        </w:rPr>
        <w:t xml:space="preserve"> hospodařit pro Ředitelství silnic a dálnic ČR </w:t>
      </w:r>
      <w:r w:rsidRPr="00993C7E">
        <w:rPr>
          <w:rFonts w:ascii="Century Gothic" w:hAnsi="Century Gothic" w:cs="Arial"/>
          <w:sz w:val="20"/>
          <w:szCs w:val="20"/>
        </w:rPr>
        <w:t xml:space="preserve">ve stavu, v jakém se ke dni převodu nachází. </w:t>
      </w:r>
    </w:p>
    <w:p w14:paraId="319239F4" w14:textId="77777777" w:rsidR="0004268A" w:rsidRPr="007E47AB" w:rsidRDefault="0004268A" w:rsidP="0004268A">
      <w:pPr>
        <w:pStyle w:val="Zkladntextodsazen"/>
        <w:ind w:left="360"/>
        <w:jc w:val="both"/>
        <w:rPr>
          <w:rFonts w:ascii="Century Gothic" w:hAnsi="Century Gothic" w:cs="Arial"/>
          <w:i/>
          <w:color w:val="0070C0"/>
          <w:sz w:val="20"/>
          <w:szCs w:val="20"/>
        </w:rPr>
      </w:pPr>
    </w:p>
    <w:p w14:paraId="51C60A59" w14:textId="77777777" w:rsidR="0060437B" w:rsidRPr="007E47AB" w:rsidRDefault="0060437B" w:rsidP="0060437B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t>V.</w:t>
      </w:r>
    </w:p>
    <w:p w14:paraId="3587E7D4" w14:textId="77777777" w:rsidR="00D8007E" w:rsidRPr="00CF3C94" w:rsidRDefault="00D8007E" w:rsidP="00D8007E">
      <w:pPr>
        <w:spacing w:after="12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993C7E">
        <w:rPr>
          <w:rFonts w:ascii="Century Gothic" w:hAnsi="Century Gothic" w:cs="Arial"/>
          <w:b/>
          <w:bCs/>
          <w:sz w:val="20"/>
          <w:szCs w:val="20"/>
        </w:rPr>
        <w:t>Vkladové řízení</w:t>
      </w:r>
    </w:p>
    <w:p w14:paraId="39D56E48" w14:textId="77777777" w:rsidR="00692CA5" w:rsidRPr="007E47AB" w:rsidRDefault="00692CA5" w:rsidP="00692CA5">
      <w:pPr>
        <w:pStyle w:val="Zkladntextodsazen2"/>
        <w:numPr>
          <w:ilvl w:val="0"/>
          <w:numId w:val="3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Na základě této smlouvy podají smluvní strany společný návrh na zahájení řízení </w:t>
      </w:r>
      <w:r>
        <w:rPr>
          <w:rFonts w:ascii="Century Gothic" w:hAnsi="Century Gothic" w:cs="Arial"/>
          <w:sz w:val="20"/>
          <w:szCs w:val="20"/>
        </w:rPr>
        <w:br/>
      </w:r>
      <w:r w:rsidRPr="007E47AB">
        <w:rPr>
          <w:rFonts w:ascii="Century Gothic" w:hAnsi="Century Gothic" w:cs="Arial"/>
          <w:sz w:val="20"/>
          <w:szCs w:val="20"/>
        </w:rPr>
        <w:t xml:space="preserve">o povolení vkladu do katastru nemovitostí. Správní poplatek za podání tohoto návrhu zaplatí </w:t>
      </w:r>
      <w:r w:rsidRPr="00993C7E">
        <w:rPr>
          <w:rFonts w:ascii="Century Gothic" w:hAnsi="Century Gothic" w:cs="Arial"/>
          <w:sz w:val="20"/>
          <w:szCs w:val="20"/>
        </w:rPr>
        <w:t xml:space="preserve">obdarovaný. V návrhu na vklad bude uvedeno, že správní poplatek bude hrazen </w:t>
      </w:r>
      <w:r w:rsidRPr="00993C7E">
        <w:rPr>
          <w:rFonts w:ascii="Century Gothic" w:hAnsi="Century Gothic" w:cs="Arial"/>
          <w:sz w:val="20"/>
          <w:szCs w:val="20"/>
        </w:rPr>
        <w:lastRenderedPageBreak/>
        <w:t>ŘSD ČR z čísla účtu 10006-15937031/0710 prostřednictvím inkasa ve prospěch účtu Katastrálního úřadu číslo 3711-8829411/0710.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BF497D2" w14:textId="77777777" w:rsidR="0060437B" w:rsidRDefault="0060437B" w:rsidP="00692CA5">
      <w:pPr>
        <w:pStyle w:val="Zkladntextodsazen"/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>V případě, že příslušný katastrální úřad přeruší řízení o povolení vkladu vlastnického práva na základě této smlouvy, zavazují se smluvní strany poskytnout si navzájem součinnost směřující k odstranění veškerých vad podání, jež byly důvodem přerušení tohoto řízení. Pakliže i přes odpovídající úsilí smluvních stran bude řízení o povolení vkladu práva vl</w:t>
      </w:r>
      <w:r w:rsidR="004A1FA5" w:rsidRPr="007E47AB">
        <w:rPr>
          <w:rFonts w:ascii="Century Gothic" w:hAnsi="Century Gothic" w:cs="Arial"/>
          <w:sz w:val="20"/>
          <w:szCs w:val="20"/>
        </w:rPr>
        <w:t>astnického na základě této darovací</w:t>
      </w:r>
      <w:r w:rsidRPr="007E47AB">
        <w:rPr>
          <w:rFonts w:ascii="Century Gothic" w:hAnsi="Century Gothic" w:cs="Arial"/>
          <w:sz w:val="20"/>
          <w:szCs w:val="20"/>
        </w:rPr>
        <w:t xml:space="preserve"> smlouvy zastaveno, popř. příslušný katastrální úřad zamítne vklad vlastnického práva, smluvní strany výslovně ujednaly, že uzavřou do deseti dnů od právní moci takového rozhodnutí na základě této smlouvy</w:t>
      </w:r>
      <w:r w:rsidR="004A1FA5" w:rsidRPr="007E47AB">
        <w:rPr>
          <w:rFonts w:ascii="Century Gothic" w:hAnsi="Century Gothic" w:cs="Arial"/>
          <w:sz w:val="20"/>
          <w:szCs w:val="20"/>
        </w:rPr>
        <w:t xml:space="preserve"> darovací</w:t>
      </w:r>
      <w:r w:rsidRPr="007E47AB">
        <w:rPr>
          <w:rFonts w:ascii="Century Gothic" w:hAnsi="Century Gothic" w:cs="Arial"/>
          <w:sz w:val="20"/>
          <w:szCs w:val="20"/>
        </w:rPr>
        <w:t xml:space="preserve"> smlouvu ohledně nemovitých věcí</w:t>
      </w:r>
      <w:r w:rsidR="004A1FA5" w:rsidRPr="007E47AB">
        <w:rPr>
          <w:rFonts w:ascii="Century Gothic" w:hAnsi="Century Gothic" w:cs="Arial"/>
          <w:sz w:val="20"/>
          <w:szCs w:val="20"/>
        </w:rPr>
        <w:t>, jež jsou předmětem této darovací smlouvy,</w:t>
      </w:r>
      <w:r w:rsidRPr="007E47AB">
        <w:rPr>
          <w:rFonts w:ascii="Century Gothic" w:hAnsi="Century Gothic" w:cs="Arial"/>
          <w:sz w:val="20"/>
          <w:szCs w:val="20"/>
        </w:rPr>
        <w:t xml:space="preserve"> za podmínek uvedených v této smlouvě a podají nový návrh na vklad vlastnického práva do katastru nemovitostí. Ty skutečnosti a údaje</w:t>
      </w:r>
      <w:r w:rsidR="004A1FA5" w:rsidRPr="007E47AB">
        <w:rPr>
          <w:rFonts w:ascii="Century Gothic" w:hAnsi="Century Gothic" w:cs="Arial"/>
          <w:sz w:val="20"/>
          <w:szCs w:val="20"/>
        </w:rPr>
        <w:t xml:space="preserve"> obsažené v této darovací</w:t>
      </w:r>
      <w:r w:rsidRPr="007E47AB">
        <w:rPr>
          <w:rFonts w:ascii="Century Gothic" w:hAnsi="Century Gothic" w:cs="Arial"/>
          <w:sz w:val="20"/>
          <w:szCs w:val="20"/>
        </w:rPr>
        <w:t xml:space="preserve"> smlouvě, jež byly důvodem pro zastavení řízení, resp. pro zamítnutí vkladu vlastnického práva </w:t>
      </w:r>
      <w:r w:rsidR="004A1FA5" w:rsidRPr="007E47AB">
        <w:rPr>
          <w:rFonts w:ascii="Century Gothic" w:hAnsi="Century Gothic" w:cs="Arial"/>
          <w:sz w:val="20"/>
          <w:szCs w:val="20"/>
        </w:rPr>
        <w:t>pro obdarovaného</w:t>
      </w:r>
      <w:r w:rsidRPr="007E47AB">
        <w:rPr>
          <w:rFonts w:ascii="Century Gothic" w:hAnsi="Century Gothic" w:cs="Arial"/>
          <w:sz w:val="20"/>
          <w:szCs w:val="20"/>
        </w:rPr>
        <w:t xml:space="preserve">, budou v takovém případě opraveny tak, aby na základě takto opravené smlouvy mohl být proveden vklad vlastnického práva </w:t>
      </w:r>
      <w:r w:rsidR="004A1FA5" w:rsidRPr="007E47AB">
        <w:rPr>
          <w:rFonts w:ascii="Century Gothic" w:hAnsi="Century Gothic" w:cs="Arial"/>
          <w:sz w:val="20"/>
          <w:szCs w:val="20"/>
        </w:rPr>
        <w:t>pro obdarovaného</w:t>
      </w:r>
      <w:r w:rsidRPr="007E47AB">
        <w:rPr>
          <w:rFonts w:ascii="Century Gothic" w:hAnsi="Century Gothic" w:cs="Arial"/>
          <w:sz w:val="20"/>
          <w:szCs w:val="20"/>
        </w:rPr>
        <w:t xml:space="preserve">. </w:t>
      </w:r>
    </w:p>
    <w:p w14:paraId="01714110" w14:textId="77777777" w:rsidR="0060437B" w:rsidRPr="007E47AB" w:rsidRDefault="0060437B" w:rsidP="0060437B">
      <w:pPr>
        <w:pStyle w:val="Zkladntextodsazen"/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Smluvní strany výslovně sjednávají rozvazovací podmínku, pokud důvodem pro pravomocné rozhodnutí příslušného katastrálního úřadu o zastavení řízení, event. pravomocné rozhodnutí o zamítnutí vkladu vlastnického práva na základě této smlouvy, budou skutečnosti takové povahy, že nebude </w:t>
      </w:r>
      <w:r w:rsidR="00B72FCC" w:rsidRPr="007E47AB">
        <w:rPr>
          <w:rFonts w:ascii="Century Gothic" w:hAnsi="Century Gothic" w:cs="Arial"/>
          <w:sz w:val="20"/>
          <w:szCs w:val="20"/>
        </w:rPr>
        <w:t xml:space="preserve">moci být sepsána opravená darovací </w:t>
      </w:r>
      <w:r w:rsidRPr="007E47AB">
        <w:rPr>
          <w:rFonts w:ascii="Century Gothic" w:hAnsi="Century Gothic" w:cs="Arial"/>
          <w:sz w:val="20"/>
          <w:szCs w:val="20"/>
        </w:rPr>
        <w:t xml:space="preserve">smlouva dle předchozího odstavce tak, že právní mocí tohoto rozhodnutí zaniká platnost a </w:t>
      </w:r>
      <w:r w:rsidR="000821F4" w:rsidRPr="007E47AB">
        <w:rPr>
          <w:rFonts w:ascii="Century Gothic" w:hAnsi="Century Gothic" w:cs="Arial"/>
          <w:sz w:val="20"/>
          <w:szCs w:val="20"/>
        </w:rPr>
        <w:t>účinnost této darovací</w:t>
      </w:r>
      <w:r w:rsidRPr="007E47AB">
        <w:rPr>
          <w:rFonts w:ascii="Century Gothic" w:hAnsi="Century Gothic" w:cs="Arial"/>
          <w:sz w:val="20"/>
          <w:szCs w:val="20"/>
        </w:rPr>
        <w:t xml:space="preserve"> smlouvy a smluvní strany si bez zbytečného odkladu vrátí poskytnutá plnění a ponesou si své náklady. </w:t>
      </w:r>
    </w:p>
    <w:p w14:paraId="70D9BA42" w14:textId="77777777" w:rsidR="00E926EA" w:rsidRPr="007E47AB" w:rsidRDefault="00E926EA" w:rsidP="0060437B">
      <w:pPr>
        <w:spacing w:after="120"/>
        <w:rPr>
          <w:rFonts w:ascii="Century Gothic" w:hAnsi="Century Gothic" w:cs="Arial"/>
          <w:bCs/>
          <w:sz w:val="20"/>
          <w:szCs w:val="20"/>
        </w:rPr>
      </w:pPr>
    </w:p>
    <w:p w14:paraId="6BCB5FB3" w14:textId="77777777" w:rsidR="00E926EA" w:rsidRPr="007E47AB" w:rsidRDefault="004A1FA5" w:rsidP="004A1FA5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tab/>
      </w:r>
      <w:r w:rsidR="00E926EA" w:rsidRPr="007E47AB">
        <w:rPr>
          <w:rFonts w:ascii="Century Gothic" w:hAnsi="Century Gothic" w:cs="Arial"/>
          <w:b/>
          <w:bCs/>
          <w:sz w:val="20"/>
          <w:szCs w:val="20"/>
        </w:rPr>
        <w:t>V</w:t>
      </w:r>
      <w:r w:rsidR="00DE3C00" w:rsidRPr="007E47AB">
        <w:rPr>
          <w:rFonts w:ascii="Century Gothic" w:hAnsi="Century Gothic" w:cs="Arial"/>
          <w:b/>
          <w:bCs/>
          <w:sz w:val="20"/>
          <w:szCs w:val="20"/>
        </w:rPr>
        <w:t>I</w:t>
      </w:r>
      <w:r w:rsidR="00E926EA" w:rsidRPr="007E47AB">
        <w:rPr>
          <w:rFonts w:ascii="Century Gothic" w:hAnsi="Century Gothic" w:cs="Arial"/>
          <w:b/>
          <w:bCs/>
          <w:sz w:val="20"/>
          <w:szCs w:val="20"/>
        </w:rPr>
        <w:t>.</w:t>
      </w:r>
      <w:r w:rsidRPr="007E47AB">
        <w:rPr>
          <w:rFonts w:ascii="Century Gothic" w:hAnsi="Century Gothic" w:cs="Arial"/>
          <w:b/>
          <w:bCs/>
          <w:sz w:val="20"/>
          <w:szCs w:val="20"/>
        </w:rPr>
        <w:tab/>
      </w:r>
    </w:p>
    <w:p w14:paraId="742346CB" w14:textId="77777777" w:rsidR="00E926EA" w:rsidRPr="007E47AB" w:rsidRDefault="00283194" w:rsidP="00283194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E47AB">
        <w:rPr>
          <w:rFonts w:ascii="Century Gothic" w:hAnsi="Century Gothic" w:cs="Arial"/>
          <w:b/>
          <w:sz w:val="20"/>
          <w:szCs w:val="20"/>
        </w:rPr>
        <w:tab/>
      </w:r>
      <w:r w:rsidR="00E926EA" w:rsidRPr="007E47AB">
        <w:rPr>
          <w:rFonts w:ascii="Century Gothic" w:hAnsi="Century Gothic" w:cs="Arial"/>
          <w:b/>
          <w:sz w:val="20"/>
          <w:szCs w:val="20"/>
        </w:rPr>
        <w:t>Nabytí vlastnictví</w:t>
      </w:r>
      <w:r w:rsidRPr="007E47AB">
        <w:rPr>
          <w:rFonts w:ascii="Century Gothic" w:hAnsi="Century Gothic" w:cs="Arial"/>
          <w:b/>
          <w:sz w:val="20"/>
          <w:szCs w:val="20"/>
        </w:rPr>
        <w:tab/>
      </w:r>
    </w:p>
    <w:p w14:paraId="085FC1D3" w14:textId="77777777" w:rsidR="00E926EA" w:rsidRDefault="00705AD1" w:rsidP="00E926EA">
      <w:pPr>
        <w:pStyle w:val="Zkladntextodsazen2"/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993C7E">
        <w:rPr>
          <w:rFonts w:ascii="Century Gothic" w:hAnsi="Century Gothic" w:cs="Arial"/>
          <w:sz w:val="20"/>
          <w:szCs w:val="20"/>
        </w:rPr>
        <w:t xml:space="preserve">Česká republika </w:t>
      </w:r>
      <w:r w:rsidR="00E926EA" w:rsidRPr="00993C7E">
        <w:rPr>
          <w:rFonts w:ascii="Century Gothic" w:hAnsi="Century Gothic" w:cs="Arial"/>
          <w:sz w:val="20"/>
          <w:szCs w:val="20"/>
        </w:rPr>
        <w:t>nabude</w:t>
      </w:r>
      <w:r w:rsidR="00E926EA" w:rsidRPr="007E47AB">
        <w:rPr>
          <w:rFonts w:ascii="Century Gothic" w:hAnsi="Century Gothic" w:cs="Arial"/>
          <w:sz w:val="20"/>
          <w:szCs w:val="20"/>
        </w:rPr>
        <w:t xml:space="preserve"> vlastnické právo k předmětu daru</w:t>
      </w:r>
      <w:r w:rsidR="000535DA" w:rsidRPr="007E47AB">
        <w:rPr>
          <w:rFonts w:ascii="Century Gothic" w:hAnsi="Century Gothic" w:cs="Arial"/>
          <w:sz w:val="20"/>
          <w:szCs w:val="20"/>
        </w:rPr>
        <w:t xml:space="preserve"> zápisem do veřejného seznamu, a to</w:t>
      </w:r>
      <w:r w:rsidR="00E926EA" w:rsidRPr="007E47AB">
        <w:rPr>
          <w:rFonts w:ascii="Century Gothic" w:hAnsi="Century Gothic" w:cs="Arial"/>
          <w:sz w:val="20"/>
          <w:szCs w:val="20"/>
        </w:rPr>
        <w:t xml:space="preserve"> vkladem do katastru nemovitostí u Katastrálního úřadu pro</w:t>
      </w:r>
      <w:r w:rsidR="00DB284A" w:rsidRPr="007E47AB">
        <w:rPr>
          <w:rFonts w:ascii="Century Gothic" w:hAnsi="Century Gothic" w:cs="Arial"/>
          <w:sz w:val="20"/>
          <w:szCs w:val="20"/>
        </w:rPr>
        <w:t xml:space="preserve"> </w:t>
      </w:r>
      <w:r w:rsidR="00DE3C00" w:rsidRPr="007E47AB">
        <w:rPr>
          <w:rFonts w:ascii="Century Gothic" w:hAnsi="Century Gothic" w:cs="Arial"/>
          <w:sz w:val="20"/>
          <w:szCs w:val="20"/>
        </w:rPr>
        <w:t>Ústecký kraj</w:t>
      </w:r>
      <w:r w:rsidR="00E926EA" w:rsidRPr="007E47AB">
        <w:rPr>
          <w:rFonts w:ascii="Century Gothic" w:hAnsi="Century Gothic" w:cs="Arial"/>
          <w:sz w:val="20"/>
          <w:szCs w:val="20"/>
        </w:rPr>
        <w:t xml:space="preserve">, </w:t>
      </w:r>
      <w:r w:rsidR="00E921C9" w:rsidRPr="007E47AB">
        <w:rPr>
          <w:rFonts w:ascii="Century Gothic" w:hAnsi="Century Gothic" w:cs="Arial"/>
          <w:sz w:val="20"/>
          <w:szCs w:val="20"/>
        </w:rPr>
        <w:t xml:space="preserve">Katastrální </w:t>
      </w:r>
      <w:r w:rsidR="00E926EA" w:rsidRPr="007E47AB">
        <w:rPr>
          <w:rFonts w:ascii="Century Gothic" w:hAnsi="Century Gothic" w:cs="Arial"/>
          <w:sz w:val="20"/>
          <w:szCs w:val="20"/>
        </w:rPr>
        <w:t>pracoviště</w:t>
      </w:r>
      <w:r w:rsidR="00DB284A" w:rsidRPr="007E47AB">
        <w:rPr>
          <w:rFonts w:ascii="Century Gothic" w:hAnsi="Century Gothic" w:cs="Arial"/>
          <w:sz w:val="20"/>
          <w:szCs w:val="20"/>
        </w:rPr>
        <w:t xml:space="preserve"> </w:t>
      </w:r>
      <w:r w:rsidR="007E5171">
        <w:rPr>
          <w:rFonts w:ascii="Century Gothic" w:hAnsi="Century Gothic" w:cs="Arial"/>
          <w:sz w:val="20"/>
          <w:szCs w:val="20"/>
        </w:rPr>
        <w:t>Rumburk</w:t>
      </w:r>
      <w:r w:rsidR="00DE3C00" w:rsidRPr="007E47AB">
        <w:rPr>
          <w:rFonts w:ascii="Century Gothic" w:hAnsi="Century Gothic" w:cs="Arial"/>
          <w:sz w:val="20"/>
          <w:szCs w:val="20"/>
        </w:rPr>
        <w:t>.</w:t>
      </w:r>
    </w:p>
    <w:p w14:paraId="5C9B7AAA" w14:textId="77777777" w:rsidR="00E926EA" w:rsidRPr="007E47AB" w:rsidRDefault="00E926EA" w:rsidP="00E926EA">
      <w:pPr>
        <w:pStyle w:val="Zkladntextodsazen2"/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>Na základě této darovací smlouvy zapíše Katastrální úřad pro</w:t>
      </w:r>
      <w:r w:rsidR="00E84F34" w:rsidRPr="007E47AB">
        <w:rPr>
          <w:rFonts w:ascii="Century Gothic" w:hAnsi="Century Gothic" w:cs="Arial"/>
          <w:sz w:val="20"/>
          <w:szCs w:val="20"/>
        </w:rPr>
        <w:t xml:space="preserve"> </w:t>
      </w:r>
      <w:r w:rsidR="00DF3864" w:rsidRPr="007E47AB">
        <w:rPr>
          <w:rFonts w:ascii="Century Gothic" w:hAnsi="Century Gothic" w:cs="Arial"/>
          <w:sz w:val="20"/>
          <w:szCs w:val="20"/>
        </w:rPr>
        <w:t>Ústecký kraj</w:t>
      </w:r>
      <w:r w:rsidRPr="007E47AB">
        <w:rPr>
          <w:rFonts w:ascii="Century Gothic" w:hAnsi="Century Gothic" w:cs="Arial"/>
          <w:sz w:val="20"/>
          <w:szCs w:val="20"/>
        </w:rPr>
        <w:t xml:space="preserve">, </w:t>
      </w:r>
      <w:r w:rsidR="00E921C9" w:rsidRPr="007E47AB">
        <w:rPr>
          <w:rFonts w:ascii="Century Gothic" w:hAnsi="Century Gothic" w:cs="Arial"/>
          <w:sz w:val="20"/>
          <w:szCs w:val="20"/>
        </w:rPr>
        <w:t xml:space="preserve">Katastrální </w:t>
      </w:r>
      <w:r w:rsidRPr="007E47AB">
        <w:rPr>
          <w:rFonts w:ascii="Century Gothic" w:hAnsi="Century Gothic" w:cs="Arial"/>
          <w:sz w:val="20"/>
          <w:szCs w:val="20"/>
        </w:rPr>
        <w:t>pracoviště</w:t>
      </w:r>
      <w:r w:rsidR="00E84F34" w:rsidRPr="007E47AB">
        <w:rPr>
          <w:rFonts w:ascii="Century Gothic" w:hAnsi="Century Gothic" w:cs="Arial"/>
          <w:sz w:val="20"/>
          <w:szCs w:val="20"/>
        </w:rPr>
        <w:t xml:space="preserve"> </w:t>
      </w:r>
      <w:r w:rsidR="007E5171">
        <w:rPr>
          <w:rFonts w:ascii="Century Gothic" w:hAnsi="Century Gothic" w:cs="Arial"/>
          <w:sz w:val="20"/>
          <w:szCs w:val="20"/>
        </w:rPr>
        <w:t>Rumburk</w:t>
      </w:r>
      <w:r w:rsidRPr="007E47AB">
        <w:rPr>
          <w:rFonts w:ascii="Century Gothic" w:hAnsi="Century Gothic" w:cs="Arial"/>
          <w:sz w:val="20"/>
          <w:szCs w:val="20"/>
        </w:rPr>
        <w:t xml:space="preserve"> </w:t>
      </w:r>
      <w:r w:rsidR="00A92788" w:rsidRPr="007E47AB">
        <w:rPr>
          <w:rFonts w:ascii="Century Gothic" w:hAnsi="Century Gothic" w:cs="Arial"/>
          <w:sz w:val="20"/>
          <w:szCs w:val="20"/>
        </w:rPr>
        <w:t xml:space="preserve">změnu </w:t>
      </w:r>
      <w:r w:rsidRPr="007E47AB">
        <w:rPr>
          <w:rFonts w:ascii="Century Gothic" w:hAnsi="Century Gothic" w:cs="Arial"/>
          <w:sz w:val="20"/>
          <w:szCs w:val="20"/>
        </w:rPr>
        <w:t>vlastnického práva k předmětu daru podle této smlouvy.</w:t>
      </w:r>
    </w:p>
    <w:p w14:paraId="53BDC2BE" w14:textId="77777777" w:rsidR="00E926EA" w:rsidRPr="007E47AB" w:rsidRDefault="00E926EA" w:rsidP="00E926EA">
      <w:pPr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31E4DDF3" w14:textId="77777777" w:rsidR="00A803B8" w:rsidRPr="007E47AB" w:rsidRDefault="00E926EA" w:rsidP="00993C7E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b/>
          <w:bCs/>
          <w:sz w:val="20"/>
          <w:szCs w:val="20"/>
        </w:rPr>
        <w:t>V</w:t>
      </w:r>
      <w:r w:rsidR="0060437B" w:rsidRPr="007E47AB">
        <w:rPr>
          <w:rFonts w:ascii="Century Gothic" w:hAnsi="Century Gothic" w:cs="Arial"/>
          <w:b/>
          <w:bCs/>
          <w:sz w:val="20"/>
          <w:szCs w:val="20"/>
        </w:rPr>
        <w:t>I</w:t>
      </w:r>
      <w:r w:rsidR="00DE3C00" w:rsidRPr="007E47AB">
        <w:rPr>
          <w:rFonts w:ascii="Century Gothic" w:hAnsi="Century Gothic" w:cs="Arial"/>
          <w:b/>
          <w:bCs/>
          <w:sz w:val="20"/>
          <w:szCs w:val="20"/>
        </w:rPr>
        <w:t>I</w:t>
      </w:r>
      <w:r w:rsidR="00117B64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34236E79" w14:textId="77777777" w:rsidR="00E926EA" w:rsidRPr="007E47AB" w:rsidRDefault="00E926EA" w:rsidP="00E926E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E47AB">
        <w:rPr>
          <w:rFonts w:ascii="Century Gothic" w:hAnsi="Century Gothic" w:cs="Arial"/>
          <w:b/>
          <w:sz w:val="20"/>
          <w:szCs w:val="20"/>
        </w:rPr>
        <w:t>Závěrečná ustanovení</w:t>
      </w:r>
    </w:p>
    <w:p w14:paraId="4E51DE77" w14:textId="77777777" w:rsidR="00E926EA" w:rsidRPr="007E47AB" w:rsidRDefault="00B729DB" w:rsidP="001D6727">
      <w:pPr>
        <w:pStyle w:val="Zkladntext"/>
        <w:tabs>
          <w:tab w:val="left" w:pos="1418"/>
        </w:tabs>
        <w:spacing w:after="120"/>
        <w:rPr>
          <w:rFonts w:ascii="Century Gothic" w:hAnsi="Century Gothic" w:cs="Arial"/>
          <w:sz w:val="20"/>
        </w:rPr>
      </w:pPr>
      <w:r w:rsidRPr="007E47AB">
        <w:rPr>
          <w:rFonts w:ascii="Century Gothic" w:hAnsi="Century Gothic" w:cs="Arial"/>
          <w:sz w:val="20"/>
        </w:rPr>
        <w:t>1</w:t>
      </w:r>
      <w:r w:rsidR="00E926EA" w:rsidRPr="007E47AB">
        <w:rPr>
          <w:rFonts w:ascii="Century Gothic" w:hAnsi="Century Gothic" w:cs="Arial"/>
          <w:sz w:val="20"/>
        </w:rPr>
        <w:t xml:space="preserve">. Dárce </w:t>
      </w:r>
      <w:r w:rsidR="00E926EA" w:rsidRPr="007E47AB">
        <w:rPr>
          <w:rFonts w:ascii="Century Gothic" w:hAnsi="Century Gothic" w:cs="Arial"/>
          <w:bCs/>
          <w:sz w:val="20"/>
        </w:rPr>
        <w:t>tímto potvrzuje, že:</w:t>
      </w:r>
    </w:p>
    <w:p w14:paraId="35D05226" w14:textId="77777777" w:rsidR="00E926EA" w:rsidRPr="007E47AB" w:rsidRDefault="00E926EA" w:rsidP="001D6727">
      <w:pPr>
        <w:pStyle w:val="Zkladntext"/>
        <w:numPr>
          <w:ilvl w:val="1"/>
          <w:numId w:val="23"/>
        </w:numPr>
        <w:tabs>
          <w:tab w:val="clear" w:pos="1440"/>
          <w:tab w:val="left" w:pos="720"/>
        </w:tabs>
        <w:spacing w:after="120"/>
        <w:ind w:left="720"/>
        <w:rPr>
          <w:rFonts w:ascii="Century Gothic" w:hAnsi="Century Gothic" w:cs="Arial"/>
          <w:bCs/>
          <w:sz w:val="20"/>
        </w:rPr>
      </w:pPr>
      <w:r w:rsidRPr="007E47AB">
        <w:rPr>
          <w:rFonts w:ascii="Century Gothic" w:hAnsi="Century Gothic" w:cs="Arial"/>
          <w:bCs/>
          <w:sz w:val="20"/>
        </w:rPr>
        <w:t xml:space="preserve">záměr kraje darovat </w:t>
      </w:r>
      <w:r w:rsidR="00E4663C" w:rsidRPr="007E47AB">
        <w:rPr>
          <w:rFonts w:ascii="Century Gothic" w:hAnsi="Century Gothic" w:cs="Arial"/>
          <w:bCs/>
          <w:sz w:val="20"/>
        </w:rPr>
        <w:t>předmět daru</w:t>
      </w:r>
      <w:r w:rsidRPr="007E47AB">
        <w:rPr>
          <w:rFonts w:ascii="Century Gothic" w:hAnsi="Century Gothic" w:cs="Arial"/>
          <w:bCs/>
          <w:sz w:val="20"/>
        </w:rPr>
        <w:t xml:space="preserve"> </w:t>
      </w:r>
      <w:r w:rsidR="00CE264C" w:rsidRPr="007E47AB">
        <w:rPr>
          <w:rFonts w:ascii="Century Gothic" w:hAnsi="Century Gothic" w:cs="Arial"/>
          <w:bCs/>
          <w:sz w:val="20"/>
        </w:rPr>
        <w:t xml:space="preserve">byl </w:t>
      </w:r>
      <w:r w:rsidRPr="007E47AB">
        <w:rPr>
          <w:rFonts w:ascii="Century Gothic" w:hAnsi="Century Gothic" w:cs="Arial"/>
          <w:bCs/>
          <w:sz w:val="20"/>
        </w:rPr>
        <w:t>dle § 18 odst. 1 zák</w:t>
      </w:r>
      <w:r w:rsidR="00562EE1" w:rsidRPr="007E47AB">
        <w:rPr>
          <w:rFonts w:ascii="Century Gothic" w:hAnsi="Century Gothic" w:cs="Arial"/>
          <w:bCs/>
          <w:sz w:val="20"/>
        </w:rPr>
        <w:t>.</w:t>
      </w:r>
      <w:r w:rsidRPr="007E47AB">
        <w:rPr>
          <w:rFonts w:ascii="Century Gothic" w:hAnsi="Century Gothic" w:cs="Arial"/>
          <w:bCs/>
          <w:sz w:val="20"/>
        </w:rPr>
        <w:t xml:space="preserve"> č. 129/2000 Sb., o krajích (krajské zřízení), ve znění pozdějších předpisů, zveřejněn dne </w:t>
      </w:r>
      <w:r w:rsidR="007E5171">
        <w:rPr>
          <w:rFonts w:ascii="Century Gothic" w:hAnsi="Century Gothic" w:cs="Arial"/>
          <w:bCs/>
          <w:sz w:val="20"/>
        </w:rPr>
        <w:t>28. 11. 2022</w:t>
      </w:r>
      <w:r w:rsidR="00D75ED6" w:rsidRPr="007E47AB">
        <w:rPr>
          <w:rFonts w:ascii="Century Gothic" w:hAnsi="Century Gothic" w:cs="Arial"/>
          <w:bCs/>
          <w:sz w:val="20"/>
        </w:rPr>
        <w:t xml:space="preserve"> </w:t>
      </w:r>
      <w:r w:rsidRPr="007E47AB">
        <w:rPr>
          <w:rFonts w:ascii="Century Gothic" w:hAnsi="Century Gothic" w:cs="Arial"/>
          <w:bCs/>
          <w:sz w:val="20"/>
        </w:rPr>
        <w:t xml:space="preserve">po dobu </w:t>
      </w:r>
      <w:r w:rsidR="00D75ED6" w:rsidRPr="007E47AB">
        <w:rPr>
          <w:rFonts w:ascii="Century Gothic" w:hAnsi="Century Gothic" w:cs="Arial"/>
          <w:bCs/>
          <w:sz w:val="20"/>
        </w:rPr>
        <w:t>30</w:t>
      </w:r>
      <w:r w:rsidRPr="007E47AB">
        <w:rPr>
          <w:rFonts w:ascii="Century Gothic" w:hAnsi="Century Gothic" w:cs="Arial"/>
          <w:bCs/>
          <w:sz w:val="20"/>
        </w:rPr>
        <w:t xml:space="preserve"> dnů před projednáním v Zastupitelstvu Ústeckého kraje na úřední desce krajského úřadu;</w:t>
      </w:r>
    </w:p>
    <w:p w14:paraId="13EC4A42" w14:textId="77777777" w:rsidR="002E1597" w:rsidRDefault="00E926EA" w:rsidP="002E1597">
      <w:pPr>
        <w:pStyle w:val="Zkladntext"/>
        <w:numPr>
          <w:ilvl w:val="1"/>
          <w:numId w:val="23"/>
        </w:numPr>
        <w:tabs>
          <w:tab w:val="clear" w:pos="1440"/>
          <w:tab w:val="left" w:pos="720"/>
        </w:tabs>
        <w:spacing w:after="120"/>
        <w:ind w:left="720"/>
        <w:rPr>
          <w:rFonts w:ascii="Century Gothic" w:hAnsi="Century Gothic" w:cs="Arial"/>
          <w:bCs/>
          <w:sz w:val="20"/>
        </w:rPr>
      </w:pPr>
      <w:r w:rsidRPr="007E47AB">
        <w:rPr>
          <w:rFonts w:ascii="Century Gothic" w:hAnsi="Century Gothic" w:cs="Arial"/>
          <w:sz w:val="20"/>
        </w:rPr>
        <w:t xml:space="preserve">o poskytnutí daru a zároveň o převodu </w:t>
      </w:r>
      <w:r w:rsidR="00157846" w:rsidRPr="007E47AB">
        <w:rPr>
          <w:rFonts w:ascii="Century Gothic" w:hAnsi="Century Gothic" w:cs="Arial"/>
          <w:sz w:val="20"/>
        </w:rPr>
        <w:t>nemovit</w:t>
      </w:r>
      <w:r w:rsidR="007E5171">
        <w:rPr>
          <w:rFonts w:ascii="Century Gothic" w:hAnsi="Century Gothic" w:cs="Arial"/>
          <w:sz w:val="20"/>
        </w:rPr>
        <w:t>é</w:t>
      </w:r>
      <w:r w:rsidR="00157846" w:rsidRPr="007E47AB">
        <w:rPr>
          <w:rFonts w:ascii="Century Gothic" w:hAnsi="Century Gothic" w:cs="Arial"/>
          <w:sz w:val="20"/>
        </w:rPr>
        <w:t xml:space="preserve"> věc</w:t>
      </w:r>
      <w:r w:rsidR="007E5171">
        <w:rPr>
          <w:rFonts w:ascii="Century Gothic" w:hAnsi="Century Gothic" w:cs="Arial"/>
          <w:sz w:val="20"/>
        </w:rPr>
        <w:t>i</w:t>
      </w:r>
      <w:r w:rsidRPr="007E47AB">
        <w:rPr>
          <w:rFonts w:ascii="Century Gothic" w:hAnsi="Century Gothic" w:cs="Arial"/>
          <w:sz w:val="20"/>
        </w:rPr>
        <w:t xml:space="preserve"> bylo rozhodnuto Zastupitelstv</w:t>
      </w:r>
      <w:r w:rsidR="0007450D" w:rsidRPr="007E47AB">
        <w:rPr>
          <w:rFonts w:ascii="Century Gothic" w:hAnsi="Century Gothic" w:cs="Arial"/>
          <w:sz w:val="20"/>
        </w:rPr>
        <w:t>em</w:t>
      </w:r>
      <w:r w:rsidRPr="007E47AB">
        <w:rPr>
          <w:rFonts w:ascii="Century Gothic" w:hAnsi="Century Gothic" w:cs="Arial"/>
          <w:sz w:val="20"/>
        </w:rPr>
        <w:t xml:space="preserve"> Ústeckého kraje</w:t>
      </w:r>
      <w:r w:rsidR="0007450D" w:rsidRPr="007E47AB">
        <w:rPr>
          <w:rFonts w:ascii="Century Gothic" w:hAnsi="Century Gothic" w:cs="Arial"/>
          <w:sz w:val="20"/>
        </w:rPr>
        <w:t xml:space="preserve"> usnesením</w:t>
      </w:r>
      <w:r w:rsidRPr="007E47AB">
        <w:rPr>
          <w:rFonts w:ascii="Century Gothic" w:hAnsi="Century Gothic" w:cs="Arial"/>
          <w:sz w:val="20"/>
        </w:rPr>
        <w:t xml:space="preserve"> č. </w:t>
      </w:r>
      <w:r w:rsidR="007E5171">
        <w:rPr>
          <w:rFonts w:ascii="Century Gothic" w:hAnsi="Century Gothic" w:cs="Arial"/>
          <w:sz w:val="20"/>
        </w:rPr>
        <w:t>065</w:t>
      </w:r>
      <w:r w:rsidR="00B0315E">
        <w:rPr>
          <w:rFonts w:ascii="Century Gothic" w:hAnsi="Century Gothic" w:cs="Arial"/>
          <w:sz w:val="20"/>
        </w:rPr>
        <w:t>/20</w:t>
      </w:r>
      <w:r w:rsidR="00D75ED6" w:rsidRPr="007E47AB">
        <w:rPr>
          <w:rFonts w:ascii="Century Gothic" w:hAnsi="Century Gothic" w:cs="Arial"/>
          <w:sz w:val="20"/>
        </w:rPr>
        <w:t>Z/202</w:t>
      </w:r>
      <w:r w:rsidR="00B0315E">
        <w:rPr>
          <w:rFonts w:ascii="Century Gothic" w:hAnsi="Century Gothic" w:cs="Arial"/>
          <w:sz w:val="20"/>
        </w:rPr>
        <w:t>3</w:t>
      </w:r>
      <w:r w:rsidRPr="007E47AB">
        <w:rPr>
          <w:rFonts w:ascii="Century Gothic" w:hAnsi="Century Gothic" w:cs="Arial"/>
          <w:sz w:val="20"/>
        </w:rPr>
        <w:t xml:space="preserve"> ze dne </w:t>
      </w:r>
      <w:r w:rsidR="00B0315E">
        <w:rPr>
          <w:rFonts w:ascii="Century Gothic" w:hAnsi="Century Gothic" w:cs="Arial"/>
          <w:sz w:val="20"/>
        </w:rPr>
        <w:t>20. 2. 2023</w:t>
      </w:r>
      <w:r w:rsidR="00D75ED6" w:rsidRPr="007E47AB">
        <w:rPr>
          <w:rFonts w:ascii="Century Gothic" w:hAnsi="Century Gothic" w:cs="Arial"/>
          <w:sz w:val="20"/>
        </w:rPr>
        <w:t>.</w:t>
      </w:r>
    </w:p>
    <w:p w14:paraId="6AE98045" w14:textId="77777777" w:rsidR="002E1597" w:rsidRPr="00117B64" w:rsidRDefault="002E1597" w:rsidP="00692CA5">
      <w:pPr>
        <w:pStyle w:val="Zkladntext"/>
        <w:widowControl w:val="0"/>
        <w:numPr>
          <w:ilvl w:val="2"/>
          <w:numId w:val="23"/>
        </w:numPr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  <w:lang w:val="cs-CZ"/>
        </w:rPr>
      </w:pPr>
      <w:r w:rsidRPr="002E1597">
        <w:rPr>
          <w:rFonts w:ascii="Century Gothic" w:hAnsi="Century Gothic" w:cs="Arial"/>
          <w:sz w:val="20"/>
        </w:rPr>
        <w:t>Pl</w:t>
      </w:r>
      <w:r w:rsidRPr="00117B64">
        <w:rPr>
          <w:rFonts w:ascii="Century Gothic" w:hAnsi="Century Gothic" w:cs="Arial"/>
          <w:sz w:val="20"/>
        </w:rPr>
        <w:t xml:space="preserve">atnost této smlouvy je v souladu s § 12 odst. 2 zákona č. 219/2000 Sb., o majetku České republiky a jejím vystupování v právních vztazích, ve znění pozdějších předpisů, vázána na schválení Ministerstvem financí. Z tohoto důvodu je vyloučeno přijetí návrhu </w:t>
      </w:r>
      <w:r w:rsidRPr="00117B64">
        <w:rPr>
          <w:rFonts w:ascii="Century Gothic" w:hAnsi="Century Gothic" w:cs="Arial"/>
          <w:sz w:val="20"/>
        </w:rPr>
        <w:br/>
        <w:t xml:space="preserve">s odchylkou, byť se jí nemění obsah návrhu podstatně. </w:t>
      </w:r>
    </w:p>
    <w:p w14:paraId="1AEABD0C" w14:textId="77777777" w:rsidR="00692CA5" w:rsidRPr="00117B64" w:rsidRDefault="00692CA5" w:rsidP="00692CA5">
      <w:pPr>
        <w:pStyle w:val="Zkladntextodsazen"/>
        <w:numPr>
          <w:ilvl w:val="2"/>
          <w:numId w:val="23"/>
        </w:numPr>
        <w:jc w:val="both"/>
        <w:rPr>
          <w:rFonts w:ascii="Century Gothic" w:hAnsi="Century Gothic" w:cs="Arial"/>
          <w:sz w:val="20"/>
          <w:szCs w:val="20"/>
        </w:rPr>
      </w:pPr>
      <w:r w:rsidRPr="00117B64">
        <w:rPr>
          <w:rFonts w:ascii="Century Gothic" w:hAnsi="Century Gothic" w:cs="Arial"/>
          <w:sz w:val="20"/>
          <w:szCs w:val="20"/>
        </w:rPr>
        <w:t xml:space="preserve">Smluvní strany se dohodly na uveřejnění této darovací smlouvy v registru smluv vedeném Ministerstvem vnitra, i když v tomto případě nejsou povinnými subjekty ve smyslu zákona č. 340/2015 Sb., o zvláštních podmínkách účinnosti některých smluv, uveřejňování těchto smluv a o registru smluv (zákon o registru smluv), ve znění pozdějších předpisů. Smluvní strany se dohodly, že uveřejnění v registru smluv provede dárce, který zároveň zajistí, aby </w:t>
      </w:r>
      <w:r w:rsidRPr="00117B64">
        <w:rPr>
          <w:rFonts w:ascii="Century Gothic" w:hAnsi="Century Gothic" w:cs="Arial"/>
          <w:sz w:val="20"/>
          <w:szCs w:val="20"/>
        </w:rPr>
        <w:lastRenderedPageBreak/>
        <w:t>informace o uveřejnění této smlouvy byla zaslána obdarovanému do datové schránky zjq4rhz.</w:t>
      </w:r>
    </w:p>
    <w:p w14:paraId="3A633114" w14:textId="77777777" w:rsidR="00E926EA" w:rsidRPr="007E47AB" w:rsidRDefault="00692CA5" w:rsidP="002E1597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  <w:lang w:val="cs-CZ"/>
        </w:rPr>
        <w:t>4</w:t>
      </w:r>
      <w:r w:rsidR="001F5ED7" w:rsidRPr="007E47AB">
        <w:rPr>
          <w:rFonts w:ascii="Century Gothic" w:hAnsi="Century Gothic" w:cs="Arial"/>
          <w:sz w:val="20"/>
        </w:rPr>
        <w:t>.</w:t>
      </w:r>
      <w:r w:rsidR="001F5ED7" w:rsidRPr="007E47AB">
        <w:rPr>
          <w:rFonts w:ascii="Century Gothic" w:hAnsi="Century Gothic" w:cs="Arial"/>
          <w:sz w:val="20"/>
        </w:rPr>
        <w:tab/>
      </w:r>
      <w:r w:rsidR="00E926EA" w:rsidRPr="007E47AB">
        <w:rPr>
          <w:rFonts w:ascii="Century Gothic" w:hAnsi="Century Gothic" w:cs="Arial"/>
          <w:sz w:val="20"/>
        </w:rPr>
        <w:t xml:space="preserve">Tuto smlouvu lze měnit či doplňovat </w:t>
      </w:r>
      <w:r w:rsidR="00157846" w:rsidRPr="007E47AB">
        <w:rPr>
          <w:rFonts w:ascii="Century Gothic" w:hAnsi="Century Gothic" w:cs="Arial"/>
          <w:sz w:val="20"/>
        </w:rPr>
        <w:t xml:space="preserve">pouze </w:t>
      </w:r>
      <w:r w:rsidR="00E926EA" w:rsidRPr="007E47AB">
        <w:rPr>
          <w:rFonts w:ascii="Century Gothic" w:hAnsi="Century Gothic" w:cs="Arial"/>
          <w:sz w:val="20"/>
        </w:rPr>
        <w:t>po dohodě smluvních stran</w:t>
      </w:r>
      <w:r w:rsidR="00E4663C" w:rsidRPr="007E47AB">
        <w:rPr>
          <w:rFonts w:ascii="Century Gothic" w:hAnsi="Century Gothic" w:cs="Arial"/>
          <w:sz w:val="20"/>
        </w:rPr>
        <w:t xml:space="preserve"> </w:t>
      </w:r>
      <w:r w:rsidR="00E926EA" w:rsidRPr="007E47AB">
        <w:rPr>
          <w:rFonts w:ascii="Century Gothic" w:hAnsi="Century Gothic" w:cs="Arial"/>
          <w:sz w:val="20"/>
        </w:rPr>
        <w:t xml:space="preserve">formou písemných a číslovaných dodatků. </w:t>
      </w:r>
    </w:p>
    <w:p w14:paraId="0A5E9D31" w14:textId="77777777" w:rsidR="00E926EA" w:rsidRPr="007E47AB" w:rsidRDefault="00692CA5" w:rsidP="001F5ED7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  <w:lang w:val="cs-CZ"/>
        </w:rPr>
        <w:t>5</w:t>
      </w:r>
      <w:r w:rsidR="001F5ED7" w:rsidRPr="007E47AB">
        <w:rPr>
          <w:rFonts w:ascii="Century Gothic" w:hAnsi="Century Gothic" w:cs="Arial"/>
          <w:sz w:val="20"/>
        </w:rPr>
        <w:t>.</w:t>
      </w:r>
      <w:r w:rsidR="001F5ED7" w:rsidRPr="007E47AB">
        <w:rPr>
          <w:rFonts w:ascii="Century Gothic" w:hAnsi="Century Gothic" w:cs="Arial"/>
          <w:sz w:val="20"/>
        </w:rPr>
        <w:tab/>
      </w:r>
      <w:r w:rsidR="00E926EA" w:rsidRPr="007E47AB">
        <w:rPr>
          <w:rFonts w:ascii="Century Gothic" w:hAnsi="Century Gothic" w:cs="Arial"/>
          <w:sz w:val="20"/>
        </w:rPr>
        <w:t>Pokud v této smlouvě není stanoveno jinak, řídí se právní vztahy z ní vyplývající příslušnými ustanoveními občanského zákoníku</w:t>
      </w:r>
      <w:r w:rsidR="007C0C07" w:rsidRPr="007E47AB">
        <w:rPr>
          <w:rFonts w:ascii="Century Gothic" w:hAnsi="Century Gothic" w:cs="Arial"/>
          <w:sz w:val="20"/>
        </w:rPr>
        <w:t xml:space="preserve"> a právními předpisy upravujícími hospodaření územních samosprávných celků</w:t>
      </w:r>
      <w:r w:rsidR="00E926EA" w:rsidRPr="007E47AB">
        <w:rPr>
          <w:rFonts w:ascii="Century Gothic" w:hAnsi="Century Gothic" w:cs="Arial"/>
          <w:sz w:val="20"/>
        </w:rPr>
        <w:t>.</w:t>
      </w:r>
    </w:p>
    <w:p w14:paraId="6AC11ADE" w14:textId="77777777" w:rsidR="007B2CBD" w:rsidRPr="00117B64" w:rsidRDefault="00692CA5" w:rsidP="001F5ED7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/>
          <w:bCs/>
          <w:sz w:val="20"/>
          <w:lang w:val="cs-CZ"/>
        </w:rPr>
      </w:pPr>
      <w:r>
        <w:rPr>
          <w:rFonts w:ascii="Century Gothic" w:hAnsi="Century Gothic" w:cs="Arial"/>
          <w:sz w:val="20"/>
          <w:lang w:val="cs-CZ"/>
        </w:rPr>
        <w:t>6</w:t>
      </w:r>
      <w:r w:rsidR="001F5ED7" w:rsidRPr="007E47AB">
        <w:rPr>
          <w:rFonts w:ascii="Century Gothic" w:hAnsi="Century Gothic" w:cs="Arial"/>
          <w:sz w:val="20"/>
        </w:rPr>
        <w:t>.</w:t>
      </w:r>
      <w:r w:rsidR="001F5ED7" w:rsidRPr="007E47AB">
        <w:rPr>
          <w:rFonts w:ascii="Century Gothic" w:hAnsi="Century Gothic" w:cs="Arial"/>
          <w:sz w:val="20"/>
        </w:rPr>
        <w:tab/>
      </w:r>
      <w:r w:rsidR="007B2CBD" w:rsidRPr="00117B64">
        <w:rPr>
          <w:rFonts w:ascii="Century Gothic" w:hAnsi="Century Gothic"/>
          <w:bCs/>
          <w:sz w:val="20"/>
        </w:rPr>
        <w:t xml:space="preserve">Smluvní strany prohlašují, že se dohodly na všech náležitostech, u nichž bylo dosažení shody předpokladem pro uzavření této smlouvy. </w:t>
      </w:r>
    </w:p>
    <w:p w14:paraId="0D30AE16" w14:textId="77777777" w:rsidR="007B2CBD" w:rsidRDefault="007B2CBD" w:rsidP="001F5ED7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/>
          <w:bCs/>
          <w:sz w:val="20"/>
          <w:lang w:val="cs-CZ"/>
        </w:rPr>
      </w:pPr>
      <w:r w:rsidRPr="00117B64">
        <w:rPr>
          <w:rFonts w:ascii="Century Gothic" w:hAnsi="Century Gothic"/>
          <w:bCs/>
          <w:sz w:val="20"/>
          <w:lang w:val="cs-CZ"/>
        </w:rPr>
        <w:t xml:space="preserve">7.  </w:t>
      </w:r>
      <w:r w:rsidRPr="00117B64">
        <w:rPr>
          <w:rFonts w:ascii="Century Gothic" w:hAnsi="Century Gothic"/>
          <w:bCs/>
          <w:sz w:val="20"/>
        </w:rPr>
        <w:t>Smluvní strany prohlašují, že mezi nimi nebyla dohodnuta žádná jiná vedlejší ujednání ve smyslu ust. § 2132 a násl. zák. č. 89/2012 Sb., občanský zákoník, v platném znění, než ta, jež jsou obsažena v textu této smlouvy.</w:t>
      </w:r>
    </w:p>
    <w:p w14:paraId="1F934A00" w14:textId="77777777" w:rsidR="00F05217" w:rsidRPr="00117B64" w:rsidRDefault="007B2CBD" w:rsidP="001F5ED7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Arial"/>
          <w:sz w:val="20"/>
          <w:lang w:val="cs-CZ"/>
        </w:rPr>
      </w:pPr>
      <w:r>
        <w:rPr>
          <w:rFonts w:ascii="Century Gothic" w:hAnsi="Century Gothic" w:cs="Arial"/>
          <w:sz w:val="20"/>
          <w:lang w:val="cs-CZ"/>
        </w:rPr>
        <w:t xml:space="preserve">8. </w:t>
      </w:r>
      <w:r w:rsidR="0084639E">
        <w:rPr>
          <w:rFonts w:ascii="Century Gothic" w:hAnsi="Century Gothic" w:cs="Arial"/>
          <w:sz w:val="20"/>
          <w:lang w:val="cs-CZ"/>
        </w:rPr>
        <w:t xml:space="preserve"> </w:t>
      </w:r>
      <w:r w:rsidR="00F05217" w:rsidRPr="007E47AB">
        <w:rPr>
          <w:rFonts w:ascii="Century Gothic" w:hAnsi="Century Gothic" w:cs="Arial"/>
          <w:sz w:val="20"/>
        </w:rPr>
        <w:t xml:space="preserve">Osobní údaje obsažené v této smlouvě budou dárcem zpracovávány pouze pro účely plnění práv a povinností vyplývajících z této smlouvy; k jiným účelům nebudou tyto osobní údaje dárcem použity. Dárce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 w:rsidR="00F05217" w:rsidRPr="00117B64">
        <w:rPr>
          <w:rFonts w:ascii="Century Gothic" w:hAnsi="Century Gothic" w:cs="Arial"/>
          <w:sz w:val="20"/>
        </w:rPr>
        <w:t xml:space="preserve">dárce </w:t>
      </w:r>
      <w:hyperlink r:id="rId15" w:history="1">
        <w:r w:rsidR="00166646" w:rsidRPr="00117B64">
          <w:rPr>
            <w:rStyle w:val="Hypertextovodkaz"/>
            <w:rFonts w:ascii="Century Gothic" w:hAnsi="Century Gothic" w:cs="Arial"/>
            <w:sz w:val="20"/>
          </w:rPr>
          <w:t>www.kr-ustecky.cz</w:t>
        </w:r>
      </w:hyperlink>
      <w:r w:rsidR="00F05217" w:rsidRPr="00117B64">
        <w:rPr>
          <w:rFonts w:ascii="Century Gothic" w:hAnsi="Century Gothic" w:cs="Arial"/>
          <w:sz w:val="20"/>
        </w:rPr>
        <w:t>.</w:t>
      </w:r>
    </w:p>
    <w:p w14:paraId="708AAAD4" w14:textId="77777777" w:rsidR="007B2CBD" w:rsidRPr="00117B64" w:rsidRDefault="007B2CBD" w:rsidP="0084639E">
      <w:pPr>
        <w:pStyle w:val="-wm-msonormal"/>
        <w:ind w:left="360" w:hanging="218"/>
        <w:jc w:val="both"/>
        <w:rPr>
          <w:rFonts w:ascii="Century Gothic" w:hAnsi="Century Gothic"/>
          <w:sz w:val="20"/>
          <w:szCs w:val="20"/>
        </w:rPr>
      </w:pPr>
      <w:r w:rsidRPr="00117B64">
        <w:rPr>
          <w:rFonts w:ascii="Century Gothic" w:hAnsi="Century Gothic"/>
          <w:bCs/>
          <w:color w:val="000000"/>
          <w:sz w:val="20"/>
          <w:szCs w:val="20"/>
        </w:rPr>
        <w:t>9. Ředitelství silnic a dálnic ČR je ve smyslu Nařízení Evropského parlamentu a Rady (EU) 2016/679 ze dne 27. dubna 2016, o ochraně fyzických osob v 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 a přehledu práv a povinností Ředitelství silnic a dálnic ČR, jsou zveřejněny na webové stránce Ředitelství silnic a dálnic ČR (</w:t>
      </w:r>
      <w:hyperlink r:id="rId16" w:tgtFrame="_blank" w:history="1">
        <w:r w:rsidRPr="00117B64">
          <w:rPr>
            <w:rStyle w:val="Hypertextovodkaz"/>
            <w:rFonts w:ascii="Century Gothic" w:hAnsi="Century Gothic"/>
            <w:bCs/>
            <w:color w:val="000000"/>
            <w:sz w:val="20"/>
            <w:szCs w:val="20"/>
          </w:rPr>
          <w:t>www.rsd.cz/wps/portal/web/rsd/gdpr</w:t>
        </w:r>
      </w:hyperlink>
      <w:r w:rsidRPr="00117B64">
        <w:rPr>
          <w:rFonts w:ascii="Century Gothic" w:hAnsi="Century Gothic"/>
          <w:bCs/>
          <w:color w:val="000000"/>
          <w:sz w:val="20"/>
          <w:szCs w:val="20"/>
        </w:rPr>
        <w:t>) a při uzavírání smlouvy, nebo kdykoli v průběhu jejího trvání, budou subjektu údajů poskytnuty na jeho vyžádání, adresované písemně na adresu sídla Ředitelství silnic a dálnic ČR nebo do jeho datové schránky</w:t>
      </w:r>
      <w:r w:rsidRPr="00117B64">
        <w:rPr>
          <w:rFonts w:ascii="Century Gothic" w:hAnsi="Century Gothic"/>
          <w:bCs/>
          <w:sz w:val="20"/>
          <w:szCs w:val="20"/>
        </w:rPr>
        <w:t xml:space="preserve"> ID zjq4rhz.</w:t>
      </w:r>
    </w:p>
    <w:p w14:paraId="12C87623" w14:textId="77777777" w:rsidR="007B2CBD" w:rsidRPr="00812BC8" w:rsidRDefault="007B2CBD" w:rsidP="0084639E">
      <w:pPr>
        <w:pStyle w:val="-wm-msonormal"/>
        <w:spacing w:before="0" w:beforeAutospacing="0" w:after="0" w:afterAutospacing="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117B64">
        <w:rPr>
          <w:rFonts w:ascii="Century Gothic" w:hAnsi="Century Gothic"/>
          <w:bCs/>
          <w:sz w:val="20"/>
          <w:szCs w:val="20"/>
        </w:rPr>
        <w:t>10. Smluvní strany budou v souvislosti s touto smlouvou postupovat v souladu se zákonem č. 110/2019 Sb., o zpracování osobních údajů, a nařízením Evropského parlamentu a Rady EU č. 2016/679 ze dne 27. 4. 2016 o ochraně fyzických osob v souvislosti se zpracováním osobních údajů a o volném pohybu těchto údajů, a zavazují se s poskytnutými údaji nakládat pouze za účelem naplnění této smlouvy. Tyto postupy a opatření se smluvní strany zavazují respektovat a dodržovat po celou dobu trvání skartační lhůty ve smyslu § 2 písm. s) zákona č. 499/2004 Sb., o archivnictví a spisové službě a o změně některých zákonů, ve znění pozdějších předpisů.</w:t>
      </w:r>
    </w:p>
    <w:p w14:paraId="2F68DE94" w14:textId="77777777" w:rsidR="007B2CBD" w:rsidRPr="00984B63" w:rsidRDefault="007B2CBD" w:rsidP="007B2CBD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Arial"/>
          <w:b/>
          <w:sz w:val="20"/>
        </w:rPr>
      </w:pPr>
    </w:p>
    <w:p w14:paraId="652FA0A4" w14:textId="77777777" w:rsidR="001D5218" w:rsidRPr="00705AD1" w:rsidRDefault="007B2CBD" w:rsidP="001B3B35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  <w:lang w:val="cs-CZ"/>
        </w:rPr>
        <w:t xml:space="preserve">11. </w:t>
      </w:r>
      <w:r w:rsidR="00E926EA" w:rsidRPr="007E47AB">
        <w:rPr>
          <w:rFonts w:ascii="Century Gothic" w:hAnsi="Century Gothic" w:cs="Arial"/>
          <w:sz w:val="20"/>
        </w:rPr>
        <w:t xml:space="preserve">Tato smlouva je </w:t>
      </w:r>
      <w:r w:rsidR="00B23970" w:rsidRPr="007E47AB">
        <w:rPr>
          <w:rFonts w:ascii="Century Gothic" w:hAnsi="Century Gothic" w:cs="Arial"/>
          <w:sz w:val="20"/>
        </w:rPr>
        <w:t>vyhotovena</w:t>
      </w:r>
      <w:r w:rsidR="00E926EA" w:rsidRPr="007E47AB">
        <w:rPr>
          <w:rFonts w:ascii="Century Gothic" w:hAnsi="Century Gothic" w:cs="Arial"/>
          <w:sz w:val="20"/>
        </w:rPr>
        <w:t xml:space="preserve"> </w:t>
      </w:r>
      <w:r w:rsidR="00117B64">
        <w:rPr>
          <w:rFonts w:ascii="Century Gothic" w:hAnsi="Century Gothic" w:cs="Arial"/>
          <w:sz w:val="20"/>
          <w:lang w:val="cs-CZ"/>
        </w:rPr>
        <w:t>v</w:t>
      </w:r>
      <w:r w:rsidR="001B3B35" w:rsidRPr="007E47AB">
        <w:rPr>
          <w:rFonts w:ascii="Century Gothic" w:hAnsi="Century Gothic" w:cs="Arial"/>
          <w:sz w:val="20"/>
        </w:rPr>
        <w:t xml:space="preserve"> </w:t>
      </w:r>
      <w:r w:rsidR="00A018F5" w:rsidRPr="00117B64">
        <w:rPr>
          <w:rFonts w:ascii="Century Gothic" w:hAnsi="Century Gothic" w:cs="Arial"/>
          <w:sz w:val="20"/>
        </w:rPr>
        <w:t>pěti</w:t>
      </w:r>
      <w:r w:rsidR="00A018F5">
        <w:rPr>
          <w:rFonts w:ascii="Century Gothic" w:hAnsi="Century Gothic" w:cs="Arial"/>
          <w:sz w:val="20"/>
        </w:rPr>
        <w:t xml:space="preserve"> </w:t>
      </w:r>
      <w:r w:rsidR="002E1597" w:rsidRPr="007E47AB">
        <w:rPr>
          <w:rFonts w:ascii="Century Gothic" w:hAnsi="Century Gothic" w:cs="Arial"/>
          <w:sz w:val="20"/>
        </w:rPr>
        <w:t>pare</w:t>
      </w:r>
      <w:r w:rsidR="00E926EA" w:rsidRPr="007E47AB">
        <w:rPr>
          <w:rFonts w:ascii="Century Gothic" w:hAnsi="Century Gothic" w:cs="Arial"/>
          <w:sz w:val="20"/>
        </w:rPr>
        <w:t xml:space="preserve"> s platností originálu, přičemž k</w:t>
      </w:r>
      <w:r w:rsidR="006D6CDB" w:rsidRPr="007E47AB">
        <w:rPr>
          <w:rFonts w:ascii="Century Gothic" w:hAnsi="Century Gothic" w:cs="Arial"/>
          <w:sz w:val="20"/>
        </w:rPr>
        <w:t xml:space="preserve">aždá ze smluvních stran </w:t>
      </w:r>
      <w:proofErr w:type="gramStart"/>
      <w:r w:rsidR="006D6CDB" w:rsidRPr="007E47AB">
        <w:rPr>
          <w:rFonts w:ascii="Century Gothic" w:hAnsi="Century Gothic" w:cs="Arial"/>
          <w:sz w:val="20"/>
        </w:rPr>
        <w:t>obdrží</w:t>
      </w:r>
      <w:proofErr w:type="gramEnd"/>
      <w:r w:rsidR="006D6CDB" w:rsidRPr="007E47AB">
        <w:rPr>
          <w:rFonts w:ascii="Century Gothic" w:hAnsi="Century Gothic" w:cs="Arial"/>
          <w:sz w:val="20"/>
        </w:rPr>
        <w:t xml:space="preserve"> </w:t>
      </w:r>
      <w:r w:rsidR="001B3B35" w:rsidRPr="007E47AB">
        <w:rPr>
          <w:rFonts w:ascii="Century Gothic" w:hAnsi="Century Gothic" w:cs="Arial"/>
          <w:sz w:val="20"/>
        </w:rPr>
        <w:t>jedno</w:t>
      </w:r>
      <w:r w:rsidR="00E926EA" w:rsidRPr="007E47AB">
        <w:rPr>
          <w:rFonts w:ascii="Century Gothic" w:hAnsi="Century Gothic" w:cs="Arial"/>
          <w:sz w:val="20"/>
        </w:rPr>
        <w:t xml:space="preserve"> vyhotovení</w:t>
      </w:r>
      <w:r w:rsidR="00A018F5">
        <w:rPr>
          <w:rFonts w:ascii="Century Gothic" w:hAnsi="Century Gothic" w:cs="Arial"/>
          <w:sz w:val="20"/>
        </w:rPr>
        <w:t>, jedno vyhotovení</w:t>
      </w:r>
      <w:r w:rsidR="002E1597">
        <w:rPr>
          <w:rFonts w:ascii="Century Gothic" w:hAnsi="Century Gothic" w:cs="Arial"/>
          <w:sz w:val="20"/>
        </w:rPr>
        <w:t xml:space="preserve"> je určeno pro Ministerstvo dopravy, jedno vyhotovení pro Ministerstvo financí </w:t>
      </w:r>
      <w:r w:rsidR="00E926EA" w:rsidRPr="007E47AB">
        <w:rPr>
          <w:rFonts w:ascii="Century Gothic" w:hAnsi="Century Gothic" w:cs="Arial"/>
          <w:sz w:val="20"/>
        </w:rPr>
        <w:t xml:space="preserve">a </w:t>
      </w:r>
      <w:r w:rsidR="001B3B35" w:rsidRPr="007E47AB">
        <w:rPr>
          <w:rFonts w:ascii="Century Gothic" w:hAnsi="Century Gothic" w:cs="Arial"/>
          <w:sz w:val="20"/>
        </w:rPr>
        <w:t>jedno</w:t>
      </w:r>
      <w:r w:rsidR="00A856DB" w:rsidRPr="007E47AB">
        <w:rPr>
          <w:rFonts w:ascii="Century Gothic" w:hAnsi="Century Gothic" w:cs="Arial"/>
          <w:sz w:val="20"/>
        </w:rPr>
        <w:t xml:space="preserve"> vyhotovení</w:t>
      </w:r>
      <w:r w:rsidR="00E926EA" w:rsidRPr="007E47AB">
        <w:rPr>
          <w:rFonts w:ascii="Century Gothic" w:hAnsi="Century Gothic" w:cs="Arial"/>
          <w:sz w:val="20"/>
        </w:rPr>
        <w:t xml:space="preserve"> je určeno pro potřeby katastrálního úřadu. </w:t>
      </w:r>
      <w:r w:rsidR="00E926EA" w:rsidRPr="00705AD1">
        <w:rPr>
          <w:rFonts w:ascii="Century Gothic" w:hAnsi="Century Gothic" w:cs="Arial"/>
          <w:sz w:val="20"/>
        </w:rPr>
        <w:t>Prvopis smlouvy obsahuje úřední ověření podpis</w:t>
      </w:r>
      <w:r w:rsidR="00E921C9" w:rsidRPr="00705AD1">
        <w:rPr>
          <w:rFonts w:ascii="Century Gothic" w:hAnsi="Century Gothic" w:cs="Arial"/>
          <w:sz w:val="20"/>
        </w:rPr>
        <w:t>ů</w:t>
      </w:r>
      <w:r w:rsidR="00E926EA" w:rsidRPr="00705AD1">
        <w:rPr>
          <w:rFonts w:ascii="Century Gothic" w:hAnsi="Century Gothic" w:cs="Arial"/>
          <w:sz w:val="20"/>
        </w:rPr>
        <w:t xml:space="preserve"> smluvních stran.</w:t>
      </w:r>
    </w:p>
    <w:p w14:paraId="6F329B5A" w14:textId="77777777" w:rsidR="00B32BE0" w:rsidRPr="007E47AB" w:rsidRDefault="00B32BE0" w:rsidP="00B32BE0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</w:rPr>
      </w:pPr>
    </w:p>
    <w:p w14:paraId="037EBB7E" w14:textId="77777777" w:rsidR="00B32BE0" w:rsidRPr="00074915" w:rsidRDefault="00B32BE0" w:rsidP="00B32BE0">
      <w:pPr>
        <w:spacing w:after="0"/>
        <w:jc w:val="center"/>
        <w:rPr>
          <w:rFonts w:ascii="Century Gothic" w:hAnsi="Century Gothic" w:cs="Arial"/>
          <w:b/>
          <w:strike/>
          <w:sz w:val="20"/>
          <w:szCs w:val="20"/>
        </w:rPr>
      </w:pPr>
      <w:r w:rsidRPr="00117B64">
        <w:rPr>
          <w:rFonts w:ascii="Century Gothic" w:hAnsi="Century Gothic" w:cs="Arial"/>
          <w:b/>
          <w:sz w:val="20"/>
          <w:szCs w:val="20"/>
        </w:rPr>
        <w:t>VII</w:t>
      </w:r>
      <w:r w:rsidR="0060437B" w:rsidRPr="00117B64">
        <w:rPr>
          <w:rFonts w:ascii="Century Gothic" w:hAnsi="Century Gothic" w:cs="Arial"/>
          <w:b/>
          <w:sz w:val="20"/>
          <w:szCs w:val="20"/>
        </w:rPr>
        <w:t>I</w:t>
      </w:r>
      <w:r w:rsidRPr="00117B64">
        <w:rPr>
          <w:rFonts w:ascii="Century Gothic" w:hAnsi="Century Gothic" w:cs="Arial"/>
          <w:b/>
          <w:sz w:val="20"/>
          <w:szCs w:val="20"/>
        </w:rPr>
        <w:t>.</w:t>
      </w:r>
      <w:r w:rsidR="00074915" w:rsidRPr="00117B64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2FEB848D" w14:textId="77777777" w:rsidR="00B32BE0" w:rsidRPr="007E47AB" w:rsidRDefault="00B32BE0" w:rsidP="00B32BE0">
      <w:pPr>
        <w:spacing w:after="240"/>
        <w:jc w:val="center"/>
        <w:rPr>
          <w:rFonts w:ascii="Century Gothic" w:hAnsi="Century Gothic" w:cs="Arial"/>
          <w:b/>
          <w:sz w:val="20"/>
          <w:szCs w:val="20"/>
        </w:rPr>
      </w:pPr>
      <w:r w:rsidRPr="007E47AB">
        <w:rPr>
          <w:rFonts w:ascii="Century Gothic" w:hAnsi="Century Gothic" w:cs="Arial"/>
          <w:b/>
          <w:sz w:val="20"/>
          <w:szCs w:val="20"/>
        </w:rPr>
        <w:t>Podpisy smluvních stran</w:t>
      </w:r>
    </w:p>
    <w:p w14:paraId="7948DC67" w14:textId="77777777" w:rsidR="00E926EA" w:rsidRPr="007E47AB" w:rsidRDefault="00E926EA" w:rsidP="0084639E">
      <w:pPr>
        <w:pStyle w:val="Zkladntext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284"/>
        <w:rPr>
          <w:rFonts w:ascii="Century Gothic" w:hAnsi="Century Gothic" w:cs="Arial"/>
          <w:sz w:val="20"/>
        </w:rPr>
      </w:pPr>
      <w:r w:rsidRPr="007E47AB">
        <w:rPr>
          <w:rFonts w:ascii="Century Gothic" w:hAnsi="Century Gothic" w:cs="Arial"/>
          <w:sz w:val="20"/>
        </w:rPr>
        <w:t xml:space="preserve">Dárce i obdarovaný shodně prohlašují, </w:t>
      </w:r>
      <w:r w:rsidR="00723C7E" w:rsidRPr="007E47AB">
        <w:rPr>
          <w:rFonts w:ascii="Century Gothic" w:hAnsi="Century Gothic" w:cs="Arial"/>
          <w:sz w:val="20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B3C4AAF" w14:textId="77777777" w:rsidR="000C0F08" w:rsidRPr="007E47AB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Century Gothic" w:hAnsi="Century Gothic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926EA" w:rsidRPr="007E47AB" w14:paraId="5C4E1CE3" w14:textId="77777777" w:rsidTr="00CB22B7">
        <w:tc>
          <w:tcPr>
            <w:tcW w:w="4606" w:type="dxa"/>
          </w:tcPr>
          <w:p w14:paraId="530A11BC" w14:textId="77777777" w:rsidR="00E926EA" w:rsidRPr="007E47AB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E47AB">
              <w:rPr>
                <w:rFonts w:ascii="Century Gothic" w:hAnsi="Century Gothic" w:cs="Arial"/>
                <w:sz w:val="20"/>
                <w:szCs w:val="20"/>
              </w:rPr>
              <w:lastRenderedPageBreak/>
              <w:t>V</w:t>
            </w:r>
            <w:r w:rsidR="001B3B35" w:rsidRPr="007E47AB">
              <w:rPr>
                <w:rFonts w:ascii="Century Gothic" w:hAnsi="Century Gothic" w:cs="Arial"/>
                <w:sz w:val="20"/>
                <w:szCs w:val="20"/>
              </w:rPr>
              <w:t> Ústí nad Labem</w:t>
            </w:r>
            <w:r w:rsidRPr="007E47AB">
              <w:rPr>
                <w:rFonts w:ascii="Century Gothic" w:hAnsi="Century Gothic" w:cs="Arial"/>
                <w:sz w:val="20"/>
                <w:szCs w:val="20"/>
              </w:rPr>
              <w:t xml:space="preserve"> dne …………………</w:t>
            </w:r>
          </w:p>
          <w:p w14:paraId="4457445F" w14:textId="77777777" w:rsidR="00E926EA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2E6B9A4" w14:textId="77777777" w:rsidR="00C137B7" w:rsidRDefault="00C137B7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86CAD35" w14:textId="77777777" w:rsidR="00C137B7" w:rsidRDefault="00C137B7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0C3DA1EC" w14:textId="77777777" w:rsidR="00C137B7" w:rsidRPr="007E47AB" w:rsidRDefault="00C137B7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379A224" w14:textId="77777777" w:rsidR="00E926EA" w:rsidRPr="007E47AB" w:rsidRDefault="00E926EA" w:rsidP="007E517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E47AB">
              <w:rPr>
                <w:rFonts w:ascii="Century Gothic" w:hAnsi="Century Gothic" w:cs="Arial"/>
                <w:sz w:val="20"/>
                <w:szCs w:val="20"/>
              </w:rPr>
              <w:t xml:space="preserve">V </w:t>
            </w:r>
            <w:r w:rsidR="007E5171">
              <w:rPr>
                <w:rFonts w:ascii="Century Gothic" w:hAnsi="Century Gothic" w:cs="Arial"/>
                <w:sz w:val="20"/>
                <w:szCs w:val="20"/>
              </w:rPr>
              <w:t>Chomutově</w:t>
            </w:r>
            <w:r w:rsidR="001009A4" w:rsidRPr="007E47AB">
              <w:rPr>
                <w:rFonts w:ascii="Century Gothic" w:hAnsi="Century Gothic" w:cs="Arial"/>
                <w:sz w:val="20"/>
                <w:szCs w:val="20"/>
              </w:rPr>
              <w:t xml:space="preserve"> dne ………………</w:t>
            </w:r>
          </w:p>
        </w:tc>
      </w:tr>
      <w:tr w:rsidR="00E926EA" w:rsidRPr="007E47AB" w14:paraId="43DE547A" w14:textId="77777777" w:rsidTr="00CB22B7">
        <w:tc>
          <w:tcPr>
            <w:tcW w:w="4606" w:type="dxa"/>
          </w:tcPr>
          <w:p w14:paraId="3BB71A30" w14:textId="77777777" w:rsidR="007A19F8" w:rsidRPr="007E47AB" w:rsidRDefault="007A19F8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7A748896" w14:textId="77777777" w:rsidR="00E926EA" w:rsidRPr="007E47AB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E47AB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3A8EAEF" w14:textId="77777777" w:rsidR="007A19F8" w:rsidRPr="007E47AB" w:rsidRDefault="007A19F8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249CA2F" w14:textId="77777777" w:rsidR="00E926EA" w:rsidRPr="007E47AB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E47AB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E926EA" w:rsidRPr="007E47AB" w14:paraId="5FB346FE" w14:textId="77777777" w:rsidTr="00CB22B7">
        <w:tc>
          <w:tcPr>
            <w:tcW w:w="4606" w:type="dxa"/>
          </w:tcPr>
          <w:p w14:paraId="435B9946" w14:textId="77777777" w:rsidR="00E926EA" w:rsidRPr="00117B64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>Dárce</w:t>
            </w:r>
          </w:p>
          <w:p w14:paraId="2C13DAD0" w14:textId="77777777" w:rsidR="00E926EA" w:rsidRPr="00117B64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>Ústecký kraj</w:t>
            </w:r>
          </w:p>
          <w:p w14:paraId="10BE22E0" w14:textId="77777777" w:rsidR="001B3B35" w:rsidRPr="00117B64" w:rsidRDefault="001B3B35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>Ing. Jan Schiller, hejtman kraje</w:t>
            </w:r>
          </w:p>
          <w:p w14:paraId="694C9F86" w14:textId="77777777" w:rsidR="00E926EA" w:rsidRPr="00117B64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90C1B4" w14:textId="77777777" w:rsidR="00E926EA" w:rsidRPr="00117B64" w:rsidRDefault="00E926EA" w:rsidP="001B3B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>Obdarovaný</w:t>
            </w:r>
          </w:p>
          <w:p w14:paraId="3B63F10E" w14:textId="77777777" w:rsidR="001B3B35" w:rsidRPr="00117B64" w:rsidRDefault="007E5171" w:rsidP="007E51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>Ředitelství silnic a dálnic ČR</w:t>
            </w:r>
          </w:p>
          <w:p w14:paraId="042377B0" w14:textId="77777777" w:rsidR="007E5171" w:rsidRPr="007E47AB" w:rsidRDefault="00F5603E" w:rsidP="007E51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17B64">
              <w:rPr>
                <w:rFonts w:ascii="Century Gothic" w:hAnsi="Century Gothic" w:cs="Arial"/>
                <w:sz w:val="20"/>
                <w:szCs w:val="20"/>
              </w:rPr>
              <w:t xml:space="preserve">Ing. Petr Vacek, </w:t>
            </w:r>
            <w:r w:rsidR="00E94E40">
              <w:rPr>
                <w:rFonts w:ascii="Century Gothic" w:hAnsi="Century Gothic" w:cs="Arial"/>
                <w:sz w:val="20"/>
                <w:szCs w:val="20"/>
              </w:rPr>
              <w:t xml:space="preserve">ředitel </w:t>
            </w:r>
            <w:r w:rsidRPr="00117B64">
              <w:rPr>
                <w:rFonts w:ascii="Century Gothic" w:hAnsi="Century Gothic" w:cs="Arial"/>
                <w:sz w:val="20"/>
                <w:szCs w:val="20"/>
              </w:rPr>
              <w:t xml:space="preserve">Správy Chomutov </w:t>
            </w:r>
          </w:p>
        </w:tc>
      </w:tr>
    </w:tbl>
    <w:p w14:paraId="7BB776FB" w14:textId="77777777" w:rsidR="00E926EA" w:rsidRPr="007E47AB" w:rsidRDefault="00E926EA" w:rsidP="00E926EA">
      <w:pPr>
        <w:rPr>
          <w:rFonts w:ascii="Century Gothic" w:hAnsi="Century Gothic" w:cs="Arial"/>
          <w:sz w:val="20"/>
          <w:szCs w:val="20"/>
        </w:rPr>
      </w:pPr>
    </w:p>
    <w:p w14:paraId="485C6CED" w14:textId="77777777" w:rsidR="001B3B35" w:rsidRPr="007E47AB" w:rsidRDefault="001B3B35" w:rsidP="00E926EA">
      <w:pPr>
        <w:rPr>
          <w:rFonts w:ascii="Century Gothic" w:hAnsi="Century Gothic" w:cs="Arial"/>
          <w:sz w:val="20"/>
          <w:szCs w:val="20"/>
        </w:rPr>
      </w:pPr>
    </w:p>
    <w:p w14:paraId="1CCB8FC0" w14:textId="77777777" w:rsidR="00C137B7" w:rsidRDefault="00C137B7" w:rsidP="00E926EA">
      <w:pPr>
        <w:rPr>
          <w:rFonts w:ascii="Century Gothic" w:hAnsi="Century Gothic" w:cs="Arial"/>
          <w:sz w:val="20"/>
          <w:szCs w:val="20"/>
        </w:rPr>
      </w:pPr>
    </w:p>
    <w:p w14:paraId="48566F73" w14:textId="77777777" w:rsidR="00C137B7" w:rsidRDefault="00C137B7" w:rsidP="00E926EA">
      <w:pPr>
        <w:rPr>
          <w:rFonts w:ascii="Century Gothic" w:hAnsi="Century Gothic" w:cs="Arial"/>
          <w:sz w:val="20"/>
          <w:szCs w:val="20"/>
        </w:rPr>
      </w:pPr>
    </w:p>
    <w:p w14:paraId="36FE592F" w14:textId="77777777" w:rsidR="00C137B7" w:rsidRDefault="00C137B7" w:rsidP="00E926EA">
      <w:pPr>
        <w:rPr>
          <w:rFonts w:ascii="Century Gothic" w:hAnsi="Century Gothic" w:cs="Arial"/>
          <w:sz w:val="20"/>
          <w:szCs w:val="20"/>
        </w:rPr>
      </w:pPr>
    </w:p>
    <w:p w14:paraId="56B021B6" w14:textId="77777777" w:rsidR="00E926EA" w:rsidRPr="007E47AB" w:rsidRDefault="00E926EA" w:rsidP="00E926EA">
      <w:pPr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>Přílohy:</w:t>
      </w:r>
    </w:p>
    <w:p w14:paraId="3E0A2174" w14:textId="77777777" w:rsidR="00157846" w:rsidRPr="007E47AB" w:rsidRDefault="00157846" w:rsidP="00157846">
      <w:pPr>
        <w:spacing w:after="0"/>
        <w:rPr>
          <w:rFonts w:ascii="Century Gothic" w:hAnsi="Century Gothic" w:cs="Arial"/>
          <w:sz w:val="20"/>
          <w:szCs w:val="20"/>
        </w:rPr>
      </w:pPr>
      <w:r w:rsidRPr="007E47AB">
        <w:rPr>
          <w:rFonts w:ascii="Century Gothic" w:hAnsi="Century Gothic" w:cs="Arial"/>
          <w:sz w:val="20"/>
          <w:szCs w:val="20"/>
        </w:rPr>
        <w:t xml:space="preserve">Příloha č. 1 – </w:t>
      </w:r>
      <w:r w:rsidR="001B3B35" w:rsidRPr="007E47AB">
        <w:rPr>
          <w:rFonts w:ascii="Century Gothic" w:hAnsi="Century Gothic" w:cs="Arial"/>
          <w:sz w:val="20"/>
          <w:szCs w:val="20"/>
        </w:rPr>
        <w:t xml:space="preserve">Geometrický plán č. </w:t>
      </w:r>
      <w:r w:rsidR="00B0315E">
        <w:rPr>
          <w:rFonts w:ascii="Century Gothic" w:hAnsi="Century Gothic" w:cs="Arial"/>
          <w:sz w:val="20"/>
          <w:szCs w:val="20"/>
        </w:rPr>
        <w:t>4</w:t>
      </w:r>
      <w:r w:rsidR="007E5171">
        <w:rPr>
          <w:rFonts w:ascii="Century Gothic" w:hAnsi="Century Gothic" w:cs="Arial"/>
          <w:sz w:val="20"/>
          <w:szCs w:val="20"/>
        </w:rPr>
        <w:t xml:space="preserve">31-52/2022 </w:t>
      </w:r>
      <w:r w:rsidR="001B3B35" w:rsidRPr="007E47AB">
        <w:rPr>
          <w:rFonts w:ascii="Century Gothic" w:hAnsi="Century Gothic" w:cs="Arial"/>
          <w:sz w:val="20"/>
          <w:szCs w:val="20"/>
        </w:rPr>
        <w:t xml:space="preserve">ze dne </w:t>
      </w:r>
      <w:r w:rsidR="00B0315E">
        <w:rPr>
          <w:rFonts w:ascii="Century Gothic" w:hAnsi="Century Gothic" w:cs="Arial"/>
          <w:sz w:val="20"/>
          <w:szCs w:val="20"/>
        </w:rPr>
        <w:t>1. 8. 2022</w:t>
      </w:r>
    </w:p>
    <w:p w14:paraId="25B22CEB" w14:textId="77777777" w:rsidR="000E4E3C" w:rsidRPr="007E47AB" w:rsidRDefault="000E4E3C" w:rsidP="00E94E40">
      <w:pPr>
        <w:spacing w:after="0"/>
        <w:rPr>
          <w:rFonts w:ascii="Century Gothic" w:hAnsi="Century Gothic"/>
          <w:sz w:val="20"/>
          <w:szCs w:val="20"/>
        </w:rPr>
      </w:pPr>
    </w:p>
    <w:p w14:paraId="3F71FBAD" w14:textId="77777777" w:rsidR="00B32BE0" w:rsidRPr="007E47AB" w:rsidRDefault="00B32BE0" w:rsidP="008F7E50">
      <w:pPr>
        <w:rPr>
          <w:rFonts w:ascii="Century Gothic" w:hAnsi="Century Gothic"/>
          <w:sz w:val="20"/>
          <w:szCs w:val="20"/>
        </w:rPr>
      </w:pPr>
    </w:p>
    <w:sectPr w:rsidR="00B32BE0" w:rsidRPr="007E47AB" w:rsidSect="00857833">
      <w:headerReference w:type="default" r:id="rId17"/>
      <w:footerReference w:type="default" r:id="rId18"/>
      <w:type w:val="continuous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6228" w14:textId="77777777" w:rsidR="00857833" w:rsidRDefault="00857833">
      <w:r>
        <w:separator/>
      </w:r>
    </w:p>
  </w:endnote>
  <w:endnote w:type="continuationSeparator" w:id="0">
    <w:p w14:paraId="7A08456E" w14:textId="77777777" w:rsidR="00857833" w:rsidRDefault="0085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D313" w14:textId="77777777" w:rsidR="001F5ED7" w:rsidRPr="005C4CB5" w:rsidRDefault="001F5ED7" w:rsidP="00E04475">
    <w:pPr>
      <w:pStyle w:val="slostrany"/>
      <w:rPr>
        <w:szCs w:val="16"/>
      </w:rPr>
    </w:pPr>
    <w:r>
      <w:t>Zei.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137B7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C137B7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63F" w14:textId="77777777" w:rsidR="001F5ED7" w:rsidRPr="005C4CB5" w:rsidRDefault="001F5ED7" w:rsidP="00E04475">
    <w:pPr>
      <w:pStyle w:val="slostrany"/>
      <w:rPr>
        <w:szCs w:val="16"/>
      </w:rPr>
    </w:pPr>
    <w:r>
      <w:t>Zei.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137B7">
      <w:rPr>
        <w:noProof/>
      </w:rPr>
      <w:t>6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C137B7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FFDB" w14:textId="77777777" w:rsidR="00857833" w:rsidRDefault="00857833">
      <w:r>
        <w:separator/>
      </w:r>
    </w:p>
  </w:footnote>
  <w:footnote w:type="continuationSeparator" w:id="0">
    <w:p w14:paraId="127CF597" w14:textId="77777777" w:rsidR="00857833" w:rsidRDefault="0085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FCCE" w14:textId="77777777" w:rsidR="007E47AB" w:rsidRPr="00872DE5" w:rsidRDefault="007E47AB" w:rsidP="007E47AB">
    <w:pPr>
      <w:pStyle w:val="Zhlav"/>
      <w:jc w:val="right"/>
      <w:rPr>
        <w:sz w:val="20"/>
      </w:rPr>
    </w:pPr>
    <w:r>
      <w:rPr>
        <w:noProof/>
      </w:rPr>
      <w:pict w14:anchorId="6843F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cký objekt 10" o:spid="_x0000_s1028" type="#_x0000_t75" style="position:absolute;left:0;text-align:left;margin-left:.45pt;margin-top:.6pt;width:593.8pt;height:113.35pt;z-index:-251657728;visibility:visible;mso-position-horizontal-relative:page;mso-position-vertical-relative:page">
          <v:imagedata r:id="rId1" o:title=""/>
          <w10:wrap anchorx="page" anchory="page"/>
        </v:shape>
      </w:pict>
    </w:r>
  </w:p>
  <w:p w14:paraId="568C2D85" w14:textId="77777777" w:rsidR="007E47AB" w:rsidRDefault="007E47AB" w:rsidP="007E47AB">
    <w:pPr>
      <w:pStyle w:val="Zhlav"/>
    </w:pPr>
  </w:p>
  <w:p w14:paraId="5ABB3A7B" w14:textId="77777777" w:rsidR="007E47AB" w:rsidRDefault="007E47AB" w:rsidP="007E47AB">
    <w:pPr>
      <w:pStyle w:val="Zhlav"/>
    </w:pPr>
  </w:p>
  <w:p w14:paraId="5BBF617D" w14:textId="77777777" w:rsidR="007E47AB" w:rsidRPr="007E47AB" w:rsidRDefault="007E47AB" w:rsidP="007E47AB">
    <w:pPr>
      <w:pStyle w:val="Zhlav"/>
      <w:ind w:left="-284"/>
      <w:rPr>
        <w:rFonts w:ascii="Century Gothic" w:hAnsi="Century Gothic"/>
        <w:b/>
        <w:color w:val="393EF7"/>
        <w:sz w:val="28"/>
        <w:szCs w:val="28"/>
      </w:rPr>
    </w:pPr>
    <w:r w:rsidRPr="007E47AB">
      <w:rPr>
        <w:rFonts w:ascii="Century Gothic" w:hAnsi="Century Gothic"/>
        <w:b/>
        <w:color w:val="393EF7"/>
        <w:sz w:val="28"/>
        <w:szCs w:val="28"/>
      </w:rPr>
      <w:t>Krajský úřad</w:t>
    </w:r>
  </w:p>
  <w:p w14:paraId="580BEC53" w14:textId="77777777" w:rsidR="001F5ED7" w:rsidRPr="00933A64" w:rsidRDefault="001F5ED7" w:rsidP="006F61CC">
    <w:pPr>
      <w:jc w:val="right"/>
    </w:pPr>
    <w:r>
      <w:rPr>
        <w:noProof/>
      </w:rPr>
      <w:pict w14:anchorId="11DC453A">
        <v:shape id="Obrázek 0" o:spid="_x0000_s1025" type="#_x0000_t75" alt="pozadi-51.jpg" style="position:absolute;left:0;text-align:left;margin-left:0;margin-top:0;width:594.75pt;height:841.25pt;z-index:-251659776;visibility:visible;mso-position-horizontal-relative:page;mso-position-vertical-relative:page">
          <v:imagedata r:id="rId2" o:title="pozadi-51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795C" w14:textId="77777777" w:rsidR="001F5ED7" w:rsidRPr="00933A64" w:rsidRDefault="001F5ED7" w:rsidP="00E04475">
    <w:r>
      <w:rPr>
        <w:noProof/>
      </w:rPr>
      <w:pict w14:anchorId="4A588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alt="50.wmf" style="position:absolute;margin-left:0;margin-top:0;width:595.5pt;height:841.5pt;z-index:-251658752;visibility:visible;mso-position-horizontal-relative:page;mso-position-vertical-relative:page">
          <v:imagedata r:id="rId1" o:title="5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D1007"/>
    <w:multiLevelType w:val="hybridMultilevel"/>
    <w:tmpl w:val="103C2FDE"/>
    <w:lvl w:ilvl="0" w:tplc="18B659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414F3"/>
    <w:multiLevelType w:val="hybridMultilevel"/>
    <w:tmpl w:val="7974B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4032"/>
    <w:multiLevelType w:val="hybridMultilevel"/>
    <w:tmpl w:val="BCF2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A13AC"/>
    <w:multiLevelType w:val="hybridMultilevel"/>
    <w:tmpl w:val="A0A8C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75AC0"/>
    <w:multiLevelType w:val="hybridMultilevel"/>
    <w:tmpl w:val="2D881F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73CF4"/>
    <w:multiLevelType w:val="hybridMultilevel"/>
    <w:tmpl w:val="15DE2E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2708B"/>
    <w:multiLevelType w:val="hybridMultilevel"/>
    <w:tmpl w:val="A18CFB4C"/>
    <w:lvl w:ilvl="0" w:tplc="57B8B9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31BFF"/>
    <w:multiLevelType w:val="hybridMultilevel"/>
    <w:tmpl w:val="E00235C6"/>
    <w:lvl w:ilvl="0" w:tplc="41FEF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48E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50005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3" w:tplc="0405000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84892A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6" w15:restartNumberingAfterBreak="0">
    <w:nsid w:val="668C5B87"/>
    <w:multiLevelType w:val="hybridMultilevel"/>
    <w:tmpl w:val="15583CD6"/>
    <w:lvl w:ilvl="0" w:tplc="6B66AC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C7C49"/>
    <w:multiLevelType w:val="hybridMultilevel"/>
    <w:tmpl w:val="CDCA5274"/>
    <w:lvl w:ilvl="0" w:tplc="B63A6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390D9D"/>
    <w:multiLevelType w:val="hybridMultilevel"/>
    <w:tmpl w:val="63A29D20"/>
    <w:lvl w:ilvl="0" w:tplc="F49C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912282">
    <w:abstractNumId w:val="9"/>
  </w:num>
  <w:num w:numId="2" w16cid:durableId="902181193">
    <w:abstractNumId w:val="9"/>
    <w:lvlOverride w:ilvl="0">
      <w:startOverride w:val="1"/>
    </w:lvlOverride>
  </w:num>
  <w:num w:numId="3" w16cid:durableId="1945266029">
    <w:abstractNumId w:val="9"/>
    <w:lvlOverride w:ilvl="0">
      <w:startOverride w:val="1"/>
    </w:lvlOverride>
  </w:num>
  <w:num w:numId="4" w16cid:durableId="366682459">
    <w:abstractNumId w:val="25"/>
  </w:num>
  <w:num w:numId="5" w16cid:durableId="1582595534">
    <w:abstractNumId w:val="2"/>
  </w:num>
  <w:num w:numId="6" w16cid:durableId="360202005">
    <w:abstractNumId w:val="5"/>
  </w:num>
  <w:num w:numId="7" w16cid:durableId="1316252637">
    <w:abstractNumId w:val="24"/>
  </w:num>
  <w:num w:numId="8" w16cid:durableId="1520970174">
    <w:abstractNumId w:val="21"/>
  </w:num>
  <w:num w:numId="9" w16cid:durableId="621041178">
    <w:abstractNumId w:val="13"/>
  </w:num>
  <w:num w:numId="10" w16cid:durableId="1582641322">
    <w:abstractNumId w:val="14"/>
  </w:num>
  <w:num w:numId="11" w16cid:durableId="945192763">
    <w:abstractNumId w:val="4"/>
  </w:num>
  <w:num w:numId="12" w16cid:durableId="1513489634">
    <w:abstractNumId w:val="29"/>
  </w:num>
  <w:num w:numId="13" w16cid:durableId="2073768343">
    <w:abstractNumId w:val="6"/>
  </w:num>
  <w:num w:numId="14" w16cid:durableId="484202625">
    <w:abstractNumId w:val="22"/>
  </w:num>
  <w:num w:numId="15" w16cid:durableId="130098028">
    <w:abstractNumId w:val="8"/>
  </w:num>
  <w:num w:numId="16" w16cid:durableId="503251200">
    <w:abstractNumId w:val="17"/>
  </w:num>
  <w:num w:numId="17" w16cid:durableId="2061399732">
    <w:abstractNumId w:val="30"/>
  </w:num>
  <w:num w:numId="18" w16cid:durableId="458303931">
    <w:abstractNumId w:val="27"/>
  </w:num>
  <w:num w:numId="19" w16cid:durableId="761295464">
    <w:abstractNumId w:val="34"/>
  </w:num>
  <w:num w:numId="20" w16cid:durableId="1135296057">
    <w:abstractNumId w:val="1"/>
  </w:num>
  <w:num w:numId="21" w16cid:durableId="1667785642">
    <w:abstractNumId w:val="28"/>
  </w:num>
  <w:num w:numId="22" w16cid:durableId="1174107729">
    <w:abstractNumId w:val="31"/>
  </w:num>
  <w:num w:numId="23" w16cid:durableId="1080910304">
    <w:abstractNumId w:val="19"/>
  </w:num>
  <w:num w:numId="24" w16cid:durableId="707997650">
    <w:abstractNumId w:val="15"/>
  </w:num>
  <w:num w:numId="25" w16cid:durableId="1417364868">
    <w:abstractNumId w:val="12"/>
  </w:num>
  <w:num w:numId="26" w16cid:durableId="777870982">
    <w:abstractNumId w:val="7"/>
  </w:num>
  <w:num w:numId="27" w16cid:durableId="276832120">
    <w:abstractNumId w:val="0"/>
  </w:num>
  <w:num w:numId="28" w16cid:durableId="78599138">
    <w:abstractNumId w:val="3"/>
  </w:num>
  <w:num w:numId="29" w16cid:durableId="1321234005">
    <w:abstractNumId w:val="26"/>
  </w:num>
  <w:num w:numId="30" w16cid:durableId="184052643">
    <w:abstractNumId w:val="20"/>
  </w:num>
  <w:num w:numId="31" w16cid:durableId="636254489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5553803">
    <w:abstractNumId w:val="18"/>
  </w:num>
  <w:num w:numId="33" w16cid:durableId="1559436286">
    <w:abstractNumId w:val="33"/>
  </w:num>
  <w:num w:numId="34" w16cid:durableId="330064262">
    <w:abstractNumId w:val="32"/>
  </w:num>
  <w:num w:numId="35" w16cid:durableId="725643829">
    <w:abstractNumId w:val="11"/>
  </w:num>
  <w:num w:numId="36" w16cid:durableId="771903613">
    <w:abstractNumId w:val="10"/>
  </w:num>
  <w:num w:numId="37" w16cid:durableId="3847240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475"/>
    <w:rsid w:val="000033BE"/>
    <w:rsid w:val="00010898"/>
    <w:rsid w:val="00020216"/>
    <w:rsid w:val="000209E2"/>
    <w:rsid w:val="00024255"/>
    <w:rsid w:val="0002460F"/>
    <w:rsid w:val="00025FE9"/>
    <w:rsid w:val="0003176D"/>
    <w:rsid w:val="00034F18"/>
    <w:rsid w:val="0003582B"/>
    <w:rsid w:val="00041779"/>
    <w:rsid w:val="0004268A"/>
    <w:rsid w:val="000454E6"/>
    <w:rsid w:val="00050194"/>
    <w:rsid w:val="00050F9D"/>
    <w:rsid w:val="00053286"/>
    <w:rsid w:val="000535DA"/>
    <w:rsid w:val="000544A3"/>
    <w:rsid w:val="00061D3A"/>
    <w:rsid w:val="000633B9"/>
    <w:rsid w:val="0007450D"/>
    <w:rsid w:val="00074915"/>
    <w:rsid w:val="0007629E"/>
    <w:rsid w:val="000821F4"/>
    <w:rsid w:val="00082D94"/>
    <w:rsid w:val="000857F4"/>
    <w:rsid w:val="0009015C"/>
    <w:rsid w:val="000910DF"/>
    <w:rsid w:val="0009195B"/>
    <w:rsid w:val="00092A4F"/>
    <w:rsid w:val="000971B1"/>
    <w:rsid w:val="000A1C7B"/>
    <w:rsid w:val="000A2C18"/>
    <w:rsid w:val="000A62EE"/>
    <w:rsid w:val="000C0E44"/>
    <w:rsid w:val="000C0EBB"/>
    <w:rsid w:val="000C0F08"/>
    <w:rsid w:val="000C1C3F"/>
    <w:rsid w:val="000C1FF3"/>
    <w:rsid w:val="000C361C"/>
    <w:rsid w:val="000D0659"/>
    <w:rsid w:val="000D2DE9"/>
    <w:rsid w:val="000D3FC6"/>
    <w:rsid w:val="000E14EE"/>
    <w:rsid w:val="000E2F6F"/>
    <w:rsid w:val="000E4E3C"/>
    <w:rsid w:val="000F00F3"/>
    <w:rsid w:val="000F0AFC"/>
    <w:rsid w:val="001009A4"/>
    <w:rsid w:val="00117B64"/>
    <w:rsid w:val="001252EF"/>
    <w:rsid w:val="001344D1"/>
    <w:rsid w:val="0014117C"/>
    <w:rsid w:val="00143E10"/>
    <w:rsid w:val="00145163"/>
    <w:rsid w:val="001459DF"/>
    <w:rsid w:val="00146C64"/>
    <w:rsid w:val="001477DD"/>
    <w:rsid w:val="00153484"/>
    <w:rsid w:val="00155B7D"/>
    <w:rsid w:val="00157846"/>
    <w:rsid w:val="001657A7"/>
    <w:rsid w:val="00166646"/>
    <w:rsid w:val="001779DA"/>
    <w:rsid w:val="0019590A"/>
    <w:rsid w:val="00195B37"/>
    <w:rsid w:val="00195F9A"/>
    <w:rsid w:val="001B3B35"/>
    <w:rsid w:val="001C365F"/>
    <w:rsid w:val="001C466C"/>
    <w:rsid w:val="001D0CD9"/>
    <w:rsid w:val="001D2317"/>
    <w:rsid w:val="001D4614"/>
    <w:rsid w:val="001D5218"/>
    <w:rsid w:val="001D6727"/>
    <w:rsid w:val="001D6E52"/>
    <w:rsid w:val="001E2571"/>
    <w:rsid w:val="001E44C7"/>
    <w:rsid w:val="001E4715"/>
    <w:rsid w:val="001E7321"/>
    <w:rsid w:val="001F38DE"/>
    <w:rsid w:val="001F5ED7"/>
    <w:rsid w:val="001F74F6"/>
    <w:rsid w:val="00205BEF"/>
    <w:rsid w:val="0022216B"/>
    <w:rsid w:val="002236C3"/>
    <w:rsid w:val="00231FF2"/>
    <w:rsid w:val="00240F10"/>
    <w:rsid w:val="002429D6"/>
    <w:rsid w:val="002438F8"/>
    <w:rsid w:val="00247089"/>
    <w:rsid w:val="00255D19"/>
    <w:rsid w:val="00256003"/>
    <w:rsid w:val="0026465E"/>
    <w:rsid w:val="00264769"/>
    <w:rsid w:val="00267072"/>
    <w:rsid w:val="00270ED9"/>
    <w:rsid w:val="0028114A"/>
    <w:rsid w:val="00283194"/>
    <w:rsid w:val="0028663B"/>
    <w:rsid w:val="002902E9"/>
    <w:rsid w:val="002B05AF"/>
    <w:rsid w:val="002B5B2F"/>
    <w:rsid w:val="002C17D5"/>
    <w:rsid w:val="002C2D14"/>
    <w:rsid w:val="002C6D89"/>
    <w:rsid w:val="002E1597"/>
    <w:rsid w:val="002E2189"/>
    <w:rsid w:val="002E27D5"/>
    <w:rsid w:val="002E4C11"/>
    <w:rsid w:val="002E4D5F"/>
    <w:rsid w:val="002E56C7"/>
    <w:rsid w:val="002F155A"/>
    <w:rsid w:val="002F2C5D"/>
    <w:rsid w:val="0030295D"/>
    <w:rsid w:val="00302DA8"/>
    <w:rsid w:val="00306928"/>
    <w:rsid w:val="00306CD0"/>
    <w:rsid w:val="00312A51"/>
    <w:rsid w:val="003153B1"/>
    <w:rsid w:val="003202BA"/>
    <w:rsid w:val="003224FF"/>
    <w:rsid w:val="00330B12"/>
    <w:rsid w:val="00333701"/>
    <w:rsid w:val="00350321"/>
    <w:rsid w:val="0035424A"/>
    <w:rsid w:val="00355E5A"/>
    <w:rsid w:val="00355FCD"/>
    <w:rsid w:val="003610D2"/>
    <w:rsid w:val="00363015"/>
    <w:rsid w:val="003648C4"/>
    <w:rsid w:val="003702E2"/>
    <w:rsid w:val="00371BFA"/>
    <w:rsid w:val="0037211A"/>
    <w:rsid w:val="00372A3F"/>
    <w:rsid w:val="0037619E"/>
    <w:rsid w:val="00376F63"/>
    <w:rsid w:val="00380E25"/>
    <w:rsid w:val="003868A7"/>
    <w:rsid w:val="00386A67"/>
    <w:rsid w:val="00393E31"/>
    <w:rsid w:val="003951BA"/>
    <w:rsid w:val="003A3985"/>
    <w:rsid w:val="003A4419"/>
    <w:rsid w:val="003A7B22"/>
    <w:rsid w:val="003B0902"/>
    <w:rsid w:val="003C18A0"/>
    <w:rsid w:val="003C1BD3"/>
    <w:rsid w:val="003C281B"/>
    <w:rsid w:val="003E594D"/>
    <w:rsid w:val="003F5444"/>
    <w:rsid w:val="00402DBA"/>
    <w:rsid w:val="004069A8"/>
    <w:rsid w:val="00407421"/>
    <w:rsid w:val="004103D3"/>
    <w:rsid w:val="004139BD"/>
    <w:rsid w:val="00414AA6"/>
    <w:rsid w:val="004229E2"/>
    <w:rsid w:val="00424E02"/>
    <w:rsid w:val="0043018C"/>
    <w:rsid w:val="00436ABA"/>
    <w:rsid w:val="00450285"/>
    <w:rsid w:val="0045526C"/>
    <w:rsid w:val="00457E0C"/>
    <w:rsid w:val="004834EC"/>
    <w:rsid w:val="004948AC"/>
    <w:rsid w:val="00495454"/>
    <w:rsid w:val="004955F8"/>
    <w:rsid w:val="00497615"/>
    <w:rsid w:val="00497DD3"/>
    <w:rsid w:val="004A0543"/>
    <w:rsid w:val="004A0EC0"/>
    <w:rsid w:val="004A1FA5"/>
    <w:rsid w:val="004A3014"/>
    <w:rsid w:val="004C0FB5"/>
    <w:rsid w:val="004C10A6"/>
    <w:rsid w:val="004C2464"/>
    <w:rsid w:val="004C4B70"/>
    <w:rsid w:val="004C5D35"/>
    <w:rsid w:val="004D3884"/>
    <w:rsid w:val="004D42C0"/>
    <w:rsid w:val="004D5CD4"/>
    <w:rsid w:val="004D62F8"/>
    <w:rsid w:val="004D6F7B"/>
    <w:rsid w:val="004E3E0E"/>
    <w:rsid w:val="004E5E53"/>
    <w:rsid w:val="004E6AC7"/>
    <w:rsid w:val="004F02F4"/>
    <w:rsid w:val="004F7A92"/>
    <w:rsid w:val="004F7C6F"/>
    <w:rsid w:val="00502DE7"/>
    <w:rsid w:val="00510B74"/>
    <w:rsid w:val="00524EFC"/>
    <w:rsid w:val="00526763"/>
    <w:rsid w:val="0052692D"/>
    <w:rsid w:val="005301CA"/>
    <w:rsid w:val="00532E59"/>
    <w:rsid w:val="005331AF"/>
    <w:rsid w:val="00535780"/>
    <w:rsid w:val="00537E39"/>
    <w:rsid w:val="0054044C"/>
    <w:rsid w:val="00551E13"/>
    <w:rsid w:val="00553F5A"/>
    <w:rsid w:val="00554E4D"/>
    <w:rsid w:val="005554AE"/>
    <w:rsid w:val="005604C0"/>
    <w:rsid w:val="00562EE1"/>
    <w:rsid w:val="00562EF5"/>
    <w:rsid w:val="00566906"/>
    <w:rsid w:val="00567184"/>
    <w:rsid w:val="00570148"/>
    <w:rsid w:val="005721FD"/>
    <w:rsid w:val="00576B4C"/>
    <w:rsid w:val="005861D4"/>
    <w:rsid w:val="00590DB5"/>
    <w:rsid w:val="005938E2"/>
    <w:rsid w:val="00595B90"/>
    <w:rsid w:val="005A339D"/>
    <w:rsid w:val="005A63D2"/>
    <w:rsid w:val="005B08EB"/>
    <w:rsid w:val="005B3E8A"/>
    <w:rsid w:val="005B7FFD"/>
    <w:rsid w:val="005C12DE"/>
    <w:rsid w:val="005C620E"/>
    <w:rsid w:val="005C6F42"/>
    <w:rsid w:val="005C758A"/>
    <w:rsid w:val="005D20F7"/>
    <w:rsid w:val="005E0DB1"/>
    <w:rsid w:val="005E18FC"/>
    <w:rsid w:val="005E4F59"/>
    <w:rsid w:val="005F217C"/>
    <w:rsid w:val="005F6ECB"/>
    <w:rsid w:val="005F6FBD"/>
    <w:rsid w:val="005F71B6"/>
    <w:rsid w:val="006034B8"/>
    <w:rsid w:val="0060437B"/>
    <w:rsid w:val="00604464"/>
    <w:rsid w:val="00610C4E"/>
    <w:rsid w:val="0061784E"/>
    <w:rsid w:val="00617B94"/>
    <w:rsid w:val="00620E11"/>
    <w:rsid w:val="00621729"/>
    <w:rsid w:val="00626215"/>
    <w:rsid w:val="0063253D"/>
    <w:rsid w:val="00635E9C"/>
    <w:rsid w:val="00636A6A"/>
    <w:rsid w:val="0064116A"/>
    <w:rsid w:val="00654741"/>
    <w:rsid w:val="00665895"/>
    <w:rsid w:val="00670245"/>
    <w:rsid w:val="00672465"/>
    <w:rsid w:val="0067321B"/>
    <w:rsid w:val="006746C1"/>
    <w:rsid w:val="00675457"/>
    <w:rsid w:val="0068084D"/>
    <w:rsid w:val="00685988"/>
    <w:rsid w:val="00686681"/>
    <w:rsid w:val="00687DFB"/>
    <w:rsid w:val="0069150E"/>
    <w:rsid w:val="006922C6"/>
    <w:rsid w:val="00692CA5"/>
    <w:rsid w:val="00692D9D"/>
    <w:rsid w:val="00693107"/>
    <w:rsid w:val="00693FE8"/>
    <w:rsid w:val="006943D2"/>
    <w:rsid w:val="00697AD3"/>
    <w:rsid w:val="006A1748"/>
    <w:rsid w:val="006A5607"/>
    <w:rsid w:val="006A6648"/>
    <w:rsid w:val="006B6CA2"/>
    <w:rsid w:val="006C1709"/>
    <w:rsid w:val="006C1ACA"/>
    <w:rsid w:val="006C1BEB"/>
    <w:rsid w:val="006C2C9B"/>
    <w:rsid w:val="006C3585"/>
    <w:rsid w:val="006C4B8A"/>
    <w:rsid w:val="006C68E2"/>
    <w:rsid w:val="006D2049"/>
    <w:rsid w:val="006D2703"/>
    <w:rsid w:val="006D29DD"/>
    <w:rsid w:val="006D2AAB"/>
    <w:rsid w:val="006D6CDB"/>
    <w:rsid w:val="006E7F8F"/>
    <w:rsid w:val="006F0227"/>
    <w:rsid w:val="006F61CC"/>
    <w:rsid w:val="00705AD1"/>
    <w:rsid w:val="007074CF"/>
    <w:rsid w:val="00723C7E"/>
    <w:rsid w:val="007315E9"/>
    <w:rsid w:val="007331F4"/>
    <w:rsid w:val="00733E37"/>
    <w:rsid w:val="00734AEE"/>
    <w:rsid w:val="00737BDA"/>
    <w:rsid w:val="00741F30"/>
    <w:rsid w:val="00754032"/>
    <w:rsid w:val="007604B3"/>
    <w:rsid w:val="00764B0A"/>
    <w:rsid w:val="007700E2"/>
    <w:rsid w:val="00770FA6"/>
    <w:rsid w:val="00771775"/>
    <w:rsid w:val="0077470C"/>
    <w:rsid w:val="00780EBF"/>
    <w:rsid w:val="00783D9C"/>
    <w:rsid w:val="00785D13"/>
    <w:rsid w:val="007923BB"/>
    <w:rsid w:val="00793CFC"/>
    <w:rsid w:val="00794E29"/>
    <w:rsid w:val="0079500F"/>
    <w:rsid w:val="00797415"/>
    <w:rsid w:val="007A19F8"/>
    <w:rsid w:val="007B0BA8"/>
    <w:rsid w:val="007B1B99"/>
    <w:rsid w:val="007B27ED"/>
    <w:rsid w:val="007B2CBD"/>
    <w:rsid w:val="007B7B85"/>
    <w:rsid w:val="007B7F10"/>
    <w:rsid w:val="007C0A27"/>
    <w:rsid w:val="007C0C07"/>
    <w:rsid w:val="007C236B"/>
    <w:rsid w:val="007C656E"/>
    <w:rsid w:val="007C7534"/>
    <w:rsid w:val="007E2D3F"/>
    <w:rsid w:val="007E47AB"/>
    <w:rsid w:val="007E5171"/>
    <w:rsid w:val="007F02F6"/>
    <w:rsid w:val="007F3ADC"/>
    <w:rsid w:val="007F76ED"/>
    <w:rsid w:val="00800678"/>
    <w:rsid w:val="008033BC"/>
    <w:rsid w:val="00803A4F"/>
    <w:rsid w:val="00803F9C"/>
    <w:rsid w:val="008120CB"/>
    <w:rsid w:val="008124DF"/>
    <w:rsid w:val="0082062F"/>
    <w:rsid w:val="008220A3"/>
    <w:rsid w:val="008348E2"/>
    <w:rsid w:val="008459C7"/>
    <w:rsid w:val="0084639E"/>
    <w:rsid w:val="0085056F"/>
    <w:rsid w:val="00850D06"/>
    <w:rsid w:val="00856229"/>
    <w:rsid w:val="00857833"/>
    <w:rsid w:val="00861DFE"/>
    <w:rsid w:val="00871CB9"/>
    <w:rsid w:val="00872097"/>
    <w:rsid w:val="00872DBE"/>
    <w:rsid w:val="00884F4A"/>
    <w:rsid w:val="00885E2A"/>
    <w:rsid w:val="00886371"/>
    <w:rsid w:val="008A1F8B"/>
    <w:rsid w:val="008A2670"/>
    <w:rsid w:val="008A48C6"/>
    <w:rsid w:val="008A740D"/>
    <w:rsid w:val="008A7E31"/>
    <w:rsid w:val="008B2429"/>
    <w:rsid w:val="008B4FDB"/>
    <w:rsid w:val="008B6E0E"/>
    <w:rsid w:val="008C5879"/>
    <w:rsid w:val="008C64B1"/>
    <w:rsid w:val="008C729E"/>
    <w:rsid w:val="008D3318"/>
    <w:rsid w:val="008E5930"/>
    <w:rsid w:val="008F7E50"/>
    <w:rsid w:val="008F7ECB"/>
    <w:rsid w:val="0090135E"/>
    <w:rsid w:val="0090395B"/>
    <w:rsid w:val="0090670F"/>
    <w:rsid w:val="009129E7"/>
    <w:rsid w:val="009267EA"/>
    <w:rsid w:val="00927247"/>
    <w:rsid w:val="00951A35"/>
    <w:rsid w:val="00953CB9"/>
    <w:rsid w:val="00954FED"/>
    <w:rsid w:val="0095681E"/>
    <w:rsid w:val="009571F2"/>
    <w:rsid w:val="0096110A"/>
    <w:rsid w:val="00962103"/>
    <w:rsid w:val="009640CB"/>
    <w:rsid w:val="009720AC"/>
    <w:rsid w:val="009744AB"/>
    <w:rsid w:val="00977B64"/>
    <w:rsid w:val="00993C7E"/>
    <w:rsid w:val="00997D9A"/>
    <w:rsid w:val="009A430D"/>
    <w:rsid w:val="009A44FA"/>
    <w:rsid w:val="009A6EB7"/>
    <w:rsid w:val="009A7C51"/>
    <w:rsid w:val="009B145D"/>
    <w:rsid w:val="009B611A"/>
    <w:rsid w:val="009B65AC"/>
    <w:rsid w:val="009C0DDD"/>
    <w:rsid w:val="009C6E07"/>
    <w:rsid w:val="009D60DB"/>
    <w:rsid w:val="009E154A"/>
    <w:rsid w:val="009E2607"/>
    <w:rsid w:val="009F19AA"/>
    <w:rsid w:val="009F493A"/>
    <w:rsid w:val="00A018F5"/>
    <w:rsid w:val="00A02F56"/>
    <w:rsid w:val="00A07CF2"/>
    <w:rsid w:val="00A15589"/>
    <w:rsid w:val="00A21991"/>
    <w:rsid w:val="00A302DB"/>
    <w:rsid w:val="00A30B86"/>
    <w:rsid w:val="00A315C0"/>
    <w:rsid w:val="00A32D1A"/>
    <w:rsid w:val="00A330A7"/>
    <w:rsid w:val="00A376A6"/>
    <w:rsid w:val="00A40ACB"/>
    <w:rsid w:val="00A420AD"/>
    <w:rsid w:val="00A45D0F"/>
    <w:rsid w:val="00A463E8"/>
    <w:rsid w:val="00A50678"/>
    <w:rsid w:val="00A5418A"/>
    <w:rsid w:val="00A565C8"/>
    <w:rsid w:val="00A62969"/>
    <w:rsid w:val="00A803B8"/>
    <w:rsid w:val="00A856DB"/>
    <w:rsid w:val="00A92460"/>
    <w:rsid w:val="00A92622"/>
    <w:rsid w:val="00A92788"/>
    <w:rsid w:val="00A94608"/>
    <w:rsid w:val="00AA0C56"/>
    <w:rsid w:val="00AA19D9"/>
    <w:rsid w:val="00AB20E0"/>
    <w:rsid w:val="00AB440C"/>
    <w:rsid w:val="00AB5436"/>
    <w:rsid w:val="00AB7EE4"/>
    <w:rsid w:val="00AC3E80"/>
    <w:rsid w:val="00AD15F6"/>
    <w:rsid w:val="00AD7D0B"/>
    <w:rsid w:val="00AE058E"/>
    <w:rsid w:val="00AE10EF"/>
    <w:rsid w:val="00AE142E"/>
    <w:rsid w:val="00AE1AD3"/>
    <w:rsid w:val="00AE2425"/>
    <w:rsid w:val="00AF4E60"/>
    <w:rsid w:val="00AF7873"/>
    <w:rsid w:val="00B00097"/>
    <w:rsid w:val="00B0315E"/>
    <w:rsid w:val="00B07D39"/>
    <w:rsid w:val="00B104D8"/>
    <w:rsid w:val="00B11A01"/>
    <w:rsid w:val="00B14F5B"/>
    <w:rsid w:val="00B23970"/>
    <w:rsid w:val="00B32BE0"/>
    <w:rsid w:val="00B45025"/>
    <w:rsid w:val="00B47390"/>
    <w:rsid w:val="00B61E43"/>
    <w:rsid w:val="00B63B9B"/>
    <w:rsid w:val="00B65A7F"/>
    <w:rsid w:val="00B7248A"/>
    <w:rsid w:val="00B729DB"/>
    <w:rsid w:val="00B72FCC"/>
    <w:rsid w:val="00B75CF1"/>
    <w:rsid w:val="00B7672A"/>
    <w:rsid w:val="00B80048"/>
    <w:rsid w:val="00B90390"/>
    <w:rsid w:val="00BA16AE"/>
    <w:rsid w:val="00BA5EF4"/>
    <w:rsid w:val="00BA6100"/>
    <w:rsid w:val="00BB0429"/>
    <w:rsid w:val="00BB2244"/>
    <w:rsid w:val="00BB2937"/>
    <w:rsid w:val="00BB36EC"/>
    <w:rsid w:val="00BB56D7"/>
    <w:rsid w:val="00BC3696"/>
    <w:rsid w:val="00BC4930"/>
    <w:rsid w:val="00BC5E9B"/>
    <w:rsid w:val="00BC604D"/>
    <w:rsid w:val="00BC7782"/>
    <w:rsid w:val="00BD0273"/>
    <w:rsid w:val="00BD0494"/>
    <w:rsid w:val="00BD15F4"/>
    <w:rsid w:val="00BD3B63"/>
    <w:rsid w:val="00BD3D37"/>
    <w:rsid w:val="00BD7BD9"/>
    <w:rsid w:val="00BE13F1"/>
    <w:rsid w:val="00BE20E8"/>
    <w:rsid w:val="00BE33FE"/>
    <w:rsid w:val="00BE4DFD"/>
    <w:rsid w:val="00BF10DC"/>
    <w:rsid w:val="00BF7FC5"/>
    <w:rsid w:val="00C13115"/>
    <w:rsid w:val="00C137B7"/>
    <w:rsid w:val="00C15656"/>
    <w:rsid w:val="00C15B9B"/>
    <w:rsid w:val="00C22797"/>
    <w:rsid w:val="00C2592E"/>
    <w:rsid w:val="00C2753F"/>
    <w:rsid w:val="00C3298D"/>
    <w:rsid w:val="00C334C3"/>
    <w:rsid w:val="00C3623C"/>
    <w:rsid w:val="00C43F74"/>
    <w:rsid w:val="00C4446F"/>
    <w:rsid w:val="00C4731F"/>
    <w:rsid w:val="00C47A72"/>
    <w:rsid w:val="00C50ACC"/>
    <w:rsid w:val="00C50C3D"/>
    <w:rsid w:val="00C64462"/>
    <w:rsid w:val="00C7747F"/>
    <w:rsid w:val="00C81573"/>
    <w:rsid w:val="00C940D3"/>
    <w:rsid w:val="00C96844"/>
    <w:rsid w:val="00CA2E57"/>
    <w:rsid w:val="00CA7AA6"/>
    <w:rsid w:val="00CA7B63"/>
    <w:rsid w:val="00CB22B7"/>
    <w:rsid w:val="00CB272C"/>
    <w:rsid w:val="00CB2863"/>
    <w:rsid w:val="00CB4576"/>
    <w:rsid w:val="00CB74F4"/>
    <w:rsid w:val="00CC0ABD"/>
    <w:rsid w:val="00CC308C"/>
    <w:rsid w:val="00CC3D1C"/>
    <w:rsid w:val="00CC5E7F"/>
    <w:rsid w:val="00CE264C"/>
    <w:rsid w:val="00CF31E7"/>
    <w:rsid w:val="00CF5EFC"/>
    <w:rsid w:val="00CF6392"/>
    <w:rsid w:val="00CF7E68"/>
    <w:rsid w:val="00D04561"/>
    <w:rsid w:val="00D061B1"/>
    <w:rsid w:val="00D06518"/>
    <w:rsid w:val="00D06A79"/>
    <w:rsid w:val="00D071C7"/>
    <w:rsid w:val="00D10FC0"/>
    <w:rsid w:val="00D140A2"/>
    <w:rsid w:val="00D16478"/>
    <w:rsid w:val="00D17F41"/>
    <w:rsid w:val="00D17FC4"/>
    <w:rsid w:val="00D206BF"/>
    <w:rsid w:val="00D262D0"/>
    <w:rsid w:val="00D30F90"/>
    <w:rsid w:val="00D312A8"/>
    <w:rsid w:val="00D31B9F"/>
    <w:rsid w:val="00D41831"/>
    <w:rsid w:val="00D47246"/>
    <w:rsid w:val="00D53392"/>
    <w:rsid w:val="00D53854"/>
    <w:rsid w:val="00D54611"/>
    <w:rsid w:val="00D60FDE"/>
    <w:rsid w:val="00D6141C"/>
    <w:rsid w:val="00D623F7"/>
    <w:rsid w:val="00D63290"/>
    <w:rsid w:val="00D75ED6"/>
    <w:rsid w:val="00D760FA"/>
    <w:rsid w:val="00D76BDE"/>
    <w:rsid w:val="00D8007E"/>
    <w:rsid w:val="00D803FB"/>
    <w:rsid w:val="00D80677"/>
    <w:rsid w:val="00D8426D"/>
    <w:rsid w:val="00D87A5D"/>
    <w:rsid w:val="00D9033C"/>
    <w:rsid w:val="00D94225"/>
    <w:rsid w:val="00DA0C91"/>
    <w:rsid w:val="00DA2456"/>
    <w:rsid w:val="00DA3AFF"/>
    <w:rsid w:val="00DB256D"/>
    <w:rsid w:val="00DB284A"/>
    <w:rsid w:val="00DB7FE1"/>
    <w:rsid w:val="00DC58FF"/>
    <w:rsid w:val="00DD428B"/>
    <w:rsid w:val="00DE2D45"/>
    <w:rsid w:val="00DE3C00"/>
    <w:rsid w:val="00DE4AD9"/>
    <w:rsid w:val="00DF0A1E"/>
    <w:rsid w:val="00DF3864"/>
    <w:rsid w:val="00E0044D"/>
    <w:rsid w:val="00E04475"/>
    <w:rsid w:val="00E05668"/>
    <w:rsid w:val="00E1143F"/>
    <w:rsid w:val="00E12A47"/>
    <w:rsid w:val="00E22789"/>
    <w:rsid w:val="00E25636"/>
    <w:rsid w:val="00E27EE7"/>
    <w:rsid w:val="00E32FCF"/>
    <w:rsid w:val="00E33135"/>
    <w:rsid w:val="00E34535"/>
    <w:rsid w:val="00E36D8D"/>
    <w:rsid w:val="00E37223"/>
    <w:rsid w:val="00E40CF1"/>
    <w:rsid w:val="00E4215D"/>
    <w:rsid w:val="00E42408"/>
    <w:rsid w:val="00E4663C"/>
    <w:rsid w:val="00E518E6"/>
    <w:rsid w:val="00E53735"/>
    <w:rsid w:val="00E60CD8"/>
    <w:rsid w:val="00E64384"/>
    <w:rsid w:val="00E678FD"/>
    <w:rsid w:val="00E75C3A"/>
    <w:rsid w:val="00E77EE3"/>
    <w:rsid w:val="00E848D0"/>
    <w:rsid w:val="00E84F34"/>
    <w:rsid w:val="00E87E73"/>
    <w:rsid w:val="00E921C9"/>
    <w:rsid w:val="00E926EA"/>
    <w:rsid w:val="00E94786"/>
    <w:rsid w:val="00E94E40"/>
    <w:rsid w:val="00E9515E"/>
    <w:rsid w:val="00EA27DA"/>
    <w:rsid w:val="00EA3791"/>
    <w:rsid w:val="00EB2050"/>
    <w:rsid w:val="00EB59F9"/>
    <w:rsid w:val="00EC13C9"/>
    <w:rsid w:val="00EC404A"/>
    <w:rsid w:val="00ED131F"/>
    <w:rsid w:val="00ED2986"/>
    <w:rsid w:val="00EE31BC"/>
    <w:rsid w:val="00EF0C12"/>
    <w:rsid w:val="00EF543A"/>
    <w:rsid w:val="00EF77A3"/>
    <w:rsid w:val="00F00235"/>
    <w:rsid w:val="00F05217"/>
    <w:rsid w:val="00F23E82"/>
    <w:rsid w:val="00F2615C"/>
    <w:rsid w:val="00F266AF"/>
    <w:rsid w:val="00F30818"/>
    <w:rsid w:val="00F30AD0"/>
    <w:rsid w:val="00F3166E"/>
    <w:rsid w:val="00F33139"/>
    <w:rsid w:val="00F378B2"/>
    <w:rsid w:val="00F5603E"/>
    <w:rsid w:val="00F628E0"/>
    <w:rsid w:val="00F6304E"/>
    <w:rsid w:val="00F662CD"/>
    <w:rsid w:val="00F7040F"/>
    <w:rsid w:val="00F731F7"/>
    <w:rsid w:val="00F759BC"/>
    <w:rsid w:val="00F8021E"/>
    <w:rsid w:val="00F82DB6"/>
    <w:rsid w:val="00F834FE"/>
    <w:rsid w:val="00F86025"/>
    <w:rsid w:val="00F97378"/>
    <w:rsid w:val="00FA0199"/>
    <w:rsid w:val="00FA35C4"/>
    <w:rsid w:val="00FA4E03"/>
    <w:rsid w:val="00FA504A"/>
    <w:rsid w:val="00FA5707"/>
    <w:rsid w:val="00FA66A4"/>
    <w:rsid w:val="00FA7254"/>
    <w:rsid w:val="00FB0787"/>
    <w:rsid w:val="00FB4E5D"/>
    <w:rsid w:val="00FB5C7C"/>
    <w:rsid w:val="00FD0874"/>
    <w:rsid w:val="00FD2583"/>
    <w:rsid w:val="00FD3A7F"/>
    <w:rsid w:val="00FE40C8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9A7D11"/>
  <w15:chartTrackingRefBased/>
  <w15:docId w15:val="{2B05ABFD-17D2-4A1B-814A-B26DAE62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Podtitul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139B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styleId="Hypertextovodkaz">
    <w:name w:val="Hyperlink"/>
    <w:unhideWhenUsed/>
    <w:rsid w:val="00F05217"/>
    <w:rPr>
      <w:color w:val="0000FF"/>
      <w:u w:val="single"/>
    </w:rPr>
  </w:style>
  <w:style w:type="character" w:customStyle="1" w:styleId="ZkladntextChar">
    <w:name w:val="Základní text Char"/>
    <w:link w:val="Zkladntext"/>
    <w:rsid w:val="00D9033C"/>
    <w:rPr>
      <w:sz w:val="24"/>
    </w:rPr>
  </w:style>
  <w:style w:type="paragraph" w:styleId="Odstavecseseznamem">
    <w:name w:val="List Paragraph"/>
    <w:basedOn w:val="Normln"/>
    <w:uiPriority w:val="34"/>
    <w:qFormat/>
    <w:rsid w:val="00D9033C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166646"/>
    <w:rPr>
      <w:color w:val="605E5C"/>
      <w:shd w:val="clear" w:color="auto" w:fill="E1DFDD"/>
    </w:rPr>
  </w:style>
  <w:style w:type="paragraph" w:customStyle="1" w:styleId="Normln-nasted">
    <w:name w:val="Normální - na střed"/>
    <w:basedOn w:val="Normln"/>
    <w:qFormat/>
    <w:rsid w:val="00BD027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uppressAutoHyphens/>
      <w:spacing w:after="0" w:line="240" w:lineRule="exact"/>
      <w:jc w:val="center"/>
    </w:pPr>
    <w:rPr>
      <w:rFonts w:ascii="Century Gothic" w:eastAsia="Poppins Light" w:hAnsi="Century Gothic"/>
      <w:color w:val="000000"/>
      <w:kern w:val="20"/>
      <w:sz w:val="20"/>
      <w:szCs w:val="20"/>
      <w:lang w:eastAsia="ja-JP"/>
    </w:rPr>
  </w:style>
  <w:style w:type="character" w:customStyle="1" w:styleId="ZkladntextodsazenChar">
    <w:name w:val="Základní text odsazený Char"/>
    <w:link w:val="Zkladntextodsazen"/>
    <w:rsid w:val="00143E10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B2CBD"/>
    <w:rPr>
      <w:sz w:val="24"/>
      <w:szCs w:val="24"/>
    </w:rPr>
  </w:style>
  <w:style w:type="paragraph" w:customStyle="1" w:styleId="-wm-msonormal">
    <w:name w:val="-wm-msonormal"/>
    <w:basedOn w:val="Normln"/>
    <w:rsid w:val="007B2C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sd.cz/wps/portal/web/rsd/gdp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r-ustecky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imak.j@kr-ustec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sm_x011b_rnice0 xmlns="d658cf80-ba75-4e7d-b256-0e4b99e04137" xsi:nil="true"/>
    <Platnost_x0020_od xmlns="538dea3e-17c6-4034-b266-8653e5927a08">2012-01-02T23:00:00+00:00</Platnost_x0020_od>
    <_x00da__x010d_innost_x0020_od xmlns="538dea3e-17c6-4034-b266-8653e5927a08">2012-01-02T23:00:00+00:00</_x00da__x010d_innost_x0020_od>
    <Platn_x00e9_ xmlns="538dea3e-17c6-4034-b266-8653e5927a08">true</Platn_x00e9_>
    <Notifikace xmlns="d658cf80-ba75-4e7d-b256-0e4b99e04137">Ne</Notifikace>
  </documentManagement>
</p:properties>
</file>

<file path=customXml/itemProps1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750BCB-6A10-4D18-9BE6-95493B20FF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FA918A-B2AA-44BD-9DC8-322EAEDEE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10738</CharactersWithSpaces>
  <SharedDoc>false</SharedDoc>
  <HLinks>
    <vt:vector size="18" baseType="variant"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http://www.rsd.cz/wps/portal/web/rsd/gdpr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mailto:simak.j@kr-ustecky.cz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cp:lastModifiedBy>Zeilerová Vladislava</cp:lastModifiedBy>
  <cp:revision>2</cp:revision>
  <cp:lastPrinted>2023-04-17T09:55:00Z</cp:lastPrinted>
  <dcterms:created xsi:type="dcterms:W3CDTF">2024-03-06T08:47:00Z</dcterms:created>
  <dcterms:modified xsi:type="dcterms:W3CDTF">2024-03-06T08:47:00Z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