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6CB16" w14:textId="77777777" w:rsidR="000C4FA3" w:rsidRPr="005265D1" w:rsidRDefault="000C4FA3" w:rsidP="000C4FA3">
      <w:pPr>
        <w:snapToGrid w:val="0"/>
        <w:spacing w:before="120" w:after="120" w:line="240" w:lineRule="exact"/>
        <w:ind w:right="-284"/>
        <w:jc w:val="center"/>
        <w:rPr>
          <w:rFonts w:ascii="Arial" w:hAnsi="Arial" w:cs="Arial"/>
          <w:b/>
          <w:color w:val="000000"/>
          <w:sz w:val="28"/>
          <w:szCs w:val="28"/>
        </w:rPr>
      </w:pPr>
      <w:r w:rsidRPr="005265D1">
        <w:rPr>
          <w:rFonts w:ascii="Arial" w:hAnsi="Arial" w:cs="Arial"/>
          <w:b/>
          <w:color w:val="000000"/>
          <w:sz w:val="28"/>
          <w:szCs w:val="28"/>
        </w:rPr>
        <w:t>SMLOUVA O POSKYTOVÁNÍ SLUŽEB</w:t>
      </w:r>
    </w:p>
    <w:p w14:paraId="57C9F17E" w14:textId="77777777" w:rsidR="000C4FA3" w:rsidRPr="005265D1" w:rsidRDefault="000C4FA3" w:rsidP="000C4FA3">
      <w:pPr>
        <w:pStyle w:val="Normlnweb"/>
        <w:snapToGrid w:val="0"/>
        <w:spacing w:before="0" w:beforeAutospacing="0" w:after="0" w:afterAutospacing="0"/>
        <w:ind w:right="-284"/>
        <w:jc w:val="center"/>
        <w:rPr>
          <w:rFonts w:ascii="Arial" w:hAnsi="Arial" w:cs="Arial"/>
          <w:color w:val="000000"/>
          <w:sz w:val="22"/>
          <w:szCs w:val="22"/>
        </w:rPr>
      </w:pPr>
      <w:r w:rsidRPr="005265D1">
        <w:rPr>
          <w:rFonts w:ascii="Arial" w:hAnsi="Arial" w:cs="Arial"/>
          <w:color w:val="000000"/>
          <w:sz w:val="22"/>
          <w:szCs w:val="22"/>
        </w:rPr>
        <w:t>č. 0031/24 (objednatele)</w:t>
      </w:r>
    </w:p>
    <w:p w14:paraId="79425B31" w14:textId="0D0F5050" w:rsidR="000C4FA3" w:rsidRPr="005265D1" w:rsidRDefault="000C4FA3" w:rsidP="000C4FA3">
      <w:pPr>
        <w:pStyle w:val="Normlnweb"/>
        <w:adjustRightInd w:val="0"/>
        <w:snapToGrid w:val="0"/>
        <w:spacing w:before="0" w:beforeAutospacing="0" w:after="0" w:afterAutospacing="0"/>
        <w:ind w:right="-284"/>
        <w:jc w:val="center"/>
        <w:rPr>
          <w:rFonts w:ascii="Arial" w:hAnsi="Arial" w:cs="Arial"/>
          <w:color w:val="000000"/>
          <w:sz w:val="22"/>
          <w:szCs w:val="22"/>
        </w:rPr>
      </w:pPr>
      <w:r w:rsidRPr="005265D1">
        <w:rPr>
          <w:rFonts w:ascii="Arial" w:hAnsi="Arial" w:cs="Arial"/>
          <w:color w:val="000000"/>
          <w:sz w:val="22"/>
          <w:szCs w:val="22"/>
        </w:rPr>
        <w:t xml:space="preserve">č. </w:t>
      </w:r>
      <w:r w:rsidR="00176B73">
        <w:rPr>
          <w:rFonts w:ascii="Arial" w:hAnsi="Arial" w:cs="Arial"/>
          <w:color w:val="000000"/>
          <w:sz w:val="22"/>
          <w:szCs w:val="22"/>
        </w:rPr>
        <w:t>SA_58/24</w:t>
      </w:r>
      <w:r w:rsidRPr="005265D1">
        <w:rPr>
          <w:rFonts w:ascii="Arial" w:hAnsi="Arial" w:cs="Arial"/>
          <w:color w:val="000000"/>
          <w:sz w:val="22"/>
          <w:szCs w:val="22"/>
        </w:rPr>
        <w:t xml:space="preserve"> (poskytovatele)</w:t>
      </w:r>
    </w:p>
    <w:p w14:paraId="01B160A3" w14:textId="77777777" w:rsidR="000C4FA3" w:rsidRPr="005265D1" w:rsidRDefault="000C4FA3" w:rsidP="000C4FA3">
      <w:pPr>
        <w:pStyle w:val="Normlnweb"/>
        <w:adjustRightInd w:val="0"/>
        <w:snapToGrid w:val="0"/>
        <w:spacing w:before="0" w:beforeAutospacing="0" w:after="0" w:afterAutospacing="0"/>
        <w:ind w:right="-284"/>
        <w:jc w:val="center"/>
        <w:rPr>
          <w:rFonts w:ascii="Arial" w:hAnsi="Arial" w:cs="Arial"/>
          <w:color w:val="000000"/>
          <w:sz w:val="22"/>
          <w:szCs w:val="22"/>
        </w:rPr>
      </w:pPr>
    </w:p>
    <w:p w14:paraId="0CD50E2E" w14:textId="77777777" w:rsidR="000C4FA3" w:rsidRPr="005265D1" w:rsidRDefault="000C4FA3" w:rsidP="000C4FA3">
      <w:pPr>
        <w:pStyle w:val="Normlnweb"/>
        <w:adjustRightInd w:val="0"/>
        <w:snapToGrid w:val="0"/>
        <w:spacing w:before="0" w:beforeAutospacing="0" w:after="0" w:afterAutospacing="0" w:line="240" w:lineRule="exact"/>
        <w:ind w:right="-284"/>
        <w:jc w:val="center"/>
        <w:rPr>
          <w:rFonts w:ascii="Arial" w:hAnsi="Arial" w:cs="Arial"/>
          <w:color w:val="000000"/>
          <w:sz w:val="22"/>
          <w:szCs w:val="22"/>
        </w:rPr>
      </w:pPr>
      <w:r w:rsidRPr="005265D1">
        <w:rPr>
          <w:rFonts w:ascii="Arial" w:hAnsi="Arial" w:cs="Arial"/>
          <w:color w:val="000000"/>
          <w:sz w:val="22"/>
          <w:szCs w:val="22"/>
        </w:rPr>
        <w:t xml:space="preserve">uzavřená na základě § 1746 odst. 2 zákona č. 89/2012 Sb., občanský zákoník, ve znění pozdějších předpisů </w:t>
      </w:r>
    </w:p>
    <w:p w14:paraId="648DC0B2" w14:textId="77777777" w:rsidR="000C4FA3" w:rsidRPr="005265D1" w:rsidRDefault="000C4FA3" w:rsidP="000C4FA3">
      <w:pPr>
        <w:pStyle w:val="Normlnweb"/>
        <w:adjustRightInd w:val="0"/>
        <w:snapToGrid w:val="0"/>
        <w:spacing w:before="0" w:beforeAutospacing="0" w:after="0" w:afterAutospacing="0" w:line="240" w:lineRule="exact"/>
        <w:ind w:right="-284"/>
        <w:jc w:val="center"/>
        <w:rPr>
          <w:rFonts w:ascii="Arial" w:hAnsi="Arial" w:cs="Arial"/>
          <w:color w:val="000000"/>
          <w:sz w:val="22"/>
          <w:szCs w:val="22"/>
        </w:rPr>
      </w:pPr>
      <w:r w:rsidRPr="005265D1">
        <w:rPr>
          <w:rFonts w:ascii="Arial" w:hAnsi="Arial" w:cs="Arial"/>
          <w:color w:val="000000"/>
          <w:sz w:val="22"/>
          <w:szCs w:val="22"/>
        </w:rPr>
        <w:t>(dále jen „občanský zákoník“)</w:t>
      </w:r>
    </w:p>
    <w:p w14:paraId="2D265029" w14:textId="77777777" w:rsidR="000C4FA3" w:rsidRPr="005265D1" w:rsidRDefault="000C4FA3" w:rsidP="000C4FA3">
      <w:pPr>
        <w:snapToGrid w:val="0"/>
        <w:spacing w:after="120" w:line="240" w:lineRule="exact"/>
        <w:ind w:right="-284"/>
        <w:rPr>
          <w:rFonts w:ascii="Arial" w:hAnsi="Arial" w:cs="Arial"/>
          <w:color w:val="000000"/>
          <w:sz w:val="22"/>
          <w:szCs w:val="22"/>
        </w:rPr>
      </w:pPr>
    </w:p>
    <w:p w14:paraId="31DE07D7" w14:textId="77777777" w:rsidR="000C4FA3" w:rsidRPr="005265D1" w:rsidRDefault="000C4FA3" w:rsidP="000C4FA3">
      <w:pPr>
        <w:snapToGrid w:val="0"/>
        <w:spacing w:after="120" w:line="240" w:lineRule="exact"/>
        <w:ind w:right="-284"/>
        <w:rPr>
          <w:rFonts w:ascii="Arial" w:hAnsi="Arial" w:cs="Arial"/>
          <w:color w:val="000000"/>
          <w:sz w:val="22"/>
          <w:szCs w:val="22"/>
        </w:rPr>
      </w:pPr>
      <w:r w:rsidRPr="005265D1">
        <w:rPr>
          <w:rFonts w:ascii="Arial" w:hAnsi="Arial" w:cs="Arial"/>
          <w:color w:val="000000"/>
          <w:sz w:val="22"/>
          <w:szCs w:val="22"/>
        </w:rPr>
        <w:t>Smluvní strany:</w:t>
      </w:r>
    </w:p>
    <w:p w14:paraId="2DDF9FDE" w14:textId="77777777" w:rsidR="000C4FA3" w:rsidRPr="005265D1" w:rsidRDefault="000C4FA3" w:rsidP="000C4FA3">
      <w:pPr>
        <w:snapToGrid w:val="0"/>
        <w:spacing w:line="280" w:lineRule="exact"/>
        <w:ind w:right="-284"/>
        <w:rPr>
          <w:rFonts w:ascii="Arial" w:hAnsi="Arial" w:cs="Arial"/>
          <w:b/>
          <w:sz w:val="22"/>
          <w:szCs w:val="22"/>
        </w:rPr>
      </w:pPr>
      <w:r w:rsidRPr="005265D1">
        <w:rPr>
          <w:rFonts w:ascii="Arial" w:hAnsi="Arial" w:cs="Arial"/>
          <w:b/>
          <w:sz w:val="22"/>
          <w:szCs w:val="22"/>
        </w:rPr>
        <w:t>Pražská vodohospodářská společnost a.s.</w:t>
      </w:r>
    </w:p>
    <w:p w14:paraId="7704DC8A" w14:textId="1F9CC8B4" w:rsidR="000C4FA3" w:rsidRPr="005265D1" w:rsidRDefault="000C4FA3" w:rsidP="000C4FA3">
      <w:pPr>
        <w:snapToGrid w:val="0"/>
        <w:spacing w:line="280" w:lineRule="exact"/>
        <w:ind w:right="-284"/>
        <w:rPr>
          <w:rFonts w:ascii="Arial" w:hAnsi="Arial" w:cs="Arial"/>
          <w:sz w:val="22"/>
          <w:szCs w:val="22"/>
        </w:rPr>
      </w:pPr>
      <w:r w:rsidRPr="005265D1">
        <w:rPr>
          <w:rFonts w:ascii="Arial" w:hAnsi="Arial" w:cs="Arial"/>
          <w:bCs/>
          <w:color w:val="000000"/>
          <w:sz w:val="22"/>
          <w:szCs w:val="22"/>
        </w:rPr>
        <w:t>se sídlem:</w:t>
      </w:r>
      <w:r w:rsidRPr="005265D1">
        <w:rPr>
          <w:rFonts w:ascii="Arial" w:hAnsi="Arial" w:cs="Arial"/>
          <w:bCs/>
          <w:color w:val="000000"/>
          <w:sz w:val="22"/>
          <w:szCs w:val="22"/>
        </w:rPr>
        <w:tab/>
      </w:r>
      <w:r w:rsidRPr="005265D1">
        <w:rPr>
          <w:rFonts w:ascii="Arial" w:hAnsi="Arial" w:cs="Arial"/>
          <w:bCs/>
          <w:color w:val="000000"/>
          <w:sz w:val="22"/>
          <w:szCs w:val="22"/>
        </w:rPr>
        <w:tab/>
      </w:r>
      <w:r w:rsidR="004A1243">
        <w:rPr>
          <w:rFonts w:ascii="Arial" w:hAnsi="Arial" w:cs="Arial"/>
          <w:bCs/>
          <w:color w:val="000000"/>
          <w:sz w:val="22"/>
          <w:szCs w:val="22"/>
        </w:rPr>
        <w:t xml:space="preserve"> </w:t>
      </w:r>
      <w:r w:rsidRPr="005265D1">
        <w:rPr>
          <w:rFonts w:ascii="Arial" w:hAnsi="Arial" w:cs="Arial"/>
          <w:bCs/>
          <w:color w:val="000000"/>
          <w:sz w:val="22"/>
          <w:szCs w:val="22"/>
        </w:rPr>
        <w:t>Evropská 866/67, Vokovice, 160 00 Praha 6</w:t>
      </w:r>
    </w:p>
    <w:p w14:paraId="223E943D" w14:textId="259E28D0" w:rsidR="000C4FA3" w:rsidRPr="005265D1" w:rsidRDefault="000C4FA3" w:rsidP="005C5718">
      <w:pPr>
        <w:overflowPunct/>
        <w:autoSpaceDE/>
        <w:snapToGrid w:val="0"/>
        <w:spacing w:line="280" w:lineRule="exact"/>
        <w:ind w:right="-284"/>
        <w:rPr>
          <w:rFonts w:ascii="Arial" w:hAnsi="Arial" w:cs="Arial"/>
          <w:bCs/>
          <w:sz w:val="22"/>
          <w:szCs w:val="22"/>
        </w:rPr>
      </w:pPr>
      <w:r w:rsidRPr="005265D1">
        <w:rPr>
          <w:rFonts w:ascii="Arial" w:hAnsi="Arial" w:cs="Arial"/>
          <w:bCs/>
          <w:sz w:val="22"/>
          <w:szCs w:val="22"/>
        </w:rPr>
        <w:t>zastoupena:</w:t>
      </w:r>
      <w:r w:rsidRPr="005265D1">
        <w:rPr>
          <w:rFonts w:ascii="Arial" w:hAnsi="Arial" w:cs="Arial"/>
          <w:bCs/>
          <w:sz w:val="22"/>
          <w:szCs w:val="22"/>
        </w:rPr>
        <w:tab/>
      </w:r>
      <w:r w:rsidRPr="005265D1">
        <w:rPr>
          <w:rFonts w:ascii="Arial" w:hAnsi="Arial" w:cs="Arial"/>
          <w:bCs/>
          <w:sz w:val="22"/>
          <w:szCs w:val="22"/>
        </w:rPr>
        <w:tab/>
      </w:r>
    </w:p>
    <w:p w14:paraId="55C99DA8" w14:textId="27D7A3B1" w:rsidR="000C4FA3" w:rsidRPr="005265D1" w:rsidRDefault="000C4FA3" w:rsidP="000C4FA3">
      <w:pPr>
        <w:overflowPunct/>
        <w:autoSpaceDE/>
        <w:snapToGrid w:val="0"/>
        <w:spacing w:line="280" w:lineRule="exact"/>
        <w:ind w:right="-284"/>
        <w:rPr>
          <w:rFonts w:ascii="Arial" w:hAnsi="Arial" w:cs="Arial"/>
          <w:sz w:val="22"/>
          <w:szCs w:val="22"/>
        </w:rPr>
      </w:pPr>
      <w:r w:rsidRPr="005265D1">
        <w:rPr>
          <w:rFonts w:ascii="Arial" w:hAnsi="Arial" w:cs="Arial"/>
          <w:bCs/>
          <w:sz w:val="22"/>
          <w:szCs w:val="22"/>
        </w:rPr>
        <w:t xml:space="preserve">IČO: </w:t>
      </w:r>
      <w:r w:rsidRPr="005265D1">
        <w:rPr>
          <w:rFonts w:ascii="Arial" w:hAnsi="Arial" w:cs="Arial"/>
          <w:bCs/>
          <w:sz w:val="22"/>
          <w:szCs w:val="22"/>
        </w:rPr>
        <w:tab/>
      </w:r>
      <w:r w:rsidRPr="005265D1">
        <w:rPr>
          <w:rFonts w:ascii="Arial" w:hAnsi="Arial" w:cs="Arial"/>
          <w:bCs/>
          <w:sz w:val="22"/>
          <w:szCs w:val="22"/>
        </w:rPr>
        <w:tab/>
      </w:r>
      <w:r w:rsidRPr="005265D1">
        <w:rPr>
          <w:rFonts w:ascii="Arial" w:hAnsi="Arial" w:cs="Arial"/>
          <w:bCs/>
          <w:sz w:val="22"/>
          <w:szCs w:val="22"/>
        </w:rPr>
        <w:tab/>
      </w:r>
      <w:r w:rsidR="004A1243">
        <w:rPr>
          <w:rFonts w:ascii="Arial" w:hAnsi="Arial" w:cs="Arial"/>
          <w:bCs/>
          <w:sz w:val="22"/>
          <w:szCs w:val="22"/>
        </w:rPr>
        <w:t xml:space="preserve"> </w:t>
      </w:r>
      <w:r w:rsidRPr="005265D1">
        <w:rPr>
          <w:rFonts w:ascii="Arial" w:hAnsi="Arial" w:cs="Arial"/>
          <w:sz w:val="22"/>
          <w:szCs w:val="22"/>
          <w:shd w:val="clear" w:color="auto" w:fill="FFFFFF"/>
        </w:rPr>
        <w:t>256 56 112</w:t>
      </w:r>
    </w:p>
    <w:p w14:paraId="32B22A65" w14:textId="16AF780C" w:rsidR="000C4FA3" w:rsidRPr="005265D1" w:rsidRDefault="000C4FA3" w:rsidP="000C4FA3">
      <w:pPr>
        <w:snapToGrid w:val="0"/>
        <w:spacing w:line="280" w:lineRule="exact"/>
        <w:ind w:right="-284"/>
        <w:rPr>
          <w:rFonts w:ascii="Arial" w:hAnsi="Arial" w:cs="Arial"/>
          <w:bCs/>
          <w:sz w:val="22"/>
          <w:szCs w:val="22"/>
        </w:rPr>
      </w:pPr>
      <w:r w:rsidRPr="005265D1">
        <w:rPr>
          <w:rFonts w:ascii="Arial" w:hAnsi="Arial" w:cs="Arial"/>
          <w:bCs/>
          <w:sz w:val="22"/>
          <w:szCs w:val="22"/>
        </w:rPr>
        <w:t xml:space="preserve">DIČ: </w:t>
      </w:r>
      <w:r w:rsidRPr="005265D1">
        <w:rPr>
          <w:rFonts w:ascii="Arial" w:hAnsi="Arial" w:cs="Arial"/>
          <w:bCs/>
          <w:sz w:val="22"/>
          <w:szCs w:val="22"/>
        </w:rPr>
        <w:tab/>
      </w:r>
      <w:r w:rsidRPr="005265D1">
        <w:rPr>
          <w:rFonts w:ascii="Arial" w:hAnsi="Arial" w:cs="Arial"/>
          <w:bCs/>
          <w:sz w:val="22"/>
          <w:szCs w:val="22"/>
        </w:rPr>
        <w:tab/>
      </w:r>
      <w:r w:rsidRPr="005265D1">
        <w:rPr>
          <w:rFonts w:ascii="Arial" w:hAnsi="Arial" w:cs="Arial"/>
          <w:bCs/>
          <w:sz w:val="22"/>
          <w:szCs w:val="22"/>
        </w:rPr>
        <w:tab/>
      </w:r>
      <w:r w:rsidR="004A1243">
        <w:rPr>
          <w:rFonts w:ascii="Arial" w:hAnsi="Arial" w:cs="Arial"/>
          <w:bCs/>
          <w:sz w:val="22"/>
          <w:szCs w:val="22"/>
        </w:rPr>
        <w:t xml:space="preserve"> </w:t>
      </w:r>
      <w:r w:rsidRPr="005265D1">
        <w:rPr>
          <w:rFonts w:ascii="Arial" w:hAnsi="Arial" w:cs="Arial"/>
          <w:bCs/>
          <w:sz w:val="22"/>
          <w:szCs w:val="22"/>
        </w:rPr>
        <w:t>CZ</w:t>
      </w:r>
      <w:r w:rsidRPr="005265D1">
        <w:rPr>
          <w:rFonts w:ascii="Arial" w:hAnsi="Arial" w:cs="Arial"/>
          <w:sz w:val="22"/>
          <w:szCs w:val="22"/>
          <w:shd w:val="clear" w:color="auto" w:fill="FFFFFF"/>
        </w:rPr>
        <w:t>25656112</w:t>
      </w:r>
    </w:p>
    <w:p w14:paraId="781141E6" w14:textId="77777777" w:rsidR="000C4FA3" w:rsidRPr="005265D1" w:rsidRDefault="000C4FA3" w:rsidP="000C4FA3">
      <w:pPr>
        <w:snapToGrid w:val="0"/>
        <w:spacing w:line="280" w:lineRule="exact"/>
        <w:ind w:left="2160" w:right="-284" w:hanging="2160"/>
        <w:rPr>
          <w:rFonts w:ascii="Arial" w:hAnsi="Arial" w:cs="Arial"/>
          <w:bCs/>
          <w:sz w:val="22"/>
          <w:szCs w:val="22"/>
        </w:rPr>
      </w:pPr>
      <w:r w:rsidRPr="005265D1">
        <w:rPr>
          <w:rFonts w:ascii="Arial" w:hAnsi="Arial" w:cs="Arial"/>
          <w:bCs/>
          <w:sz w:val="22"/>
          <w:szCs w:val="22"/>
        </w:rPr>
        <w:t>zapsaná:</w:t>
      </w:r>
      <w:r w:rsidRPr="005265D1">
        <w:rPr>
          <w:rFonts w:ascii="Arial" w:hAnsi="Arial" w:cs="Arial"/>
          <w:bCs/>
          <w:sz w:val="22"/>
          <w:szCs w:val="22"/>
        </w:rPr>
        <w:tab/>
        <w:t xml:space="preserve">u Městského soudu v Praze, pod </w:t>
      </w:r>
      <w:proofErr w:type="spellStart"/>
      <w:r w:rsidRPr="005265D1">
        <w:rPr>
          <w:rFonts w:ascii="Arial" w:hAnsi="Arial" w:cs="Arial"/>
          <w:bCs/>
          <w:sz w:val="22"/>
          <w:szCs w:val="22"/>
        </w:rPr>
        <w:t>sp</w:t>
      </w:r>
      <w:proofErr w:type="spellEnd"/>
      <w:r w:rsidRPr="005265D1">
        <w:rPr>
          <w:rFonts w:ascii="Arial" w:hAnsi="Arial" w:cs="Arial"/>
          <w:bCs/>
          <w:sz w:val="22"/>
          <w:szCs w:val="22"/>
        </w:rPr>
        <w:t>. zn. B 5290</w:t>
      </w:r>
    </w:p>
    <w:p w14:paraId="491A1342" w14:textId="77777777" w:rsidR="000C4FA3" w:rsidRPr="005265D1" w:rsidRDefault="000C4FA3" w:rsidP="000C4FA3">
      <w:pPr>
        <w:snapToGrid w:val="0"/>
        <w:spacing w:line="280" w:lineRule="exact"/>
        <w:ind w:right="-284"/>
        <w:rPr>
          <w:rFonts w:ascii="Arial" w:hAnsi="Arial" w:cs="Arial"/>
          <w:i/>
          <w:sz w:val="22"/>
          <w:szCs w:val="22"/>
        </w:rPr>
      </w:pPr>
      <w:r w:rsidRPr="005265D1">
        <w:rPr>
          <w:rFonts w:ascii="Arial" w:hAnsi="Arial" w:cs="Arial"/>
          <w:i/>
          <w:sz w:val="22"/>
          <w:szCs w:val="22"/>
        </w:rPr>
        <w:t>(dále jen „Objednatel“)</w:t>
      </w:r>
    </w:p>
    <w:p w14:paraId="0861AAD0" w14:textId="77777777" w:rsidR="000C4FA3" w:rsidRPr="005265D1" w:rsidRDefault="000C4FA3" w:rsidP="000C4FA3">
      <w:pPr>
        <w:snapToGrid w:val="0"/>
        <w:spacing w:line="280" w:lineRule="exact"/>
        <w:ind w:right="-284"/>
        <w:rPr>
          <w:rFonts w:ascii="Arial" w:hAnsi="Arial" w:cs="Arial"/>
          <w:i/>
          <w:color w:val="000000"/>
          <w:sz w:val="22"/>
          <w:szCs w:val="22"/>
        </w:rPr>
      </w:pPr>
      <w:r w:rsidRPr="005265D1">
        <w:rPr>
          <w:rFonts w:ascii="Arial" w:hAnsi="Arial" w:cs="Arial"/>
          <w:i/>
          <w:color w:val="000000"/>
          <w:sz w:val="22"/>
          <w:szCs w:val="22"/>
        </w:rPr>
        <w:tab/>
      </w:r>
    </w:p>
    <w:p w14:paraId="25E2AD41" w14:textId="77777777" w:rsidR="000C4FA3" w:rsidRPr="005265D1" w:rsidRDefault="000C4FA3" w:rsidP="000C4FA3">
      <w:pPr>
        <w:snapToGrid w:val="0"/>
        <w:spacing w:line="280" w:lineRule="exact"/>
        <w:ind w:right="-284"/>
        <w:rPr>
          <w:rFonts w:ascii="Arial" w:hAnsi="Arial" w:cs="Arial"/>
          <w:b/>
          <w:bCs/>
          <w:color w:val="000000"/>
          <w:sz w:val="22"/>
          <w:szCs w:val="22"/>
        </w:rPr>
      </w:pPr>
      <w:r w:rsidRPr="005265D1">
        <w:rPr>
          <w:rFonts w:ascii="Arial" w:hAnsi="Arial" w:cs="Arial"/>
          <w:b/>
          <w:bCs/>
          <w:color w:val="000000"/>
          <w:sz w:val="22"/>
          <w:szCs w:val="22"/>
        </w:rPr>
        <w:t>a</w:t>
      </w:r>
    </w:p>
    <w:p w14:paraId="74F4CBE7" w14:textId="77777777" w:rsidR="000C4FA3" w:rsidRPr="005265D1" w:rsidRDefault="000C4FA3" w:rsidP="000C4FA3">
      <w:pPr>
        <w:snapToGrid w:val="0"/>
        <w:spacing w:line="280" w:lineRule="exact"/>
        <w:ind w:right="-284"/>
        <w:rPr>
          <w:rFonts w:ascii="Arial" w:hAnsi="Arial" w:cs="Arial"/>
          <w:b/>
          <w:color w:val="000000"/>
          <w:sz w:val="22"/>
          <w:szCs w:val="22"/>
        </w:rPr>
      </w:pPr>
    </w:p>
    <w:p w14:paraId="6E3F41D8" w14:textId="4C320194" w:rsidR="000C4FA3" w:rsidRPr="005265D1" w:rsidRDefault="000C4FA3" w:rsidP="000C4FA3">
      <w:pPr>
        <w:snapToGrid w:val="0"/>
        <w:spacing w:line="280" w:lineRule="exact"/>
        <w:ind w:right="-284"/>
        <w:rPr>
          <w:rFonts w:ascii="Arial" w:hAnsi="Arial" w:cs="Arial"/>
          <w:b/>
          <w:bCs/>
          <w:color w:val="000000"/>
          <w:sz w:val="22"/>
          <w:szCs w:val="22"/>
        </w:rPr>
      </w:pPr>
      <w:r w:rsidRPr="005265D1">
        <w:rPr>
          <w:rFonts w:ascii="Arial" w:hAnsi="Arial" w:cs="Arial"/>
          <w:b/>
          <w:bCs/>
          <w:color w:val="000000"/>
          <w:sz w:val="22"/>
          <w:szCs w:val="22"/>
        </w:rPr>
        <w:t>F.S.C. BEZPEČNOSTNÍ PORADENSTVÍ, a.s.</w:t>
      </w:r>
    </w:p>
    <w:p w14:paraId="0BCDEF16" w14:textId="488C410B" w:rsidR="000C4FA3" w:rsidRPr="005265D1" w:rsidRDefault="000C4FA3" w:rsidP="000C4FA3">
      <w:pPr>
        <w:snapToGrid w:val="0"/>
        <w:spacing w:line="280" w:lineRule="exact"/>
        <w:ind w:right="-284"/>
        <w:rPr>
          <w:rFonts w:ascii="Arial" w:hAnsi="Arial" w:cs="Arial"/>
          <w:color w:val="000000"/>
          <w:sz w:val="22"/>
          <w:szCs w:val="22"/>
        </w:rPr>
      </w:pPr>
      <w:r w:rsidRPr="005265D1">
        <w:rPr>
          <w:rFonts w:ascii="Arial" w:hAnsi="Arial" w:cs="Arial"/>
          <w:color w:val="000000"/>
          <w:sz w:val="22"/>
          <w:szCs w:val="22"/>
        </w:rPr>
        <w:t>se sídlem:</w:t>
      </w:r>
      <w:r w:rsidRPr="005265D1">
        <w:rPr>
          <w:rFonts w:ascii="Arial" w:hAnsi="Arial" w:cs="Arial"/>
          <w:color w:val="000000"/>
          <w:sz w:val="22"/>
          <w:szCs w:val="22"/>
        </w:rPr>
        <w:tab/>
      </w:r>
      <w:r w:rsidRPr="005265D1">
        <w:rPr>
          <w:rFonts w:ascii="Arial" w:hAnsi="Arial" w:cs="Arial"/>
          <w:color w:val="000000"/>
          <w:sz w:val="22"/>
          <w:szCs w:val="22"/>
        </w:rPr>
        <w:tab/>
        <w:t xml:space="preserve"> Vítkovická 1994</w:t>
      </w:r>
      <w:r w:rsidR="00254CB6">
        <w:rPr>
          <w:rFonts w:ascii="Arial" w:hAnsi="Arial" w:cs="Arial"/>
          <w:color w:val="000000"/>
          <w:sz w:val="22"/>
          <w:szCs w:val="22"/>
        </w:rPr>
        <w:t>/22</w:t>
      </w:r>
      <w:r w:rsidRPr="005265D1">
        <w:rPr>
          <w:rFonts w:ascii="Arial" w:hAnsi="Arial" w:cs="Arial"/>
          <w:color w:val="000000"/>
          <w:sz w:val="22"/>
          <w:szCs w:val="22"/>
        </w:rPr>
        <w:t>, Moravská Ostrava</w:t>
      </w:r>
      <w:r w:rsidR="00254CB6">
        <w:rPr>
          <w:rFonts w:ascii="Arial" w:hAnsi="Arial" w:cs="Arial"/>
          <w:color w:val="000000"/>
          <w:sz w:val="22"/>
          <w:szCs w:val="22"/>
        </w:rPr>
        <w:t>, 702 00         Ostrava</w:t>
      </w:r>
    </w:p>
    <w:p w14:paraId="7659DCF4" w14:textId="22ADF238" w:rsidR="000C4FA3" w:rsidRPr="005265D1" w:rsidRDefault="000C4FA3" w:rsidP="000C4FA3">
      <w:pPr>
        <w:snapToGrid w:val="0"/>
        <w:spacing w:line="280" w:lineRule="exact"/>
        <w:ind w:right="-284"/>
        <w:rPr>
          <w:rFonts w:ascii="Arial" w:hAnsi="Arial" w:cs="Arial"/>
          <w:color w:val="000000"/>
          <w:sz w:val="22"/>
          <w:szCs w:val="22"/>
        </w:rPr>
      </w:pPr>
      <w:r w:rsidRPr="005265D1">
        <w:rPr>
          <w:rFonts w:ascii="Arial" w:hAnsi="Arial" w:cs="Arial"/>
          <w:color w:val="000000"/>
          <w:sz w:val="22"/>
          <w:szCs w:val="22"/>
        </w:rPr>
        <w:t>zastoupena:</w:t>
      </w:r>
      <w:r w:rsidRPr="005265D1">
        <w:rPr>
          <w:rFonts w:ascii="Arial" w:hAnsi="Arial" w:cs="Arial"/>
          <w:color w:val="000000"/>
          <w:sz w:val="22"/>
          <w:szCs w:val="22"/>
        </w:rPr>
        <w:tab/>
      </w:r>
      <w:r w:rsidR="004A1243">
        <w:rPr>
          <w:rFonts w:ascii="Arial" w:hAnsi="Arial" w:cs="Arial"/>
          <w:color w:val="000000"/>
          <w:sz w:val="22"/>
          <w:szCs w:val="22"/>
        </w:rPr>
        <w:t xml:space="preserve">             </w:t>
      </w:r>
    </w:p>
    <w:p w14:paraId="707E8528" w14:textId="59275D56" w:rsidR="000C4FA3" w:rsidRPr="005265D1" w:rsidRDefault="000C4FA3" w:rsidP="000C4FA3">
      <w:pPr>
        <w:snapToGrid w:val="0"/>
        <w:spacing w:line="280" w:lineRule="exact"/>
        <w:ind w:right="-284"/>
        <w:rPr>
          <w:rFonts w:ascii="Arial" w:hAnsi="Arial" w:cs="Arial"/>
          <w:color w:val="000000"/>
          <w:sz w:val="22"/>
          <w:szCs w:val="22"/>
        </w:rPr>
      </w:pPr>
      <w:r w:rsidRPr="005265D1">
        <w:rPr>
          <w:rFonts w:ascii="Arial" w:hAnsi="Arial" w:cs="Arial"/>
          <w:color w:val="000000"/>
          <w:sz w:val="22"/>
          <w:szCs w:val="22"/>
        </w:rPr>
        <w:t xml:space="preserve">IČO: </w:t>
      </w:r>
      <w:r w:rsidRPr="005265D1">
        <w:rPr>
          <w:rFonts w:ascii="Arial" w:hAnsi="Arial" w:cs="Arial"/>
          <w:color w:val="000000"/>
          <w:sz w:val="22"/>
          <w:szCs w:val="22"/>
        </w:rPr>
        <w:tab/>
      </w:r>
      <w:r w:rsidRPr="005265D1">
        <w:rPr>
          <w:rFonts w:ascii="Arial" w:hAnsi="Arial" w:cs="Arial"/>
          <w:color w:val="000000"/>
          <w:sz w:val="22"/>
          <w:szCs w:val="22"/>
        </w:rPr>
        <w:tab/>
      </w:r>
      <w:r w:rsidRPr="005265D1">
        <w:rPr>
          <w:rFonts w:ascii="Arial" w:hAnsi="Arial" w:cs="Arial"/>
          <w:color w:val="000000"/>
          <w:sz w:val="22"/>
          <w:szCs w:val="22"/>
        </w:rPr>
        <w:tab/>
        <w:t xml:space="preserve"> </w:t>
      </w:r>
      <w:bookmarkStart w:id="0" w:name="_Hlk158033933"/>
      <w:r w:rsidRPr="005265D1">
        <w:rPr>
          <w:rFonts w:ascii="Arial" w:hAnsi="Arial" w:cs="Arial"/>
          <w:color w:val="000000"/>
          <w:sz w:val="22"/>
          <w:szCs w:val="22"/>
        </w:rPr>
        <w:t>258</w:t>
      </w:r>
      <w:r w:rsidR="00254CB6">
        <w:rPr>
          <w:rFonts w:ascii="Arial" w:hAnsi="Arial" w:cs="Arial"/>
          <w:color w:val="000000"/>
          <w:sz w:val="22"/>
          <w:szCs w:val="22"/>
        </w:rPr>
        <w:t xml:space="preserve"> </w:t>
      </w:r>
      <w:r w:rsidRPr="005265D1">
        <w:rPr>
          <w:rFonts w:ascii="Arial" w:hAnsi="Arial" w:cs="Arial"/>
          <w:color w:val="000000"/>
          <w:sz w:val="22"/>
          <w:szCs w:val="22"/>
        </w:rPr>
        <w:t>84</w:t>
      </w:r>
      <w:r w:rsidR="00254CB6">
        <w:rPr>
          <w:rFonts w:ascii="Arial" w:hAnsi="Arial" w:cs="Arial"/>
          <w:color w:val="000000"/>
          <w:sz w:val="22"/>
          <w:szCs w:val="22"/>
        </w:rPr>
        <w:t xml:space="preserve"> </w:t>
      </w:r>
      <w:r w:rsidRPr="005265D1">
        <w:rPr>
          <w:rFonts w:ascii="Arial" w:hAnsi="Arial" w:cs="Arial"/>
          <w:color w:val="000000"/>
          <w:sz w:val="22"/>
          <w:szCs w:val="22"/>
        </w:rPr>
        <w:t>646</w:t>
      </w:r>
      <w:bookmarkEnd w:id="0"/>
    </w:p>
    <w:p w14:paraId="40C74DF0" w14:textId="4E2FAF16" w:rsidR="000C4FA3" w:rsidRPr="005265D1" w:rsidRDefault="000C4FA3" w:rsidP="000C4FA3">
      <w:pPr>
        <w:snapToGrid w:val="0"/>
        <w:spacing w:line="280" w:lineRule="exact"/>
        <w:ind w:right="-284"/>
        <w:rPr>
          <w:rFonts w:ascii="Arial" w:hAnsi="Arial" w:cs="Arial"/>
          <w:color w:val="000000"/>
          <w:sz w:val="22"/>
          <w:szCs w:val="22"/>
        </w:rPr>
      </w:pPr>
      <w:r w:rsidRPr="005265D1">
        <w:rPr>
          <w:rFonts w:ascii="Arial" w:hAnsi="Arial" w:cs="Arial"/>
          <w:color w:val="000000"/>
          <w:sz w:val="22"/>
          <w:szCs w:val="22"/>
        </w:rPr>
        <w:t xml:space="preserve">DIČ: </w:t>
      </w:r>
      <w:r w:rsidRPr="005265D1">
        <w:rPr>
          <w:rFonts w:ascii="Arial" w:hAnsi="Arial" w:cs="Arial"/>
          <w:color w:val="000000"/>
          <w:sz w:val="22"/>
          <w:szCs w:val="22"/>
        </w:rPr>
        <w:tab/>
      </w:r>
      <w:r w:rsidRPr="005265D1">
        <w:rPr>
          <w:rFonts w:ascii="Arial" w:hAnsi="Arial" w:cs="Arial"/>
          <w:color w:val="000000"/>
          <w:sz w:val="22"/>
          <w:szCs w:val="22"/>
        </w:rPr>
        <w:tab/>
      </w:r>
      <w:r w:rsidRPr="005265D1">
        <w:rPr>
          <w:rFonts w:ascii="Arial" w:hAnsi="Arial" w:cs="Arial"/>
          <w:color w:val="000000"/>
          <w:sz w:val="22"/>
          <w:szCs w:val="22"/>
        </w:rPr>
        <w:tab/>
      </w:r>
      <w:r w:rsidR="004A1243">
        <w:rPr>
          <w:rFonts w:ascii="Arial" w:hAnsi="Arial" w:cs="Arial"/>
          <w:color w:val="000000"/>
          <w:sz w:val="22"/>
          <w:szCs w:val="22"/>
        </w:rPr>
        <w:t xml:space="preserve"> </w:t>
      </w:r>
      <w:r w:rsidRPr="005265D1">
        <w:rPr>
          <w:rFonts w:ascii="Arial" w:hAnsi="Arial" w:cs="Arial"/>
          <w:color w:val="000000"/>
          <w:sz w:val="22"/>
          <w:szCs w:val="22"/>
        </w:rPr>
        <w:t>CZ25884646</w:t>
      </w:r>
    </w:p>
    <w:p w14:paraId="66AB6A50" w14:textId="64D6CDA9" w:rsidR="004A1243" w:rsidRDefault="000C4FA3" w:rsidP="000C4FA3">
      <w:pPr>
        <w:snapToGrid w:val="0"/>
        <w:spacing w:line="280" w:lineRule="exact"/>
        <w:ind w:right="-284"/>
        <w:rPr>
          <w:rFonts w:ascii="Arial" w:hAnsi="Arial" w:cs="Arial"/>
          <w:color w:val="000000"/>
          <w:sz w:val="22"/>
          <w:szCs w:val="22"/>
        </w:rPr>
      </w:pPr>
      <w:r w:rsidRPr="005265D1">
        <w:rPr>
          <w:rFonts w:ascii="Arial" w:hAnsi="Arial" w:cs="Arial"/>
          <w:color w:val="000000"/>
          <w:sz w:val="22"/>
          <w:szCs w:val="22"/>
        </w:rPr>
        <w:t xml:space="preserve">bankovní spojení: </w:t>
      </w:r>
      <w:r w:rsidRPr="005265D1">
        <w:rPr>
          <w:rFonts w:ascii="Arial" w:hAnsi="Arial" w:cs="Arial"/>
          <w:color w:val="000000"/>
          <w:sz w:val="22"/>
          <w:szCs w:val="22"/>
        </w:rPr>
        <w:tab/>
      </w:r>
      <w:r w:rsidR="004A1243">
        <w:rPr>
          <w:rFonts w:ascii="Arial" w:hAnsi="Arial" w:cs="Arial"/>
          <w:color w:val="000000"/>
          <w:sz w:val="22"/>
          <w:szCs w:val="22"/>
        </w:rPr>
        <w:t xml:space="preserve"> </w:t>
      </w:r>
      <w:r w:rsidRPr="005265D1">
        <w:rPr>
          <w:rFonts w:ascii="Arial" w:hAnsi="Arial" w:cs="Arial"/>
          <w:color w:val="000000"/>
          <w:sz w:val="22"/>
          <w:szCs w:val="22"/>
        </w:rPr>
        <w:t xml:space="preserve">Komerční banka, a.s., pobočka Ostrava, </w:t>
      </w:r>
    </w:p>
    <w:p w14:paraId="3905B426" w14:textId="06321933" w:rsidR="000C4FA3" w:rsidRPr="005265D1" w:rsidRDefault="004A1243" w:rsidP="000C4FA3">
      <w:pPr>
        <w:snapToGrid w:val="0"/>
        <w:spacing w:line="280" w:lineRule="exact"/>
        <w:ind w:right="-284"/>
        <w:rPr>
          <w:rFonts w:ascii="Arial" w:hAnsi="Arial" w:cs="Arial"/>
          <w:color w:val="000000"/>
          <w:sz w:val="22"/>
          <w:szCs w:val="22"/>
        </w:rPr>
      </w:pPr>
      <w:r>
        <w:rPr>
          <w:rFonts w:ascii="Arial" w:hAnsi="Arial" w:cs="Arial"/>
          <w:color w:val="000000"/>
          <w:sz w:val="22"/>
          <w:szCs w:val="22"/>
        </w:rPr>
        <w:t xml:space="preserve">                                   </w:t>
      </w:r>
      <w:r w:rsidR="000C4FA3" w:rsidRPr="005265D1">
        <w:rPr>
          <w:rFonts w:ascii="Arial" w:hAnsi="Arial" w:cs="Arial"/>
          <w:color w:val="000000"/>
          <w:sz w:val="22"/>
          <w:szCs w:val="22"/>
        </w:rPr>
        <w:t>č. účtu:</w:t>
      </w:r>
    </w:p>
    <w:p w14:paraId="2ADCE5FB" w14:textId="2B1CF48E" w:rsidR="000C4FA3" w:rsidRPr="005265D1" w:rsidRDefault="000C4FA3" w:rsidP="004A1243">
      <w:pPr>
        <w:snapToGrid w:val="0"/>
        <w:spacing w:line="280" w:lineRule="exact"/>
        <w:ind w:right="-284"/>
        <w:rPr>
          <w:rFonts w:ascii="Arial" w:hAnsi="Arial" w:cs="Arial"/>
          <w:color w:val="000000"/>
          <w:sz w:val="22"/>
          <w:szCs w:val="22"/>
        </w:rPr>
      </w:pPr>
      <w:r w:rsidRPr="005265D1">
        <w:rPr>
          <w:rFonts w:ascii="Arial" w:hAnsi="Arial" w:cs="Arial"/>
          <w:bCs/>
          <w:color w:val="000000"/>
          <w:sz w:val="22"/>
          <w:szCs w:val="22"/>
        </w:rPr>
        <w:t>zapsaná:</w:t>
      </w:r>
      <w:r w:rsidRPr="005265D1">
        <w:rPr>
          <w:rFonts w:ascii="Arial" w:hAnsi="Arial" w:cs="Arial"/>
          <w:bCs/>
          <w:color w:val="000000"/>
          <w:sz w:val="22"/>
          <w:szCs w:val="22"/>
        </w:rPr>
        <w:tab/>
      </w:r>
      <w:r w:rsidR="00070891">
        <w:rPr>
          <w:rFonts w:ascii="Arial" w:hAnsi="Arial" w:cs="Arial"/>
          <w:bCs/>
          <w:color w:val="000000"/>
          <w:sz w:val="22"/>
          <w:szCs w:val="22"/>
        </w:rPr>
        <w:tab/>
      </w:r>
      <w:r w:rsidR="00070891">
        <w:rPr>
          <w:rFonts w:ascii="Arial" w:hAnsi="Arial" w:cs="Arial"/>
          <w:color w:val="000000"/>
          <w:sz w:val="22"/>
          <w:szCs w:val="22"/>
        </w:rPr>
        <w:t xml:space="preserve">u </w:t>
      </w:r>
      <w:r w:rsidRPr="005265D1">
        <w:rPr>
          <w:rFonts w:ascii="Arial" w:hAnsi="Arial" w:cs="Arial"/>
          <w:color w:val="000000"/>
          <w:sz w:val="22"/>
          <w:szCs w:val="22"/>
        </w:rPr>
        <w:t>Krajsk</w:t>
      </w:r>
      <w:r w:rsidR="00070891">
        <w:rPr>
          <w:rFonts w:ascii="Arial" w:hAnsi="Arial" w:cs="Arial"/>
          <w:color w:val="000000"/>
          <w:sz w:val="22"/>
          <w:szCs w:val="22"/>
        </w:rPr>
        <w:t>ého</w:t>
      </w:r>
      <w:r w:rsidRPr="005265D1">
        <w:rPr>
          <w:rFonts w:ascii="Arial" w:hAnsi="Arial" w:cs="Arial"/>
          <w:color w:val="000000"/>
          <w:sz w:val="22"/>
          <w:szCs w:val="22"/>
        </w:rPr>
        <w:t xml:space="preserve"> soud</w:t>
      </w:r>
      <w:r w:rsidR="00070891">
        <w:rPr>
          <w:rFonts w:ascii="Arial" w:hAnsi="Arial" w:cs="Arial"/>
          <w:color w:val="000000"/>
          <w:sz w:val="22"/>
          <w:szCs w:val="22"/>
        </w:rPr>
        <w:t>u</w:t>
      </w:r>
      <w:r w:rsidRPr="005265D1">
        <w:rPr>
          <w:rFonts w:ascii="Arial" w:hAnsi="Arial" w:cs="Arial"/>
          <w:color w:val="000000"/>
          <w:sz w:val="22"/>
          <w:szCs w:val="22"/>
        </w:rPr>
        <w:t xml:space="preserve"> v</w:t>
      </w:r>
      <w:r w:rsidR="00B86992">
        <w:rPr>
          <w:rFonts w:ascii="Arial" w:hAnsi="Arial" w:cs="Arial"/>
          <w:color w:val="000000"/>
          <w:sz w:val="22"/>
          <w:szCs w:val="22"/>
        </w:rPr>
        <w:t> </w:t>
      </w:r>
      <w:r w:rsidRPr="005265D1">
        <w:rPr>
          <w:rFonts w:ascii="Arial" w:hAnsi="Arial" w:cs="Arial"/>
          <w:color w:val="000000"/>
          <w:sz w:val="22"/>
          <w:szCs w:val="22"/>
        </w:rPr>
        <w:t>Ostravě</w:t>
      </w:r>
      <w:r w:rsidR="00B86992">
        <w:rPr>
          <w:rFonts w:ascii="Arial" w:hAnsi="Arial" w:cs="Arial"/>
          <w:color w:val="000000"/>
          <w:sz w:val="22"/>
          <w:szCs w:val="22"/>
        </w:rPr>
        <w:t xml:space="preserve">, </w:t>
      </w:r>
      <w:r w:rsidR="00254CB6">
        <w:rPr>
          <w:rFonts w:ascii="Arial" w:hAnsi="Arial" w:cs="Arial"/>
          <w:color w:val="000000"/>
          <w:sz w:val="22"/>
          <w:szCs w:val="22"/>
        </w:rPr>
        <w:t xml:space="preserve">pod </w:t>
      </w:r>
      <w:proofErr w:type="spellStart"/>
      <w:r w:rsidR="00254CB6">
        <w:rPr>
          <w:rFonts w:ascii="Arial" w:hAnsi="Arial" w:cs="Arial"/>
          <w:color w:val="000000"/>
          <w:sz w:val="22"/>
          <w:szCs w:val="22"/>
        </w:rPr>
        <w:t>sp</w:t>
      </w:r>
      <w:proofErr w:type="spellEnd"/>
      <w:r w:rsidR="00254CB6">
        <w:rPr>
          <w:rFonts w:ascii="Arial" w:hAnsi="Arial" w:cs="Arial"/>
          <w:color w:val="000000"/>
          <w:sz w:val="22"/>
          <w:szCs w:val="22"/>
        </w:rPr>
        <w:t>. zn. B</w:t>
      </w:r>
      <w:r w:rsidR="00B86992" w:rsidRPr="00B86992">
        <w:rPr>
          <w:rFonts w:ascii="Arial" w:hAnsi="Arial" w:cs="Arial"/>
          <w:color w:val="000000"/>
          <w:sz w:val="22"/>
          <w:szCs w:val="22"/>
        </w:rPr>
        <w:t xml:space="preserve"> 2504</w:t>
      </w:r>
    </w:p>
    <w:p w14:paraId="776F8F4B" w14:textId="77777777" w:rsidR="000C4FA3" w:rsidRPr="005265D1" w:rsidRDefault="000C4FA3" w:rsidP="000C4FA3">
      <w:pPr>
        <w:snapToGrid w:val="0"/>
        <w:spacing w:line="280" w:lineRule="exact"/>
        <w:ind w:right="-284"/>
        <w:rPr>
          <w:rFonts w:ascii="Arial" w:hAnsi="Arial" w:cs="Arial"/>
          <w:i/>
          <w:color w:val="000000"/>
          <w:sz w:val="22"/>
          <w:szCs w:val="22"/>
        </w:rPr>
      </w:pPr>
      <w:r w:rsidRPr="005265D1">
        <w:rPr>
          <w:rFonts w:ascii="Arial" w:hAnsi="Arial" w:cs="Arial"/>
          <w:i/>
          <w:color w:val="000000"/>
          <w:sz w:val="22"/>
          <w:szCs w:val="22"/>
        </w:rPr>
        <w:t>(dále jen „Poskytovatel“)</w:t>
      </w:r>
    </w:p>
    <w:p w14:paraId="0DD92A88" w14:textId="77777777" w:rsidR="000C4FA3" w:rsidRPr="005265D1" w:rsidRDefault="000C4FA3" w:rsidP="000C4FA3">
      <w:pPr>
        <w:snapToGrid w:val="0"/>
        <w:spacing w:after="120" w:line="240" w:lineRule="exact"/>
        <w:ind w:right="-284"/>
        <w:rPr>
          <w:rFonts w:ascii="Arial" w:hAnsi="Arial" w:cs="Arial"/>
          <w:i/>
          <w:color w:val="000000"/>
          <w:sz w:val="22"/>
          <w:szCs w:val="22"/>
        </w:rPr>
      </w:pPr>
    </w:p>
    <w:p w14:paraId="5F4167AA" w14:textId="77777777" w:rsidR="000C4FA3" w:rsidRPr="005265D1" w:rsidRDefault="000C4FA3" w:rsidP="000C4FA3">
      <w:pPr>
        <w:snapToGrid w:val="0"/>
        <w:spacing w:after="120" w:line="240" w:lineRule="exact"/>
        <w:ind w:right="-284"/>
        <w:rPr>
          <w:rFonts w:ascii="Arial" w:hAnsi="Arial" w:cs="Arial"/>
          <w:color w:val="000000"/>
          <w:sz w:val="22"/>
          <w:szCs w:val="22"/>
        </w:rPr>
      </w:pPr>
      <w:r w:rsidRPr="005265D1">
        <w:rPr>
          <w:rFonts w:ascii="Arial" w:hAnsi="Arial" w:cs="Arial"/>
          <w:color w:val="000000"/>
          <w:sz w:val="22"/>
          <w:szCs w:val="22"/>
        </w:rPr>
        <w:t>uzavírají dnešního dne, měsíce a roku tuto smlouvu o poskytování služeb (dále jen „smlouva“):</w:t>
      </w:r>
    </w:p>
    <w:p w14:paraId="6B32D0CD" w14:textId="77777777" w:rsidR="000C4FA3" w:rsidRPr="005265D1" w:rsidRDefault="000C4FA3" w:rsidP="000C4FA3">
      <w:pPr>
        <w:snapToGrid w:val="0"/>
        <w:spacing w:before="360" w:line="240" w:lineRule="exact"/>
        <w:ind w:right="-284"/>
        <w:jc w:val="center"/>
        <w:rPr>
          <w:rFonts w:ascii="Arial" w:hAnsi="Arial" w:cs="Arial"/>
          <w:b/>
          <w:color w:val="000000"/>
          <w:sz w:val="22"/>
          <w:szCs w:val="22"/>
          <w:lang w:eastAsia="ar-SA"/>
        </w:rPr>
      </w:pPr>
      <w:r w:rsidRPr="005265D1">
        <w:rPr>
          <w:rFonts w:ascii="Arial" w:hAnsi="Arial" w:cs="Arial"/>
          <w:b/>
          <w:color w:val="000000"/>
          <w:sz w:val="22"/>
          <w:szCs w:val="22"/>
          <w:lang w:eastAsia="ar-SA"/>
        </w:rPr>
        <w:t xml:space="preserve">I. </w:t>
      </w:r>
    </w:p>
    <w:p w14:paraId="178145D5" w14:textId="77777777" w:rsidR="000C4FA3" w:rsidRPr="005265D1" w:rsidRDefault="000C4FA3" w:rsidP="000C4FA3">
      <w:pPr>
        <w:snapToGrid w:val="0"/>
        <w:spacing w:after="120" w:line="240" w:lineRule="exact"/>
        <w:ind w:right="-284"/>
        <w:jc w:val="center"/>
        <w:rPr>
          <w:rFonts w:ascii="Arial" w:hAnsi="Arial" w:cs="Arial"/>
          <w:b/>
          <w:bCs/>
          <w:color w:val="000000"/>
          <w:sz w:val="22"/>
          <w:szCs w:val="22"/>
        </w:rPr>
      </w:pPr>
      <w:r w:rsidRPr="005265D1">
        <w:rPr>
          <w:rFonts w:ascii="Arial" w:hAnsi="Arial" w:cs="Arial"/>
          <w:b/>
          <w:bCs/>
          <w:color w:val="000000"/>
          <w:sz w:val="22"/>
          <w:szCs w:val="22"/>
        </w:rPr>
        <w:t>Předmět smlouvy</w:t>
      </w:r>
    </w:p>
    <w:p w14:paraId="5560AB82" w14:textId="77777777" w:rsidR="000C4FA3" w:rsidRPr="005265D1" w:rsidRDefault="000C4FA3" w:rsidP="000C4FA3">
      <w:pPr>
        <w:numPr>
          <w:ilvl w:val="0"/>
          <w:numId w:val="2"/>
        </w:numPr>
        <w:suppressAutoHyphens/>
        <w:overflowPunct/>
        <w:autoSpaceDE/>
        <w:snapToGrid w:val="0"/>
        <w:spacing w:after="120"/>
        <w:ind w:left="425" w:right="-284" w:hanging="425"/>
        <w:jc w:val="both"/>
        <w:rPr>
          <w:rFonts w:ascii="Arial" w:hAnsi="Arial" w:cs="Arial"/>
          <w:b/>
          <w:color w:val="000000"/>
          <w:sz w:val="22"/>
          <w:szCs w:val="22"/>
          <w:lang w:eastAsia="ar-SA"/>
        </w:rPr>
      </w:pPr>
      <w:r w:rsidRPr="005265D1">
        <w:rPr>
          <w:rFonts w:ascii="Arial" w:hAnsi="Arial" w:cs="Arial"/>
          <w:color w:val="000000"/>
          <w:sz w:val="22"/>
          <w:szCs w:val="22"/>
          <w:lang w:eastAsia="ar-SA"/>
        </w:rPr>
        <w:t>Předmětem této smlouvy je závazek Poskytovatele poskytovat Objednateli v souladu s jeho pokyny a potřebami následující služby:</w:t>
      </w:r>
    </w:p>
    <w:p w14:paraId="78A07DBA" w14:textId="77777777" w:rsidR="000C4FA3" w:rsidRPr="005265D1" w:rsidRDefault="000C4FA3" w:rsidP="000C4FA3">
      <w:pPr>
        <w:overflowPunct/>
        <w:autoSpaceDE/>
        <w:adjustRightInd/>
        <w:ind w:left="426"/>
        <w:jc w:val="both"/>
        <w:rPr>
          <w:rFonts w:ascii="Arial" w:hAnsi="Arial" w:cs="Arial"/>
          <w:kern w:val="28"/>
          <w:sz w:val="22"/>
          <w:szCs w:val="22"/>
        </w:rPr>
      </w:pPr>
      <w:r w:rsidRPr="005265D1">
        <w:rPr>
          <w:rFonts w:ascii="Arial" w:hAnsi="Arial" w:cs="Arial"/>
          <w:kern w:val="28"/>
          <w:sz w:val="22"/>
          <w:szCs w:val="22"/>
        </w:rPr>
        <w:t xml:space="preserve">1.1. V základních oblastech </w:t>
      </w:r>
    </w:p>
    <w:p w14:paraId="4004512A" w14:textId="77777777" w:rsidR="000C4FA3" w:rsidRPr="005265D1" w:rsidRDefault="000C4FA3" w:rsidP="000C4FA3">
      <w:pPr>
        <w:ind w:left="1276" w:hanging="425"/>
        <w:jc w:val="both"/>
        <w:rPr>
          <w:rFonts w:ascii="Arial" w:hAnsi="Arial" w:cs="Arial"/>
          <w:kern w:val="28"/>
          <w:sz w:val="22"/>
          <w:szCs w:val="22"/>
        </w:rPr>
      </w:pPr>
      <w:r w:rsidRPr="005265D1">
        <w:rPr>
          <w:rFonts w:ascii="Arial" w:hAnsi="Arial" w:cs="Arial"/>
          <w:kern w:val="28"/>
          <w:sz w:val="22"/>
          <w:szCs w:val="22"/>
        </w:rPr>
        <w:t>a)</w:t>
      </w:r>
      <w:r w:rsidRPr="005265D1">
        <w:rPr>
          <w:rFonts w:ascii="Arial" w:hAnsi="Arial" w:cs="Arial"/>
          <w:kern w:val="28"/>
          <w:sz w:val="22"/>
          <w:szCs w:val="22"/>
        </w:rPr>
        <w:tab/>
        <w:t>analýzy bezpečnostních rizik a systém jejich řízení;</w:t>
      </w:r>
    </w:p>
    <w:p w14:paraId="00AA9732" w14:textId="77777777" w:rsidR="000C4FA3" w:rsidRPr="005265D1" w:rsidRDefault="000C4FA3" w:rsidP="000C4FA3">
      <w:pPr>
        <w:ind w:left="1276" w:hanging="425"/>
        <w:jc w:val="both"/>
        <w:rPr>
          <w:rFonts w:ascii="Arial" w:hAnsi="Arial" w:cs="Arial"/>
          <w:kern w:val="28"/>
          <w:sz w:val="22"/>
          <w:szCs w:val="22"/>
        </w:rPr>
      </w:pPr>
      <w:r w:rsidRPr="005265D1">
        <w:rPr>
          <w:rFonts w:ascii="Arial" w:hAnsi="Arial" w:cs="Arial"/>
          <w:kern w:val="28"/>
          <w:sz w:val="22"/>
          <w:szCs w:val="22"/>
        </w:rPr>
        <w:t>b)</w:t>
      </w:r>
      <w:r w:rsidRPr="005265D1">
        <w:rPr>
          <w:rFonts w:ascii="Arial" w:hAnsi="Arial" w:cs="Arial"/>
          <w:kern w:val="28"/>
          <w:sz w:val="22"/>
          <w:szCs w:val="22"/>
        </w:rPr>
        <w:tab/>
        <w:t>fyzické ochrany;</w:t>
      </w:r>
    </w:p>
    <w:p w14:paraId="2B7711F6" w14:textId="77777777" w:rsidR="000C4FA3" w:rsidRPr="005265D1" w:rsidRDefault="000C4FA3" w:rsidP="000C4FA3">
      <w:pPr>
        <w:ind w:left="1276" w:hanging="425"/>
        <w:jc w:val="both"/>
        <w:rPr>
          <w:rFonts w:ascii="Arial" w:hAnsi="Arial" w:cs="Arial"/>
          <w:kern w:val="28"/>
          <w:sz w:val="22"/>
          <w:szCs w:val="22"/>
        </w:rPr>
      </w:pPr>
      <w:r w:rsidRPr="005265D1">
        <w:rPr>
          <w:rFonts w:ascii="Arial" w:hAnsi="Arial" w:cs="Arial"/>
          <w:kern w:val="28"/>
          <w:sz w:val="22"/>
          <w:szCs w:val="22"/>
        </w:rPr>
        <w:t>c)</w:t>
      </w:r>
      <w:r w:rsidRPr="005265D1">
        <w:rPr>
          <w:rFonts w:ascii="Arial" w:hAnsi="Arial" w:cs="Arial"/>
          <w:kern w:val="28"/>
          <w:sz w:val="22"/>
          <w:szCs w:val="22"/>
        </w:rPr>
        <w:tab/>
        <w:t>krizového řízení a BCM;</w:t>
      </w:r>
    </w:p>
    <w:p w14:paraId="11F8D812" w14:textId="77777777" w:rsidR="000C4FA3" w:rsidRPr="005265D1" w:rsidRDefault="000C4FA3" w:rsidP="000C4FA3">
      <w:pPr>
        <w:ind w:left="1276" w:hanging="425"/>
        <w:jc w:val="both"/>
        <w:rPr>
          <w:rFonts w:ascii="Arial" w:hAnsi="Arial" w:cs="Arial"/>
          <w:kern w:val="28"/>
          <w:sz w:val="22"/>
          <w:szCs w:val="22"/>
        </w:rPr>
      </w:pPr>
      <w:r w:rsidRPr="005265D1">
        <w:rPr>
          <w:rFonts w:ascii="Arial" w:hAnsi="Arial" w:cs="Arial"/>
          <w:kern w:val="28"/>
          <w:sz w:val="22"/>
          <w:szCs w:val="22"/>
        </w:rPr>
        <w:t>d)</w:t>
      </w:r>
      <w:r w:rsidRPr="005265D1">
        <w:rPr>
          <w:rFonts w:ascii="Arial" w:hAnsi="Arial" w:cs="Arial"/>
          <w:kern w:val="28"/>
          <w:sz w:val="22"/>
          <w:szCs w:val="22"/>
        </w:rPr>
        <w:tab/>
        <w:t>informační a kybernetické bezpečnosti;</w:t>
      </w:r>
    </w:p>
    <w:p w14:paraId="1285F762" w14:textId="77777777" w:rsidR="000C4FA3" w:rsidRPr="005265D1" w:rsidRDefault="000C4FA3" w:rsidP="000C4FA3">
      <w:pPr>
        <w:ind w:left="1276" w:hanging="425"/>
        <w:jc w:val="both"/>
        <w:rPr>
          <w:rFonts w:ascii="Arial" w:hAnsi="Arial" w:cs="Arial"/>
          <w:kern w:val="28"/>
          <w:sz w:val="22"/>
          <w:szCs w:val="22"/>
        </w:rPr>
      </w:pPr>
      <w:r w:rsidRPr="005265D1">
        <w:rPr>
          <w:rFonts w:ascii="Arial" w:hAnsi="Arial" w:cs="Arial"/>
          <w:kern w:val="28"/>
          <w:sz w:val="22"/>
          <w:szCs w:val="22"/>
        </w:rPr>
        <w:t>e)</w:t>
      </w:r>
      <w:r w:rsidRPr="005265D1">
        <w:rPr>
          <w:rFonts w:ascii="Arial" w:hAnsi="Arial" w:cs="Arial"/>
          <w:kern w:val="28"/>
          <w:sz w:val="22"/>
          <w:szCs w:val="22"/>
        </w:rPr>
        <w:tab/>
        <w:t>ochrany utajovaných informací;</w:t>
      </w:r>
    </w:p>
    <w:p w14:paraId="38701559" w14:textId="77777777" w:rsidR="000C4FA3" w:rsidRPr="005265D1" w:rsidRDefault="000C4FA3" w:rsidP="000C4FA3">
      <w:pPr>
        <w:ind w:left="1276" w:hanging="425"/>
        <w:jc w:val="both"/>
        <w:rPr>
          <w:rFonts w:ascii="Arial" w:hAnsi="Arial" w:cs="Arial"/>
          <w:kern w:val="28"/>
          <w:sz w:val="22"/>
          <w:szCs w:val="22"/>
        </w:rPr>
      </w:pPr>
      <w:r w:rsidRPr="005265D1">
        <w:rPr>
          <w:rFonts w:ascii="Arial" w:hAnsi="Arial" w:cs="Arial"/>
          <w:kern w:val="28"/>
          <w:sz w:val="22"/>
          <w:szCs w:val="22"/>
        </w:rPr>
        <w:t>f)</w:t>
      </w:r>
      <w:r w:rsidRPr="005265D1">
        <w:rPr>
          <w:rFonts w:ascii="Arial" w:hAnsi="Arial" w:cs="Arial"/>
          <w:kern w:val="28"/>
          <w:sz w:val="22"/>
          <w:szCs w:val="22"/>
        </w:rPr>
        <w:tab/>
        <w:t xml:space="preserve">zpracování bezpečnostních politik, koncepcí, standardů a bezpečnostních dokumentací. </w:t>
      </w:r>
    </w:p>
    <w:p w14:paraId="3EEFD601" w14:textId="77777777" w:rsidR="000C4FA3" w:rsidRPr="005265D1" w:rsidRDefault="000C4FA3" w:rsidP="000C4FA3">
      <w:pPr>
        <w:ind w:left="426"/>
        <w:jc w:val="both"/>
        <w:rPr>
          <w:rFonts w:ascii="Arial" w:hAnsi="Arial" w:cs="Arial"/>
          <w:kern w:val="28"/>
          <w:sz w:val="22"/>
          <w:szCs w:val="22"/>
        </w:rPr>
      </w:pPr>
    </w:p>
    <w:p w14:paraId="11F1BE48" w14:textId="77777777" w:rsidR="000C4FA3" w:rsidRPr="005265D1" w:rsidRDefault="000C4FA3" w:rsidP="000C4FA3">
      <w:pPr>
        <w:overflowPunct/>
        <w:autoSpaceDE/>
        <w:adjustRightInd/>
        <w:ind w:left="426"/>
        <w:jc w:val="both"/>
        <w:rPr>
          <w:rFonts w:ascii="Arial" w:hAnsi="Arial" w:cs="Arial"/>
          <w:kern w:val="28"/>
          <w:sz w:val="22"/>
          <w:szCs w:val="22"/>
        </w:rPr>
      </w:pPr>
      <w:r w:rsidRPr="005265D1">
        <w:rPr>
          <w:rFonts w:ascii="Arial" w:hAnsi="Arial" w:cs="Arial"/>
          <w:kern w:val="28"/>
          <w:sz w:val="22"/>
          <w:szCs w:val="22"/>
        </w:rPr>
        <w:t>1.2. V doplňkových oblastech</w:t>
      </w:r>
    </w:p>
    <w:p w14:paraId="021D8270" w14:textId="498B8356" w:rsidR="000C4FA3" w:rsidRPr="005265D1" w:rsidRDefault="004A1243" w:rsidP="000C4FA3">
      <w:pPr>
        <w:ind w:left="1276" w:hanging="425"/>
        <w:jc w:val="both"/>
        <w:rPr>
          <w:rFonts w:ascii="Arial" w:hAnsi="Arial" w:cs="Arial"/>
          <w:kern w:val="28"/>
          <w:sz w:val="22"/>
          <w:szCs w:val="22"/>
        </w:rPr>
      </w:pPr>
      <w:r>
        <w:rPr>
          <w:rFonts w:ascii="Arial" w:hAnsi="Arial" w:cs="Arial"/>
          <w:kern w:val="28"/>
          <w:sz w:val="22"/>
          <w:szCs w:val="22"/>
        </w:rPr>
        <w:t>a</w:t>
      </w:r>
      <w:r w:rsidR="000C4FA3" w:rsidRPr="005265D1">
        <w:rPr>
          <w:rFonts w:ascii="Arial" w:hAnsi="Arial" w:cs="Arial"/>
          <w:kern w:val="28"/>
          <w:sz w:val="22"/>
          <w:szCs w:val="22"/>
        </w:rPr>
        <w:t>)</w:t>
      </w:r>
      <w:r w:rsidR="000C4FA3" w:rsidRPr="005265D1">
        <w:rPr>
          <w:rFonts w:ascii="Arial" w:hAnsi="Arial" w:cs="Arial"/>
          <w:kern w:val="28"/>
          <w:sz w:val="22"/>
          <w:szCs w:val="22"/>
        </w:rPr>
        <w:tab/>
        <w:t>projekce systémů technické ochrany a inženýrské činnosti v průběhu výstavby systémů technické ochrany;</w:t>
      </w:r>
    </w:p>
    <w:p w14:paraId="4121B198" w14:textId="3F56EB35" w:rsidR="000C4FA3" w:rsidRDefault="004A1243" w:rsidP="000C4FA3">
      <w:pPr>
        <w:ind w:left="1276" w:hanging="425"/>
        <w:jc w:val="both"/>
        <w:rPr>
          <w:rFonts w:ascii="Arial" w:hAnsi="Arial" w:cs="Arial"/>
          <w:kern w:val="28"/>
          <w:sz w:val="22"/>
          <w:szCs w:val="22"/>
        </w:rPr>
      </w:pPr>
      <w:r>
        <w:rPr>
          <w:rFonts w:ascii="Arial" w:hAnsi="Arial" w:cs="Arial"/>
          <w:kern w:val="28"/>
          <w:sz w:val="22"/>
          <w:szCs w:val="22"/>
        </w:rPr>
        <w:t>b</w:t>
      </w:r>
      <w:r w:rsidR="000C4FA3" w:rsidRPr="005265D1">
        <w:rPr>
          <w:rFonts w:ascii="Arial" w:hAnsi="Arial" w:cs="Arial"/>
          <w:kern w:val="28"/>
          <w:sz w:val="22"/>
          <w:szCs w:val="22"/>
        </w:rPr>
        <w:t>)</w:t>
      </w:r>
      <w:r w:rsidR="000C4FA3" w:rsidRPr="005265D1">
        <w:rPr>
          <w:rFonts w:ascii="Arial" w:hAnsi="Arial" w:cs="Arial"/>
          <w:kern w:val="28"/>
          <w:sz w:val="22"/>
          <w:szCs w:val="22"/>
        </w:rPr>
        <w:tab/>
        <w:t>penetračních testování účinnosti a spolehlivosti bezpečnostního systému organizace;</w:t>
      </w:r>
    </w:p>
    <w:p w14:paraId="487EFEE0" w14:textId="77777777" w:rsidR="0024247A" w:rsidRPr="005265D1" w:rsidRDefault="0024247A" w:rsidP="000C4FA3">
      <w:pPr>
        <w:ind w:left="1276" w:hanging="425"/>
        <w:jc w:val="both"/>
        <w:rPr>
          <w:rFonts w:ascii="Arial" w:hAnsi="Arial" w:cs="Arial"/>
          <w:kern w:val="28"/>
          <w:sz w:val="22"/>
          <w:szCs w:val="22"/>
        </w:rPr>
      </w:pPr>
    </w:p>
    <w:p w14:paraId="44A6E2D2" w14:textId="048A31D1" w:rsidR="000C4FA3" w:rsidRPr="005265D1" w:rsidRDefault="000C4FA3" w:rsidP="000C4FA3">
      <w:pPr>
        <w:ind w:left="1276" w:hanging="425"/>
        <w:jc w:val="both"/>
        <w:rPr>
          <w:rFonts w:ascii="Arial" w:hAnsi="Arial" w:cs="Arial"/>
          <w:kern w:val="28"/>
          <w:sz w:val="22"/>
          <w:szCs w:val="22"/>
        </w:rPr>
      </w:pPr>
      <w:r w:rsidRPr="005265D1">
        <w:rPr>
          <w:rFonts w:ascii="Arial" w:hAnsi="Arial" w:cs="Arial"/>
          <w:kern w:val="28"/>
          <w:sz w:val="22"/>
          <w:szCs w:val="22"/>
        </w:rPr>
        <w:lastRenderedPageBreak/>
        <w:t>c)</w:t>
      </w:r>
      <w:r w:rsidRPr="005265D1">
        <w:rPr>
          <w:rFonts w:ascii="Arial" w:hAnsi="Arial" w:cs="Arial"/>
          <w:kern w:val="28"/>
          <w:sz w:val="22"/>
          <w:szCs w:val="22"/>
        </w:rPr>
        <w:tab/>
        <w:t xml:space="preserve">odborného školení zaměstnanců objednatele, obsahově zaměřené na problematiku uvedenou v čl. 1.1. jako základní oblasti bezpečnosti;  </w:t>
      </w:r>
    </w:p>
    <w:p w14:paraId="51587186" w14:textId="465D2F9A" w:rsidR="000C4FA3" w:rsidRPr="005265D1" w:rsidRDefault="004A1243" w:rsidP="004A1243">
      <w:pPr>
        <w:ind w:left="1276" w:hanging="425"/>
        <w:jc w:val="both"/>
        <w:rPr>
          <w:rFonts w:ascii="Arial" w:hAnsi="Arial" w:cs="Arial"/>
          <w:kern w:val="28"/>
          <w:sz w:val="22"/>
          <w:szCs w:val="22"/>
        </w:rPr>
      </w:pPr>
      <w:r>
        <w:rPr>
          <w:rFonts w:ascii="Arial" w:hAnsi="Arial" w:cs="Arial"/>
          <w:kern w:val="28"/>
          <w:sz w:val="22"/>
          <w:szCs w:val="22"/>
        </w:rPr>
        <w:t xml:space="preserve">d)  </w:t>
      </w:r>
      <w:r w:rsidR="000C4FA3" w:rsidRPr="005265D1">
        <w:rPr>
          <w:rFonts w:ascii="Arial" w:hAnsi="Arial" w:cs="Arial"/>
          <w:kern w:val="28"/>
          <w:sz w:val="22"/>
          <w:szCs w:val="22"/>
        </w:rPr>
        <w:t xml:space="preserve">Znalecká činnost, v minimálním rozsahu „technické obory různé ‒ ochrana </w:t>
      </w:r>
      <w:r>
        <w:rPr>
          <w:rFonts w:ascii="Arial" w:hAnsi="Arial" w:cs="Arial"/>
          <w:kern w:val="28"/>
          <w:sz w:val="22"/>
          <w:szCs w:val="22"/>
        </w:rPr>
        <w:t xml:space="preserve">  </w:t>
      </w:r>
      <w:r w:rsidR="000C4FA3" w:rsidRPr="005265D1">
        <w:rPr>
          <w:rFonts w:ascii="Arial" w:hAnsi="Arial" w:cs="Arial"/>
          <w:kern w:val="28"/>
          <w:sz w:val="22"/>
          <w:szCs w:val="22"/>
        </w:rPr>
        <w:t xml:space="preserve">majetku, osob, informací.  </w:t>
      </w:r>
    </w:p>
    <w:p w14:paraId="4907F659" w14:textId="77777777" w:rsidR="000C4FA3" w:rsidRPr="005265D1" w:rsidRDefault="000C4FA3" w:rsidP="000C4FA3">
      <w:pPr>
        <w:ind w:left="1276"/>
        <w:jc w:val="both"/>
        <w:rPr>
          <w:rFonts w:ascii="Arial" w:hAnsi="Arial" w:cs="Arial"/>
          <w:kern w:val="28"/>
          <w:sz w:val="22"/>
          <w:szCs w:val="22"/>
        </w:rPr>
      </w:pPr>
    </w:p>
    <w:p w14:paraId="518297E9" w14:textId="407A8987" w:rsidR="000C4FA3" w:rsidRPr="005265D1" w:rsidRDefault="000C4FA3" w:rsidP="000C4FA3">
      <w:pPr>
        <w:numPr>
          <w:ilvl w:val="0"/>
          <w:numId w:val="2"/>
        </w:numPr>
        <w:suppressAutoHyphens/>
        <w:overflowPunct/>
        <w:autoSpaceDE/>
        <w:snapToGrid w:val="0"/>
        <w:spacing w:after="120" w:line="240" w:lineRule="exact"/>
        <w:ind w:left="425" w:right="-284" w:hanging="425"/>
        <w:jc w:val="both"/>
        <w:rPr>
          <w:rFonts w:ascii="Arial" w:hAnsi="Arial" w:cs="Arial"/>
          <w:color w:val="000000"/>
          <w:sz w:val="22"/>
          <w:szCs w:val="22"/>
          <w:lang w:eastAsia="ar-SA"/>
        </w:rPr>
      </w:pPr>
      <w:r w:rsidRPr="005265D1">
        <w:rPr>
          <w:rFonts w:ascii="Arial" w:hAnsi="Arial" w:cs="Arial"/>
          <w:sz w:val="22"/>
          <w:szCs w:val="22"/>
          <w:lang w:eastAsia="ar-SA"/>
        </w:rPr>
        <w:t xml:space="preserve">Poskytovatel prohlašuje, že neexistují žádné právní překážky, které by mu bránily </w:t>
      </w:r>
      <w:r w:rsidR="00254CB6">
        <w:rPr>
          <w:rFonts w:ascii="Arial" w:hAnsi="Arial" w:cs="Arial"/>
          <w:sz w:val="22"/>
          <w:szCs w:val="22"/>
          <w:lang w:eastAsia="ar-SA"/>
        </w:rPr>
        <w:t xml:space="preserve">                     </w:t>
      </w:r>
      <w:r w:rsidRPr="005265D1">
        <w:rPr>
          <w:rFonts w:ascii="Arial" w:hAnsi="Arial" w:cs="Arial"/>
          <w:sz w:val="22"/>
          <w:szCs w:val="22"/>
          <w:lang w:eastAsia="ar-SA"/>
        </w:rPr>
        <w:t>či omezovaly při poskytování služeb dle této smlouvy.</w:t>
      </w:r>
    </w:p>
    <w:p w14:paraId="1A0AAED9" w14:textId="32B80535" w:rsidR="000C4FA3" w:rsidRPr="005265D1" w:rsidRDefault="000C4FA3" w:rsidP="000C4FA3">
      <w:pPr>
        <w:numPr>
          <w:ilvl w:val="0"/>
          <w:numId w:val="2"/>
        </w:numPr>
        <w:suppressAutoHyphens/>
        <w:overflowPunct/>
        <w:autoSpaceDE/>
        <w:snapToGrid w:val="0"/>
        <w:spacing w:after="120" w:line="240" w:lineRule="exact"/>
        <w:ind w:left="425" w:right="-284" w:hanging="425"/>
        <w:jc w:val="both"/>
        <w:rPr>
          <w:rFonts w:ascii="Arial" w:hAnsi="Arial" w:cs="Arial"/>
          <w:sz w:val="22"/>
          <w:szCs w:val="22"/>
          <w:lang w:eastAsia="ar-SA"/>
        </w:rPr>
      </w:pPr>
      <w:r w:rsidRPr="005265D1">
        <w:rPr>
          <w:rFonts w:ascii="Arial" w:hAnsi="Arial" w:cs="Arial"/>
          <w:sz w:val="22"/>
          <w:szCs w:val="22"/>
          <w:lang w:eastAsia="ar-SA"/>
        </w:rPr>
        <w:t xml:space="preserve">Poskytovatel se zavazuje poskytovat služby dle této smlouvy řádně a včas prostřednictvím svých zaměstnanců a dalších osob zaměstnaných Poskytovatelem či trvale s ním spolupracujících. Tyto osoby jednají při poskytování služeb dle této smlouvy jménem </w:t>
      </w:r>
      <w:r w:rsidR="00254CB6">
        <w:rPr>
          <w:rFonts w:ascii="Arial" w:hAnsi="Arial" w:cs="Arial"/>
          <w:sz w:val="22"/>
          <w:szCs w:val="22"/>
          <w:lang w:eastAsia="ar-SA"/>
        </w:rPr>
        <w:t xml:space="preserve">               </w:t>
      </w:r>
      <w:r w:rsidRPr="005265D1">
        <w:rPr>
          <w:rFonts w:ascii="Arial" w:hAnsi="Arial" w:cs="Arial"/>
          <w:sz w:val="22"/>
          <w:szCs w:val="22"/>
          <w:lang w:eastAsia="ar-SA"/>
        </w:rPr>
        <w:t xml:space="preserve">a na účet Poskytovatele, respektive tam, kde poskytování služeb jménem Poskytovatele nepřipouštějí v jednotlivých případech zvláštní právní předpisy, vlastním jménem a na účet Poskytovatele. </w:t>
      </w:r>
    </w:p>
    <w:p w14:paraId="26E26F35" w14:textId="63B70FE1" w:rsidR="000C4FA3" w:rsidRPr="005265D1" w:rsidRDefault="000C4FA3" w:rsidP="000C4FA3">
      <w:pPr>
        <w:numPr>
          <w:ilvl w:val="0"/>
          <w:numId w:val="2"/>
        </w:numPr>
        <w:suppressAutoHyphens/>
        <w:overflowPunct/>
        <w:autoSpaceDE/>
        <w:snapToGrid w:val="0"/>
        <w:spacing w:after="120" w:line="240" w:lineRule="exact"/>
        <w:ind w:left="425" w:right="-284" w:hanging="425"/>
        <w:jc w:val="both"/>
        <w:rPr>
          <w:rFonts w:ascii="Arial" w:hAnsi="Arial" w:cs="Arial"/>
          <w:sz w:val="22"/>
          <w:szCs w:val="22"/>
          <w:lang w:eastAsia="ar-SA"/>
        </w:rPr>
      </w:pPr>
      <w:r w:rsidRPr="005265D1">
        <w:rPr>
          <w:rFonts w:ascii="Arial" w:hAnsi="Arial" w:cs="Arial"/>
          <w:sz w:val="22"/>
          <w:szCs w:val="22"/>
          <w:lang w:eastAsia="ar-SA"/>
        </w:rPr>
        <w:t xml:space="preserve">Poskytovatel je oprávněn jednotlivé služby dle bodu 1.2. této smlouvy (ne však dle bodu 1.1.) provést pomocí poddodavatelů. Seznam poddodavatelů, jejichž prostřednictvím bude poskytovatel plnit část služeb, je součástí této smlouvy. Za výsledek činnosti poddodavatelů odpovídá poskytovatel stejně, jako by je provedl sám. Jakákoli smluvní úprava mezi poskytovatelem a jeho poddodavateli nemá žádný vliv na práva a povinnosti poskytovatele podle této smlouvy o poskytování služeb či s touto smlouvou o poskytování služeb zákonem spojená, s výjimkami dle smlouvy o poskytování služeb. Tím není dotčeno </w:t>
      </w:r>
      <w:proofErr w:type="spellStart"/>
      <w:r w:rsidRPr="005265D1">
        <w:rPr>
          <w:rFonts w:ascii="Arial" w:hAnsi="Arial" w:cs="Arial"/>
          <w:sz w:val="22"/>
          <w:szCs w:val="22"/>
          <w:lang w:eastAsia="ar-SA"/>
        </w:rPr>
        <w:t>ust</w:t>
      </w:r>
      <w:proofErr w:type="spellEnd"/>
      <w:r w:rsidRPr="005265D1">
        <w:rPr>
          <w:rFonts w:ascii="Arial" w:hAnsi="Arial" w:cs="Arial"/>
          <w:sz w:val="22"/>
          <w:szCs w:val="22"/>
          <w:lang w:eastAsia="ar-SA"/>
        </w:rPr>
        <w:t xml:space="preserve">. § 2630 </w:t>
      </w:r>
      <w:r w:rsidR="00254CB6">
        <w:rPr>
          <w:rFonts w:ascii="Arial" w:hAnsi="Arial" w:cs="Arial"/>
          <w:sz w:val="22"/>
          <w:szCs w:val="22"/>
          <w:lang w:eastAsia="ar-SA"/>
        </w:rPr>
        <w:t xml:space="preserve">       </w:t>
      </w:r>
      <w:r w:rsidRPr="005265D1">
        <w:rPr>
          <w:rFonts w:ascii="Arial" w:hAnsi="Arial" w:cs="Arial"/>
          <w:sz w:val="22"/>
          <w:szCs w:val="22"/>
          <w:lang w:eastAsia="ar-SA"/>
        </w:rPr>
        <w:t xml:space="preserve">odst. 1 písm. a) občanského zákoníku. Poskytovatel není oprávněn poddodavatele </w:t>
      </w:r>
      <w:r w:rsidR="00254CB6">
        <w:rPr>
          <w:rFonts w:ascii="Arial" w:hAnsi="Arial" w:cs="Arial"/>
          <w:sz w:val="22"/>
          <w:szCs w:val="22"/>
          <w:lang w:eastAsia="ar-SA"/>
        </w:rPr>
        <w:t xml:space="preserve">               </w:t>
      </w:r>
      <w:r w:rsidRPr="005265D1">
        <w:rPr>
          <w:rFonts w:ascii="Arial" w:hAnsi="Arial" w:cs="Arial"/>
          <w:sz w:val="22"/>
          <w:szCs w:val="22"/>
          <w:lang w:eastAsia="ar-SA"/>
        </w:rPr>
        <w:t xml:space="preserve">bez souhlasu objednatele po dobu provádění služeb změnit. </w:t>
      </w:r>
    </w:p>
    <w:p w14:paraId="57D11CD1" w14:textId="1BCEBF09" w:rsidR="000C4FA3" w:rsidRPr="005265D1" w:rsidRDefault="000C4FA3" w:rsidP="000C4FA3">
      <w:pPr>
        <w:numPr>
          <w:ilvl w:val="0"/>
          <w:numId w:val="2"/>
        </w:numPr>
        <w:suppressAutoHyphens/>
        <w:overflowPunct/>
        <w:autoSpaceDE/>
        <w:snapToGrid w:val="0"/>
        <w:spacing w:after="120" w:line="240" w:lineRule="exact"/>
        <w:ind w:left="425" w:right="-284" w:hanging="425"/>
        <w:jc w:val="both"/>
        <w:rPr>
          <w:rFonts w:ascii="Arial" w:hAnsi="Arial" w:cs="Arial"/>
          <w:sz w:val="22"/>
          <w:szCs w:val="22"/>
          <w:lang w:eastAsia="ar-SA"/>
        </w:rPr>
      </w:pPr>
      <w:r w:rsidRPr="005265D1">
        <w:rPr>
          <w:rFonts w:ascii="Arial" w:hAnsi="Arial" w:cs="Arial"/>
          <w:sz w:val="22"/>
          <w:szCs w:val="22"/>
          <w:lang w:eastAsia="ar-SA"/>
        </w:rPr>
        <w:t xml:space="preserve">Poskytovatel není oprávněn po dobu provádění služeb změnit poddodavatele, jehož prostřednictvím poskytovatel prokazoval část kvalifikace, bez předchozího písemného souhlasu objednatele. Podmínkou udělení souhlasu je, že poskytovatel předloží objednateli veškeré doklady prokazující splnění profesní způsobilosti podle § 77 odst. 1 zákona </w:t>
      </w:r>
      <w:r w:rsidR="00254CB6">
        <w:rPr>
          <w:rFonts w:ascii="Arial" w:hAnsi="Arial" w:cs="Arial"/>
          <w:sz w:val="22"/>
          <w:szCs w:val="22"/>
          <w:lang w:eastAsia="ar-SA"/>
        </w:rPr>
        <w:t xml:space="preserve">                 </w:t>
      </w:r>
      <w:r w:rsidRPr="005265D1">
        <w:rPr>
          <w:rFonts w:ascii="Arial" w:hAnsi="Arial" w:cs="Arial"/>
          <w:sz w:val="22"/>
          <w:szCs w:val="22"/>
          <w:lang w:eastAsia="ar-SA"/>
        </w:rPr>
        <w:t xml:space="preserve">č. 134/2016 Sb., o zadávání veřejných zakázek (dále jen „ZZVZ“) nového poddodavatele, doklady o splnění základní způsobilosti podle § 74 ZZVZ nového poddodavatele a doklady prokazující splnění chybějící části kvalifikace poskytovatele, a to v rozsahu, v němž objednatel vyžadoval jejich předložení ve výběrovém či zadávacím řízení. </w:t>
      </w:r>
    </w:p>
    <w:p w14:paraId="0C4B7298" w14:textId="77777777" w:rsidR="000C4FA3" w:rsidRPr="005265D1" w:rsidRDefault="000C4FA3" w:rsidP="000C4FA3">
      <w:pPr>
        <w:numPr>
          <w:ilvl w:val="0"/>
          <w:numId w:val="2"/>
        </w:numPr>
        <w:suppressAutoHyphens/>
        <w:overflowPunct/>
        <w:autoSpaceDE/>
        <w:snapToGrid w:val="0"/>
        <w:spacing w:after="120" w:line="240" w:lineRule="exact"/>
        <w:ind w:left="425" w:right="-284" w:hanging="425"/>
        <w:jc w:val="both"/>
        <w:rPr>
          <w:rFonts w:ascii="Arial" w:hAnsi="Arial" w:cs="Arial"/>
          <w:sz w:val="22"/>
          <w:szCs w:val="22"/>
          <w:lang w:eastAsia="ar-SA"/>
        </w:rPr>
      </w:pPr>
      <w:r w:rsidRPr="005265D1">
        <w:rPr>
          <w:rFonts w:ascii="Arial" w:hAnsi="Arial" w:cs="Arial"/>
          <w:sz w:val="22"/>
          <w:szCs w:val="22"/>
          <w:lang w:eastAsia="ar-SA"/>
        </w:rPr>
        <w:t>Seznam poddodavatelů pro doplňkové oblasti (viz bod 1.2.):</w:t>
      </w:r>
    </w:p>
    <w:p w14:paraId="4577DD94" w14:textId="0CC9DA89" w:rsidR="000C4FA3" w:rsidRPr="005265D1" w:rsidRDefault="000C4FA3" w:rsidP="000C4FA3">
      <w:pPr>
        <w:suppressAutoHyphens/>
        <w:overflowPunct/>
        <w:autoSpaceDE/>
        <w:snapToGrid w:val="0"/>
        <w:spacing w:after="120" w:line="240" w:lineRule="exact"/>
        <w:ind w:left="425" w:right="-284"/>
        <w:jc w:val="both"/>
        <w:rPr>
          <w:rFonts w:ascii="Arial" w:hAnsi="Arial" w:cs="Arial"/>
          <w:sz w:val="22"/>
          <w:szCs w:val="22"/>
          <w:lang w:eastAsia="ar-SA"/>
        </w:rPr>
      </w:pPr>
      <w:r w:rsidRPr="005265D1">
        <w:rPr>
          <w:rFonts w:ascii="Arial" w:hAnsi="Arial" w:cs="Arial"/>
          <w:sz w:val="22"/>
          <w:szCs w:val="22"/>
          <w:lang w:eastAsia="ar-SA"/>
        </w:rPr>
        <w:t>Poskytovatel nebude využívat poddodavatelů</w:t>
      </w:r>
      <w:r w:rsidR="00070891">
        <w:rPr>
          <w:rFonts w:ascii="Arial" w:hAnsi="Arial" w:cs="Arial"/>
          <w:sz w:val="22"/>
          <w:szCs w:val="22"/>
          <w:lang w:eastAsia="ar-SA"/>
        </w:rPr>
        <w:t>.</w:t>
      </w:r>
    </w:p>
    <w:p w14:paraId="227C3EA0" w14:textId="77777777" w:rsidR="000C4FA3" w:rsidRPr="005265D1" w:rsidRDefault="000C4FA3" w:rsidP="000C4FA3">
      <w:pPr>
        <w:snapToGrid w:val="0"/>
        <w:spacing w:before="360" w:line="240" w:lineRule="exact"/>
        <w:ind w:right="-284"/>
        <w:jc w:val="center"/>
        <w:rPr>
          <w:rFonts w:ascii="Arial" w:hAnsi="Arial" w:cs="Arial"/>
          <w:b/>
          <w:color w:val="000000"/>
          <w:sz w:val="22"/>
          <w:szCs w:val="22"/>
          <w:lang w:eastAsia="ar-SA"/>
        </w:rPr>
      </w:pPr>
      <w:r w:rsidRPr="005265D1">
        <w:rPr>
          <w:rFonts w:ascii="Arial" w:hAnsi="Arial" w:cs="Arial"/>
          <w:b/>
          <w:color w:val="000000"/>
          <w:sz w:val="22"/>
          <w:szCs w:val="22"/>
          <w:lang w:eastAsia="ar-SA"/>
        </w:rPr>
        <w:t>II.</w:t>
      </w:r>
    </w:p>
    <w:p w14:paraId="137B3B06" w14:textId="77777777" w:rsidR="000C4FA3" w:rsidRPr="005265D1" w:rsidRDefault="000C4FA3" w:rsidP="000C4FA3">
      <w:pPr>
        <w:snapToGrid w:val="0"/>
        <w:spacing w:after="120" w:line="240" w:lineRule="exact"/>
        <w:ind w:right="-284"/>
        <w:jc w:val="center"/>
        <w:rPr>
          <w:rFonts w:ascii="Arial" w:hAnsi="Arial" w:cs="Arial"/>
          <w:b/>
          <w:color w:val="000000"/>
          <w:sz w:val="22"/>
          <w:szCs w:val="22"/>
          <w:lang w:eastAsia="ar-SA"/>
        </w:rPr>
      </w:pPr>
      <w:r w:rsidRPr="005265D1">
        <w:rPr>
          <w:rFonts w:ascii="Arial" w:hAnsi="Arial" w:cs="Arial"/>
          <w:b/>
          <w:color w:val="000000"/>
          <w:sz w:val="22"/>
          <w:szCs w:val="22"/>
          <w:lang w:eastAsia="ar-SA"/>
        </w:rPr>
        <w:t>Povinnosti smluvních stran</w:t>
      </w:r>
    </w:p>
    <w:p w14:paraId="7993FFD0" w14:textId="6ED1D414" w:rsidR="000C4FA3" w:rsidRPr="005265D1" w:rsidRDefault="000C4FA3" w:rsidP="000C4FA3">
      <w:pPr>
        <w:numPr>
          <w:ilvl w:val="0"/>
          <w:numId w:val="4"/>
        </w:numPr>
        <w:suppressAutoHyphens/>
        <w:overflowPunct/>
        <w:autoSpaceDE/>
        <w:snapToGrid w:val="0"/>
        <w:spacing w:after="120" w:line="240" w:lineRule="exact"/>
        <w:ind w:left="426" w:right="-284" w:hanging="426"/>
        <w:jc w:val="both"/>
        <w:rPr>
          <w:rFonts w:ascii="Arial" w:hAnsi="Arial" w:cs="Arial"/>
          <w:sz w:val="22"/>
          <w:szCs w:val="22"/>
          <w:lang w:eastAsia="ar-SA"/>
        </w:rPr>
      </w:pPr>
      <w:r w:rsidRPr="005265D1">
        <w:rPr>
          <w:rFonts w:ascii="Arial" w:hAnsi="Arial" w:cs="Arial"/>
          <w:sz w:val="22"/>
          <w:szCs w:val="22"/>
          <w:lang w:eastAsia="ar-SA"/>
        </w:rPr>
        <w:t xml:space="preserve">Poskytovatel se zavazuje postupovat při poskytování služeb s odbornou péčí, pracovat </w:t>
      </w:r>
      <w:r w:rsidR="00254CB6">
        <w:rPr>
          <w:rFonts w:ascii="Arial" w:hAnsi="Arial" w:cs="Arial"/>
          <w:sz w:val="22"/>
          <w:szCs w:val="22"/>
          <w:lang w:eastAsia="ar-SA"/>
        </w:rPr>
        <w:t xml:space="preserve">         </w:t>
      </w:r>
      <w:r w:rsidRPr="005265D1">
        <w:rPr>
          <w:rFonts w:ascii="Arial" w:hAnsi="Arial" w:cs="Arial"/>
          <w:sz w:val="22"/>
          <w:szCs w:val="22"/>
          <w:lang w:eastAsia="ar-SA"/>
        </w:rPr>
        <w:t>na profesionální úrovni a chránit všechny jemu známé zájmy Objednatele.</w:t>
      </w:r>
    </w:p>
    <w:p w14:paraId="3DC9B5F7" w14:textId="77777777" w:rsidR="000C4FA3" w:rsidRPr="005265D1" w:rsidRDefault="000C4FA3" w:rsidP="000C4FA3">
      <w:pPr>
        <w:numPr>
          <w:ilvl w:val="0"/>
          <w:numId w:val="4"/>
        </w:numPr>
        <w:suppressAutoHyphens/>
        <w:overflowPunct/>
        <w:autoSpaceDE/>
        <w:snapToGrid w:val="0"/>
        <w:spacing w:after="120" w:line="240" w:lineRule="exact"/>
        <w:ind w:left="426" w:right="-284" w:hanging="426"/>
        <w:jc w:val="both"/>
        <w:rPr>
          <w:rFonts w:ascii="Arial" w:hAnsi="Arial" w:cs="Arial"/>
          <w:sz w:val="22"/>
          <w:szCs w:val="22"/>
          <w:lang w:eastAsia="ar-SA"/>
        </w:rPr>
      </w:pPr>
      <w:r w:rsidRPr="005265D1">
        <w:rPr>
          <w:rFonts w:ascii="Arial" w:hAnsi="Arial" w:cs="Arial"/>
          <w:color w:val="000000"/>
          <w:sz w:val="22"/>
          <w:szCs w:val="22"/>
          <w:lang w:eastAsia="ar-SA"/>
        </w:rPr>
        <w:t>Objednatel se zavazuje poskytnout Poskytovateli součinnost nezbytnou k řádnému naplnění předmětu této smlouvy, zejména</w:t>
      </w:r>
      <w:r w:rsidRPr="005265D1">
        <w:rPr>
          <w:rFonts w:ascii="Arial" w:hAnsi="Arial" w:cs="Arial"/>
          <w:sz w:val="22"/>
          <w:szCs w:val="22"/>
          <w:lang w:eastAsia="ar-SA"/>
        </w:rPr>
        <w:t xml:space="preserve"> poskytovat potřebné informace, zajistit součinnost odpovědných osob Objednatele</w:t>
      </w:r>
      <w:r w:rsidRPr="005265D1">
        <w:rPr>
          <w:rFonts w:ascii="Arial" w:hAnsi="Arial" w:cs="Arial"/>
          <w:color w:val="000000"/>
          <w:sz w:val="22"/>
          <w:szCs w:val="22"/>
        </w:rPr>
        <w:t>.</w:t>
      </w:r>
    </w:p>
    <w:p w14:paraId="7E5691AE" w14:textId="0B64ADC0" w:rsidR="000C4FA3" w:rsidRPr="005265D1" w:rsidRDefault="000C4FA3" w:rsidP="000C4FA3">
      <w:pPr>
        <w:numPr>
          <w:ilvl w:val="0"/>
          <w:numId w:val="4"/>
        </w:numPr>
        <w:suppressAutoHyphens/>
        <w:overflowPunct/>
        <w:autoSpaceDE/>
        <w:snapToGrid w:val="0"/>
        <w:spacing w:after="120" w:line="240" w:lineRule="exact"/>
        <w:ind w:left="426" w:right="-284" w:hanging="429"/>
        <w:jc w:val="both"/>
        <w:rPr>
          <w:rFonts w:ascii="Arial" w:hAnsi="Arial" w:cs="Arial"/>
          <w:color w:val="000000"/>
          <w:sz w:val="22"/>
          <w:szCs w:val="22"/>
          <w:lang w:eastAsia="ar-SA"/>
        </w:rPr>
      </w:pPr>
      <w:r w:rsidRPr="005265D1">
        <w:rPr>
          <w:rFonts w:ascii="Arial" w:hAnsi="Arial" w:cs="Arial"/>
          <w:color w:val="000000"/>
          <w:sz w:val="22"/>
          <w:szCs w:val="22"/>
          <w:lang w:eastAsia="ar-SA"/>
        </w:rPr>
        <w:t xml:space="preserve">Poskytovatel je povinen průběžně informovat Objednatele o průběhu plnění této smlouvy </w:t>
      </w:r>
      <w:r w:rsidR="00254CB6">
        <w:rPr>
          <w:rFonts w:ascii="Arial" w:hAnsi="Arial" w:cs="Arial"/>
          <w:color w:val="000000"/>
          <w:sz w:val="22"/>
          <w:szCs w:val="22"/>
          <w:lang w:eastAsia="ar-SA"/>
        </w:rPr>
        <w:t xml:space="preserve">        </w:t>
      </w:r>
      <w:r w:rsidRPr="005265D1">
        <w:rPr>
          <w:rFonts w:ascii="Arial" w:hAnsi="Arial" w:cs="Arial"/>
          <w:color w:val="000000"/>
          <w:sz w:val="22"/>
          <w:szCs w:val="22"/>
          <w:lang w:eastAsia="ar-SA"/>
        </w:rPr>
        <w:t xml:space="preserve">a o skutečnostech majících vliv na předmět plnění, a to zpravidla telefonicky či e-mailem, </w:t>
      </w:r>
      <w:r w:rsidRPr="005265D1">
        <w:rPr>
          <w:rFonts w:ascii="Arial" w:hAnsi="Arial" w:cs="Arial"/>
          <w:sz w:val="22"/>
          <w:szCs w:val="22"/>
          <w:lang w:eastAsia="ar-SA"/>
        </w:rPr>
        <w:t>pokud z povahy a závažnosti věci nevyplývá, že je nezbytná písemná forma vzájemného styku.</w:t>
      </w:r>
    </w:p>
    <w:p w14:paraId="5A1FAEF4" w14:textId="77777777" w:rsidR="000C4FA3" w:rsidRPr="005265D1" w:rsidRDefault="000C4FA3" w:rsidP="000C4FA3">
      <w:pPr>
        <w:numPr>
          <w:ilvl w:val="0"/>
          <w:numId w:val="4"/>
        </w:numPr>
        <w:suppressAutoHyphens/>
        <w:overflowPunct/>
        <w:autoSpaceDE/>
        <w:snapToGrid w:val="0"/>
        <w:spacing w:after="120" w:line="240" w:lineRule="exact"/>
        <w:ind w:left="426" w:right="-284" w:hanging="429"/>
        <w:jc w:val="both"/>
        <w:rPr>
          <w:rFonts w:ascii="Arial" w:hAnsi="Arial" w:cs="Arial"/>
          <w:color w:val="000000"/>
          <w:sz w:val="22"/>
          <w:szCs w:val="22"/>
          <w:lang w:eastAsia="ar-SA"/>
        </w:rPr>
      </w:pPr>
      <w:r w:rsidRPr="005265D1">
        <w:rPr>
          <w:rFonts w:ascii="Arial" w:hAnsi="Arial" w:cs="Arial"/>
          <w:color w:val="000000"/>
          <w:sz w:val="22"/>
          <w:szCs w:val="22"/>
          <w:lang w:eastAsia="ar-SA"/>
        </w:rPr>
        <w:t>Objednatel je povinen Poskytovateli uhradit sjednanou odměnu za poskytnuté služby ve výši a způsobem sjednaným touto smlouvou v článku III.</w:t>
      </w:r>
    </w:p>
    <w:p w14:paraId="0C87B277" w14:textId="1C269B8A" w:rsidR="000C4FA3" w:rsidRDefault="000C4FA3" w:rsidP="000C4FA3">
      <w:pPr>
        <w:numPr>
          <w:ilvl w:val="0"/>
          <w:numId w:val="4"/>
        </w:numPr>
        <w:suppressAutoHyphens/>
        <w:overflowPunct/>
        <w:autoSpaceDE/>
        <w:snapToGrid w:val="0"/>
        <w:spacing w:after="120" w:line="240" w:lineRule="exact"/>
        <w:ind w:left="426" w:right="-284" w:hanging="429"/>
        <w:jc w:val="both"/>
        <w:rPr>
          <w:rFonts w:ascii="Arial" w:hAnsi="Arial" w:cs="Arial"/>
          <w:color w:val="000000"/>
          <w:sz w:val="22"/>
          <w:szCs w:val="22"/>
          <w:lang w:eastAsia="ar-SA"/>
        </w:rPr>
      </w:pPr>
      <w:r w:rsidRPr="005265D1">
        <w:rPr>
          <w:rFonts w:ascii="Arial" w:hAnsi="Arial" w:cs="Arial"/>
          <w:color w:val="000000"/>
          <w:sz w:val="22"/>
          <w:szCs w:val="22"/>
          <w:lang w:eastAsia="ar-SA"/>
        </w:rPr>
        <w:t xml:space="preserve">Poskytovatel se touto Smlouvou zavazuje poskytovat Objednateli Služby zejména v rozsahu sjednaném v čl. I. této Smlouvy, jakož i na základě objednávek objednatele učiněných dle </w:t>
      </w:r>
      <w:r w:rsidR="00254CB6">
        <w:rPr>
          <w:rFonts w:ascii="Arial" w:hAnsi="Arial" w:cs="Arial"/>
          <w:color w:val="000000"/>
          <w:sz w:val="22"/>
          <w:szCs w:val="22"/>
          <w:lang w:eastAsia="ar-SA"/>
        </w:rPr>
        <w:t xml:space="preserve">   </w:t>
      </w:r>
      <w:r w:rsidRPr="005265D1">
        <w:rPr>
          <w:rFonts w:ascii="Arial" w:hAnsi="Arial" w:cs="Arial"/>
          <w:color w:val="000000"/>
          <w:sz w:val="22"/>
          <w:szCs w:val="22"/>
          <w:lang w:eastAsia="ar-SA"/>
        </w:rPr>
        <w:t>č. VI. odst. 4 a násl. této Smlouvy</w:t>
      </w:r>
      <w:r w:rsidR="00070891">
        <w:rPr>
          <w:rFonts w:ascii="Arial" w:hAnsi="Arial" w:cs="Arial"/>
          <w:color w:val="000000"/>
          <w:sz w:val="22"/>
          <w:szCs w:val="22"/>
          <w:lang w:eastAsia="ar-SA"/>
        </w:rPr>
        <w:t>.</w:t>
      </w:r>
    </w:p>
    <w:p w14:paraId="0E27293C" w14:textId="77777777" w:rsidR="0024247A" w:rsidRDefault="0024247A" w:rsidP="0024247A">
      <w:pPr>
        <w:suppressAutoHyphens/>
        <w:overflowPunct/>
        <w:autoSpaceDE/>
        <w:snapToGrid w:val="0"/>
        <w:spacing w:after="120" w:line="240" w:lineRule="exact"/>
        <w:ind w:left="426" w:right="-284"/>
        <w:jc w:val="both"/>
        <w:rPr>
          <w:rFonts w:ascii="Arial" w:hAnsi="Arial" w:cs="Arial"/>
          <w:color w:val="000000"/>
          <w:sz w:val="22"/>
          <w:szCs w:val="22"/>
          <w:lang w:eastAsia="ar-SA"/>
        </w:rPr>
      </w:pPr>
    </w:p>
    <w:p w14:paraId="693745B2" w14:textId="77777777" w:rsidR="004A1243" w:rsidRDefault="004A1243" w:rsidP="004A1243">
      <w:pPr>
        <w:suppressAutoHyphens/>
        <w:overflowPunct/>
        <w:autoSpaceDE/>
        <w:snapToGrid w:val="0"/>
        <w:spacing w:after="120" w:line="240" w:lineRule="exact"/>
        <w:ind w:left="426" w:right="-284"/>
        <w:jc w:val="both"/>
        <w:rPr>
          <w:rFonts w:ascii="Arial" w:hAnsi="Arial" w:cs="Arial"/>
          <w:color w:val="000000"/>
          <w:sz w:val="22"/>
          <w:szCs w:val="22"/>
          <w:lang w:eastAsia="ar-SA"/>
        </w:rPr>
      </w:pPr>
    </w:p>
    <w:p w14:paraId="082CE8FF" w14:textId="77777777" w:rsidR="00B86992" w:rsidRPr="005265D1" w:rsidRDefault="00B86992" w:rsidP="004A1243">
      <w:pPr>
        <w:suppressAutoHyphens/>
        <w:overflowPunct/>
        <w:autoSpaceDE/>
        <w:snapToGrid w:val="0"/>
        <w:spacing w:after="120" w:line="240" w:lineRule="exact"/>
        <w:ind w:right="-284"/>
        <w:jc w:val="both"/>
        <w:rPr>
          <w:rFonts w:ascii="Arial" w:hAnsi="Arial" w:cs="Arial"/>
          <w:color w:val="000000"/>
          <w:sz w:val="22"/>
          <w:szCs w:val="22"/>
          <w:lang w:eastAsia="ar-SA"/>
        </w:rPr>
      </w:pPr>
    </w:p>
    <w:p w14:paraId="4CD64151" w14:textId="77777777" w:rsidR="000C4FA3" w:rsidRPr="005265D1" w:rsidRDefault="000C4FA3" w:rsidP="000C4FA3">
      <w:pPr>
        <w:snapToGrid w:val="0"/>
        <w:spacing w:before="360" w:line="240" w:lineRule="exact"/>
        <w:ind w:right="-284"/>
        <w:jc w:val="center"/>
        <w:rPr>
          <w:rFonts w:ascii="Arial" w:hAnsi="Arial" w:cs="Arial"/>
          <w:b/>
          <w:color w:val="000000"/>
          <w:sz w:val="22"/>
          <w:szCs w:val="22"/>
          <w:lang w:eastAsia="ar-SA"/>
        </w:rPr>
      </w:pPr>
      <w:r w:rsidRPr="005265D1">
        <w:rPr>
          <w:rFonts w:ascii="Arial" w:hAnsi="Arial" w:cs="Arial"/>
          <w:b/>
          <w:color w:val="000000"/>
          <w:sz w:val="22"/>
          <w:szCs w:val="22"/>
          <w:lang w:eastAsia="ar-SA"/>
        </w:rPr>
        <w:lastRenderedPageBreak/>
        <w:t>III.</w:t>
      </w:r>
    </w:p>
    <w:p w14:paraId="5294A235" w14:textId="77777777" w:rsidR="000C4FA3" w:rsidRPr="005265D1" w:rsidRDefault="000C4FA3" w:rsidP="000C4FA3">
      <w:pPr>
        <w:spacing w:after="120" w:line="240" w:lineRule="exact"/>
        <w:ind w:right="-284"/>
        <w:jc w:val="center"/>
        <w:rPr>
          <w:rFonts w:ascii="Arial" w:hAnsi="Arial" w:cs="Arial"/>
          <w:b/>
          <w:color w:val="000000"/>
          <w:sz w:val="22"/>
          <w:szCs w:val="22"/>
        </w:rPr>
      </w:pPr>
      <w:r w:rsidRPr="005265D1">
        <w:rPr>
          <w:rFonts w:ascii="Arial" w:hAnsi="Arial" w:cs="Arial"/>
          <w:b/>
          <w:color w:val="000000"/>
          <w:sz w:val="22"/>
          <w:szCs w:val="22"/>
        </w:rPr>
        <w:t>Smluvní odměna a platební podmínky</w:t>
      </w:r>
    </w:p>
    <w:p w14:paraId="2B1FA6AB" w14:textId="77777777" w:rsidR="000C4FA3" w:rsidRPr="005265D1" w:rsidRDefault="000C4FA3" w:rsidP="000C4FA3">
      <w:pPr>
        <w:pStyle w:val="uroven2-odstavec1"/>
        <w:numPr>
          <w:ilvl w:val="0"/>
          <w:numId w:val="5"/>
        </w:numPr>
        <w:tabs>
          <w:tab w:val="left" w:pos="709"/>
        </w:tabs>
        <w:adjustRightInd w:val="0"/>
        <w:spacing w:before="0" w:after="120" w:line="240" w:lineRule="exact"/>
        <w:ind w:right="-284"/>
        <w:rPr>
          <w:rFonts w:ascii="Arial" w:hAnsi="Arial"/>
          <w:sz w:val="22"/>
          <w:szCs w:val="22"/>
        </w:rPr>
      </w:pPr>
      <w:r w:rsidRPr="005265D1">
        <w:rPr>
          <w:rFonts w:ascii="Arial" w:hAnsi="Arial"/>
          <w:sz w:val="22"/>
          <w:szCs w:val="22"/>
        </w:rPr>
        <w:t xml:space="preserve">Smluvní strany se dohodly, že odměna Poskytovatele za poskytování služeb dle této smlouvy bude hrazena v hodinových sazbách bez DPH uvedených v příloze č. 1 této smlouvy. Měsíční odměna Poskytovatele bude stanovena jako součin počtu hodin skutečně poskytnutých služeb a hodinové sazby v příslušném období kalendářního měsíce. </w:t>
      </w:r>
    </w:p>
    <w:p w14:paraId="7849B8AC" w14:textId="77777777" w:rsidR="000C4FA3" w:rsidRPr="005265D1" w:rsidRDefault="000C4FA3" w:rsidP="004A1243">
      <w:pPr>
        <w:pStyle w:val="uroven2-odstavec1"/>
        <w:numPr>
          <w:ilvl w:val="0"/>
          <w:numId w:val="5"/>
        </w:numPr>
        <w:adjustRightInd w:val="0"/>
        <w:spacing w:before="0" w:after="120" w:line="240" w:lineRule="exact"/>
        <w:ind w:right="-284"/>
        <w:rPr>
          <w:rFonts w:ascii="Arial" w:hAnsi="Arial"/>
          <w:sz w:val="22"/>
          <w:szCs w:val="22"/>
        </w:rPr>
      </w:pPr>
      <w:r w:rsidRPr="005265D1">
        <w:rPr>
          <w:rFonts w:ascii="Arial" w:hAnsi="Arial"/>
          <w:sz w:val="22"/>
          <w:szCs w:val="22"/>
        </w:rPr>
        <w:t>Měsíční odměna za poskytnutí služeb, ke které bude připočtena DPH dle platné právní úpravy, bude Objednatelem hrazena na základě faktury – daňového dokladu (dále jen „</w:t>
      </w:r>
      <w:r w:rsidRPr="005265D1">
        <w:rPr>
          <w:rFonts w:ascii="Arial" w:hAnsi="Arial"/>
          <w:b/>
          <w:bCs w:val="0"/>
          <w:sz w:val="22"/>
          <w:szCs w:val="22"/>
        </w:rPr>
        <w:t>Faktura</w:t>
      </w:r>
      <w:r w:rsidRPr="005265D1">
        <w:rPr>
          <w:rFonts w:ascii="Arial" w:hAnsi="Arial"/>
          <w:sz w:val="22"/>
          <w:szCs w:val="22"/>
        </w:rPr>
        <w:t xml:space="preserve">“) vystaveného a zaslaného Poskytovatelem Objednateli po konci příslušného kalendářního měsíce. Přílohou Faktury bude i Objednatelem odsouhlasený výkaz poskytnutých služeb dle jednotlivých objednávek ve fakturovaném období. </w:t>
      </w:r>
    </w:p>
    <w:p w14:paraId="3F3E946C" w14:textId="26292216" w:rsidR="000C4FA3" w:rsidRPr="005265D1" w:rsidRDefault="000C4FA3" w:rsidP="004A1243">
      <w:pPr>
        <w:numPr>
          <w:ilvl w:val="0"/>
          <w:numId w:val="5"/>
        </w:numPr>
        <w:spacing w:after="120"/>
        <w:ind w:left="357" w:right="-284" w:hanging="357"/>
        <w:jc w:val="both"/>
        <w:rPr>
          <w:rFonts w:ascii="Arial" w:hAnsi="Arial" w:cs="Arial"/>
          <w:bCs/>
          <w:kern w:val="32"/>
          <w:sz w:val="22"/>
          <w:szCs w:val="22"/>
          <w:lang w:eastAsia="en-US"/>
        </w:rPr>
      </w:pPr>
      <w:r w:rsidRPr="005265D1">
        <w:rPr>
          <w:rFonts w:ascii="Arial" w:hAnsi="Arial" w:cs="Arial"/>
          <w:bCs/>
          <w:kern w:val="32"/>
          <w:sz w:val="22"/>
          <w:szCs w:val="22"/>
          <w:lang w:eastAsia="en-US"/>
        </w:rPr>
        <w:t xml:space="preserve">S ohledem na předpokládaný rozsah předmětu smlouvy sjednávají smluvní </w:t>
      </w:r>
      <w:proofErr w:type="gramStart"/>
      <w:r w:rsidRPr="005265D1">
        <w:rPr>
          <w:rFonts w:ascii="Arial" w:hAnsi="Arial" w:cs="Arial"/>
          <w:bCs/>
          <w:kern w:val="32"/>
          <w:sz w:val="22"/>
          <w:szCs w:val="22"/>
          <w:lang w:eastAsia="en-US"/>
        </w:rPr>
        <w:t>strany,</w:t>
      </w:r>
      <w:r w:rsidR="004A1243">
        <w:rPr>
          <w:rFonts w:ascii="Arial" w:hAnsi="Arial" w:cs="Arial"/>
          <w:bCs/>
          <w:kern w:val="32"/>
          <w:sz w:val="22"/>
          <w:szCs w:val="22"/>
          <w:lang w:eastAsia="en-US"/>
        </w:rPr>
        <w:t xml:space="preserve">   </w:t>
      </w:r>
      <w:proofErr w:type="gramEnd"/>
      <w:r w:rsidR="004A1243">
        <w:rPr>
          <w:rFonts w:ascii="Arial" w:hAnsi="Arial" w:cs="Arial"/>
          <w:bCs/>
          <w:kern w:val="32"/>
          <w:sz w:val="22"/>
          <w:szCs w:val="22"/>
          <w:lang w:eastAsia="en-US"/>
        </w:rPr>
        <w:t xml:space="preserve">                </w:t>
      </w:r>
      <w:r w:rsidRPr="005265D1">
        <w:rPr>
          <w:rFonts w:ascii="Arial" w:hAnsi="Arial" w:cs="Arial"/>
          <w:bCs/>
          <w:kern w:val="32"/>
          <w:sz w:val="22"/>
          <w:szCs w:val="22"/>
          <w:lang w:eastAsia="en-US"/>
        </w:rPr>
        <w:t xml:space="preserve">že maximální celková částka bez DPH, která může být Objednatelem Poskytovateli </w:t>
      </w:r>
      <w:r w:rsidR="004A1243">
        <w:rPr>
          <w:rFonts w:ascii="Arial" w:hAnsi="Arial" w:cs="Arial"/>
          <w:bCs/>
          <w:kern w:val="32"/>
          <w:sz w:val="22"/>
          <w:szCs w:val="22"/>
          <w:lang w:eastAsia="en-US"/>
        </w:rPr>
        <w:t xml:space="preserve">                  </w:t>
      </w:r>
      <w:r w:rsidRPr="005265D1">
        <w:rPr>
          <w:rFonts w:ascii="Arial" w:hAnsi="Arial" w:cs="Arial"/>
          <w:bCs/>
          <w:kern w:val="32"/>
          <w:sz w:val="22"/>
          <w:szCs w:val="22"/>
          <w:lang w:eastAsia="en-US"/>
        </w:rPr>
        <w:t xml:space="preserve">na základě této smlouvy uhrazena, činí 2.000.000, - Kč (slovy: dva miliony korun českých). </w:t>
      </w:r>
    </w:p>
    <w:p w14:paraId="5ED0C97A" w14:textId="77777777" w:rsidR="000C4FA3" w:rsidRPr="005265D1" w:rsidRDefault="000C4FA3" w:rsidP="004A1243">
      <w:pPr>
        <w:pStyle w:val="uroven2-odstavec1"/>
        <w:numPr>
          <w:ilvl w:val="0"/>
          <w:numId w:val="5"/>
        </w:numPr>
        <w:tabs>
          <w:tab w:val="left" w:pos="709"/>
        </w:tabs>
        <w:adjustRightInd w:val="0"/>
        <w:spacing w:before="0" w:after="120" w:line="240" w:lineRule="exact"/>
        <w:ind w:right="-284"/>
        <w:rPr>
          <w:rFonts w:ascii="Arial" w:hAnsi="Arial"/>
          <w:sz w:val="22"/>
          <w:szCs w:val="22"/>
        </w:rPr>
      </w:pPr>
      <w:bookmarkStart w:id="1" w:name="_Hlk156391806"/>
      <w:r w:rsidRPr="005265D1">
        <w:rPr>
          <w:rFonts w:ascii="Arial" w:hAnsi="Arial"/>
          <w:sz w:val="22"/>
          <w:szCs w:val="22"/>
        </w:rPr>
        <w:t xml:space="preserve">Strany se v souladu se zákonem č. 235/2004 Sb., o dani z přidané hodnoty, ve znění pozdějších předpisů („Zákon o DPH“) dohodly, že faktura bude objednateli zaslána elektronicky („elektronická faktura"), a to výlučně na e-mailovou adresu: fakturace@pvs.cz. Elektronická faktura bude v elektronické podobě a tato elektronická podoba bude představovat originální verzi evidovanou v účetnictví objednatele. V případě, že není možné generovat elektronickou fakturu přímo z účetního systému poskytovatele, bude opatřena zaručeným elektronickým podpisem založeným na kvalifikovaném certifikátu ve smyslu zákona č. 297/2016 Sb., o službách vytvářejících důvěru pro elektronické transakce podpisu, ve znění pozdějších předpisů, kvalifikovaný certifikát musí být vydán jedním z Ministerstvem vnitra ČR akreditovaných poskytovatelů certifikačních služeb. Elektronická faktura bude vyhotovena ve formátu ISDOCX, v četnosti 1 faktura = 1 soubor. Přílohy elektronické faktury, které nejsou součástí daňového dokladu, budou zasílány objednateli pouze ve formátech RTF, PDF, DOC, </w:t>
      </w:r>
      <w:proofErr w:type="spellStart"/>
      <w:r w:rsidRPr="005265D1">
        <w:rPr>
          <w:rFonts w:ascii="Arial" w:hAnsi="Arial"/>
          <w:sz w:val="22"/>
          <w:szCs w:val="22"/>
        </w:rPr>
        <w:t>DOCx</w:t>
      </w:r>
      <w:proofErr w:type="spellEnd"/>
      <w:r w:rsidRPr="005265D1">
        <w:rPr>
          <w:rFonts w:ascii="Arial" w:hAnsi="Arial"/>
          <w:sz w:val="22"/>
          <w:szCs w:val="22"/>
        </w:rPr>
        <w:t xml:space="preserve">, XLS, </w:t>
      </w:r>
      <w:proofErr w:type="spellStart"/>
      <w:r w:rsidRPr="005265D1">
        <w:rPr>
          <w:rFonts w:ascii="Arial" w:hAnsi="Arial"/>
          <w:sz w:val="22"/>
          <w:szCs w:val="22"/>
        </w:rPr>
        <w:t>XLSx</w:t>
      </w:r>
      <w:proofErr w:type="spellEnd"/>
      <w:r w:rsidRPr="005265D1">
        <w:rPr>
          <w:rFonts w:ascii="Arial" w:hAnsi="Arial"/>
          <w:sz w:val="22"/>
          <w:szCs w:val="22"/>
        </w:rPr>
        <w:t>. V případě, kdy bude zaslána objednateli elektronická faktura, zavazuje se poskytovatel nezasílat stejnou fakturu duplicitně v listinné podobě</w:t>
      </w:r>
      <w:bookmarkEnd w:id="1"/>
      <w:r w:rsidRPr="005265D1">
        <w:rPr>
          <w:rFonts w:ascii="Arial" w:hAnsi="Arial"/>
          <w:sz w:val="22"/>
          <w:szCs w:val="22"/>
        </w:rPr>
        <w:t>.</w:t>
      </w:r>
    </w:p>
    <w:p w14:paraId="0ACE29C9" w14:textId="7EAD26CE" w:rsidR="000C4FA3" w:rsidRPr="005265D1" w:rsidRDefault="000C4FA3" w:rsidP="000C4FA3">
      <w:pPr>
        <w:pStyle w:val="uroven2-odstavec1"/>
        <w:numPr>
          <w:ilvl w:val="0"/>
          <w:numId w:val="5"/>
        </w:numPr>
        <w:tabs>
          <w:tab w:val="left" w:pos="709"/>
        </w:tabs>
        <w:adjustRightInd w:val="0"/>
        <w:spacing w:before="0" w:after="120" w:line="240" w:lineRule="exact"/>
        <w:ind w:right="-284"/>
        <w:rPr>
          <w:rFonts w:ascii="Arial" w:hAnsi="Arial"/>
          <w:sz w:val="22"/>
          <w:szCs w:val="22"/>
        </w:rPr>
      </w:pPr>
      <w:r w:rsidRPr="005265D1">
        <w:rPr>
          <w:rFonts w:ascii="Arial" w:hAnsi="Arial"/>
          <w:sz w:val="22"/>
          <w:szCs w:val="22"/>
        </w:rPr>
        <w:t xml:space="preserve">Objednatel se zavazuje uhradit Faktury na účet Poskytovatele, a to ve lhůtě splatnosti 30 dnů od doručení Faktury. Případné reklamace Faktury je nutno provést písemně </w:t>
      </w:r>
      <w:r w:rsidR="00254CB6">
        <w:rPr>
          <w:rFonts w:ascii="Arial" w:hAnsi="Arial"/>
          <w:sz w:val="22"/>
          <w:szCs w:val="22"/>
        </w:rPr>
        <w:t xml:space="preserve">                                   </w:t>
      </w:r>
      <w:r w:rsidRPr="005265D1">
        <w:rPr>
          <w:rFonts w:ascii="Arial" w:hAnsi="Arial"/>
          <w:sz w:val="22"/>
          <w:szCs w:val="22"/>
        </w:rPr>
        <w:t xml:space="preserve">s přezkoumatelným odůvodněním, a to do doby uplynutí doby splatnosti Faktury. </w:t>
      </w:r>
    </w:p>
    <w:p w14:paraId="2225BD0B" w14:textId="34C3E54C" w:rsidR="000C4FA3" w:rsidRPr="005265D1" w:rsidRDefault="000C4FA3" w:rsidP="000C4FA3">
      <w:pPr>
        <w:pStyle w:val="uroven2-odstavec1"/>
        <w:numPr>
          <w:ilvl w:val="0"/>
          <w:numId w:val="5"/>
        </w:numPr>
        <w:tabs>
          <w:tab w:val="left" w:pos="709"/>
        </w:tabs>
        <w:adjustRightInd w:val="0"/>
        <w:spacing w:before="0" w:after="120" w:line="240" w:lineRule="exact"/>
        <w:ind w:right="-284"/>
        <w:rPr>
          <w:rFonts w:ascii="Arial" w:hAnsi="Arial"/>
          <w:sz w:val="22"/>
          <w:szCs w:val="22"/>
        </w:rPr>
      </w:pPr>
      <w:r w:rsidRPr="005265D1">
        <w:rPr>
          <w:rFonts w:ascii="Arial" w:hAnsi="Arial"/>
          <w:sz w:val="22"/>
          <w:szCs w:val="22"/>
        </w:rPr>
        <w:t>Faktura kromě zákonem předepsaných údajů bude dále obsahovat číslo smlouvy Objednatele 0031/24.</w:t>
      </w:r>
    </w:p>
    <w:p w14:paraId="1CD20B3E" w14:textId="6B162D01" w:rsidR="000C4FA3" w:rsidRPr="005265D1" w:rsidRDefault="000C4FA3" w:rsidP="000C4FA3">
      <w:pPr>
        <w:pStyle w:val="uroven2-odstavec1"/>
        <w:numPr>
          <w:ilvl w:val="0"/>
          <w:numId w:val="5"/>
        </w:numPr>
        <w:tabs>
          <w:tab w:val="left" w:pos="709"/>
        </w:tabs>
        <w:adjustRightInd w:val="0"/>
        <w:spacing w:before="0" w:after="120" w:line="240" w:lineRule="exact"/>
        <w:ind w:right="-284"/>
        <w:rPr>
          <w:rFonts w:ascii="Arial" w:hAnsi="Arial"/>
          <w:sz w:val="22"/>
          <w:szCs w:val="22"/>
        </w:rPr>
      </w:pPr>
      <w:r w:rsidRPr="005265D1">
        <w:rPr>
          <w:rFonts w:ascii="Arial" w:hAnsi="Arial"/>
          <w:sz w:val="22"/>
          <w:szCs w:val="22"/>
        </w:rPr>
        <w:t xml:space="preserve">Poskytovatel se zavazuje, že (i) bankovní účet jím určený k úhradě plnění podle této smlouvy je účtem zveřejněným ve smyslu </w:t>
      </w:r>
      <w:proofErr w:type="spellStart"/>
      <w:r w:rsidRPr="005265D1">
        <w:rPr>
          <w:rFonts w:ascii="Arial" w:hAnsi="Arial"/>
          <w:sz w:val="22"/>
          <w:szCs w:val="22"/>
        </w:rPr>
        <w:t>ust</w:t>
      </w:r>
      <w:proofErr w:type="spellEnd"/>
      <w:r w:rsidRPr="005265D1">
        <w:rPr>
          <w:rFonts w:ascii="Arial" w:hAnsi="Arial"/>
          <w:sz w:val="22"/>
          <w:szCs w:val="22"/>
        </w:rPr>
        <w:t>. §96 odst. 2 zákona o DPH, (</w:t>
      </w:r>
      <w:proofErr w:type="spellStart"/>
      <w:r w:rsidRPr="005265D1">
        <w:rPr>
          <w:rFonts w:ascii="Arial" w:hAnsi="Arial"/>
          <w:sz w:val="22"/>
          <w:szCs w:val="22"/>
        </w:rPr>
        <w:t>ii</w:t>
      </w:r>
      <w:proofErr w:type="spellEnd"/>
      <w:r w:rsidRPr="005265D1">
        <w:rPr>
          <w:rFonts w:ascii="Arial" w:hAnsi="Arial"/>
          <w:sz w:val="22"/>
          <w:szCs w:val="22"/>
        </w:rPr>
        <w:t xml:space="preserve">) neprodleně písemně oznámí Objednateli své označení za nespolehlivého plátce ve smyslu </w:t>
      </w:r>
      <w:proofErr w:type="spellStart"/>
      <w:r w:rsidRPr="005265D1">
        <w:rPr>
          <w:rFonts w:ascii="Arial" w:hAnsi="Arial"/>
          <w:sz w:val="22"/>
          <w:szCs w:val="22"/>
        </w:rPr>
        <w:t>ust</w:t>
      </w:r>
      <w:proofErr w:type="spellEnd"/>
      <w:r w:rsidRPr="005265D1">
        <w:rPr>
          <w:rFonts w:ascii="Arial" w:hAnsi="Arial"/>
          <w:sz w:val="22"/>
          <w:szCs w:val="22"/>
        </w:rPr>
        <w:t xml:space="preserve">. §106a Zákona </w:t>
      </w:r>
      <w:r w:rsidR="00254CB6">
        <w:rPr>
          <w:rFonts w:ascii="Arial" w:hAnsi="Arial"/>
          <w:sz w:val="22"/>
          <w:szCs w:val="22"/>
        </w:rPr>
        <w:t xml:space="preserve">        </w:t>
      </w:r>
      <w:r w:rsidRPr="005265D1">
        <w:rPr>
          <w:rFonts w:ascii="Arial" w:hAnsi="Arial"/>
          <w:sz w:val="22"/>
          <w:szCs w:val="22"/>
        </w:rPr>
        <w:t>o DPH, (</w:t>
      </w:r>
      <w:proofErr w:type="spellStart"/>
      <w:r w:rsidRPr="005265D1">
        <w:rPr>
          <w:rFonts w:ascii="Arial" w:hAnsi="Arial"/>
          <w:sz w:val="22"/>
          <w:szCs w:val="22"/>
        </w:rPr>
        <w:t>iii</w:t>
      </w:r>
      <w:proofErr w:type="spellEnd"/>
      <w:r w:rsidRPr="005265D1">
        <w:rPr>
          <w:rFonts w:ascii="Arial" w:hAnsi="Arial"/>
          <w:sz w:val="22"/>
          <w:szCs w:val="22"/>
        </w:rPr>
        <w:t xml:space="preserve">) neprodleně písemně oznámí Objednateli svou insolvenci nebo hrozbu jejího vzniku. </w:t>
      </w:r>
    </w:p>
    <w:p w14:paraId="4105FE7F" w14:textId="7CD6005C" w:rsidR="000C4FA3" w:rsidRPr="005265D1" w:rsidRDefault="000C4FA3" w:rsidP="000C4FA3">
      <w:pPr>
        <w:pStyle w:val="uroven2-odstavec1"/>
        <w:numPr>
          <w:ilvl w:val="0"/>
          <w:numId w:val="5"/>
        </w:numPr>
        <w:tabs>
          <w:tab w:val="left" w:pos="709"/>
        </w:tabs>
        <w:adjustRightInd w:val="0"/>
        <w:spacing w:before="0" w:after="120" w:line="240" w:lineRule="exact"/>
        <w:ind w:right="-284"/>
        <w:rPr>
          <w:rFonts w:ascii="Arial" w:hAnsi="Arial"/>
          <w:sz w:val="22"/>
          <w:szCs w:val="22"/>
        </w:rPr>
      </w:pPr>
      <w:r w:rsidRPr="005265D1">
        <w:rPr>
          <w:rFonts w:ascii="Arial" w:hAnsi="Arial"/>
          <w:sz w:val="22"/>
          <w:szCs w:val="22"/>
        </w:rPr>
        <w:t xml:space="preserve">Strany se dohodly, že Objednatel je v případě vzniku ručení podle §109 Zákona o DPH oprávněn bez souhlasu Poskytovatele postupovat podle §109a Zákona o DPH s </w:t>
      </w:r>
      <w:proofErr w:type="gramStart"/>
      <w:r w:rsidRPr="005265D1">
        <w:rPr>
          <w:rFonts w:ascii="Arial" w:hAnsi="Arial"/>
          <w:sz w:val="22"/>
          <w:szCs w:val="22"/>
        </w:rPr>
        <w:t xml:space="preserve">tím, </w:t>
      </w:r>
      <w:r w:rsidR="00254CB6">
        <w:rPr>
          <w:rFonts w:ascii="Arial" w:hAnsi="Arial"/>
          <w:sz w:val="22"/>
          <w:szCs w:val="22"/>
        </w:rPr>
        <w:t xml:space="preserve">  </w:t>
      </w:r>
      <w:proofErr w:type="gramEnd"/>
      <w:r w:rsidR="00254CB6">
        <w:rPr>
          <w:rFonts w:ascii="Arial" w:hAnsi="Arial"/>
          <w:sz w:val="22"/>
          <w:szCs w:val="22"/>
        </w:rPr>
        <w:t xml:space="preserve">             </w:t>
      </w:r>
      <w:r w:rsidRPr="005265D1">
        <w:rPr>
          <w:rFonts w:ascii="Arial" w:hAnsi="Arial"/>
          <w:sz w:val="22"/>
          <w:szCs w:val="22"/>
        </w:rPr>
        <w:t xml:space="preserve">že v rozsahu zaplacení DPH na příslušný účet správce daně ze strany Objednatele </w:t>
      </w:r>
      <w:r w:rsidR="00254CB6">
        <w:rPr>
          <w:rFonts w:ascii="Arial" w:hAnsi="Arial"/>
          <w:sz w:val="22"/>
          <w:szCs w:val="22"/>
        </w:rPr>
        <w:t xml:space="preserve">                  </w:t>
      </w:r>
      <w:r w:rsidRPr="005265D1">
        <w:rPr>
          <w:rFonts w:ascii="Arial" w:hAnsi="Arial"/>
          <w:sz w:val="22"/>
          <w:szCs w:val="22"/>
        </w:rPr>
        <w:t xml:space="preserve">se závazek Objednatele vůči Poskytovateli považuje za splněný, pakliže Objednatel doručí Poskytovateli písemnou informaci o takovém postupu Objednatele. </w:t>
      </w:r>
    </w:p>
    <w:p w14:paraId="1E013816" w14:textId="77777777" w:rsidR="000C4FA3" w:rsidRPr="005265D1" w:rsidRDefault="000C4FA3" w:rsidP="000C4FA3">
      <w:pPr>
        <w:snapToGrid w:val="0"/>
        <w:spacing w:before="360" w:line="240" w:lineRule="exact"/>
        <w:ind w:right="-284"/>
        <w:jc w:val="center"/>
        <w:rPr>
          <w:rFonts w:ascii="Arial" w:hAnsi="Arial" w:cs="Arial"/>
          <w:b/>
          <w:color w:val="000000"/>
          <w:sz w:val="22"/>
          <w:szCs w:val="22"/>
          <w:lang w:eastAsia="ar-SA"/>
        </w:rPr>
      </w:pPr>
      <w:r w:rsidRPr="005265D1">
        <w:rPr>
          <w:rFonts w:ascii="Arial" w:hAnsi="Arial" w:cs="Arial"/>
          <w:b/>
          <w:color w:val="000000"/>
          <w:sz w:val="22"/>
          <w:szCs w:val="22"/>
          <w:lang w:eastAsia="ar-SA"/>
        </w:rPr>
        <w:t>IV.</w:t>
      </w:r>
    </w:p>
    <w:p w14:paraId="2FD177B0" w14:textId="77777777" w:rsidR="000C4FA3" w:rsidRPr="005265D1" w:rsidRDefault="000C4FA3" w:rsidP="000C4FA3">
      <w:pPr>
        <w:snapToGrid w:val="0"/>
        <w:spacing w:after="120" w:line="240" w:lineRule="exact"/>
        <w:ind w:right="-284"/>
        <w:jc w:val="center"/>
        <w:rPr>
          <w:rFonts w:ascii="Arial" w:hAnsi="Arial" w:cs="Arial"/>
          <w:b/>
          <w:color w:val="000000"/>
          <w:sz w:val="22"/>
          <w:szCs w:val="22"/>
          <w:lang w:eastAsia="ar-SA"/>
        </w:rPr>
      </w:pPr>
      <w:r w:rsidRPr="005265D1">
        <w:rPr>
          <w:rFonts w:ascii="Arial" w:hAnsi="Arial" w:cs="Arial"/>
          <w:b/>
          <w:color w:val="000000"/>
          <w:sz w:val="22"/>
          <w:szCs w:val="22"/>
          <w:lang w:eastAsia="ar-SA"/>
        </w:rPr>
        <w:t>Registr smluv</w:t>
      </w:r>
    </w:p>
    <w:p w14:paraId="11E970A9" w14:textId="77777777" w:rsidR="000C4FA3" w:rsidRPr="005265D1" w:rsidRDefault="000C4FA3" w:rsidP="000C4FA3">
      <w:pPr>
        <w:pStyle w:val="uroven2-odstavec1"/>
        <w:numPr>
          <w:ilvl w:val="0"/>
          <w:numId w:val="6"/>
        </w:numPr>
        <w:tabs>
          <w:tab w:val="left" w:pos="709"/>
        </w:tabs>
        <w:adjustRightInd w:val="0"/>
        <w:spacing w:before="0" w:after="120" w:line="240" w:lineRule="exact"/>
        <w:ind w:right="-284"/>
        <w:rPr>
          <w:rFonts w:ascii="Arial" w:hAnsi="Arial"/>
          <w:sz w:val="22"/>
          <w:szCs w:val="22"/>
        </w:rPr>
      </w:pPr>
      <w:r w:rsidRPr="005265D1">
        <w:rPr>
          <w:rFonts w:ascii="Arial" w:hAnsi="Arial"/>
          <w:sz w:val="22"/>
          <w:szCs w:val="22"/>
        </w:rPr>
        <w:t xml:space="preserve"> Strany berou na vědomí, že tato smlouva (text smlouvy bez příloh) bude zveřejněn prostřednictvím registru smluv dle zákona č. 340/2015 Sb., o registru smluv. Zveřejnění v registru smluv zajistí Objednatel. </w:t>
      </w:r>
    </w:p>
    <w:p w14:paraId="4393AF14" w14:textId="1A559C87" w:rsidR="000C4FA3" w:rsidRPr="005265D1" w:rsidRDefault="000C4FA3" w:rsidP="000C4FA3">
      <w:pPr>
        <w:pStyle w:val="uroven2-odstavec1"/>
        <w:numPr>
          <w:ilvl w:val="0"/>
          <w:numId w:val="6"/>
        </w:numPr>
        <w:tabs>
          <w:tab w:val="left" w:pos="709"/>
        </w:tabs>
        <w:adjustRightInd w:val="0"/>
        <w:spacing w:before="0" w:after="120" w:line="240" w:lineRule="exact"/>
        <w:ind w:right="-284"/>
        <w:rPr>
          <w:rFonts w:ascii="Arial" w:hAnsi="Arial"/>
          <w:sz w:val="22"/>
          <w:szCs w:val="22"/>
        </w:rPr>
      </w:pPr>
      <w:r w:rsidRPr="005265D1">
        <w:rPr>
          <w:rFonts w:ascii="Arial" w:hAnsi="Arial"/>
          <w:sz w:val="22"/>
          <w:szCs w:val="22"/>
        </w:rPr>
        <w:t xml:space="preserve">Uveřejněním prostřednictvím registru smluv se rozumí vložení elektronického obrazu textového obsahu smlouvy v otevřeném a strojově čitelném formátu a rovněž metadat </w:t>
      </w:r>
      <w:r w:rsidR="00254CB6">
        <w:rPr>
          <w:rFonts w:ascii="Arial" w:hAnsi="Arial"/>
          <w:sz w:val="22"/>
          <w:szCs w:val="22"/>
        </w:rPr>
        <w:t xml:space="preserve">            </w:t>
      </w:r>
      <w:r w:rsidRPr="005265D1">
        <w:rPr>
          <w:rFonts w:ascii="Arial" w:hAnsi="Arial"/>
          <w:sz w:val="22"/>
          <w:szCs w:val="22"/>
        </w:rPr>
        <w:t xml:space="preserve">do registru smluv. Zveřejnění podléhají tato metadata: identifikace smluvních stran, vymezení </w:t>
      </w:r>
      <w:r w:rsidRPr="005265D1">
        <w:rPr>
          <w:rFonts w:ascii="Arial" w:hAnsi="Arial"/>
          <w:sz w:val="22"/>
          <w:szCs w:val="22"/>
        </w:rPr>
        <w:lastRenderedPageBreak/>
        <w:t xml:space="preserve">předmětu smlouvy, cena (případně hodnota předmětu smlouvy, lze-li ji určit), datum uzavření smlouvy. </w:t>
      </w:r>
    </w:p>
    <w:p w14:paraId="13B06823" w14:textId="38BA988D" w:rsidR="000C4FA3" w:rsidRPr="005265D1" w:rsidRDefault="000C4FA3" w:rsidP="000C4FA3">
      <w:pPr>
        <w:pStyle w:val="uroven2-odstavec1"/>
        <w:numPr>
          <w:ilvl w:val="0"/>
          <w:numId w:val="6"/>
        </w:numPr>
        <w:tabs>
          <w:tab w:val="left" w:pos="709"/>
        </w:tabs>
        <w:adjustRightInd w:val="0"/>
        <w:spacing w:before="0" w:after="120" w:line="240" w:lineRule="exact"/>
        <w:ind w:right="-284"/>
        <w:rPr>
          <w:rFonts w:ascii="Arial" w:hAnsi="Arial"/>
          <w:sz w:val="22"/>
          <w:szCs w:val="22"/>
        </w:rPr>
      </w:pPr>
      <w:r w:rsidRPr="005265D1">
        <w:rPr>
          <w:rFonts w:ascii="Arial" w:hAnsi="Arial"/>
          <w:sz w:val="22"/>
          <w:szCs w:val="22"/>
        </w:rPr>
        <w:t xml:space="preserve">Smluvní strany výslovně prohlašují, že informace obsažené v části smlouvy určené </w:t>
      </w:r>
      <w:r w:rsidR="00254CB6">
        <w:rPr>
          <w:rFonts w:ascii="Arial" w:hAnsi="Arial"/>
          <w:sz w:val="22"/>
          <w:szCs w:val="22"/>
        </w:rPr>
        <w:t xml:space="preserve">                  </w:t>
      </w:r>
      <w:r w:rsidRPr="005265D1">
        <w:rPr>
          <w:rFonts w:ascii="Arial" w:hAnsi="Arial"/>
          <w:sz w:val="22"/>
          <w:szCs w:val="22"/>
        </w:rPr>
        <w:t>ke zveřejnění v registru smluv včetně metadat neobsahují informace, které nelze poskytnout podle předpisů upravujících svobodný přístup k informacím, a nejsou smluvními stranami označeny za obchodní tajemství.</w:t>
      </w:r>
    </w:p>
    <w:p w14:paraId="7197C055" w14:textId="77777777" w:rsidR="000C4FA3" w:rsidRPr="005265D1" w:rsidRDefault="000C4FA3" w:rsidP="000C4FA3">
      <w:pPr>
        <w:snapToGrid w:val="0"/>
        <w:spacing w:before="360" w:line="240" w:lineRule="exact"/>
        <w:ind w:right="-284"/>
        <w:jc w:val="center"/>
        <w:rPr>
          <w:rFonts w:ascii="Arial" w:hAnsi="Arial" w:cs="Arial"/>
          <w:b/>
          <w:color w:val="000000"/>
          <w:sz w:val="22"/>
          <w:szCs w:val="22"/>
          <w:lang w:eastAsia="ar-SA"/>
        </w:rPr>
      </w:pPr>
      <w:r w:rsidRPr="005265D1">
        <w:rPr>
          <w:rFonts w:ascii="Arial" w:hAnsi="Arial" w:cs="Arial"/>
          <w:b/>
          <w:color w:val="000000"/>
          <w:sz w:val="22"/>
          <w:szCs w:val="22"/>
          <w:lang w:eastAsia="ar-SA"/>
        </w:rPr>
        <w:t>V.</w:t>
      </w:r>
    </w:p>
    <w:p w14:paraId="65BA70DE" w14:textId="77777777" w:rsidR="000C4FA3" w:rsidRPr="005265D1" w:rsidRDefault="000C4FA3" w:rsidP="000C4FA3">
      <w:pPr>
        <w:pStyle w:val="Odstavecseseznamem"/>
        <w:widowControl/>
        <w:tabs>
          <w:tab w:val="clear" w:pos="560"/>
          <w:tab w:val="left" w:pos="708"/>
        </w:tabs>
        <w:overflowPunct w:val="0"/>
        <w:snapToGrid w:val="0"/>
        <w:spacing w:before="0" w:line="240" w:lineRule="exact"/>
        <w:ind w:left="425" w:right="-284"/>
        <w:jc w:val="center"/>
        <w:textAlignment w:val="baseline"/>
        <w:rPr>
          <w:rFonts w:ascii="Arial" w:hAnsi="Arial" w:cs="Arial"/>
          <w:color w:val="auto"/>
          <w:szCs w:val="22"/>
          <w:highlight w:val="yellow"/>
        </w:rPr>
      </w:pPr>
      <w:r w:rsidRPr="005265D1">
        <w:rPr>
          <w:rFonts w:ascii="Arial" w:eastAsia="Times New Roman" w:hAnsi="Arial" w:cs="Arial"/>
          <w:b/>
          <w:color w:val="auto"/>
          <w:szCs w:val="22"/>
          <w:lang w:eastAsia="cs-CZ"/>
        </w:rPr>
        <w:t>Protikorupční opatření</w:t>
      </w:r>
    </w:p>
    <w:p w14:paraId="3C88D562" w14:textId="77777777" w:rsidR="000C4FA3" w:rsidRPr="005265D1" w:rsidRDefault="000C4FA3" w:rsidP="000C4FA3">
      <w:pPr>
        <w:pStyle w:val="uroven2-odstavec1"/>
        <w:numPr>
          <w:ilvl w:val="0"/>
          <w:numId w:val="7"/>
        </w:numPr>
        <w:tabs>
          <w:tab w:val="left" w:pos="709"/>
        </w:tabs>
        <w:adjustRightInd w:val="0"/>
        <w:spacing w:before="0" w:after="120" w:line="240" w:lineRule="exact"/>
        <w:ind w:right="-284"/>
        <w:rPr>
          <w:rFonts w:ascii="Arial" w:hAnsi="Arial"/>
          <w:sz w:val="22"/>
          <w:szCs w:val="22"/>
        </w:rPr>
      </w:pPr>
      <w:r w:rsidRPr="005265D1">
        <w:rPr>
          <w:rFonts w:ascii="Arial" w:hAnsi="Arial"/>
          <w:sz w:val="22"/>
          <w:szCs w:val="22"/>
        </w:rPr>
        <w:t>Tento článek představuje zásady a principy Protikorupčního programu Objednatele.</w:t>
      </w:r>
    </w:p>
    <w:p w14:paraId="686ED72F" w14:textId="4E96AC20" w:rsidR="000C4FA3" w:rsidRPr="005265D1" w:rsidRDefault="000C4FA3" w:rsidP="000C4FA3">
      <w:pPr>
        <w:pStyle w:val="uroven2-odstavec1"/>
        <w:numPr>
          <w:ilvl w:val="0"/>
          <w:numId w:val="7"/>
        </w:numPr>
        <w:tabs>
          <w:tab w:val="left" w:pos="709"/>
        </w:tabs>
        <w:adjustRightInd w:val="0"/>
        <w:spacing w:before="0" w:after="120" w:line="240" w:lineRule="exact"/>
        <w:ind w:right="-284"/>
        <w:rPr>
          <w:rFonts w:ascii="Arial" w:hAnsi="Arial"/>
          <w:sz w:val="22"/>
          <w:szCs w:val="22"/>
        </w:rPr>
      </w:pPr>
      <w:r w:rsidRPr="005265D1">
        <w:rPr>
          <w:rFonts w:ascii="Arial" w:hAnsi="Arial"/>
          <w:sz w:val="22"/>
          <w:szCs w:val="22"/>
        </w:rPr>
        <w:t xml:space="preserve">Poskytovatel potvrzuje, že se seznámil s Etickým kodexem Objednatele dostupným </w:t>
      </w:r>
      <w:r w:rsidR="00254CB6">
        <w:rPr>
          <w:rFonts w:ascii="Arial" w:hAnsi="Arial"/>
          <w:sz w:val="22"/>
          <w:szCs w:val="22"/>
        </w:rPr>
        <w:t xml:space="preserve">                </w:t>
      </w:r>
      <w:r w:rsidRPr="005265D1">
        <w:rPr>
          <w:rFonts w:ascii="Arial" w:hAnsi="Arial"/>
          <w:sz w:val="22"/>
          <w:szCs w:val="22"/>
        </w:rPr>
        <w:t xml:space="preserve">na http://www.pvs.cz/profil/compliance-program/. Poskytovatel se zavazuje, že učiní všechna opatření k tomu, aby se nedopustil on a ani nikdo z jeho zaměstnanců či zástupců jakékoliv formy korupčního jednání, zejména jednání, které by mohlo být vnímáno jako přijetí </w:t>
      </w:r>
      <w:r w:rsidR="00254CB6">
        <w:rPr>
          <w:rFonts w:ascii="Arial" w:hAnsi="Arial"/>
          <w:sz w:val="22"/>
          <w:szCs w:val="22"/>
        </w:rPr>
        <w:t xml:space="preserve">      </w:t>
      </w:r>
      <w:r w:rsidRPr="005265D1">
        <w:rPr>
          <w:rFonts w:ascii="Arial" w:hAnsi="Arial"/>
          <w:sz w:val="22"/>
          <w:szCs w:val="22"/>
        </w:rPr>
        <w:t xml:space="preserve">úplatku, podplácení, nepřímé úplatkářství či jiný trestný čin spojený s korupcí dle zákona </w:t>
      </w:r>
      <w:r w:rsidR="00254CB6">
        <w:rPr>
          <w:rFonts w:ascii="Arial" w:hAnsi="Arial"/>
          <w:sz w:val="22"/>
          <w:szCs w:val="22"/>
        </w:rPr>
        <w:t xml:space="preserve">        </w:t>
      </w:r>
      <w:r w:rsidRPr="005265D1">
        <w:rPr>
          <w:rFonts w:ascii="Arial" w:hAnsi="Arial"/>
          <w:sz w:val="22"/>
          <w:szCs w:val="22"/>
        </w:rPr>
        <w:t xml:space="preserve">č. 40/2009 Sb., trestní zákoník, ve znění pozdějších předpisů. </w:t>
      </w:r>
    </w:p>
    <w:p w14:paraId="7F4203F5" w14:textId="77777777" w:rsidR="000C4FA3" w:rsidRPr="005265D1" w:rsidRDefault="000C4FA3" w:rsidP="000C4FA3">
      <w:pPr>
        <w:pStyle w:val="uroven2-odstavec1"/>
        <w:numPr>
          <w:ilvl w:val="0"/>
          <w:numId w:val="7"/>
        </w:numPr>
        <w:tabs>
          <w:tab w:val="left" w:pos="709"/>
        </w:tabs>
        <w:adjustRightInd w:val="0"/>
        <w:spacing w:before="0" w:after="120" w:line="240" w:lineRule="exact"/>
        <w:ind w:right="-284"/>
        <w:rPr>
          <w:rFonts w:ascii="Arial" w:hAnsi="Arial"/>
          <w:sz w:val="22"/>
          <w:szCs w:val="22"/>
        </w:rPr>
      </w:pPr>
      <w:r w:rsidRPr="005265D1">
        <w:rPr>
          <w:rFonts w:ascii="Arial" w:hAnsi="Arial"/>
          <w:sz w:val="22"/>
          <w:szCs w:val="22"/>
        </w:rPr>
        <w:t>Poskytovatel se dále zavazuje, že:</w:t>
      </w:r>
    </w:p>
    <w:p w14:paraId="229EBEB3" w14:textId="3B9F422D" w:rsidR="000C4FA3" w:rsidRPr="005265D1" w:rsidRDefault="000C4FA3" w:rsidP="000C4FA3">
      <w:pPr>
        <w:numPr>
          <w:ilvl w:val="0"/>
          <w:numId w:val="8"/>
        </w:numPr>
        <w:suppressAutoHyphens/>
        <w:overflowPunct/>
        <w:autoSpaceDE/>
        <w:snapToGrid w:val="0"/>
        <w:spacing w:after="120" w:line="240" w:lineRule="exact"/>
        <w:ind w:right="-284"/>
        <w:jc w:val="both"/>
        <w:rPr>
          <w:rFonts w:ascii="Arial" w:hAnsi="Arial" w:cs="Arial"/>
          <w:sz w:val="22"/>
          <w:szCs w:val="22"/>
          <w:lang w:eastAsia="ar-SA"/>
        </w:rPr>
      </w:pPr>
      <w:r w:rsidRPr="005265D1">
        <w:rPr>
          <w:rFonts w:ascii="Arial" w:hAnsi="Arial" w:cs="Arial"/>
          <w:sz w:val="22"/>
          <w:szCs w:val="22"/>
          <w:lang w:eastAsia="ar-SA"/>
        </w:rPr>
        <w:t xml:space="preserve">neposkytne, nenabídne ani neslíbí úplatek jinému nebo pro jiného v souvislosti </w:t>
      </w:r>
      <w:r w:rsidR="00254CB6">
        <w:rPr>
          <w:rFonts w:ascii="Arial" w:hAnsi="Arial" w:cs="Arial"/>
          <w:sz w:val="22"/>
          <w:szCs w:val="22"/>
          <w:lang w:eastAsia="ar-SA"/>
        </w:rPr>
        <w:t xml:space="preserve">                      </w:t>
      </w:r>
      <w:r w:rsidRPr="005265D1">
        <w:rPr>
          <w:rFonts w:ascii="Arial" w:hAnsi="Arial" w:cs="Arial"/>
          <w:sz w:val="22"/>
          <w:szCs w:val="22"/>
          <w:lang w:eastAsia="ar-SA"/>
        </w:rPr>
        <w:t>s obstaráváním věcí obecného zájmu nebo v souvislosti s podnikáním svým nebo jiného,</w:t>
      </w:r>
    </w:p>
    <w:p w14:paraId="3F0693B2" w14:textId="77777777" w:rsidR="000C4FA3" w:rsidRPr="005265D1" w:rsidRDefault="000C4FA3" w:rsidP="000C4FA3">
      <w:pPr>
        <w:numPr>
          <w:ilvl w:val="0"/>
          <w:numId w:val="8"/>
        </w:numPr>
        <w:suppressAutoHyphens/>
        <w:overflowPunct/>
        <w:autoSpaceDE/>
        <w:snapToGrid w:val="0"/>
        <w:spacing w:after="120" w:line="240" w:lineRule="exact"/>
        <w:ind w:right="-284"/>
        <w:jc w:val="both"/>
        <w:rPr>
          <w:rFonts w:ascii="Arial" w:hAnsi="Arial" w:cs="Arial"/>
          <w:sz w:val="22"/>
          <w:szCs w:val="22"/>
          <w:lang w:eastAsia="ar-SA"/>
        </w:rPr>
      </w:pPr>
      <w:r w:rsidRPr="005265D1">
        <w:rPr>
          <w:rFonts w:ascii="Arial" w:hAnsi="Arial" w:cs="Arial"/>
          <w:sz w:val="22"/>
          <w:szCs w:val="22"/>
          <w:lang w:eastAsia="ar-SA"/>
        </w:rPr>
        <w:t xml:space="preserve">neposkytne, nenabídne ani neslíbí neoprávněné výhody třetím osobám, </w:t>
      </w:r>
    </w:p>
    <w:p w14:paraId="7A5CF61E" w14:textId="3D0B3978" w:rsidR="000C4FA3" w:rsidRPr="005265D1" w:rsidRDefault="000C4FA3" w:rsidP="000C4FA3">
      <w:pPr>
        <w:numPr>
          <w:ilvl w:val="0"/>
          <w:numId w:val="8"/>
        </w:numPr>
        <w:suppressAutoHyphens/>
        <w:overflowPunct/>
        <w:autoSpaceDE/>
        <w:snapToGrid w:val="0"/>
        <w:spacing w:after="120" w:line="240" w:lineRule="exact"/>
        <w:ind w:right="-284"/>
        <w:jc w:val="both"/>
        <w:rPr>
          <w:rFonts w:ascii="Arial" w:hAnsi="Arial" w:cs="Arial"/>
          <w:sz w:val="22"/>
          <w:szCs w:val="22"/>
          <w:lang w:eastAsia="ar-SA"/>
        </w:rPr>
      </w:pPr>
      <w:r w:rsidRPr="005265D1">
        <w:rPr>
          <w:rFonts w:ascii="Arial" w:hAnsi="Arial" w:cs="Arial"/>
          <w:sz w:val="22"/>
          <w:szCs w:val="22"/>
          <w:lang w:eastAsia="ar-SA"/>
        </w:rPr>
        <w:t xml:space="preserve">úplatek nepřijme, ani se jej nedá slíbit, ať už pro sebe nebo pro jiného v souvislosti </w:t>
      </w:r>
      <w:r w:rsidR="00254CB6">
        <w:rPr>
          <w:rFonts w:ascii="Arial" w:hAnsi="Arial" w:cs="Arial"/>
          <w:sz w:val="22"/>
          <w:szCs w:val="22"/>
          <w:lang w:eastAsia="ar-SA"/>
        </w:rPr>
        <w:t xml:space="preserve">               </w:t>
      </w:r>
      <w:r w:rsidRPr="005265D1">
        <w:rPr>
          <w:rFonts w:ascii="Arial" w:hAnsi="Arial" w:cs="Arial"/>
          <w:sz w:val="22"/>
          <w:szCs w:val="22"/>
          <w:lang w:eastAsia="ar-SA"/>
        </w:rPr>
        <w:t>s obstaráním věcí obecného zájmu nebo v souvislosti s podnikáním svým nebo jiného,</w:t>
      </w:r>
    </w:p>
    <w:p w14:paraId="5B5AD0A9" w14:textId="77777777" w:rsidR="000C4FA3" w:rsidRPr="005265D1" w:rsidRDefault="000C4FA3" w:rsidP="000C4FA3">
      <w:pPr>
        <w:numPr>
          <w:ilvl w:val="0"/>
          <w:numId w:val="8"/>
        </w:numPr>
        <w:suppressAutoHyphens/>
        <w:overflowPunct/>
        <w:autoSpaceDE/>
        <w:snapToGrid w:val="0"/>
        <w:spacing w:after="120" w:line="240" w:lineRule="exact"/>
        <w:ind w:right="-284"/>
        <w:jc w:val="both"/>
        <w:rPr>
          <w:rFonts w:ascii="Arial" w:hAnsi="Arial" w:cs="Arial"/>
          <w:sz w:val="22"/>
          <w:szCs w:val="22"/>
          <w:lang w:eastAsia="ar-SA"/>
        </w:rPr>
      </w:pPr>
      <w:r w:rsidRPr="005265D1">
        <w:rPr>
          <w:rFonts w:ascii="Arial" w:hAnsi="Arial" w:cs="Arial"/>
          <w:sz w:val="22"/>
          <w:szCs w:val="22"/>
          <w:lang w:eastAsia="ar-SA"/>
        </w:rPr>
        <w:t xml:space="preserve">nebude ani u svých obchodních partnerů tolerovat jakoukoliv formu korupce či uplácení, </w:t>
      </w:r>
    </w:p>
    <w:p w14:paraId="4603D5A9" w14:textId="77777777" w:rsidR="000C4FA3" w:rsidRPr="005265D1" w:rsidRDefault="000C4FA3" w:rsidP="000C4FA3">
      <w:pPr>
        <w:numPr>
          <w:ilvl w:val="0"/>
          <w:numId w:val="8"/>
        </w:numPr>
        <w:suppressAutoHyphens/>
        <w:overflowPunct/>
        <w:autoSpaceDE/>
        <w:snapToGrid w:val="0"/>
        <w:spacing w:after="120" w:line="240" w:lineRule="exact"/>
        <w:ind w:right="-284"/>
        <w:jc w:val="both"/>
        <w:rPr>
          <w:rFonts w:ascii="Arial" w:hAnsi="Arial" w:cs="Arial"/>
          <w:sz w:val="22"/>
          <w:szCs w:val="22"/>
          <w:lang w:eastAsia="ar-SA"/>
        </w:rPr>
      </w:pPr>
      <w:r w:rsidRPr="005265D1">
        <w:rPr>
          <w:rFonts w:ascii="Arial" w:hAnsi="Arial" w:cs="Arial"/>
          <w:sz w:val="22"/>
          <w:szCs w:val="22"/>
          <w:lang w:eastAsia="ar-SA"/>
        </w:rPr>
        <w:t>neprodleně Objednateli oznámí, pokud se dostane vůči Objednateli do střetu zájmů.</w:t>
      </w:r>
    </w:p>
    <w:p w14:paraId="1C288E50" w14:textId="77777777" w:rsidR="000C4FA3" w:rsidRPr="005265D1" w:rsidRDefault="000C4FA3" w:rsidP="000C4FA3">
      <w:pPr>
        <w:pStyle w:val="uroven2-odstavec1"/>
        <w:numPr>
          <w:ilvl w:val="0"/>
          <w:numId w:val="7"/>
        </w:numPr>
        <w:tabs>
          <w:tab w:val="left" w:pos="709"/>
        </w:tabs>
        <w:adjustRightInd w:val="0"/>
        <w:spacing w:before="0" w:after="120" w:line="240" w:lineRule="exact"/>
        <w:ind w:right="-284"/>
        <w:rPr>
          <w:rFonts w:ascii="Arial" w:hAnsi="Arial"/>
          <w:sz w:val="22"/>
          <w:szCs w:val="22"/>
        </w:rPr>
      </w:pPr>
      <w:r w:rsidRPr="005265D1">
        <w:rPr>
          <w:rFonts w:ascii="Arial" w:hAnsi="Arial"/>
          <w:sz w:val="22"/>
          <w:szCs w:val="22"/>
        </w:rPr>
        <w:t xml:space="preserve">Úplatkem se rozumí neoprávněná výhoda spočívající v přímém majetkovém obohacení nebo jiném zvýhodnění, které se dostává nebo má dostat uplácené osobě nebo s jejím souhlasem jiné osobě a na kterou není nárok. </w:t>
      </w:r>
    </w:p>
    <w:p w14:paraId="5AE84557" w14:textId="22995BB1" w:rsidR="000C4FA3" w:rsidRPr="005265D1" w:rsidRDefault="000C4FA3" w:rsidP="000C4FA3">
      <w:pPr>
        <w:pStyle w:val="uroven2-odstavec1"/>
        <w:numPr>
          <w:ilvl w:val="0"/>
          <w:numId w:val="7"/>
        </w:numPr>
        <w:tabs>
          <w:tab w:val="left" w:pos="709"/>
        </w:tabs>
        <w:adjustRightInd w:val="0"/>
        <w:spacing w:before="0" w:after="120" w:line="240" w:lineRule="exact"/>
        <w:ind w:right="-284"/>
        <w:rPr>
          <w:rFonts w:ascii="Arial" w:hAnsi="Arial"/>
          <w:sz w:val="22"/>
          <w:szCs w:val="22"/>
        </w:rPr>
      </w:pPr>
      <w:r w:rsidRPr="005265D1">
        <w:rPr>
          <w:rFonts w:ascii="Arial" w:hAnsi="Arial"/>
          <w:sz w:val="22"/>
          <w:szCs w:val="22"/>
        </w:rPr>
        <w:t xml:space="preserve">Poskytovatel se zavazuje neprodleně oznámit Objednateli jakékoli podezření na korupční </w:t>
      </w:r>
      <w:r w:rsidR="00254CB6">
        <w:rPr>
          <w:rFonts w:ascii="Arial" w:hAnsi="Arial"/>
          <w:sz w:val="22"/>
          <w:szCs w:val="22"/>
        </w:rPr>
        <w:t xml:space="preserve">      </w:t>
      </w:r>
      <w:r w:rsidRPr="005265D1">
        <w:rPr>
          <w:rFonts w:ascii="Arial" w:hAnsi="Arial"/>
          <w:sz w:val="22"/>
          <w:szCs w:val="22"/>
        </w:rPr>
        <w:t>či jiné protiprávní jednání prostřednictvím následujících komunikačních kanálů:</w:t>
      </w:r>
    </w:p>
    <w:p w14:paraId="1BB8EFE0" w14:textId="77777777" w:rsidR="000C4FA3" w:rsidRPr="005265D1" w:rsidRDefault="000C4FA3" w:rsidP="000C4FA3">
      <w:pPr>
        <w:numPr>
          <w:ilvl w:val="0"/>
          <w:numId w:val="9"/>
        </w:numPr>
        <w:suppressAutoHyphens/>
        <w:overflowPunct/>
        <w:autoSpaceDE/>
        <w:snapToGrid w:val="0"/>
        <w:spacing w:after="120" w:line="240" w:lineRule="exact"/>
        <w:ind w:right="-284"/>
        <w:jc w:val="both"/>
        <w:rPr>
          <w:rFonts w:ascii="Arial" w:hAnsi="Arial" w:cs="Arial"/>
          <w:sz w:val="22"/>
          <w:szCs w:val="22"/>
          <w:lang w:eastAsia="ar-SA"/>
        </w:rPr>
      </w:pPr>
      <w:r w:rsidRPr="005265D1">
        <w:rPr>
          <w:rFonts w:ascii="Arial" w:hAnsi="Arial" w:cs="Arial"/>
          <w:sz w:val="22"/>
          <w:szCs w:val="22"/>
          <w:lang w:eastAsia="ar-SA"/>
        </w:rPr>
        <w:t>elektronická adresa: compliance@pvs.cz,</w:t>
      </w:r>
    </w:p>
    <w:p w14:paraId="20D732FA" w14:textId="77777777" w:rsidR="000C4FA3" w:rsidRPr="005265D1" w:rsidRDefault="000C4FA3" w:rsidP="000C4FA3">
      <w:pPr>
        <w:numPr>
          <w:ilvl w:val="0"/>
          <w:numId w:val="9"/>
        </w:numPr>
        <w:suppressAutoHyphens/>
        <w:overflowPunct/>
        <w:autoSpaceDE/>
        <w:snapToGrid w:val="0"/>
        <w:spacing w:after="120" w:line="240" w:lineRule="exact"/>
        <w:ind w:right="-284"/>
        <w:jc w:val="both"/>
        <w:rPr>
          <w:rFonts w:ascii="Arial" w:hAnsi="Arial" w:cs="Arial"/>
          <w:sz w:val="22"/>
          <w:szCs w:val="22"/>
          <w:lang w:eastAsia="ar-SA"/>
        </w:rPr>
      </w:pPr>
      <w:r w:rsidRPr="005265D1">
        <w:rPr>
          <w:rFonts w:ascii="Arial" w:hAnsi="Arial" w:cs="Arial"/>
          <w:sz w:val="22"/>
          <w:szCs w:val="22"/>
          <w:lang w:eastAsia="ar-SA"/>
        </w:rPr>
        <w:t xml:space="preserve">sídlo Objednatele (Poskytovatel je povinen v případě doručování prostřednictví provozovatele poštovních služeb na obálku vždy zřetelně a srozumitelně uvést: „Neotvírat – k rukám Compliance specialisty“). </w:t>
      </w:r>
    </w:p>
    <w:p w14:paraId="7ACB690C" w14:textId="77777777" w:rsidR="000C4FA3" w:rsidRPr="005265D1" w:rsidRDefault="000C4FA3" w:rsidP="000C4FA3">
      <w:pPr>
        <w:pStyle w:val="uroven2-odstavec1"/>
        <w:numPr>
          <w:ilvl w:val="0"/>
          <w:numId w:val="7"/>
        </w:numPr>
        <w:tabs>
          <w:tab w:val="left" w:pos="709"/>
        </w:tabs>
        <w:adjustRightInd w:val="0"/>
        <w:spacing w:before="0" w:after="120" w:line="240" w:lineRule="exact"/>
        <w:ind w:right="-284"/>
        <w:rPr>
          <w:rFonts w:ascii="Arial" w:hAnsi="Arial"/>
          <w:sz w:val="22"/>
          <w:szCs w:val="22"/>
        </w:rPr>
      </w:pPr>
      <w:r w:rsidRPr="005265D1">
        <w:rPr>
          <w:rFonts w:ascii="Arial" w:hAnsi="Arial"/>
          <w:sz w:val="22"/>
          <w:szCs w:val="22"/>
        </w:rPr>
        <w:t>Poskytovatel je povinen poskytnout Objednateli nezbytnou součinnost, zejména potřebné dokumenty a informace, při prošetřování podezření na korupční jednání či jiné protiprávní jednání v rámci Objednatele.</w:t>
      </w:r>
    </w:p>
    <w:p w14:paraId="6889F575" w14:textId="33D3DC1B" w:rsidR="000C4FA3" w:rsidRPr="005265D1" w:rsidRDefault="000C4FA3" w:rsidP="000C4FA3">
      <w:pPr>
        <w:pStyle w:val="uroven2-odstavec1"/>
        <w:numPr>
          <w:ilvl w:val="0"/>
          <w:numId w:val="7"/>
        </w:numPr>
        <w:tabs>
          <w:tab w:val="left" w:pos="709"/>
        </w:tabs>
        <w:adjustRightInd w:val="0"/>
        <w:spacing w:before="0" w:after="120" w:line="240" w:lineRule="exact"/>
        <w:ind w:right="-284"/>
        <w:rPr>
          <w:rFonts w:ascii="Arial" w:hAnsi="Arial"/>
          <w:sz w:val="22"/>
          <w:szCs w:val="22"/>
        </w:rPr>
      </w:pPr>
      <w:r w:rsidRPr="005265D1">
        <w:rPr>
          <w:rFonts w:ascii="Arial" w:hAnsi="Arial"/>
          <w:sz w:val="22"/>
          <w:szCs w:val="22"/>
        </w:rPr>
        <w:t xml:space="preserve">Objednatel se zavazuje, že Poskytovatel, jeho zaměstnanci ani žádné třetí osoby nebudou vystaveny postihu ani znevýhodnění za to, že v dobré víře nahlásí podezření na korupční </w:t>
      </w:r>
      <w:r w:rsidR="00070891">
        <w:rPr>
          <w:rFonts w:ascii="Arial" w:hAnsi="Arial"/>
          <w:sz w:val="22"/>
          <w:szCs w:val="22"/>
        </w:rPr>
        <w:t xml:space="preserve">       </w:t>
      </w:r>
      <w:r w:rsidRPr="005265D1">
        <w:rPr>
          <w:rFonts w:ascii="Arial" w:hAnsi="Arial"/>
          <w:sz w:val="22"/>
          <w:szCs w:val="22"/>
        </w:rPr>
        <w:t xml:space="preserve">či jiné protiprávní jednání v rámci společnosti Objednatele. </w:t>
      </w:r>
    </w:p>
    <w:p w14:paraId="0F9A6C56" w14:textId="77777777" w:rsidR="000C4FA3" w:rsidRPr="005265D1" w:rsidRDefault="000C4FA3" w:rsidP="000C4FA3">
      <w:pPr>
        <w:pStyle w:val="uroven2-odstavec1"/>
        <w:numPr>
          <w:ilvl w:val="0"/>
          <w:numId w:val="7"/>
        </w:numPr>
        <w:tabs>
          <w:tab w:val="left" w:pos="709"/>
        </w:tabs>
        <w:adjustRightInd w:val="0"/>
        <w:spacing w:before="0" w:after="120" w:line="240" w:lineRule="exact"/>
        <w:ind w:right="-284"/>
        <w:rPr>
          <w:rFonts w:ascii="Arial" w:hAnsi="Arial"/>
          <w:sz w:val="22"/>
          <w:szCs w:val="22"/>
        </w:rPr>
      </w:pPr>
      <w:r w:rsidRPr="005265D1">
        <w:rPr>
          <w:rFonts w:ascii="Arial" w:hAnsi="Arial"/>
          <w:sz w:val="22"/>
          <w:szCs w:val="22"/>
        </w:rPr>
        <w:t xml:space="preserve">Pokud poskytovatel </w:t>
      </w:r>
      <w:proofErr w:type="gramStart"/>
      <w:r w:rsidRPr="005265D1">
        <w:rPr>
          <w:rFonts w:ascii="Arial" w:hAnsi="Arial"/>
          <w:sz w:val="22"/>
          <w:szCs w:val="22"/>
        </w:rPr>
        <w:t>poruší</w:t>
      </w:r>
      <w:proofErr w:type="gramEnd"/>
      <w:r w:rsidRPr="005265D1">
        <w:rPr>
          <w:rFonts w:ascii="Arial" w:hAnsi="Arial"/>
          <w:sz w:val="22"/>
          <w:szCs w:val="22"/>
        </w:rPr>
        <w:t xml:space="preserve"> jakoukoli povinnost uvedenou výše v tomto článku, může Objednatel dočasně zastavit (přerušit) plnění dle této smlouvy nebo ji okamžitě ukončit odstoupením nebo výpovědí s okamžitou účinností a bez vzniku jakékoli odpovědnosti vůči Poskytovateli. </w:t>
      </w:r>
    </w:p>
    <w:p w14:paraId="323AE91F" w14:textId="77777777" w:rsidR="000C4FA3" w:rsidRPr="005265D1" w:rsidRDefault="000C4FA3" w:rsidP="000C4FA3">
      <w:pPr>
        <w:pStyle w:val="uroven2-odstavec1"/>
        <w:numPr>
          <w:ilvl w:val="0"/>
          <w:numId w:val="7"/>
        </w:numPr>
        <w:tabs>
          <w:tab w:val="left" w:pos="709"/>
        </w:tabs>
        <w:adjustRightInd w:val="0"/>
        <w:spacing w:before="0" w:after="120" w:line="240" w:lineRule="exact"/>
        <w:ind w:right="-284"/>
        <w:rPr>
          <w:rFonts w:ascii="Arial" w:hAnsi="Arial"/>
          <w:sz w:val="22"/>
          <w:szCs w:val="22"/>
        </w:rPr>
      </w:pPr>
      <w:r w:rsidRPr="005265D1">
        <w:rPr>
          <w:rFonts w:ascii="Arial" w:hAnsi="Arial"/>
          <w:sz w:val="22"/>
          <w:szCs w:val="22"/>
        </w:rPr>
        <w:t xml:space="preserve">Pro vyloučení pochybností se uvádí, že si Objednatel vyhrazuje právo zpřístupnit veškeré informace týkající se porušení tohoto článku orgánům činným v trestním řízení, regulatorním orgánům, jiným vyšetřujícím orgánům či jiným třetím osobám. </w:t>
      </w:r>
    </w:p>
    <w:p w14:paraId="190E27DA" w14:textId="3DF33197" w:rsidR="000C4FA3" w:rsidRDefault="000C4FA3" w:rsidP="000C4FA3">
      <w:pPr>
        <w:pStyle w:val="uroven2-odstavec1"/>
        <w:numPr>
          <w:ilvl w:val="0"/>
          <w:numId w:val="7"/>
        </w:numPr>
        <w:tabs>
          <w:tab w:val="left" w:pos="709"/>
        </w:tabs>
        <w:adjustRightInd w:val="0"/>
        <w:spacing w:before="0" w:after="120" w:line="240" w:lineRule="exact"/>
        <w:ind w:right="-284"/>
        <w:rPr>
          <w:rFonts w:ascii="Arial" w:hAnsi="Arial"/>
          <w:sz w:val="22"/>
          <w:szCs w:val="22"/>
        </w:rPr>
      </w:pPr>
      <w:r w:rsidRPr="005265D1">
        <w:rPr>
          <w:rFonts w:ascii="Arial" w:hAnsi="Arial"/>
          <w:sz w:val="22"/>
          <w:szCs w:val="22"/>
        </w:rPr>
        <w:t xml:space="preserve">Objednatel si dále vyhrazuje právo zahájit občanskoprávní řízení za účelem získání náhrad škod, které mu byly způsobeny v důsledku porušení tohoto článku. </w:t>
      </w:r>
    </w:p>
    <w:p w14:paraId="1DE4ACC0" w14:textId="77777777" w:rsidR="00B86992" w:rsidRPr="005265D1" w:rsidRDefault="00B86992" w:rsidP="00C64F02">
      <w:pPr>
        <w:pStyle w:val="uroven2-odstavec1"/>
        <w:numPr>
          <w:ilvl w:val="0"/>
          <w:numId w:val="0"/>
        </w:numPr>
        <w:tabs>
          <w:tab w:val="left" w:pos="709"/>
        </w:tabs>
        <w:adjustRightInd w:val="0"/>
        <w:spacing w:before="0" w:after="120" w:line="240" w:lineRule="exact"/>
        <w:ind w:right="-284"/>
        <w:rPr>
          <w:rFonts w:ascii="Arial" w:hAnsi="Arial"/>
          <w:sz w:val="22"/>
          <w:szCs w:val="22"/>
        </w:rPr>
      </w:pPr>
    </w:p>
    <w:p w14:paraId="4F1B84A6" w14:textId="77777777" w:rsidR="000C4FA3" w:rsidRPr="005265D1" w:rsidRDefault="000C4FA3" w:rsidP="000C4FA3">
      <w:pPr>
        <w:snapToGrid w:val="0"/>
        <w:spacing w:before="360" w:line="240" w:lineRule="exact"/>
        <w:ind w:right="-284"/>
        <w:jc w:val="center"/>
        <w:rPr>
          <w:rFonts w:ascii="Arial" w:hAnsi="Arial" w:cs="Arial"/>
          <w:b/>
          <w:color w:val="000000"/>
          <w:sz w:val="22"/>
          <w:szCs w:val="22"/>
          <w:lang w:eastAsia="ar-SA"/>
        </w:rPr>
      </w:pPr>
      <w:r w:rsidRPr="005265D1">
        <w:rPr>
          <w:rFonts w:ascii="Arial" w:hAnsi="Arial" w:cs="Arial"/>
          <w:b/>
          <w:color w:val="000000"/>
          <w:sz w:val="22"/>
          <w:szCs w:val="22"/>
          <w:lang w:eastAsia="ar-SA"/>
        </w:rPr>
        <w:lastRenderedPageBreak/>
        <w:t>VI.</w:t>
      </w:r>
    </w:p>
    <w:p w14:paraId="6DBCC5D2" w14:textId="77777777" w:rsidR="000C4FA3" w:rsidRPr="005265D1" w:rsidRDefault="000C4FA3" w:rsidP="000C4FA3">
      <w:pPr>
        <w:snapToGrid w:val="0"/>
        <w:spacing w:after="120" w:line="240" w:lineRule="exact"/>
        <w:ind w:right="-284"/>
        <w:jc w:val="center"/>
        <w:rPr>
          <w:rFonts w:ascii="Arial" w:hAnsi="Arial" w:cs="Arial"/>
          <w:b/>
          <w:sz w:val="22"/>
          <w:szCs w:val="22"/>
          <w:lang w:eastAsia="ar-SA"/>
        </w:rPr>
      </w:pPr>
      <w:r w:rsidRPr="005265D1">
        <w:rPr>
          <w:rFonts w:ascii="Arial" w:hAnsi="Arial" w:cs="Arial"/>
          <w:b/>
          <w:sz w:val="22"/>
          <w:szCs w:val="22"/>
          <w:lang w:eastAsia="ar-SA"/>
        </w:rPr>
        <w:t>Pokyny</w:t>
      </w:r>
    </w:p>
    <w:p w14:paraId="7DFDEA3E" w14:textId="77777777" w:rsidR="000C4FA3" w:rsidRPr="005265D1" w:rsidRDefault="000C4FA3" w:rsidP="000C4FA3">
      <w:pPr>
        <w:numPr>
          <w:ilvl w:val="0"/>
          <w:numId w:val="10"/>
        </w:numPr>
        <w:suppressAutoHyphens/>
        <w:overflowPunct/>
        <w:autoSpaceDE/>
        <w:snapToGrid w:val="0"/>
        <w:spacing w:after="120" w:line="240" w:lineRule="exact"/>
        <w:ind w:left="357" w:right="-284" w:hanging="357"/>
        <w:jc w:val="both"/>
        <w:rPr>
          <w:rFonts w:ascii="Arial" w:hAnsi="Arial" w:cs="Arial"/>
          <w:sz w:val="22"/>
          <w:szCs w:val="22"/>
        </w:rPr>
      </w:pPr>
      <w:bookmarkStart w:id="2" w:name="_Ref171747677"/>
      <w:r w:rsidRPr="005265D1">
        <w:rPr>
          <w:rFonts w:ascii="Arial" w:hAnsi="Arial" w:cs="Arial"/>
          <w:sz w:val="22"/>
          <w:szCs w:val="22"/>
        </w:rPr>
        <w:t xml:space="preserve">Jménem Objednatele je oprávněn udělovat Poskytovateli pokyny </w:t>
      </w:r>
    </w:p>
    <w:p w14:paraId="0722E179" w14:textId="77777777" w:rsidR="005969AE" w:rsidRDefault="005969AE" w:rsidP="000C4FA3">
      <w:pPr>
        <w:suppressAutoHyphens/>
        <w:overflowPunct/>
        <w:autoSpaceDE/>
        <w:snapToGrid w:val="0"/>
        <w:spacing w:after="120" w:line="240" w:lineRule="exact"/>
        <w:ind w:left="357" w:right="-284"/>
        <w:jc w:val="both"/>
        <w:rPr>
          <w:rFonts w:ascii="Arial" w:hAnsi="Arial" w:cs="Arial"/>
          <w:sz w:val="22"/>
          <w:szCs w:val="22"/>
        </w:rPr>
      </w:pPr>
    </w:p>
    <w:p w14:paraId="39A14A37" w14:textId="6B5DC386" w:rsidR="000C4FA3" w:rsidRPr="005265D1" w:rsidRDefault="000C4FA3" w:rsidP="000C4FA3">
      <w:pPr>
        <w:suppressAutoHyphens/>
        <w:overflowPunct/>
        <w:autoSpaceDE/>
        <w:snapToGrid w:val="0"/>
        <w:spacing w:after="120" w:line="240" w:lineRule="exact"/>
        <w:ind w:left="357" w:right="-284"/>
        <w:jc w:val="both"/>
        <w:rPr>
          <w:rFonts w:ascii="Arial" w:hAnsi="Arial" w:cs="Arial"/>
          <w:sz w:val="22"/>
          <w:szCs w:val="22"/>
        </w:rPr>
      </w:pPr>
      <w:r w:rsidRPr="005265D1">
        <w:rPr>
          <w:rFonts w:ascii="Arial" w:hAnsi="Arial" w:cs="Arial"/>
          <w:sz w:val="22"/>
          <w:szCs w:val="22"/>
        </w:rPr>
        <w:t>popř. další osoby, jejichž jména Objednatel písemně oznámí Poskytovateli spolu se sdělením o jejich oprávnění k tomuto jednání za Objednatele.</w:t>
      </w:r>
      <w:bookmarkEnd w:id="2"/>
    </w:p>
    <w:p w14:paraId="7BA8EA28" w14:textId="036853CC" w:rsidR="000C4FA3" w:rsidRPr="005265D1" w:rsidRDefault="000C4FA3" w:rsidP="000C4FA3">
      <w:pPr>
        <w:numPr>
          <w:ilvl w:val="0"/>
          <w:numId w:val="10"/>
        </w:numPr>
        <w:suppressAutoHyphens/>
        <w:overflowPunct/>
        <w:autoSpaceDE/>
        <w:snapToGrid w:val="0"/>
        <w:spacing w:after="120" w:line="240" w:lineRule="exact"/>
        <w:ind w:left="357" w:right="-284" w:hanging="357"/>
        <w:jc w:val="both"/>
        <w:rPr>
          <w:rFonts w:ascii="Arial" w:hAnsi="Arial" w:cs="Arial"/>
          <w:sz w:val="22"/>
          <w:szCs w:val="22"/>
        </w:rPr>
      </w:pPr>
      <w:r w:rsidRPr="005265D1">
        <w:rPr>
          <w:rFonts w:ascii="Arial" w:hAnsi="Arial" w:cs="Arial"/>
          <w:sz w:val="22"/>
          <w:szCs w:val="22"/>
        </w:rPr>
        <w:t xml:space="preserve">Úkoly zadané jinou osobou, než je uvedena v článku VI. odst. 1 této Smlouvy, je Poskytovatel oprávněn plnit jen, je-li zřejmé, že nelze včas opatřit souhlas oprávněné osoby a že hrozí nebezpečí z prodlení. V takovém případě oznámí Poskytovatel tuto skutečnost </w:t>
      </w:r>
      <w:r w:rsidR="00070891">
        <w:rPr>
          <w:rFonts w:ascii="Arial" w:hAnsi="Arial" w:cs="Arial"/>
          <w:sz w:val="22"/>
          <w:szCs w:val="22"/>
        </w:rPr>
        <w:t xml:space="preserve">                        </w:t>
      </w:r>
      <w:r w:rsidRPr="005265D1">
        <w:rPr>
          <w:rFonts w:ascii="Arial" w:hAnsi="Arial" w:cs="Arial"/>
          <w:sz w:val="22"/>
          <w:szCs w:val="22"/>
        </w:rPr>
        <w:t>bez zbytečného odkladu osobě uvedené v článku VI. odst. 1 této smlouvy.</w:t>
      </w:r>
    </w:p>
    <w:p w14:paraId="1A2BF9FE" w14:textId="77777777" w:rsidR="000C4FA3" w:rsidRPr="005265D1" w:rsidRDefault="000C4FA3" w:rsidP="000C4FA3">
      <w:pPr>
        <w:numPr>
          <w:ilvl w:val="0"/>
          <w:numId w:val="10"/>
        </w:numPr>
        <w:suppressAutoHyphens/>
        <w:overflowPunct/>
        <w:autoSpaceDE/>
        <w:snapToGrid w:val="0"/>
        <w:spacing w:after="120" w:line="240" w:lineRule="exact"/>
        <w:ind w:left="357" w:right="-284" w:hanging="357"/>
        <w:jc w:val="both"/>
        <w:rPr>
          <w:rFonts w:ascii="Arial" w:hAnsi="Arial" w:cs="Arial"/>
          <w:sz w:val="22"/>
          <w:szCs w:val="22"/>
        </w:rPr>
      </w:pPr>
      <w:bookmarkStart w:id="3" w:name="_Ref166847265"/>
      <w:r w:rsidRPr="005265D1">
        <w:rPr>
          <w:rFonts w:ascii="Arial" w:hAnsi="Arial" w:cs="Arial"/>
          <w:sz w:val="22"/>
          <w:szCs w:val="22"/>
        </w:rPr>
        <w:t>V rámci Poskytovatele je k přijímání pokynů oprávněn:</w:t>
      </w:r>
    </w:p>
    <w:p w14:paraId="0E095BDA" w14:textId="77777777" w:rsidR="005969AE" w:rsidRDefault="005969AE" w:rsidP="000C4FA3">
      <w:pPr>
        <w:suppressAutoHyphens/>
        <w:overflowPunct/>
        <w:autoSpaceDE/>
        <w:snapToGrid w:val="0"/>
        <w:spacing w:after="120" w:line="240" w:lineRule="exact"/>
        <w:ind w:left="357" w:right="-284"/>
        <w:jc w:val="both"/>
        <w:rPr>
          <w:rFonts w:ascii="Arial" w:hAnsi="Arial" w:cs="Arial"/>
          <w:sz w:val="22"/>
          <w:szCs w:val="22"/>
        </w:rPr>
      </w:pPr>
    </w:p>
    <w:p w14:paraId="072907AA" w14:textId="77777777" w:rsidR="005969AE" w:rsidRDefault="005969AE" w:rsidP="000C4FA3">
      <w:pPr>
        <w:suppressAutoHyphens/>
        <w:overflowPunct/>
        <w:autoSpaceDE/>
        <w:snapToGrid w:val="0"/>
        <w:spacing w:after="120" w:line="240" w:lineRule="exact"/>
        <w:ind w:left="357" w:right="-284"/>
        <w:jc w:val="both"/>
        <w:rPr>
          <w:rFonts w:ascii="Arial" w:hAnsi="Arial" w:cs="Arial"/>
          <w:sz w:val="22"/>
          <w:szCs w:val="22"/>
        </w:rPr>
      </w:pPr>
    </w:p>
    <w:p w14:paraId="6A0256E9" w14:textId="181560A3" w:rsidR="000C4FA3" w:rsidRPr="005265D1" w:rsidRDefault="000C4FA3" w:rsidP="000C4FA3">
      <w:pPr>
        <w:suppressAutoHyphens/>
        <w:overflowPunct/>
        <w:autoSpaceDE/>
        <w:snapToGrid w:val="0"/>
        <w:spacing w:after="120" w:line="240" w:lineRule="exact"/>
        <w:ind w:left="357" w:right="-284"/>
        <w:jc w:val="both"/>
        <w:rPr>
          <w:rFonts w:ascii="Arial" w:hAnsi="Arial" w:cs="Arial"/>
          <w:sz w:val="22"/>
          <w:szCs w:val="22"/>
        </w:rPr>
      </w:pPr>
      <w:r w:rsidRPr="005265D1">
        <w:rPr>
          <w:rFonts w:ascii="Arial" w:hAnsi="Arial" w:cs="Arial"/>
          <w:sz w:val="22"/>
          <w:szCs w:val="22"/>
        </w:rPr>
        <w:t>popř. další osoby, jejichž jména Poskytovatel písemně oznámí Objednateli spolu se sdělením o jejich oprávnění přijímat úkoly od Objednatele.</w:t>
      </w:r>
      <w:bookmarkEnd w:id="3"/>
      <w:r w:rsidRPr="005265D1">
        <w:rPr>
          <w:rFonts w:ascii="Arial" w:hAnsi="Arial" w:cs="Arial"/>
          <w:sz w:val="22"/>
          <w:szCs w:val="22"/>
        </w:rPr>
        <w:t xml:space="preserve"> </w:t>
      </w:r>
    </w:p>
    <w:p w14:paraId="76CD252C" w14:textId="77777777" w:rsidR="000C4FA3" w:rsidRPr="005265D1" w:rsidRDefault="000C4FA3" w:rsidP="000C4FA3">
      <w:pPr>
        <w:suppressAutoHyphens/>
        <w:overflowPunct/>
        <w:autoSpaceDE/>
        <w:snapToGrid w:val="0"/>
        <w:spacing w:after="120" w:line="240" w:lineRule="exact"/>
        <w:ind w:left="357" w:right="-284"/>
        <w:jc w:val="both"/>
        <w:rPr>
          <w:rFonts w:ascii="Arial" w:hAnsi="Arial" w:cs="Arial"/>
          <w:b/>
          <w:sz w:val="22"/>
          <w:szCs w:val="22"/>
        </w:rPr>
      </w:pPr>
      <w:bookmarkStart w:id="4" w:name="_Toc337134722"/>
      <w:r w:rsidRPr="005265D1">
        <w:rPr>
          <w:rFonts w:ascii="Arial" w:hAnsi="Arial" w:cs="Arial"/>
          <w:b/>
          <w:sz w:val="22"/>
          <w:szCs w:val="22"/>
        </w:rPr>
        <w:t>Objednávky služeb</w:t>
      </w:r>
      <w:bookmarkEnd w:id="4"/>
    </w:p>
    <w:p w14:paraId="371804D7" w14:textId="77777777" w:rsidR="000C4FA3" w:rsidRPr="005265D1" w:rsidRDefault="000C4FA3" w:rsidP="000C4FA3">
      <w:pPr>
        <w:numPr>
          <w:ilvl w:val="0"/>
          <w:numId w:val="10"/>
        </w:numPr>
        <w:suppressAutoHyphens/>
        <w:overflowPunct/>
        <w:autoSpaceDE/>
        <w:snapToGrid w:val="0"/>
        <w:spacing w:after="120" w:line="240" w:lineRule="exact"/>
        <w:ind w:right="-284"/>
        <w:jc w:val="both"/>
        <w:rPr>
          <w:rFonts w:ascii="Arial" w:hAnsi="Arial" w:cs="Arial"/>
          <w:sz w:val="22"/>
          <w:szCs w:val="22"/>
        </w:rPr>
      </w:pPr>
      <w:bookmarkStart w:id="5" w:name="_Ref463898855"/>
      <w:r w:rsidRPr="005265D1">
        <w:rPr>
          <w:rFonts w:ascii="Arial" w:hAnsi="Arial" w:cs="Arial"/>
          <w:sz w:val="22"/>
          <w:szCs w:val="22"/>
        </w:rPr>
        <w:t>Služby mohou být Poskytovatelem poskytovány na základě objednávek učiněných Objednatelem (dále jen „</w:t>
      </w:r>
      <w:r w:rsidRPr="005265D1">
        <w:rPr>
          <w:rFonts w:ascii="Arial" w:hAnsi="Arial" w:cs="Arial"/>
          <w:b/>
          <w:sz w:val="22"/>
          <w:szCs w:val="22"/>
        </w:rPr>
        <w:t>Objednávka</w:t>
      </w:r>
      <w:r w:rsidRPr="005265D1">
        <w:rPr>
          <w:rFonts w:ascii="Arial" w:hAnsi="Arial" w:cs="Arial"/>
          <w:sz w:val="22"/>
          <w:szCs w:val="22"/>
        </w:rPr>
        <w:t>“), potvrzenými Poskytovatelem.</w:t>
      </w:r>
      <w:bookmarkEnd w:id="5"/>
    </w:p>
    <w:p w14:paraId="2F7E8FB0" w14:textId="77777777" w:rsidR="000C4FA3" w:rsidRPr="005265D1" w:rsidRDefault="000C4FA3" w:rsidP="000C4FA3">
      <w:pPr>
        <w:numPr>
          <w:ilvl w:val="0"/>
          <w:numId w:val="10"/>
        </w:numPr>
        <w:suppressAutoHyphens/>
        <w:overflowPunct/>
        <w:autoSpaceDE/>
        <w:snapToGrid w:val="0"/>
        <w:spacing w:after="120" w:line="240" w:lineRule="exact"/>
        <w:ind w:right="-284"/>
        <w:jc w:val="both"/>
        <w:rPr>
          <w:rFonts w:ascii="Arial" w:hAnsi="Arial" w:cs="Arial"/>
          <w:sz w:val="22"/>
          <w:szCs w:val="22"/>
        </w:rPr>
      </w:pPr>
      <w:r w:rsidRPr="005265D1">
        <w:rPr>
          <w:rFonts w:ascii="Arial" w:hAnsi="Arial" w:cs="Arial"/>
          <w:sz w:val="22"/>
          <w:szCs w:val="22"/>
        </w:rPr>
        <w:t>Objednávka je zpravidla učiněna písemně (např. e-mailem) na základě nabídky Poskytovatele, která specifikuje předmět plnění objednávky, časovou náročnost na realizaci služeb, celkovou cenu plnění dle objednávky, termín na dodání služeb.  V neodkladných případech může být Objednávka učiněna i ústně, není-li o jejím obsahu a rozsahu pochyb s tím, že bez zbytečného odkladu bude předmět objednávky písemně potvrzen.</w:t>
      </w:r>
    </w:p>
    <w:p w14:paraId="255B15C7" w14:textId="46CD7C3C" w:rsidR="000C4FA3" w:rsidRPr="005265D1" w:rsidRDefault="000C4FA3" w:rsidP="000C4FA3">
      <w:pPr>
        <w:numPr>
          <w:ilvl w:val="0"/>
          <w:numId w:val="10"/>
        </w:numPr>
        <w:suppressAutoHyphens/>
        <w:overflowPunct/>
        <w:autoSpaceDE/>
        <w:snapToGrid w:val="0"/>
        <w:spacing w:after="120" w:line="240" w:lineRule="exact"/>
        <w:ind w:right="-284"/>
        <w:jc w:val="both"/>
        <w:rPr>
          <w:rFonts w:ascii="Arial" w:hAnsi="Arial" w:cs="Arial"/>
          <w:sz w:val="22"/>
          <w:szCs w:val="22"/>
        </w:rPr>
      </w:pPr>
      <w:r w:rsidRPr="005265D1">
        <w:rPr>
          <w:rFonts w:ascii="Arial" w:hAnsi="Arial" w:cs="Arial"/>
          <w:sz w:val="22"/>
          <w:szCs w:val="22"/>
        </w:rPr>
        <w:t xml:space="preserve">Objednávka obsahuje informace z nabídky Poskytovatele o rozsahu poskytovaných služeb, zejména specifikuje předmět plnění objednávky, časovou náročnost na realizaci služeb, celkovou cenu plnění dle objednávky, termín na dodání služeb, potřebnou součinnost </w:t>
      </w:r>
      <w:r w:rsidR="00070891">
        <w:rPr>
          <w:rFonts w:ascii="Arial" w:hAnsi="Arial" w:cs="Arial"/>
          <w:sz w:val="22"/>
          <w:szCs w:val="22"/>
        </w:rPr>
        <w:t xml:space="preserve">             </w:t>
      </w:r>
      <w:r w:rsidRPr="005265D1">
        <w:rPr>
          <w:rFonts w:ascii="Arial" w:hAnsi="Arial" w:cs="Arial"/>
          <w:sz w:val="22"/>
          <w:szCs w:val="22"/>
        </w:rPr>
        <w:t xml:space="preserve">ze strany Objednatele. </w:t>
      </w:r>
    </w:p>
    <w:p w14:paraId="325F27AB" w14:textId="77777777" w:rsidR="000C4FA3" w:rsidRPr="005265D1" w:rsidRDefault="000C4FA3" w:rsidP="000C4FA3">
      <w:pPr>
        <w:numPr>
          <w:ilvl w:val="0"/>
          <w:numId w:val="10"/>
        </w:numPr>
        <w:suppressAutoHyphens/>
        <w:overflowPunct/>
        <w:autoSpaceDE/>
        <w:snapToGrid w:val="0"/>
        <w:spacing w:after="120" w:line="240" w:lineRule="exact"/>
        <w:ind w:right="-284"/>
        <w:jc w:val="both"/>
        <w:rPr>
          <w:rFonts w:ascii="Arial" w:hAnsi="Arial" w:cs="Arial"/>
          <w:sz w:val="22"/>
          <w:szCs w:val="22"/>
        </w:rPr>
      </w:pPr>
      <w:r w:rsidRPr="005265D1">
        <w:rPr>
          <w:rFonts w:ascii="Arial" w:hAnsi="Arial" w:cs="Arial"/>
          <w:sz w:val="22"/>
          <w:szCs w:val="22"/>
        </w:rPr>
        <w:t xml:space="preserve">Poskytovatel Objednávku bez zbytečného odkladu posoudí a nejpozději do tří pracovních dní ji Poskytovatel potvrdí. </w:t>
      </w:r>
    </w:p>
    <w:p w14:paraId="0781A3B1" w14:textId="77777777" w:rsidR="000C4FA3" w:rsidRPr="005265D1" w:rsidRDefault="000C4FA3" w:rsidP="000C4FA3">
      <w:pPr>
        <w:snapToGrid w:val="0"/>
        <w:spacing w:before="360" w:line="240" w:lineRule="exact"/>
        <w:ind w:right="-284"/>
        <w:jc w:val="center"/>
        <w:rPr>
          <w:rFonts w:ascii="Arial" w:hAnsi="Arial" w:cs="Arial"/>
          <w:b/>
          <w:color w:val="000000"/>
          <w:sz w:val="22"/>
          <w:szCs w:val="22"/>
          <w:lang w:eastAsia="ar-SA"/>
        </w:rPr>
      </w:pPr>
      <w:bookmarkStart w:id="6" w:name="_DV_M58"/>
      <w:bookmarkEnd w:id="6"/>
      <w:r w:rsidRPr="005265D1">
        <w:rPr>
          <w:rFonts w:ascii="Arial" w:hAnsi="Arial" w:cs="Arial"/>
          <w:b/>
          <w:color w:val="000000"/>
          <w:sz w:val="22"/>
          <w:szCs w:val="22"/>
          <w:lang w:eastAsia="ar-SA"/>
        </w:rPr>
        <w:t>VII.</w:t>
      </w:r>
    </w:p>
    <w:p w14:paraId="1371653E" w14:textId="77777777" w:rsidR="000C4FA3" w:rsidRPr="005265D1" w:rsidRDefault="000C4FA3" w:rsidP="000C4FA3">
      <w:pPr>
        <w:tabs>
          <w:tab w:val="left" w:pos="0"/>
          <w:tab w:val="left" w:pos="397"/>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s>
        <w:snapToGrid w:val="0"/>
        <w:spacing w:after="120" w:line="240" w:lineRule="exact"/>
        <w:ind w:right="-284"/>
        <w:jc w:val="center"/>
        <w:rPr>
          <w:rFonts w:ascii="Arial" w:hAnsi="Arial" w:cs="Arial"/>
          <w:b/>
          <w:color w:val="000000"/>
          <w:sz w:val="22"/>
          <w:szCs w:val="22"/>
        </w:rPr>
      </w:pPr>
      <w:r w:rsidRPr="005265D1">
        <w:rPr>
          <w:rFonts w:ascii="Arial" w:hAnsi="Arial" w:cs="Arial"/>
          <w:b/>
          <w:color w:val="000000"/>
          <w:sz w:val="22"/>
          <w:szCs w:val="22"/>
        </w:rPr>
        <w:t>Závěrečná ustanovení</w:t>
      </w:r>
    </w:p>
    <w:p w14:paraId="0045A7E3" w14:textId="77777777" w:rsidR="000C4FA3" w:rsidRPr="005265D1" w:rsidRDefault="000C4FA3" w:rsidP="000C4FA3">
      <w:pPr>
        <w:numPr>
          <w:ilvl w:val="0"/>
          <w:numId w:val="11"/>
        </w:numPr>
        <w:suppressAutoHyphens/>
        <w:overflowPunct/>
        <w:autoSpaceDE/>
        <w:snapToGrid w:val="0"/>
        <w:spacing w:after="120" w:line="240" w:lineRule="exact"/>
        <w:ind w:right="-284"/>
        <w:jc w:val="both"/>
        <w:rPr>
          <w:rFonts w:ascii="Arial" w:hAnsi="Arial" w:cs="Arial"/>
          <w:sz w:val="22"/>
          <w:szCs w:val="22"/>
        </w:rPr>
      </w:pPr>
      <w:r w:rsidRPr="005265D1">
        <w:rPr>
          <w:rFonts w:ascii="Arial" w:hAnsi="Arial" w:cs="Arial"/>
          <w:sz w:val="22"/>
          <w:szCs w:val="22"/>
        </w:rPr>
        <w:t>Strany se dohodly, že se tento závazek bude řídit právním řádem České republiky, zejména příslušnými ustanoveními občanského zákoníku.</w:t>
      </w:r>
    </w:p>
    <w:p w14:paraId="0B4650F6" w14:textId="77777777" w:rsidR="000C4FA3" w:rsidRPr="005265D1" w:rsidRDefault="000C4FA3" w:rsidP="000C4FA3">
      <w:pPr>
        <w:numPr>
          <w:ilvl w:val="0"/>
          <w:numId w:val="11"/>
        </w:numPr>
        <w:suppressAutoHyphens/>
        <w:overflowPunct/>
        <w:autoSpaceDE/>
        <w:snapToGrid w:val="0"/>
        <w:spacing w:after="120" w:line="240" w:lineRule="exact"/>
        <w:ind w:left="357" w:right="-284" w:hanging="357"/>
        <w:jc w:val="both"/>
        <w:rPr>
          <w:rFonts w:ascii="Arial" w:hAnsi="Arial" w:cs="Arial"/>
          <w:sz w:val="22"/>
          <w:szCs w:val="22"/>
        </w:rPr>
      </w:pPr>
      <w:r w:rsidRPr="005265D1">
        <w:rPr>
          <w:rFonts w:ascii="Arial" w:hAnsi="Arial" w:cs="Arial"/>
          <w:sz w:val="22"/>
          <w:szCs w:val="22"/>
        </w:rPr>
        <w:t xml:space="preserve">Ustanovení obchodních zvyklostí se pro výklad této smlouvy použijí až po ustanoveních občanského zákoníku, či jiných právních předpisů jako celku (přednost před obchodními zvyklostmi tedy mají i ta ustanovení těchto předpisů, která nemají donucující charakter). </w:t>
      </w:r>
    </w:p>
    <w:p w14:paraId="239CA844" w14:textId="77777777" w:rsidR="000C4FA3" w:rsidRPr="005265D1" w:rsidRDefault="000C4FA3" w:rsidP="000C4FA3">
      <w:pPr>
        <w:numPr>
          <w:ilvl w:val="0"/>
          <w:numId w:val="11"/>
        </w:numPr>
        <w:suppressAutoHyphens/>
        <w:overflowPunct/>
        <w:autoSpaceDE/>
        <w:snapToGrid w:val="0"/>
        <w:spacing w:after="120" w:line="240" w:lineRule="exact"/>
        <w:ind w:left="357" w:right="-284" w:hanging="357"/>
        <w:jc w:val="both"/>
        <w:rPr>
          <w:rFonts w:ascii="Arial" w:hAnsi="Arial" w:cs="Arial"/>
          <w:sz w:val="22"/>
          <w:szCs w:val="22"/>
        </w:rPr>
      </w:pPr>
      <w:r w:rsidRPr="005265D1">
        <w:rPr>
          <w:rFonts w:ascii="Arial" w:hAnsi="Arial" w:cs="Arial"/>
          <w:sz w:val="22"/>
          <w:szCs w:val="22"/>
        </w:rPr>
        <w:t xml:space="preserve">Strany berou na vědomí, že v průběhu plnění předmětu smlouvy mohou být Poskytovatelem zpracovávány osobní údaje Objednatele anebo třetích osob. Účelem zpracovávání těchto osobních údajů je ochrana práv a oprávněných zájmů Objednatele a Poskytovatele, a plnění povinností podle této smlouvy. Poskytovatel se zavazuje přijmout příslušná technickoorganizační opatření k zajištění ochrany osobních údajů. </w:t>
      </w:r>
    </w:p>
    <w:p w14:paraId="4BEFF1B7" w14:textId="77777777" w:rsidR="000C4FA3" w:rsidRPr="005265D1" w:rsidRDefault="000C4FA3" w:rsidP="000C4FA3">
      <w:pPr>
        <w:numPr>
          <w:ilvl w:val="0"/>
          <w:numId w:val="11"/>
        </w:numPr>
        <w:suppressAutoHyphens/>
        <w:overflowPunct/>
        <w:autoSpaceDE/>
        <w:snapToGrid w:val="0"/>
        <w:spacing w:after="120" w:line="240" w:lineRule="exact"/>
        <w:ind w:left="357" w:right="-284" w:hanging="357"/>
        <w:jc w:val="both"/>
        <w:rPr>
          <w:rFonts w:ascii="Arial" w:hAnsi="Arial" w:cs="Arial"/>
          <w:sz w:val="22"/>
          <w:szCs w:val="22"/>
        </w:rPr>
      </w:pPr>
      <w:r w:rsidRPr="005265D1">
        <w:rPr>
          <w:rFonts w:ascii="Arial" w:hAnsi="Arial" w:cs="Arial"/>
          <w:sz w:val="22"/>
          <w:szCs w:val="22"/>
        </w:rPr>
        <w:t xml:space="preserve">Objednatel může kdykoli ukončit tuto Smlouvu písemnou výpovědí doručenou Poskytovateli. Není-li ve výpovědi stanoveno jinak, výpověď nabude účinnosti dnem jejího doručení Poskytovateli. </w:t>
      </w:r>
    </w:p>
    <w:p w14:paraId="4F18CCD6" w14:textId="77777777" w:rsidR="000C4FA3" w:rsidRPr="005265D1" w:rsidRDefault="000C4FA3" w:rsidP="000C4FA3">
      <w:pPr>
        <w:numPr>
          <w:ilvl w:val="0"/>
          <w:numId w:val="11"/>
        </w:numPr>
        <w:suppressAutoHyphens/>
        <w:overflowPunct/>
        <w:autoSpaceDE/>
        <w:snapToGrid w:val="0"/>
        <w:spacing w:after="120" w:line="240" w:lineRule="exact"/>
        <w:ind w:left="357" w:right="-284" w:hanging="357"/>
        <w:jc w:val="both"/>
        <w:rPr>
          <w:rFonts w:ascii="Arial" w:hAnsi="Arial" w:cs="Arial"/>
          <w:sz w:val="22"/>
          <w:szCs w:val="22"/>
        </w:rPr>
      </w:pPr>
      <w:r w:rsidRPr="005265D1">
        <w:rPr>
          <w:rFonts w:ascii="Arial" w:hAnsi="Arial" w:cs="Arial"/>
          <w:sz w:val="22"/>
          <w:szCs w:val="22"/>
        </w:rPr>
        <w:t>Ukončením smlouvy nejsou dotčeny nároky stran vzniklé před ukončením smlouvy, zejména nárok Poskytovatele na úhradu odměny a přímé výdaje.</w:t>
      </w:r>
    </w:p>
    <w:p w14:paraId="05771DB0" w14:textId="77777777" w:rsidR="000C4FA3" w:rsidRPr="005265D1" w:rsidRDefault="000C4FA3" w:rsidP="000C4FA3">
      <w:pPr>
        <w:numPr>
          <w:ilvl w:val="0"/>
          <w:numId w:val="11"/>
        </w:numPr>
        <w:suppressAutoHyphens/>
        <w:overflowPunct/>
        <w:autoSpaceDE/>
        <w:snapToGrid w:val="0"/>
        <w:spacing w:after="120" w:line="240" w:lineRule="exact"/>
        <w:ind w:left="357" w:right="-284" w:hanging="357"/>
        <w:jc w:val="both"/>
        <w:rPr>
          <w:rFonts w:ascii="Arial" w:hAnsi="Arial" w:cs="Arial"/>
          <w:sz w:val="22"/>
          <w:szCs w:val="22"/>
        </w:rPr>
      </w:pPr>
      <w:r w:rsidRPr="005265D1">
        <w:rPr>
          <w:rFonts w:ascii="Arial" w:hAnsi="Arial" w:cs="Arial"/>
          <w:sz w:val="22"/>
          <w:szCs w:val="22"/>
        </w:rPr>
        <w:lastRenderedPageBreak/>
        <w:t xml:space="preserve">Pro účely této smlouvy se vylučuje uzavření této smlouvy/uzavření dodatku k této smlouvě v důsledku přijetí nabídky jedné strany druhou stranou s jakýmikoliv (i nepodstatnými) odchylkami či dodatky. </w:t>
      </w:r>
    </w:p>
    <w:p w14:paraId="45BAAAA6" w14:textId="77777777" w:rsidR="000C4FA3" w:rsidRPr="005265D1" w:rsidRDefault="000C4FA3" w:rsidP="000C4FA3">
      <w:pPr>
        <w:numPr>
          <w:ilvl w:val="0"/>
          <w:numId w:val="11"/>
        </w:numPr>
        <w:suppressAutoHyphens/>
        <w:overflowPunct/>
        <w:autoSpaceDE/>
        <w:snapToGrid w:val="0"/>
        <w:spacing w:after="120" w:line="240" w:lineRule="exact"/>
        <w:ind w:left="357" w:right="-284" w:hanging="357"/>
        <w:jc w:val="both"/>
        <w:rPr>
          <w:rFonts w:ascii="Arial" w:hAnsi="Arial" w:cs="Arial"/>
          <w:sz w:val="22"/>
          <w:szCs w:val="22"/>
        </w:rPr>
      </w:pPr>
      <w:r w:rsidRPr="005265D1">
        <w:rPr>
          <w:rFonts w:ascii="Arial" w:hAnsi="Arial" w:cs="Arial"/>
          <w:sz w:val="22"/>
          <w:szCs w:val="22"/>
        </w:rPr>
        <w:t xml:space="preserve">V případě vzniklých sporů se strany pokusí najít smírné řešení společným jednáním. Pokud nedojde k nalezení smírného řešení, bude spor řešen věcně příslušným českým soudem. </w:t>
      </w:r>
    </w:p>
    <w:p w14:paraId="2531879C" w14:textId="3AEFD898" w:rsidR="000C4FA3" w:rsidRPr="005265D1" w:rsidRDefault="000C4FA3" w:rsidP="000C4FA3">
      <w:pPr>
        <w:numPr>
          <w:ilvl w:val="0"/>
          <w:numId w:val="11"/>
        </w:numPr>
        <w:suppressAutoHyphens/>
        <w:overflowPunct/>
        <w:autoSpaceDE/>
        <w:snapToGrid w:val="0"/>
        <w:spacing w:after="120" w:line="240" w:lineRule="exact"/>
        <w:ind w:left="357" w:right="-284" w:hanging="357"/>
        <w:jc w:val="both"/>
        <w:rPr>
          <w:rFonts w:ascii="Arial" w:hAnsi="Arial" w:cs="Arial"/>
          <w:sz w:val="22"/>
          <w:szCs w:val="22"/>
        </w:rPr>
      </w:pPr>
      <w:r w:rsidRPr="005265D1">
        <w:rPr>
          <w:rFonts w:ascii="Arial" w:hAnsi="Arial" w:cs="Arial"/>
          <w:sz w:val="22"/>
          <w:szCs w:val="22"/>
        </w:rPr>
        <w:t xml:space="preserve">Tato smlouva je vyhotovena ve dvou stejnopisech s platností originálu, z nichž objednatel </w:t>
      </w:r>
      <w:r w:rsidR="00070891">
        <w:rPr>
          <w:rFonts w:ascii="Arial" w:hAnsi="Arial" w:cs="Arial"/>
          <w:sz w:val="22"/>
          <w:szCs w:val="22"/>
        </w:rPr>
        <w:t xml:space="preserve">         </w:t>
      </w:r>
      <w:r w:rsidRPr="005265D1">
        <w:rPr>
          <w:rFonts w:ascii="Arial" w:hAnsi="Arial" w:cs="Arial"/>
          <w:sz w:val="22"/>
          <w:szCs w:val="22"/>
        </w:rPr>
        <w:t xml:space="preserve">i poskytovatel </w:t>
      </w:r>
      <w:proofErr w:type="gramStart"/>
      <w:r w:rsidRPr="005265D1">
        <w:rPr>
          <w:rFonts w:ascii="Arial" w:hAnsi="Arial" w:cs="Arial"/>
          <w:sz w:val="22"/>
          <w:szCs w:val="22"/>
        </w:rPr>
        <w:t>obdrží</w:t>
      </w:r>
      <w:proofErr w:type="gramEnd"/>
      <w:r w:rsidRPr="005265D1">
        <w:rPr>
          <w:rFonts w:ascii="Arial" w:hAnsi="Arial" w:cs="Arial"/>
          <w:sz w:val="22"/>
          <w:szCs w:val="22"/>
        </w:rPr>
        <w:t xml:space="preserve"> po jednom vyhotovení, v případě vyhotovení smlouvy v listinné podobě s připojením vlastnoručních podpisů zástupců smluvních stran. Pokud se smlouva bude vyhotovovat v elektronické podobě, obě smluvní strany </w:t>
      </w:r>
      <w:proofErr w:type="gramStart"/>
      <w:r w:rsidRPr="005265D1">
        <w:rPr>
          <w:rFonts w:ascii="Arial" w:hAnsi="Arial" w:cs="Arial"/>
          <w:sz w:val="22"/>
          <w:szCs w:val="22"/>
        </w:rPr>
        <w:t>obdrží</w:t>
      </w:r>
      <w:proofErr w:type="gramEnd"/>
      <w:r w:rsidRPr="005265D1">
        <w:rPr>
          <w:rFonts w:ascii="Arial" w:hAnsi="Arial" w:cs="Arial"/>
          <w:sz w:val="22"/>
          <w:szCs w:val="22"/>
        </w:rPr>
        <w:t xml:space="preserve"> její elektronický originál. </w:t>
      </w:r>
      <w:r w:rsidR="00070891">
        <w:rPr>
          <w:rFonts w:ascii="Arial" w:hAnsi="Arial" w:cs="Arial"/>
          <w:sz w:val="22"/>
          <w:szCs w:val="22"/>
        </w:rPr>
        <w:t xml:space="preserve">            </w:t>
      </w:r>
      <w:r w:rsidRPr="005265D1">
        <w:rPr>
          <w:rFonts w:ascii="Arial" w:hAnsi="Arial" w:cs="Arial"/>
          <w:sz w:val="22"/>
          <w:szCs w:val="22"/>
        </w:rPr>
        <w:t>V tomto případě na důkaz svého souhlasu s obsahem této Smlouvy k ní smluvní strany připojí své uznávané elektronické podpisy dle zákona č. 297/2016 Sb., o službách vytvářejících důvěru v elektronické transakce, ve znění pozdějších předpisů.</w:t>
      </w:r>
    </w:p>
    <w:p w14:paraId="782C3553" w14:textId="77777777" w:rsidR="000C4FA3" w:rsidRPr="005265D1" w:rsidRDefault="000C4FA3" w:rsidP="000C4FA3">
      <w:pPr>
        <w:numPr>
          <w:ilvl w:val="0"/>
          <w:numId w:val="11"/>
        </w:numPr>
        <w:suppressAutoHyphens/>
        <w:overflowPunct/>
        <w:autoSpaceDE/>
        <w:snapToGrid w:val="0"/>
        <w:spacing w:after="120" w:line="240" w:lineRule="exact"/>
        <w:ind w:left="357" w:right="-284" w:hanging="357"/>
        <w:jc w:val="both"/>
        <w:rPr>
          <w:rFonts w:ascii="Arial" w:hAnsi="Arial" w:cs="Arial"/>
          <w:sz w:val="22"/>
          <w:szCs w:val="22"/>
        </w:rPr>
      </w:pPr>
      <w:r w:rsidRPr="005265D1">
        <w:rPr>
          <w:rFonts w:ascii="Arial" w:hAnsi="Arial" w:cs="Arial"/>
          <w:sz w:val="22"/>
          <w:szCs w:val="22"/>
        </w:rPr>
        <w:t xml:space="preserve">Tato Smlouva nabývá účinnosti dnem uveřejnění v registru smluv dle Zákona o registru smluv. Smlouvu se zavazuje uveřejnit v registru smluv objednatel. Vyžaduje-li určitá část této Smlouvy anonymizaci s ohledem na ochranu osobních údajů, obchodní tajemství atp., Poskytovatel na tyto části Smlouvy upozorní a objednatel před uveřejněním Smlouvy zajistí potřebnou ochranu takových údajů. </w:t>
      </w:r>
    </w:p>
    <w:p w14:paraId="5306A032" w14:textId="42597DD7" w:rsidR="000C4FA3" w:rsidRPr="005265D1" w:rsidRDefault="000C4FA3" w:rsidP="000C4FA3">
      <w:pPr>
        <w:numPr>
          <w:ilvl w:val="0"/>
          <w:numId w:val="11"/>
        </w:numPr>
        <w:suppressAutoHyphens/>
        <w:overflowPunct/>
        <w:autoSpaceDE/>
        <w:snapToGrid w:val="0"/>
        <w:spacing w:after="120" w:line="240" w:lineRule="exact"/>
        <w:ind w:left="357" w:right="-284" w:hanging="357"/>
        <w:jc w:val="both"/>
        <w:rPr>
          <w:rFonts w:ascii="Arial" w:hAnsi="Arial" w:cs="Arial"/>
          <w:sz w:val="22"/>
          <w:szCs w:val="22"/>
        </w:rPr>
      </w:pPr>
      <w:r w:rsidRPr="005265D1">
        <w:rPr>
          <w:rFonts w:ascii="Arial" w:hAnsi="Arial" w:cs="Arial"/>
          <w:sz w:val="22"/>
          <w:szCs w:val="22"/>
        </w:rPr>
        <w:t xml:space="preserve">Tato Smlouva se uzavírá na dobu určitou, a to na dobu 48 měsíců od data její účinnosti nebo do okamžiku dosažení celkového finančního limitu plnění dle bodu III.3. této Smlouvy v závislosti na tom, která s těchto okolností nastane nejdříve. </w:t>
      </w:r>
    </w:p>
    <w:p w14:paraId="403C7F7F" w14:textId="77777777" w:rsidR="000C4FA3" w:rsidRPr="005265D1" w:rsidRDefault="000C4FA3" w:rsidP="000C4FA3">
      <w:pPr>
        <w:jc w:val="both"/>
        <w:rPr>
          <w:rFonts w:ascii="Arial" w:hAnsi="Arial" w:cs="Arial"/>
          <w:sz w:val="22"/>
          <w:szCs w:val="22"/>
        </w:rPr>
      </w:pPr>
    </w:p>
    <w:p w14:paraId="6BF4031A" w14:textId="44C4C7CE" w:rsidR="000C4FA3" w:rsidRPr="005265D1" w:rsidRDefault="000C4FA3" w:rsidP="000C4FA3">
      <w:pPr>
        <w:jc w:val="both"/>
        <w:rPr>
          <w:rFonts w:ascii="Arial" w:hAnsi="Arial" w:cs="Arial"/>
          <w:sz w:val="22"/>
          <w:szCs w:val="22"/>
        </w:rPr>
      </w:pPr>
      <w:r w:rsidRPr="005265D1">
        <w:rPr>
          <w:rFonts w:ascii="Arial" w:hAnsi="Arial" w:cs="Arial"/>
          <w:sz w:val="22"/>
          <w:szCs w:val="22"/>
        </w:rPr>
        <w:t xml:space="preserve">Příloha č. 1 Smlouvy – Hodinové sazby za </w:t>
      </w:r>
      <w:r w:rsidR="005265D1" w:rsidRPr="005265D1">
        <w:rPr>
          <w:rFonts w:ascii="Arial" w:hAnsi="Arial" w:cs="Arial"/>
          <w:sz w:val="22"/>
          <w:szCs w:val="22"/>
        </w:rPr>
        <w:t>služby – tabulka</w:t>
      </w:r>
    </w:p>
    <w:p w14:paraId="0B27DFBB" w14:textId="77777777" w:rsidR="000C4FA3" w:rsidRPr="005265D1" w:rsidRDefault="000C4FA3" w:rsidP="000C4FA3">
      <w:pPr>
        <w:jc w:val="both"/>
        <w:rPr>
          <w:rFonts w:ascii="Arial" w:hAnsi="Arial" w:cs="Arial"/>
          <w:sz w:val="22"/>
          <w:szCs w:val="22"/>
        </w:rPr>
      </w:pPr>
    </w:p>
    <w:p w14:paraId="13BEAFF9" w14:textId="77777777" w:rsidR="000C4FA3" w:rsidRPr="005265D1" w:rsidRDefault="000C4FA3" w:rsidP="000C4FA3">
      <w:pPr>
        <w:jc w:val="both"/>
        <w:rPr>
          <w:rFonts w:ascii="Arial" w:hAnsi="Arial" w:cs="Arial"/>
          <w:sz w:val="22"/>
          <w:szCs w:val="22"/>
        </w:rPr>
      </w:pPr>
    </w:p>
    <w:p w14:paraId="1571AF4A" w14:textId="77777777" w:rsidR="000C4FA3" w:rsidRPr="005265D1" w:rsidRDefault="000C4FA3" w:rsidP="000C4FA3">
      <w:pPr>
        <w:tabs>
          <w:tab w:val="left" w:pos="5103"/>
        </w:tabs>
        <w:rPr>
          <w:rFonts w:ascii="Arial" w:hAnsi="Arial" w:cs="Arial"/>
          <w:color w:val="000000"/>
          <w:sz w:val="22"/>
          <w:szCs w:val="22"/>
        </w:rPr>
      </w:pPr>
      <w:bookmarkStart w:id="7" w:name="_Hlk100756412"/>
      <w:r w:rsidRPr="005265D1">
        <w:rPr>
          <w:rFonts w:ascii="Arial" w:hAnsi="Arial" w:cs="Arial"/>
          <w:color w:val="000000"/>
          <w:sz w:val="22"/>
          <w:szCs w:val="22"/>
        </w:rPr>
        <w:t>Za objednatele,</w:t>
      </w:r>
      <w:r w:rsidRPr="005265D1">
        <w:rPr>
          <w:rFonts w:ascii="Arial" w:hAnsi="Arial" w:cs="Arial"/>
          <w:color w:val="000000"/>
          <w:sz w:val="22"/>
          <w:szCs w:val="22"/>
        </w:rPr>
        <w:tab/>
        <w:t>Za poskytovatele,</w:t>
      </w:r>
    </w:p>
    <w:p w14:paraId="455E5677" w14:textId="00D83791" w:rsidR="000C4FA3" w:rsidRPr="005265D1" w:rsidRDefault="000C4FA3" w:rsidP="000C4FA3">
      <w:pPr>
        <w:tabs>
          <w:tab w:val="left" w:pos="5103"/>
        </w:tabs>
        <w:rPr>
          <w:rFonts w:ascii="Arial" w:hAnsi="Arial" w:cs="Arial"/>
          <w:color w:val="000000"/>
          <w:sz w:val="22"/>
          <w:szCs w:val="22"/>
        </w:rPr>
      </w:pPr>
      <w:r w:rsidRPr="005265D1">
        <w:rPr>
          <w:rFonts w:ascii="Arial" w:hAnsi="Arial" w:cs="Arial"/>
          <w:color w:val="000000"/>
          <w:sz w:val="22"/>
          <w:szCs w:val="22"/>
        </w:rPr>
        <w:t>v Praze dne:</w:t>
      </w:r>
      <w:r w:rsidRPr="005265D1">
        <w:rPr>
          <w:rFonts w:ascii="Arial" w:hAnsi="Arial" w:cs="Arial"/>
          <w:color w:val="000000"/>
          <w:sz w:val="22"/>
          <w:szCs w:val="22"/>
        </w:rPr>
        <w:tab/>
        <w:t xml:space="preserve">v Praze dne:  </w:t>
      </w:r>
    </w:p>
    <w:p w14:paraId="4F27EFFE" w14:textId="77777777" w:rsidR="000C4FA3" w:rsidRPr="005265D1" w:rsidRDefault="000C4FA3" w:rsidP="000C4FA3">
      <w:pPr>
        <w:rPr>
          <w:rFonts w:ascii="Arial" w:hAnsi="Arial" w:cs="Arial"/>
          <w:color w:val="000000"/>
          <w:sz w:val="22"/>
          <w:szCs w:val="22"/>
        </w:rPr>
      </w:pPr>
    </w:p>
    <w:bookmarkEnd w:id="7"/>
    <w:p w14:paraId="4A2EB82B" w14:textId="77777777" w:rsidR="000C4FA3" w:rsidRPr="005265D1" w:rsidRDefault="000C4FA3" w:rsidP="000C4FA3">
      <w:pPr>
        <w:rPr>
          <w:rFonts w:ascii="Arial" w:hAnsi="Arial" w:cs="Arial"/>
          <w:snapToGrid w:val="0"/>
          <w:sz w:val="22"/>
          <w:szCs w:val="22"/>
        </w:rPr>
      </w:pPr>
    </w:p>
    <w:p w14:paraId="7D5C1BBD" w14:textId="77777777" w:rsidR="000C4FA3" w:rsidRPr="005265D1" w:rsidRDefault="000C4FA3" w:rsidP="000C4FA3">
      <w:pPr>
        <w:rPr>
          <w:rFonts w:ascii="Arial" w:hAnsi="Arial" w:cs="Arial"/>
          <w:snapToGrid w:val="0"/>
          <w:sz w:val="22"/>
          <w:szCs w:val="22"/>
        </w:rPr>
      </w:pPr>
    </w:p>
    <w:p w14:paraId="51A124DC" w14:textId="77777777" w:rsidR="000C4FA3" w:rsidRPr="005265D1" w:rsidRDefault="000C4FA3" w:rsidP="000C4FA3">
      <w:pPr>
        <w:rPr>
          <w:rFonts w:ascii="Arial" w:hAnsi="Arial" w:cs="Arial"/>
          <w:snapToGrid w:val="0"/>
          <w:sz w:val="22"/>
          <w:szCs w:val="22"/>
        </w:rPr>
      </w:pPr>
    </w:p>
    <w:p w14:paraId="2E0FE7DC" w14:textId="77777777" w:rsidR="000C4FA3" w:rsidRPr="005265D1" w:rsidRDefault="000C4FA3" w:rsidP="000C4FA3">
      <w:pPr>
        <w:tabs>
          <w:tab w:val="left" w:pos="2552"/>
          <w:tab w:val="left" w:pos="5103"/>
          <w:tab w:val="left" w:pos="7655"/>
        </w:tabs>
        <w:rPr>
          <w:rFonts w:ascii="Arial" w:hAnsi="Arial" w:cs="Arial"/>
          <w:b/>
          <w:bCs/>
          <w:snapToGrid w:val="0"/>
          <w:sz w:val="22"/>
          <w:szCs w:val="22"/>
          <w:u w:val="single"/>
        </w:rPr>
      </w:pPr>
      <w:r w:rsidRPr="005265D1">
        <w:rPr>
          <w:rFonts w:ascii="Arial" w:hAnsi="Arial" w:cs="Arial"/>
          <w:snapToGrid w:val="0"/>
          <w:sz w:val="22"/>
          <w:szCs w:val="22"/>
          <w:u w:val="single"/>
        </w:rPr>
        <w:tab/>
      </w:r>
      <w:r w:rsidRPr="005265D1">
        <w:rPr>
          <w:rFonts w:ascii="Arial" w:hAnsi="Arial" w:cs="Arial"/>
          <w:b/>
          <w:bCs/>
          <w:snapToGrid w:val="0"/>
          <w:sz w:val="22"/>
          <w:szCs w:val="22"/>
        </w:rPr>
        <w:tab/>
      </w:r>
      <w:r w:rsidRPr="005265D1">
        <w:rPr>
          <w:rFonts w:ascii="Arial" w:hAnsi="Arial" w:cs="Arial"/>
          <w:b/>
          <w:bCs/>
          <w:snapToGrid w:val="0"/>
          <w:sz w:val="22"/>
          <w:szCs w:val="22"/>
          <w:u w:val="single"/>
        </w:rPr>
        <w:tab/>
      </w:r>
    </w:p>
    <w:p w14:paraId="333EB7E4" w14:textId="359B4632" w:rsidR="000C4FA3" w:rsidRPr="005265D1" w:rsidRDefault="000C4FA3" w:rsidP="000C4FA3">
      <w:pPr>
        <w:tabs>
          <w:tab w:val="left" w:pos="5103"/>
        </w:tabs>
        <w:rPr>
          <w:rFonts w:ascii="Arial" w:hAnsi="Arial" w:cs="Arial"/>
          <w:snapToGrid w:val="0"/>
          <w:sz w:val="22"/>
          <w:szCs w:val="22"/>
        </w:rPr>
      </w:pPr>
      <w:r w:rsidRPr="005265D1">
        <w:rPr>
          <w:rFonts w:ascii="Arial" w:hAnsi="Arial" w:cs="Arial"/>
          <w:snapToGrid w:val="0"/>
          <w:sz w:val="22"/>
          <w:szCs w:val="22"/>
        </w:rPr>
        <w:tab/>
        <w:t xml:space="preserve"> </w:t>
      </w:r>
    </w:p>
    <w:p w14:paraId="08217EEC" w14:textId="77777777" w:rsidR="000C4FA3" w:rsidRPr="005265D1" w:rsidRDefault="000C4FA3" w:rsidP="000C4FA3">
      <w:pPr>
        <w:tabs>
          <w:tab w:val="left" w:pos="5103"/>
        </w:tabs>
        <w:rPr>
          <w:rFonts w:ascii="Arial" w:hAnsi="Arial" w:cs="Arial"/>
          <w:snapToGrid w:val="0"/>
          <w:sz w:val="22"/>
          <w:szCs w:val="22"/>
        </w:rPr>
      </w:pPr>
      <w:r w:rsidRPr="005265D1">
        <w:rPr>
          <w:rFonts w:ascii="Arial" w:hAnsi="Arial" w:cs="Arial"/>
          <w:snapToGrid w:val="0"/>
          <w:sz w:val="22"/>
          <w:szCs w:val="22"/>
        </w:rPr>
        <w:t>předseda představenstva</w:t>
      </w:r>
      <w:r w:rsidRPr="005265D1">
        <w:rPr>
          <w:rFonts w:ascii="Arial" w:hAnsi="Arial" w:cs="Arial"/>
          <w:snapToGrid w:val="0"/>
          <w:sz w:val="22"/>
          <w:szCs w:val="22"/>
        </w:rPr>
        <w:tab/>
        <w:t xml:space="preserve"> předseda představenstva</w:t>
      </w:r>
    </w:p>
    <w:p w14:paraId="080ED617" w14:textId="77777777" w:rsidR="000C4FA3" w:rsidRPr="005265D1" w:rsidRDefault="000C4FA3" w:rsidP="000C4FA3">
      <w:pPr>
        <w:tabs>
          <w:tab w:val="left" w:pos="5103"/>
        </w:tabs>
        <w:rPr>
          <w:rFonts w:ascii="Arial" w:hAnsi="Arial" w:cs="Arial"/>
          <w:snapToGrid w:val="0"/>
          <w:sz w:val="22"/>
          <w:szCs w:val="22"/>
          <w:highlight w:val="green"/>
        </w:rPr>
      </w:pPr>
    </w:p>
    <w:p w14:paraId="3C37E63B" w14:textId="77777777" w:rsidR="000C4FA3" w:rsidRPr="005265D1" w:rsidRDefault="000C4FA3" w:rsidP="000C4FA3">
      <w:pPr>
        <w:tabs>
          <w:tab w:val="left" w:pos="5103"/>
        </w:tabs>
        <w:rPr>
          <w:rFonts w:ascii="Arial" w:hAnsi="Arial" w:cs="Arial"/>
          <w:snapToGrid w:val="0"/>
          <w:sz w:val="22"/>
          <w:szCs w:val="22"/>
          <w:highlight w:val="green"/>
        </w:rPr>
      </w:pPr>
    </w:p>
    <w:p w14:paraId="47882FEA" w14:textId="77777777" w:rsidR="000C4FA3" w:rsidRPr="005265D1" w:rsidRDefault="000C4FA3" w:rsidP="000C4FA3">
      <w:pPr>
        <w:tabs>
          <w:tab w:val="left" w:pos="5103"/>
        </w:tabs>
        <w:rPr>
          <w:rFonts w:ascii="Arial" w:hAnsi="Arial" w:cs="Arial"/>
          <w:snapToGrid w:val="0"/>
          <w:sz w:val="22"/>
          <w:szCs w:val="22"/>
          <w:highlight w:val="green"/>
        </w:rPr>
      </w:pPr>
    </w:p>
    <w:p w14:paraId="4EA2EC9D" w14:textId="77777777" w:rsidR="000C4FA3" w:rsidRPr="005265D1" w:rsidRDefault="000C4FA3" w:rsidP="000C4FA3">
      <w:pPr>
        <w:tabs>
          <w:tab w:val="left" w:pos="5103"/>
        </w:tabs>
        <w:rPr>
          <w:rFonts w:ascii="Arial" w:hAnsi="Arial" w:cs="Arial"/>
          <w:snapToGrid w:val="0"/>
          <w:sz w:val="22"/>
          <w:szCs w:val="22"/>
          <w:highlight w:val="green"/>
        </w:rPr>
      </w:pPr>
    </w:p>
    <w:p w14:paraId="5B5C1D3F" w14:textId="77777777" w:rsidR="000C4FA3" w:rsidRPr="005265D1" w:rsidRDefault="000C4FA3" w:rsidP="000C4FA3">
      <w:pPr>
        <w:tabs>
          <w:tab w:val="left" w:pos="2552"/>
          <w:tab w:val="left" w:pos="5103"/>
          <w:tab w:val="left" w:pos="7655"/>
        </w:tabs>
        <w:rPr>
          <w:rFonts w:ascii="Arial" w:hAnsi="Arial" w:cs="Arial"/>
          <w:b/>
          <w:bCs/>
          <w:snapToGrid w:val="0"/>
          <w:sz w:val="22"/>
          <w:szCs w:val="22"/>
          <w:u w:val="single"/>
        </w:rPr>
      </w:pPr>
      <w:r w:rsidRPr="005265D1">
        <w:rPr>
          <w:rFonts w:ascii="Arial" w:hAnsi="Arial" w:cs="Arial"/>
          <w:snapToGrid w:val="0"/>
          <w:sz w:val="22"/>
          <w:szCs w:val="22"/>
          <w:u w:val="single"/>
        </w:rPr>
        <w:tab/>
      </w:r>
      <w:r w:rsidRPr="005265D1">
        <w:rPr>
          <w:rFonts w:ascii="Arial" w:hAnsi="Arial" w:cs="Arial"/>
          <w:b/>
          <w:bCs/>
          <w:snapToGrid w:val="0"/>
          <w:sz w:val="22"/>
          <w:szCs w:val="22"/>
        </w:rPr>
        <w:tab/>
      </w:r>
    </w:p>
    <w:p w14:paraId="77DAEE66" w14:textId="20E0AFE7" w:rsidR="000C4FA3" w:rsidRPr="005265D1" w:rsidRDefault="000C4FA3" w:rsidP="000C4FA3">
      <w:pPr>
        <w:tabs>
          <w:tab w:val="left" w:pos="5103"/>
        </w:tabs>
        <w:rPr>
          <w:rFonts w:ascii="Arial" w:hAnsi="Arial" w:cs="Arial"/>
          <w:snapToGrid w:val="0"/>
          <w:sz w:val="22"/>
          <w:szCs w:val="22"/>
        </w:rPr>
      </w:pPr>
      <w:r w:rsidRPr="005265D1">
        <w:rPr>
          <w:rFonts w:ascii="Arial" w:hAnsi="Arial" w:cs="Arial"/>
          <w:snapToGrid w:val="0"/>
          <w:sz w:val="22"/>
          <w:szCs w:val="22"/>
        </w:rPr>
        <w:tab/>
      </w:r>
    </w:p>
    <w:p w14:paraId="24F8AA34" w14:textId="7289DE16" w:rsidR="000C4FA3" w:rsidRPr="005265D1" w:rsidRDefault="000C4FA3" w:rsidP="000C4FA3">
      <w:pPr>
        <w:tabs>
          <w:tab w:val="left" w:pos="5103"/>
        </w:tabs>
        <w:rPr>
          <w:rFonts w:ascii="Arial" w:hAnsi="Arial" w:cs="Arial"/>
          <w:snapToGrid w:val="0"/>
          <w:sz w:val="22"/>
          <w:szCs w:val="22"/>
        </w:rPr>
      </w:pPr>
      <w:r w:rsidRPr="005265D1">
        <w:rPr>
          <w:rFonts w:ascii="Arial" w:hAnsi="Arial" w:cs="Arial"/>
          <w:snapToGrid w:val="0"/>
          <w:sz w:val="22"/>
          <w:szCs w:val="22"/>
        </w:rPr>
        <w:t>člen představenstva</w:t>
      </w:r>
      <w:r w:rsidR="00C64F02">
        <w:rPr>
          <w:rFonts w:ascii="Arial" w:hAnsi="Arial" w:cs="Arial"/>
          <w:snapToGrid w:val="0"/>
          <w:sz w:val="22"/>
          <w:szCs w:val="22"/>
        </w:rPr>
        <w:t xml:space="preserve"> a</w:t>
      </w:r>
      <w:r w:rsidRPr="005265D1">
        <w:rPr>
          <w:rFonts w:ascii="Arial" w:hAnsi="Arial" w:cs="Arial"/>
          <w:snapToGrid w:val="0"/>
          <w:sz w:val="22"/>
          <w:szCs w:val="22"/>
        </w:rPr>
        <w:tab/>
      </w:r>
    </w:p>
    <w:p w14:paraId="72A65D23" w14:textId="77777777" w:rsidR="000C4FA3" w:rsidRPr="005265D1" w:rsidRDefault="000C4FA3" w:rsidP="000C4FA3">
      <w:pPr>
        <w:pStyle w:val="Neodsazentext"/>
        <w:spacing w:before="0"/>
        <w:rPr>
          <w:rFonts w:ascii="Arial" w:hAnsi="Arial" w:cs="Arial"/>
          <w:bCs/>
          <w:color w:val="000000"/>
        </w:rPr>
      </w:pPr>
      <w:r w:rsidRPr="005265D1">
        <w:rPr>
          <w:rFonts w:ascii="Arial" w:hAnsi="Arial" w:cs="Arial"/>
          <w:bCs/>
          <w:color w:val="000000"/>
        </w:rPr>
        <w:t>ředitel obchodní divize</w:t>
      </w:r>
    </w:p>
    <w:p w14:paraId="58E73527" w14:textId="77777777" w:rsidR="0055028F" w:rsidRPr="005265D1" w:rsidRDefault="0055028F">
      <w:pPr>
        <w:rPr>
          <w:rFonts w:ascii="Arial" w:hAnsi="Arial" w:cs="Arial"/>
          <w:sz w:val="22"/>
          <w:szCs w:val="22"/>
        </w:rPr>
      </w:pPr>
    </w:p>
    <w:sectPr w:rsidR="0055028F" w:rsidRPr="005265D1" w:rsidSect="00B86992">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xa Light">
    <w:altName w:val="Calibri"/>
    <w:panose1 w:val="00000000000000000000"/>
    <w:charset w:val="00"/>
    <w:family w:val="auto"/>
    <w:notTrueType/>
    <w:pitch w:val="variable"/>
    <w:sig w:usb0="A00000AF" w:usb1="4000207B" w:usb2="00000000" w:usb3="00000000" w:csb0="00000093" w:csb1="00000000"/>
  </w:font>
  <w:font w:name="Helvetica Neue">
    <w:altName w:val="Sylfaen"/>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34948"/>
    <w:multiLevelType w:val="singleLevel"/>
    <w:tmpl w:val="F53E0970"/>
    <w:lvl w:ilvl="0">
      <w:start w:val="1"/>
      <w:numFmt w:val="decimal"/>
      <w:lvlText w:val="%1."/>
      <w:lvlJc w:val="left"/>
      <w:pPr>
        <w:tabs>
          <w:tab w:val="num" w:pos="360"/>
        </w:tabs>
        <w:ind w:left="360" w:hanging="360"/>
      </w:pPr>
      <w:rPr>
        <w:rFonts w:ascii="Arial" w:hAnsi="Arial" w:cs="Arial" w:hint="default"/>
      </w:rPr>
    </w:lvl>
  </w:abstractNum>
  <w:abstractNum w:abstractNumId="1" w15:restartNumberingAfterBreak="0">
    <w:nsid w:val="24214F08"/>
    <w:multiLevelType w:val="singleLevel"/>
    <w:tmpl w:val="8072F2E6"/>
    <w:lvl w:ilvl="0">
      <w:start w:val="1"/>
      <w:numFmt w:val="decimal"/>
      <w:lvlText w:val="%1."/>
      <w:lvlJc w:val="left"/>
      <w:pPr>
        <w:tabs>
          <w:tab w:val="num" w:pos="360"/>
        </w:tabs>
        <w:ind w:left="360" w:hanging="360"/>
      </w:pPr>
      <w:rPr>
        <w:rFonts w:ascii="Arial" w:hAnsi="Arial" w:cs="Arial" w:hint="default"/>
      </w:rPr>
    </w:lvl>
  </w:abstractNum>
  <w:abstractNum w:abstractNumId="2" w15:restartNumberingAfterBreak="0">
    <w:nsid w:val="2AFA06B4"/>
    <w:multiLevelType w:val="singleLevel"/>
    <w:tmpl w:val="61FA0E32"/>
    <w:lvl w:ilvl="0">
      <w:start w:val="1"/>
      <w:numFmt w:val="decimal"/>
      <w:lvlText w:val="%1."/>
      <w:lvlJc w:val="left"/>
      <w:pPr>
        <w:tabs>
          <w:tab w:val="num" w:pos="360"/>
        </w:tabs>
        <w:ind w:left="360" w:hanging="360"/>
      </w:pPr>
      <w:rPr>
        <w:rFonts w:ascii="Arial" w:hAnsi="Arial" w:cs="Arial" w:hint="default"/>
      </w:rPr>
    </w:lvl>
  </w:abstractNum>
  <w:abstractNum w:abstractNumId="3" w15:restartNumberingAfterBreak="0">
    <w:nsid w:val="33DA5F75"/>
    <w:multiLevelType w:val="hybridMultilevel"/>
    <w:tmpl w:val="3146D0A8"/>
    <w:lvl w:ilvl="0" w:tplc="3A08D7D2">
      <w:start w:val="1"/>
      <w:numFmt w:val="decimal"/>
      <w:lvlText w:val="%1."/>
      <w:lvlJc w:val="left"/>
      <w:pPr>
        <w:ind w:left="720" w:hanging="360"/>
      </w:pPr>
      <w:rPr>
        <w:b w:val="0"/>
        <w:bCs/>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4F9D01CD"/>
    <w:multiLevelType w:val="singleLevel"/>
    <w:tmpl w:val="61FA0E32"/>
    <w:lvl w:ilvl="0">
      <w:start w:val="1"/>
      <w:numFmt w:val="decimal"/>
      <w:lvlText w:val="%1."/>
      <w:lvlJc w:val="left"/>
      <w:pPr>
        <w:tabs>
          <w:tab w:val="num" w:pos="360"/>
        </w:tabs>
        <w:ind w:left="360" w:hanging="360"/>
      </w:pPr>
      <w:rPr>
        <w:rFonts w:ascii="Arial" w:hAnsi="Arial" w:cs="Arial" w:hint="default"/>
      </w:rPr>
    </w:lvl>
  </w:abstractNum>
  <w:abstractNum w:abstractNumId="5" w15:restartNumberingAfterBreak="0">
    <w:nsid w:val="566649B4"/>
    <w:multiLevelType w:val="hybridMultilevel"/>
    <w:tmpl w:val="0DB40A90"/>
    <w:lvl w:ilvl="0" w:tplc="B3204A9E">
      <w:start w:val="1"/>
      <w:numFmt w:val="lowerRoman"/>
      <w:lvlText w:val="%1)"/>
      <w:lvlJc w:val="left"/>
      <w:pPr>
        <w:ind w:left="1571" w:hanging="720"/>
      </w:pPr>
    </w:lvl>
    <w:lvl w:ilvl="1" w:tplc="04050019">
      <w:start w:val="1"/>
      <w:numFmt w:val="lowerLetter"/>
      <w:lvlText w:val="%2."/>
      <w:lvlJc w:val="left"/>
      <w:pPr>
        <w:ind w:left="1931" w:hanging="360"/>
      </w:pPr>
    </w:lvl>
    <w:lvl w:ilvl="2" w:tplc="0405001B">
      <w:start w:val="1"/>
      <w:numFmt w:val="lowerRoman"/>
      <w:lvlText w:val="%3."/>
      <w:lvlJc w:val="right"/>
      <w:pPr>
        <w:ind w:left="2651" w:hanging="180"/>
      </w:pPr>
    </w:lvl>
    <w:lvl w:ilvl="3" w:tplc="0405000F">
      <w:start w:val="1"/>
      <w:numFmt w:val="decimal"/>
      <w:lvlText w:val="%4."/>
      <w:lvlJc w:val="left"/>
      <w:pPr>
        <w:ind w:left="3371" w:hanging="360"/>
      </w:pPr>
    </w:lvl>
    <w:lvl w:ilvl="4" w:tplc="04050019">
      <w:start w:val="1"/>
      <w:numFmt w:val="lowerLetter"/>
      <w:lvlText w:val="%5."/>
      <w:lvlJc w:val="left"/>
      <w:pPr>
        <w:ind w:left="4091" w:hanging="360"/>
      </w:pPr>
    </w:lvl>
    <w:lvl w:ilvl="5" w:tplc="0405001B">
      <w:start w:val="1"/>
      <w:numFmt w:val="lowerRoman"/>
      <w:lvlText w:val="%6."/>
      <w:lvlJc w:val="right"/>
      <w:pPr>
        <w:ind w:left="4811" w:hanging="180"/>
      </w:pPr>
    </w:lvl>
    <w:lvl w:ilvl="6" w:tplc="0405000F">
      <w:start w:val="1"/>
      <w:numFmt w:val="decimal"/>
      <w:lvlText w:val="%7."/>
      <w:lvlJc w:val="left"/>
      <w:pPr>
        <w:ind w:left="5531" w:hanging="360"/>
      </w:pPr>
    </w:lvl>
    <w:lvl w:ilvl="7" w:tplc="04050019">
      <w:start w:val="1"/>
      <w:numFmt w:val="lowerLetter"/>
      <w:lvlText w:val="%8."/>
      <w:lvlJc w:val="left"/>
      <w:pPr>
        <w:ind w:left="6251" w:hanging="360"/>
      </w:pPr>
    </w:lvl>
    <w:lvl w:ilvl="8" w:tplc="0405001B">
      <w:start w:val="1"/>
      <w:numFmt w:val="lowerRoman"/>
      <w:lvlText w:val="%9."/>
      <w:lvlJc w:val="right"/>
      <w:pPr>
        <w:ind w:left="6971" w:hanging="180"/>
      </w:pPr>
    </w:lvl>
  </w:abstractNum>
  <w:abstractNum w:abstractNumId="6" w15:restartNumberingAfterBreak="0">
    <w:nsid w:val="5F394D71"/>
    <w:multiLevelType w:val="hybridMultilevel"/>
    <w:tmpl w:val="A27E3D5A"/>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63046420"/>
    <w:multiLevelType w:val="hybridMultilevel"/>
    <w:tmpl w:val="A27E3D5A"/>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648A5E0E"/>
    <w:multiLevelType w:val="singleLevel"/>
    <w:tmpl w:val="8072F2E6"/>
    <w:lvl w:ilvl="0">
      <w:start w:val="1"/>
      <w:numFmt w:val="decimal"/>
      <w:lvlText w:val="%1."/>
      <w:lvlJc w:val="left"/>
      <w:pPr>
        <w:tabs>
          <w:tab w:val="num" w:pos="360"/>
        </w:tabs>
        <w:ind w:left="360" w:hanging="360"/>
      </w:pPr>
      <w:rPr>
        <w:rFonts w:ascii="Arial" w:hAnsi="Arial" w:cs="Arial" w:hint="default"/>
      </w:rPr>
    </w:lvl>
  </w:abstractNum>
  <w:abstractNum w:abstractNumId="9" w15:restartNumberingAfterBreak="0">
    <w:nsid w:val="6E307D35"/>
    <w:multiLevelType w:val="singleLevel"/>
    <w:tmpl w:val="61FA0E32"/>
    <w:lvl w:ilvl="0">
      <w:start w:val="1"/>
      <w:numFmt w:val="decimal"/>
      <w:lvlText w:val="%1."/>
      <w:lvlJc w:val="left"/>
      <w:pPr>
        <w:tabs>
          <w:tab w:val="num" w:pos="360"/>
        </w:tabs>
        <w:ind w:left="360" w:hanging="360"/>
      </w:pPr>
      <w:rPr>
        <w:rFonts w:ascii="Arial" w:hAnsi="Arial" w:cs="Arial" w:hint="default"/>
      </w:rPr>
    </w:lvl>
  </w:abstractNum>
  <w:abstractNum w:abstractNumId="10" w15:restartNumberingAfterBreak="0">
    <w:nsid w:val="731C5A17"/>
    <w:multiLevelType w:val="multilevel"/>
    <w:tmpl w:val="58BEE49C"/>
    <w:lvl w:ilvl="0">
      <w:start w:val="1"/>
      <w:numFmt w:val="upperRoman"/>
      <w:pStyle w:val="uroven1-nadpisclankuI"/>
      <w:suff w:val="nothing"/>
      <w:lvlText w:val="%1."/>
      <w:lvlJc w:val="left"/>
      <w:pPr>
        <w:snapToGrid w:val="0"/>
        <w:ind w:left="8648" w:hanging="567"/>
      </w:pPr>
      <w:rPr>
        <w:rFonts w:ascii="Arial" w:hAnsi="Arial" w:cs="Arial" w:hint="default"/>
        <w:b w:val="0"/>
        <w:bCs w:val="0"/>
        <w:i w:val="0"/>
        <w:iCs w:val="0"/>
        <w:caps w:val="0"/>
        <w:smallCaps w:val="0"/>
        <w:strike w:val="0"/>
        <w:dstrike w:val="0"/>
        <w:outline w:val="0"/>
        <w:shadow w:val="0"/>
        <w:emboss w:val="0"/>
        <w:imprint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lang w:val="x-none" w:eastAsia="x-none" w:bidi="x-none"/>
        <w:specVanish w:val="0"/>
      </w:rPr>
    </w:lvl>
    <w:lvl w:ilvl="1">
      <w:start w:val="1"/>
      <w:numFmt w:val="decimal"/>
      <w:pStyle w:val="uroven2-odstavec1"/>
      <w:lvlText w:val="%1.%2"/>
      <w:lvlJc w:val="left"/>
      <w:pPr>
        <w:tabs>
          <w:tab w:val="num" w:pos="567"/>
        </w:tabs>
        <w:ind w:left="567" w:hanging="567"/>
      </w:pPr>
      <w:rPr>
        <w:rFonts w:ascii="Times New Roman Bold" w:hAnsi="Times New Roman Bold" w:hint="default"/>
        <w:b w:val="0"/>
        <w:i w:val="0"/>
        <w:sz w:val="22"/>
      </w:rPr>
    </w:lvl>
    <w:lvl w:ilvl="2">
      <w:start w:val="1"/>
      <w:numFmt w:val="lowerLetter"/>
      <w:pStyle w:val="uroven3-pododstavecabc"/>
      <w:lvlText w:val="(%3)"/>
      <w:lvlJc w:val="left"/>
      <w:pPr>
        <w:tabs>
          <w:tab w:val="num" w:pos="992"/>
        </w:tabs>
        <w:ind w:left="992" w:hanging="425"/>
      </w:pPr>
    </w:lvl>
    <w:lvl w:ilvl="3">
      <w:start w:val="1"/>
      <w:numFmt w:val="lowerRoman"/>
      <w:lvlText w:val="(%4)"/>
      <w:lvlJc w:val="left"/>
      <w:pPr>
        <w:tabs>
          <w:tab w:val="num" w:pos="1418"/>
        </w:tabs>
        <w:ind w:left="1418" w:hanging="426"/>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Restart w:val="4"/>
      <w:lvlText w:val=""/>
      <w:lvlJc w:val="left"/>
      <w:pPr>
        <w:tabs>
          <w:tab w:val="num" w:pos="1584"/>
        </w:tabs>
        <w:ind w:left="1584" w:hanging="1584"/>
      </w:pPr>
    </w:lvl>
  </w:abstractNum>
  <w:num w:numId="1" w16cid:durableId="10448717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13709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0734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513749">
    <w:abstractNumId w:val="0"/>
    <w:lvlOverride w:ilvl="0">
      <w:startOverride w:val="1"/>
    </w:lvlOverride>
  </w:num>
  <w:num w:numId="5" w16cid:durableId="1010253150">
    <w:abstractNumId w:val="9"/>
    <w:lvlOverride w:ilvl="0">
      <w:startOverride w:val="1"/>
    </w:lvlOverride>
  </w:num>
  <w:num w:numId="6" w16cid:durableId="1068385526">
    <w:abstractNumId w:val="2"/>
    <w:lvlOverride w:ilvl="0">
      <w:startOverride w:val="1"/>
    </w:lvlOverride>
  </w:num>
  <w:num w:numId="7" w16cid:durableId="949698930">
    <w:abstractNumId w:val="4"/>
    <w:lvlOverride w:ilvl="0">
      <w:startOverride w:val="1"/>
    </w:lvlOverride>
  </w:num>
  <w:num w:numId="8" w16cid:durableId="16195583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45407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6140071">
    <w:abstractNumId w:val="8"/>
    <w:lvlOverride w:ilvl="0">
      <w:startOverride w:val="1"/>
    </w:lvlOverride>
  </w:num>
  <w:num w:numId="11" w16cid:durableId="90480180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FA3"/>
    <w:rsid w:val="00070891"/>
    <w:rsid w:val="000C4FA3"/>
    <w:rsid w:val="00176B73"/>
    <w:rsid w:val="0024247A"/>
    <w:rsid w:val="00254CB6"/>
    <w:rsid w:val="004A1243"/>
    <w:rsid w:val="004A31A7"/>
    <w:rsid w:val="005265D1"/>
    <w:rsid w:val="0055028F"/>
    <w:rsid w:val="005969AE"/>
    <w:rsid w:val="005C5718"/>
    <w:rsid w:val="00AB21D8"/>
    <w:rsid w:val="00B86992"/>
    <w:rsid w:val="00C64F02"/>
    <w:rsid w:val="00D326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A1DF4"/>
  <w15:chartTrackingRefBased/>
  <w15:docId w15:val="{7A81E5B3-2271-4ED2-9135-B2D890CC6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C4FA3"/>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semiHidden/>
    <w:unhideWhenUsed/>
    <w:rsid w:val="000C4FA3"/>
    <w:rPr>
      <w:color w:val="0000FF"/>
      <w:u w:val="single"/>
    </w:rPr>
  </w:style>
  <w:style w:type="paragraph" w:styleId="Normlnweb">
    <w:name w:val="Normal (Web)"/>
    <w:basedOn w:val="Normln"/>
    <w:uiPriority w:val="99"/>
    <w:semiHidden/>
    <w:unhideWhenUsed/>
    <w:rsid w:val="000C4FA3"/>
    <w:pPr>
      <w:overflowPunct/>
      <w:autoSpaceDE/>
      <w:autoSpaceDN/>
      <w:adjustRightInd/>
      <w:spacing w:before="100" w:beforeAutospacing="1" w:after="100" w:afterAutospacing="1"/>
    </w:pPr>
    <w:rPr>
      <w:rFonts w:eastAsia="MS Mincho"/>
      <w:sz w:val="24"/>
      <w:szCs w:val="24"/>
    </w:rPr>
  </w:style>
  <w:style w:type="paragraph" w:styleId="Odstavecseseznamem">
    <w:name w:val="List Paragraph"/>
    <w:basedOn w:val="Normln"/>
    <w:uiPriority w:val="34"/>
    <w:qFormat/>
    <w:rsid w:val="000C4F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before="240" w:after="120" w:line="276" w:lineRule="auto"/>
      <w:ind w:left="720"/>
      <w:contextualSpacing/>
      <w:jc w:val="both"/>
    </w:pPr>
    <w:rPr>
      <w:rFonts w:ascii="Nexa Light" w:eastAsia="MS Mincho" w:hAnsi="Nexa Light" w:cs="Helvetica Neue"/>
      <w:bCs/>
      <w:color w:val="5E6162"/>
      <w:sz w:val="22"/>
      <w:lang w:eastAsia="en-US"/>
    </w:rPr>
  </w:style>
  <w:style w:type="paragraph" w:customStyle="1" w:styleId="uroven1-nadpisclankuI">
    <w:name w:val="uroven 1 - nadpis clanku I"/>
    <w:aliases w:val="II,III"/>
    <w:basedOn w:val="Normln"/>
    <w:uiPriority w:val="99"/>
    <w:qFormat/>
    <w:rsid w:val="000C4FA3"/>
    <w:pPr>
      <w:keepNext/>
      <w:numPr>
        <w:numId w:val="1"/>
      </w:numPr>
      <w:overflowPunct/>
      <w:autoSpaceDE/>
      <w:autoSpaceDN/>
      <w:adjustRightInd/>
      <w:spacing w:before="480" w:after="240"/>
      <w:jc w:val="center"/>
      <w:outlineLvl w:val="0"/>
    </w:pPr>
    <w:rPr>
      <w:rFonts w:ascii="Times New Roman Bold" w:hAnsi="Times New Roman Bold" w:cs="Arial"/>
      <w:b/>
      <w:bCs/>
      <w:caps/>
      <w:kern w:val="32"/>
      <w:sz w:val="24"/>
      <w:szCs w:val="24"/>
      <w:lang w:eastAsia="en-US"/>
    </w:rPr>
  </w:style>
  <w:style w:type="paragraph" w:customStyle="1" w:styleId="uroven2-odstavec1">
    <w:name w:val="uroven 2 - odstavec 1"/>
    <w:aliases w:val="2,3"/>
    <w:basedOn w:val="uroven1-nadpisclankuI"/>
    <w:uiPriority w:val="99"/>
    <w:qFormat/>
    <w:rsid w:val="000C4FA3"/>
    <w:pPr>
      <w:keepNext w:val="0"/>
      <w:numPr>
        <w:ilvl w:val="1"/>
      </w:numPr>
      <w:snapToGrid/>
      <w:spacing w:before="240"/>
      <w:jc w:val="both"/>
    </w:pPr>
    <w:rPr>
      <w:b w:val="0"/>
      <w:caps w:val="0"/>
    </w:rPr>
  </w:style>
  <w:style w:type="paragraph" w:customStyle="1" w:styleId="uroven3-pododstavecabc">
    <w:name w:val="uroven 3 - pododstavec (a) (b) (c)"/>
    <w:basedOn w:val="uroven2-odstavec1"/>
    <w:uiPriority w:val="99"/>
    <w:qFormat/>
    <w:rsid w:val="000C4FA3"/>
    <w:pPr>
      <w:numPr>
        <w:ilvl w:val="2"/>
      </w:numPr>
      <w:tabs>
        <w:tab w:val="num" w:pos="851"/>
      </w:tabs>
      <w:ind w:left="851"/>
    </w:pPr>
  </w:style>
  <w:style w:type="character" w:customStyle="1" w:styleId="NeodsazentextChar">
    <w:name w:val="Neodsazený text Char"/>
    <w:link w:val="Neodsazentext"/>
    <w:locked/>
    <w:rsid w:val="000C4FA3"/>
    <w:rPr>
      <w:rFonts w:ascii="Times New Roman" w:eastAsia="Times New Roman" w:hAnsi="Times New Roman" w:cs="Times New Roman"/>
    </w:rPr>
  </w:style>
  <w:style w:type="paragraph" w:customStyle="1" w:styleId="Neodsazentext">
    <w:name w:val="Neodsazený text"/>
    <w:basedOn w:val="Zkladntext2"/>
    <w:link w:val="NeodsazentextChar"/>
    <w:qFormat/>
    <w:rsid w:val="000C4FA3"/>
    <w:pPr>
      <w:overflowPunct/>
      <w:autoSpaceDE/>
      <w:autoSpaceDN/>
      <w:adjustRightInd/>
      <w:snapToGrid w:val="0"/>
      <w:spacing w:before="120" w:after="0" w:line="240" w:lineRule="auto"/>
      <w:jc w:val="both"/>
    </w:pPr>
    <w:rPr>
      <w:sz w:val="22"/>
      <w:szCs w:val="22"/>
      <w:lang w:eastAsia="en-US"/>
    </w:rPr>
  </w:style>
  <w:style w:type="paragraph" w:styleId="Zkladntext2">
    <w:name w:val="Body Text 2"/>
    <w:basedOn w:val="Normln"/>
    <w:link w:val="Zkladntext2Char"/>
    <w:uiPriority w:val="99"/>
    <w:semiHidden/>
    <w:unhideWhenUsed/>
    <w:rsid w:val="000C4FA3"/>
    <w:pPr>
      <w:spacing w:after="120" w:line="480" w:lineRule="auto"/>
    </w:pPr>
  </w:style>
  <w:style w:type="character" w:customStyle="1" w:styleId="Zkladntext2Char">
    <w:name w:val="Základní text 2 Char"/>
    <w:basedOn w:val="Standardnpsmoodstavce"/>
    <w:link w:val="Zkladntext2"/>
    <w:uiPriority w:val="99"/>
    <w:semiHidden/>
    <w:rsid w:val="000C4FA3"/>
    <w:rPr>
      <w:rFonts w:ascii="Times New Roman" w:eastAsia="Times New Roman" w:hAnsi="Times New Roman" w:cs="Times New Roman"/>
      <w:sz w:val="20"/>
      <w:szCs w:val="20"/>
      <w:lang w:eastAsia="cs-CZ"/>
    </w:rPr>
  </w:style>
  <w:style w:type="paragraph" w:styleId="Revize">
    <w:name w:val="Revision"/>
    <w:hidden/>
    <w:uiPriority w:val="99"/>
    <w:semiHidden/>
    <w:rsid w:val="00254CB6"/>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97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9aa121-d839-403f-9ece-f92336e3c6a8">
      <Value>29</Value>
    </TaxCatchAll>
    <s_investmentProjectNumber xmlns="c49aa121-d839-403f-9ece-f92336e3c6a8" xsi:nil="true"/>
    <s_orderNumber xmlns="c49aa121-d839-403f-9ece-f92336e3c6a8" xsi:nil="true"/>
    <s_contractorSection xmlns="c49aa121-d839-403f-9ece-f92336e3c6a8" xsi:nil="true"/>
    <s_commentingHistory xmlns="c49aa121-d839-403f-9ece-f92336e3c6a8" xsi:nil="true"/>
    <s_contractor2Street xmlns="c49aa121-d839-403f-9ece-f92336e3c6a8" xsi:nil="true"/>
    <s_contractor3Email xmlns="c49aa121-d839-403f-9ece-f92336e3c6a8" xsi:nil="true"/>
    <s_groundsList xmlns="c49aa121-d839-403f-9ece-f92336e3c6a8" xsi:nil="true"/>
    <s_ourId xmlns="c49aa121-d839-403f-9ece-f92336e3c6a8" xsi:nil="true"/>
    <s_propertyOrRent xmlns="c49aa121-d839-403f-9ece-f92336e3c6a8" xsi:nil="true"/>
    <s_contractIsFormType xmlns="c49aa121-d839-403f-9ece-f92336e3c6a8">false</s_contractIsFormType>
    <s_contractor2Email xmlns="c49aa121-d839-403f-9ece-f92336e3c6a8" xsi:nil="true"/>
    <s_contractor3Street xmlns="c49aa121-d839-403f-9ece-f92336e3c6a8" xsi:nil="true"/>
    <s_lawyerApproverDate xmlns="c49aa121-d839-403f-9ece-f92336e3c6a8">2024-02-22T12:54:00+00:00</s_lawyerApproverDate>
    <s_financialApprover xmlns="c49aa121-d839-403f-9ece-f92336e3c6a8">
      <UserInfo>
        <DisplayName>Veselá Ilona</DisplayName>
        <AccountId>47</AccountId>
        <AccountType/>
      </UserInfo>
    </s_financialApprover>
    <s_financialApproverDate xmlns="c49aa121-d839-403f-9ece-f92336e3c6a8">2024-02-22T13:00:00+00:00</s_financialApproverDate>
    <s_projectLookup xmlns="c49aa121-d839-403f-9ece-f92336e3c6a8" xsi:nil="true"/>
    <s_amountMoney xmlns="c49aa121-d839-403f-9ece-f92336e3c6a8">2000000</s_amountMoney>
    <s_office xmlns="c49aa121-d839-403f-9ece-f92336e3c6a8" xsi:nil="true"/>
    <s_sendToTIS xmlns="c49aa121-d839-403f-9ece-f92336e3c6a8">false</s_sendToTIS>
    <s_contractorFileMark xmlns="c49aa121-d839-403f-9ece-f92336e3c6a8">B       2504 vedená u rejstříkového soudu 8-Krajský soud v Ostravě, datum registrace: 11.7.2001</s_contractorFileMark>
    <s_currentApprovers xmlns="c49aa121-d839-403f-9ece-f92336e3c6a8">
      <UserInfo>
        <DisplayName>Schovánková Karolína</DisplayName>
        <AccountId>66</AccountId>
        <AccountType/>
      </UserInfo>
      <UserInfo>
        <DisplayName>Řehák Petr</DisplayName>
        <AccountId>62</AccountId>
        <AccountType/>
      </UserInfo>
      <UserInfo>
        <DisplayName>Veselá Ilona</DisplayName>
        <AccountId>47</AccountId>
        <AccountType/>
      </UserInfo>
      <UserInfo>
        <DisplayName>Bureš Petr</DisplayName>
        <AccountId>45</AccountId>
        <AccountType/>
      </UserInfo>
      <UserInfo>
        <DisplayName>Exner Otomar</DisplayName>
        <AccountId>131</AccountId>
        <AccountType/>
      </UserInfo>
    </s_currentApprovers>
    <s_workersCaseTIS xmlns="c49aa121-d839-403f-9ece-f92336e3c6a8" xsi:nil="true"/>
    <s_subjectApprover xmlns="c49aa121-d839-403f-9ece-f92336e3c6a8">
      <UserInfo>
        <DisplayName>Bureš Petr</DisplayName>
        <AccountId>45</AccountId>
        <AccountType/>
      </UserInfo>
    </s_subjectApprover>
    <s_protocolIsSigned xmlns="c49aa121-d839-403f-9ece-f92336e3c6a8">false</s_protocolIsSigned>
    <s_maximumAmountMoney xmlns="c49aa121-d839-403f-9ece-f92336e3c6a8">0</s_maximumAmountMoney>
    <s_cr_status xmlns="c49aa121-d839-403f-9ece-f92336e3c6a8">publishPending</s_cr_status>
    <s_contractAnnexType xmlns="c49aa121-d839-403f-9ece-f92336e3c6a8" xsi:nil="true"/>
    <s_fileIsFormType xmlns="c49aa121-d839-403f-9ece-f92336e3c6a8">false</s_fileIsFormType>
    <s_contractNumberFutureAuthorized xmlns="c49aa121-d839-403f-9ece-f92336e3c6a8" xsi:nil="true"/>
    <s_street xmlns="c49aa121-d839-403f-9ece-f92336e3c6a8" xsi:nil="true"/>
    <s_contractor2ZIP xmlns="c49aa121-d839-403f-9ece-f92336e3c6a8" xsi:nil="true"/>
    <s_contractor2VAT xmlns="c49aa121-d839-403f-9ece-f92336e3c6a8" xsi:nil="true"/>
    <s_sectionGroup xmlns="c49aa121-d839-403f-9ece-f92336e3c6a8">statistika</s_sectionGroup>
    <s_amountMoneyIncludingVAT xmlns="c49aa121-d839-403f-9ece-f92336e3c6a8">0</s_amountMoneyIncludingVAT>
    <s_cr_versionId xmlns="c49aa121-d839-403f-9ece-f92336e3c6a8" xsi:nil="true"/>
    <s_cr_subject xmlns="c49aa121-d839-403f-9ece-f92336e3c6a8" xsi:nil="true"/>
    <s_constructionNumber xmlns="c49aa121-d839-403f-9ece-f92336e3c6a8" xsi:nil="true"/>
    <s_parcelNumber xmlns="c49aa121-d839-403f-9ece-f92336e3c6a8" xsi:nil="true"/>
    <s_landOwner xmlns="c49aa121-d839-403f-9ece-f92336e3c6a8" xsi:nil="true"/>
    <s_reference xmlns="c49aa121-d839-403f-9ece-f92336e3c6a8" xsi:nil="true"/>
    <s_applicant xmlns="c49aa121-d839-403f-9ece-f92336e3c6a8" xsi:nil="true"/>
    <s_contractorVAT xmlns="c49aa121-d839-403f-9ece-f92336e3c6a8">CZ25884646</s_contractorVAT>
    <s_contractorZIP xmlns="c49aa121-d839-403f-9ece-f92336e3c6a8">70200</s_contractorZIP>
    <s_contractor3ZIP xmlns="c49aa121-d839-403f-9ece-f92336e3c6a8" xsi:nil="true"/>
    <s_contractor3VAT xmlns="c49aa121-d839-403f-9ece-f92336e3c6a8" xsi:nil="true"/>
    <s_procurementProcedure xmlns="c49aa121-d839-403f-9ece-f92336e3c6a8">false</s_procurementProcedure>
    <s_PPNumber xmlns="c49aa121-d839-403f-9ece-f92336e3c6a8" xsi:nil="true"/>
    <s_contractor2Place xmlns="c49aa121-d839-403f-9ece-f92336e3c6a8" xsi:nil="true"/>
    <s_contractor2Representative xmlns="c49aa121-d839-403f-9ece-f92336e3c6a8" xsi:nil="true"/>
    <s_contractor3FileMark xmlns="c49aa121-d839-403f-9ece-f92336e3c6a8" xsi:nil="true"/>
    <s_actsTIS xmlns="c49aa121-d839-403f-9ece-f92336e3c6a8" xsi:nil="true"/>
    <s_contractCaseKindName xmlns="c49aa121-d839-403f-9ece-f92336e3c6a8" xsi:nil="true"/>
    <s_procurementDocumentation xmlns="c49aa121-d839-403f-9ece-f92336e3c6a8">false</s_procurementDocumentation>
    <s_subjectShortened xmlns="c49aa121-d839-403f-9ece-f92336e3c6a8">Poskytování odborných bezpečnostních poradenských </s_subjectShortened>
    <s_contractNumberText xmlns="c49aa121-d839-403f-9ece-f92336e3c6a8">0031/24</s_contractNumberText>
    <s_contractor xmlns="c49aa121-d839-403f-9ece-f92336e3c6a8" xsi:nil="true"/>
    <s_statementPVSPVK xmlns="c49aa121-d839-403f-9ece-f92336e3c6a8" xsi:nil="true"/>
    <s_labelCaseTIS xmlns="c49aa121-d839-403f-9ece-f92336e3c6a8" xsi:nil="true"/>
    <s_publishInRegister xmlns="c49aa121-d839-403f-9ece-f92336e3c6a8">false</s_publishInRegister>
    <s_contractStatus xmlns="c49aa121-d839-403f-9ece-f92336e3c6a8">signed</s_contractStatus>
    <s_contractorText xmlns="c49aa121-d839-403f-9ece-f92336e3c6a8">F.S.C. BEZPEČNOSTNÍ PORADENSTVÍ, a.s.</s_contractorText>
    <s_contractor2FileMark xmlns="c49aa121-d839-403f-9ece-f92336e3c6a8" xsi:nil="true"/>
    <s_contractor3Place xmlns="c49aa121-d839-403f-9ece-f92336e3c6a8" xsi:nil="true"/>
    <s_contractor3Representative xmlns="c49aa121-d839-403f-9ece-f92336e3c6a8" xsi:nil="true"/>
    <s_caseStatus xmlns="c49aa121-d839-403f-9ece-f92336e3c6a8">N</s_caseStatus>
    <s_documentTypeCode xmlns="c49aa121-d839-403f-9ece-f92336e3c6a8" xsi:nil="true"/>
    <s_currentSolver xmlns="c49aa121-d839-403f-9ece-f92336e3c6a8">
      <UserInfo>
        <DisplayName>Uhlířová Jolana</DisplayName>
        <AccountId>75</AccountId>
        <AccountType/>
      </UserInfo>
      <UserInfo>
        <DisplayName>Test_Sek_D3</DisplayName>
        <AccountId>280</AccountId>
        <AccountType/>
      </UserInfo>
    </s_currentSolver>
    <s_synchronizationMessageTIS xmlns="c49aa121-d839-403f-9ece-f92336e3c6a8" xsi:nil="true"/>
    <s_referenceNumber xmlns="c49aa121-d839-403f-9ece-f92336e3c6a8" xsi:nil="true"/>
    <s_amendmentNumber xmlns="c49aa121-d839-403f-9ece-f92336e3c6a8" xsi:nil="true"/>
    <s_date xmlns="c49aa121-d839-403f-9ece-f92336e3c6a8" xsi:nil="true"/>
    <s_obliged xmlns="c49aa121-d839-403f-9ece-f92336e3c6a8" xsi:nil="true"/>
    <s_supplierContractNumber xmlns="c49aa121-d839-403f-9ece-f92336e3c6a8">SA_58/24</s_supplierContractNumber>
    <s_invoiceNumberFEIS xmlns="c49aa121-d839-403f-9ece-f92336e3c6a8" xsi:nil="true"/>
    <gca12ed9fc5e4fe3bfb7204b9ced225d xmlns="c49aa121-d839-403f-9ece-f92336e3c6a8">
      <Terms xmlns="http://schemas.microsoft.com/office/infopath/2007/PartnerControls">
        <TermInfo xmlns="http://schemas.microsoft.com/office/infopath/2007/PartnerControls">
          <TermName xmlns="http://schemas.microsoft.com/office/infopath/2007/PartnerControls">Poradenská smlouva</TermName>
          <TermId xmlns="http://schemas.microsoft.com/office/infopath/2007/PartnerControls">5409f18c-0e8e-40f2-bd62-11d248411c3b</TermId>
        </TermInfo>
      </Terms>
    </gca12ed9fc5e4fe3bfb7204b9ced225d>
    <s_objectsGID xmlns="c49aa121-d839-403f-9ece-f92336e3c6a8" xsi:nil="true"/>
    <s_investmentProjectName xmlns="c49aa121-d839-403f-9ece-f92336e3c6a8" xsi:nil="true"/>
    <s_validFrom xmlns="c49aa121-d839-403f-9ece-f92336e3c6a8" xsi:nil="true"/>
    <s_documentNumberTIS xmlns="c49aa121-d839-403f-9ece-f92336e3c6a8" xsi:nil="true"/>
    <s_procuredBy xmlns="c49aa121-d839-403f-9ece-f92336e3c6a8">
      <UserInfo>
        <DisplayName>Mrázková Zdeňka</DisplayName>
        <AccountId>233</AccountId>
        <AccountType/>
      </UserInfo>
    </s_procuredBy>
    <s_inflationClause xmlns="c49aa121-d839-403f-9ece-f92336e3c6a8">false</s_inflationClause>
    <s_documentId xmlns="c49aa121-d839-403f-9ece-f92336e3c6a8" xsi:nil="true"/>
    <s_officeCode xmlns="c49aa121-d839-403f-9ece-f92336e3c6a8" xsi:nil="true"/>
    <s_contractKind xmlns="c49aa121-d839-403f-9ece-f92336e3c6a8">noninvestment</s_contractKind>
    <s_signer xmlns="c49aa121-d839-403f-9ece-f92336e3c6a8">
      <UserInfo>
        <DisplayName/>
        <AccountId xsi:nil="true"/>
        <AccountType/>
      </UserInfo>
    </s_signer>
    <s_landRegistryArea xmlns="c49aa121-d839-403f-9ece-f92336e3c6a8" xsi:nil="true"/>
    <s_decisionNumberRHMP xmlns="c49aa121-d839-403f-9ece-f92336e3c6a8" xsi:nil="true"/>
    <s_description xmlns="c49aa121-d839-403f-9ece-f92336e3c6a8" xsi:nil="true"/>
    <s_contractNumberFutureObliged xmlns="c49aa121-d839-403f-9ece-f92336e3c6a8" xsi:nil="true"/>
    <s_constructionReference xmlns="c49aa121-d839-403f-9ece-f92336e3c6a8" xsi:nil="true"/>
    <s_IternalLabel xmlns="c49aa121-d839-403f-9ece-f92336e3c6a8" xsi:nil="true"/>
    <s_inactive xmlns="c49aa121-d839-403f-9ece-f92336e3c6a8">false</s_inactive>
    <s_subjectApproverDate xmlns="c49aa121-d839-403f-9ece-f92336e3c6a8">2024-02-26T05:56:00+00:00</s_subjectApproverDate>
    <s_RHMPDate xmlns="c49aa121-d839-403f-9ece-f92336e3c6a8" xsi:nil="true"/>
    <s_month xmlns="c49aa121-d839-403f-9ece-f92336e3c6a8" xsi:nil="true"/>
    <s_documentfileNumberTIS xmlns="c49aa121-d839-403f-9ece-f92336e3c6a8" xsi:nil="true"/>
    <s_deadline xmlns="c49aa121-d839-403f-9ece-f92336e3c6a8" xsi:nil="true"/>
    <s_contractorPlace xmlns="c49aa121-d839-403f-9ece-f92336e3c6a8">Ostrava - Moravská Ostrava</s_contractorPlace>
    <s_workersCase xmlns="c49aa121-d839-403f-9ece-f92336e3c6a8">[{"Cells":["Martin","Velík","Ředitel Divize 1","Pražská vodohospodářská společnost a.s.","Login","PODEPISUJICI"]}]</s_workersCase>
    <s_contractCaseCodeType xmlns="c49aa121-d839-403f-9ece-f92336e3c6a8" xsi:nil="true"/>
    <s_preApprover xmlns="c49aa121-d839-403f-9ece-f92336e3c6a8">
      <UserInfo>
        <DisplayName/>
        <AccountId xsi:nil="true"/>
        <AccountType/>
      </UserInfo>
    </s_preApprover>
    <s_actsContractsEasement xmlns="c49aa121-d839-403f-9ece-f92336e3c6a8" xsi:nil="true"/>
    <s_constructionName xmlns="c49aa121-d839-403f-9ece-f92336e3c6a8" xsi:nil="true"/>
    <s_transferor xmlns="c49aa121-d839-403f-9ece-f92336e3c6a8" xsi:nil="true"/>
    <s_subjectNumberTIS xmlns="c49aa121-d839-403f-9ece-f92336e3c6a8" xsi:nil="true"/>
    <s_supplier3IdentificationNumber xmlns="c49aa121-d839-403f-9ece-f92336e3c6a8" xsi:nil="true"/>
    <s_contractor2Text xmlns="c49aa121-d839-403f-9ece-f92336e3c6a8" xsi:nil="true"/>
    <s_contractor3 xmlns="c49aa121-d839-403f-9ece-f92336e3c6a8" xsi:nil="true"/>
    <s_financialDeposit xmlns="c49aa121-d839-403f-9ece-f92336e3c6a8">false</s_financialDeposit>
    <s_amendmentCount xmlns="c49aa121-d839-403f-9ece-f92336e3c6a8">0</s_amendmentCount>
    <s_synchronizationMessageHMP xmlns="c49aa121-d839-403f-9ece-f92336e3c6a8" xsi:nil="true"/>
    <s_contractNumberPVK xmlns="c49aa121-d839-403f-9ece-f92336e3c6a8" xsi:nil="true"/>
    <s_approvalProcessHistory xmlns="c49aa121-d839-403f-9ece-f92336e3c6a8">[{"Cells":["2024-02-21T10:50:12","i:0#.w|pvs\\mrazkovaz","Start WF Schválení","Komentář: "],"IsDeleted":false,"IsSelected":false},{"Cells":["2024-02-21T10:50:29","i:0#.w|pvs\\schovankovak","Přiděleno ke schválení vedoucímu úseku",""],"IsDeleted":false,"IsSelected":false},{"Cells":["2024-02-21T10:56:56","i:0#.w|pvs\\schovankovak","{TiSP:Approved}",""],"IsDeleted":false,"IsSelected":false},{"Cells":["2024-02-21T10:57:03","i:0#.w|pvs\\rehakp","Přiděleno ke schválení Vedoucímu právního úseku",""],"IsDeleted":false,"IsSelected":false},{"Cells":["2024-02-22T13:53:56","i:0#.w|pvs\\rehakp","{TiSP:Approved}",""],"IsDeleted":false,"IsSelected":false},{"Cells":["2024-02-22T13:54:14","i:0#.w|pvs\\veselai","Přiděleno ke schválení ŘD5",""],"IsDeleted":false,"IsSelected":false},{"Cells":["2024-02-22T14:00:27","i:0#.w|pvs\\veselai","{TiSP:Approved}",""],"IsDeleted":false,"IsSelected":false},{"Cells":["2024-02-22T14:00:35","i:0#.w|pvs\\buresp","Přiděleno ke schválení řediteli divize",""],"IsDeleted":false,"IsSelected":false},{"Cells":["2024-02-23T11:17:52","i:0#.w|pvs\\exnero","Přiděleno k přischválení",""],"IsDeleted":false,"IsSelected":false},{"Cells":["2024-02-23T11:28:36","i:0#.w|pvs\\exnero","Schvaluji",""],"IsDeleted":false,"IsSelected":false},{"Cells":["2024-02-26T06:55:59","i:0#.w|pvs\\buresp","{TiSP:Approved}",""],"IsDeleted":false,"IsSelected":false},{"Cells":["2024-02-26T06:56:35","i:0#.w|pvs\\mrazkovaz","Smlouva schválena, zajistit odeslání smlouvy protistraně",""],"IsDeleted":false,"IsSelected":false},{"Cells":["2024-02-27T10:24:25","i:0#.w|pvs\\mrazkovaz","{TiSP:To_signed}",""],"IsDeleted":false,"IsSelected":false}]</s_approvalProcessHistory>
    <s_supplier2IdentificationNumber xmlns="c49aa121-d839-403f-9ece-f92336e3c6a8" xsi:nil="true"/>
    <s_contractor2 xmlns="c49aa121-d839-403f-9ece-f92336e3c6a8" xsi:nil="true"/>
    <s_contractor3Text xmlns="c49aa121-d839-403f-9ece-f92336e3c6a8" xsi:nil="true"/>
    <s_cr_sentDate xmlns="c49aa121-d839-403f-9ece-f92336e3c6a8" xsi:nil="true"/>
    <s_openEndedContract xmlns="c49aa121-d839-403f-9ece-f92336e3c6a8">false</s_openEndedContract>
    <s_approvedAmountMoney xmlns="c49aa121-d839-403f-9ece-f92336e3c6a8">0</s_approvedAmountMoney>
    <s_approvalProcessHistoryText xmlns="c49aa121-d839-403f-9ece-f92336e3c6a8">(21.02.2024 10:50)     Mrázková Zdeňka - Start WF Schválení
(21.02.2024 10:57)     Schovánková Karolína - Schváleno
(22.02.2024 13:54)     Řehák Petr - Schváleno
(22.02.2024 14:00)     Veselá Ilona - Schváleno
(23.02.2024 11:28)     Přischvalovatel Exner Otomar - Schvaluji
(26.02.2024 06:56)     Bureš Petr - Schváleno
(26.02.2024 06:56)     Smlouva schválena všemi schvalovateli</s_approvalProcessHistoryText>
    <s_lawyerApprover xmlns="c49aa121-d839-403f-9ece-f92336e3c6a8">
      <UserInfo>
        <DisplayName>Řehák Petr</DisplayName>
        <AccountId>62</AccountId>
        <AccountType/>
      </UserInfo>
    </s_lawyerApprover>
    <s_procuredByComplianceText xmlns="c49aa121-d839-403f-9ece-f92336e3c6a8">potvrdil</s_procuredByComplianceText>
    <s_contractNumber xmlns="c49aa121-d839-403f-9ece-f92336e3c6a8">0031/24</s_contractNumber>
    <s_toContractNumber xmlns="c49aa121-d839-403f-9ece-f92336e3c6a8" xsi:nil="true"/>
    <s_totalAmountMoney xmlns="c49aa121-d839-403f-9ece-f92336e3c6a8">2000000</s_totalAmountMoney>
    <s_contractor3Section xmlns="c49aa121-d839-403f-9ece-f92336e3c6a8" xsi:nil="true"/>
    <s_idPartnerTIS xmlns="c49aa121-d839-403f-9ece-f92336e3c6a8">[{"Cells":["","","","","","","","","","","","","","","","","","","","","false","","DAR","false#;","","DAR#;DAR"]}]</s_idPartnerTIS>
    <s_cr_contractId xmlns="c49aa121-d839-403f-9ece-f92336e3c6a8" xsi:nil="true"/>
    <s_cr_statusHMP xmlns="c49aa121-d839-403f-9ece-f92336e3c6a8" xsi:nil="true"/>
    <s_cr_subjectICO xmlns="c49aa121-d839-403f-9ece-f92336e3c6a8" xsi:nil="true"/>
    <s_actsContracts xmlns="c49aa121-d839-403f-9ece-f92336e3c6a8" xsi:nil="true"/>
    <s_investor xmlns="c49aa121-d839-403f-9ece-f92336e3c6a8" xsi:nil="true"/>
    <s_numberOfAttachments xmlns="c49aa121-d839-403f-9ece-f92336e3c6a8">1</s_numberOfAttachments>
    <s_contractorStreet xmlns="c49aa121-d839-403f-9ece-f92336e3c6a8">Vítkovická 1994/22</s_contractorStreet>
    <s_contractor2Section xmlns="c49aa121-d839-403f-9ece-f92336e3c6a8" xsi:nil="true"/>
    <s_enrollmentInLandRegistry xmlns="c49aa121-d839-403f-9ece-f92336e3c6a8" xsi:nil="true"/>
    <s_caseCode xmlns="c49aa121-d839-403f-9ece-f92336e3c6a8">PP</s_caseCode>
    <s_synchronizationStatusTIS xmlns="c49aa121-d839-403f-9ece-f92336e3c6a8" xsi:nil="true"/>
    <s_subject xmlns="c49aa121-d839-403f-9ece-f92336e3c6a8">Poskytování odborných bezpečnostních poradenských služeb</s_subject>
    <s_actionNumber xmlns="c49aa121-d839-403f-9ece-f92336e3c6a8" xsi:nil="true"/>
    <s_ApplicantManager xmlns="c49aa121-d839-403f-9ece-f92336e3c6a8">
      <UserInfo>
        <DisplayName>Schovánková Karolína</DisplayName>
        <AccountId>66</AccountId>
        <AccountType/>
      </UserInfo>
    </s_ApplicantManager>
    <s_askQuestionHistory xmlns="c49aa121-d839-403f-9ece-f92336e3c6a8" xsi:nil="true"/>
    <s_contractIsSigned xmlns="c49aa121-d839-403f-9ece-f92336e3c6a8">false</s_contractIsSigned>
    <s_area xmlns="c49aa121-d839-403f-9ece-f92336e3c6a8" xsi:nil="true"/>
    <s_contractDocumentType xmlns="c49aa121-d839-403f-9ece-f92336e3c6a8">anonymized</s_contractDocumentType>
    <s_parties xmlns="c49aa121-d839-403f-9ece-f92336e3c6a8">[{"Cells":["-#;F.S.C. BEZPEČNOSTNÍ PORADENSTVÍ, a.s.","88064622","1205832","F.S.C. BEZPEČNOSTNÍ PORADENSTVÍ, a.s.","","","2","","","Vítkovická","Vítkovická 1994/22","22","Ostrava - Moravská Ostrava","70200","CZ","","25884646","CZ25884646","A","01.10.2001 0:00:00","","AS","B       2504 vedená u rejstříkového soudu 8-Krajský soud v Ostravě, datum registrace: 11.7.2001","","pův.DIČ: 388-25884646","","","B","","N","","","1994","","Statutární orgány:\nStatutární orgán - představenstvo, počet členů: 3, způsob jednání: Za společnost jedná a podepisuje samostatně předseda představenstva nebo místopředseda představenstva. Člen představenstva je oprávněn jednat za společnost pouze spolu s předsedou představenstva nebo místopředsedou představenstva."]}]</s_parties>
    <s_documentNameTIS xmlns="c49aa121-d839-403f-9ece-f92336e3c6a8" xsi:nil="true"/>
    <s_prolongation xmlns="c49aa121-d839-403f-9ece-f92336e3c6a8">false</s_prolongation>
    <s_cr_referenceNumber xmlns="c49aa121-d839-403f-9ece-f92336e3c6a8" xsi:nil="true"/>
    <h5705c4891954f3fb82de7bb7d0cd671 xmlns="c49aa121-d839-403f-9ece-f92336e3c6a8">
      <Terms xmlns="http://schemas.microsoft.com/office/infopath/2007/PartnerControls"/>
    </h5705c4891954f3fb82de7bb7d0cd671>
    <s_validUntil xmlns="c49aa121-d839-403f-9ece-f92336e3c6a8" xsi:nil="true"/>
    <s_actionName xmlns="c49aa121-d839-403f-9ece-f92336e3c6a8" xsi:nil="true"/>
    <s_caseId xmlns="c49aa121-d839-403f-9ece-f92336e3c6a8" xsi:nil="true"/>
    <s_documentCaseId xmlns="c49aa121-d839-403f-9ece-f92336e3c6a8" xsi:nil="true"/>
    <s_managedBy xmlns="c49aa121-d839-403f-9ece-f92336e3c6a8">
      <UserInfo>
        <DisplayName>Exner Otomar</DisplayName>
        <AccountId>131</AccountId>
        <AccountType/>
      </UserInfo>
    </s_managedBy>
    <s_division xmlns="c49aa121-d839-403f-9ece-f92336e3c6a8">03</s_division>
    <s_supplierIdentificationNumber xmlns="c49aa121-d839-403f-9ece-f92336e3c6a8">25884646</s_supplierIdentificationNumber>
    <s_contractNumberHMP xmlns="c49aa121-d839-403f-9ece-f92336e3c6a8" xsi:nil="true"/>
    <s_invoiceNumber xmlns="c49aa121-d839-403f-9ece-f92336e3c6a8" xsi:nil="true"/>
    <s_efficientFrom xmlns="c49aa121-d839-403f-9ece-f92336e3c6a8">2024-03-04T23:00:00+00:00</s_efficientFrom>
    <s_contractorSignedDate xmlns="c49aa121-d839-403f-9ece-f92336e3c6a8" xsi:nil="true"/>
    <s_note xmlns="c49aa121-d839-403f-9ece-f92336e3c6a8" xsi:nil="true"/>
    <s_contractCategoryText xmlns="c49aa121-d839-403f-9ece-f92336e3c6a8">Poradenská smlouva</s_contractCategoryText>
    <s_contractOrAmendment xmlns="c49aa121-d839-403f-9ece-f92336e3c6a8">contract</s_contractOrAmendment>
    <s_issueDate xmlns="c49aa121-d839-403f-9ece-f92336e3c6a8" xsi:nil="true"/>
    <s_inventoryNumberGID xmlns="c49aa121-d839-403f-9ece-f92336e3c6a8" xsi:nil="true"/>
    <s_fileNumberTIS xmlns="c49aa121-d839-403f-9ece-f92336e3c6a8" xsi:nil="true"/>
    <s_amendmentAmountMoney xmlns="c49aa121-d839-403f-9ece-f92336e3c6a8">0</s_amendmentAmountMoney>
    <s_contractorRepresentative xmlns="c49aa121-d839-403f-9ece-f92336e3c6a8">Statutární orgány:
Statutární orgán - představenstvo, počet členů: 3, způsob jednání: Za společnost jedná a podepisuje samostatně předseda představenstva nebo místopředseda představenstva. Člen představenstva je oprávněn jednat za společnost pouze spolu s předsedou představenstva nebo místopředsedou představenstva.</s_contractorRepresentative>
    <s_contractorEmail xmlns="c49aa121-d839-403f-9ece-f92336e3c6a8" xsi:nil="true"/>
    <s_synchronizationStatusHMP xmlns="c49aa121-d839-403f-9ece-f92336e3c6a8" xsi:nil="true"/>
    <s_cr_publishedDate xmlns="c49aa121-d839-403f-9ece-f92336e3c6a8" xsi:nil="true"/>
    <s_cr_publisherIsSigner xmlns="c49aa121-d839-403f-9ece-f92336e3c6a8">false</s_cr_publisherIsSigner>
  </documentManagement>
</p:properties>
</file>

<file path=customXml/item2.xml><?xml version="1.0" encoding="utf-8"?>
<ct:contentTypeSchema xmlns:ct="http://schemas.microsoft.com/office/2006/metadata/contentType" xmlns:ma="http://schemas.microsoft.com/office/2006/metadata/properties/metaAttributes" ct:_="" ma:_="" ma:contentTypeName="Připojený dokument neinvestiční smlouvy PVS" ma:contentTypeID="0x010100FE61DD4AF0132149BE6FD2F36E48F45000929CFE7111F8A58F6F555533EEBC995400D108E6AC8BA82E4392B79A3EFA71DBD9" ma:contentTypeVersion="430" ma:contentTypeDescription="Vytvoří nový dokument" ma:contentTypeScope="" ma:versionID="42cea7f24e6225f7b1e89018486a47cb">
  <xsd:schema xmlns:xsd="http://www.w3.org/2001/XMLSchema" xmlns:xs="http://www.w3.org/2001/XMLSchema" xmlns:p="http://schemas.microsoft.com/office/2006/metadata/properties" xmlns:ns2="c49aa121-d839-403f-9ece-f92336e3c6a8" targetNamespace="http://schemas.microsoft.com/office/2006/metadata/properties" ma:root="true" ma:fieldsID="831b7cf60cc3b9a263d439e5a9c778c8" ns2:_="">
    <xsd:import namespace="c49aa121-d839-403f-9ece-f92336e3c6a8"/>
    <xsd:element name="properties">
      <xsd:complexType>
        <xsd:sequence>
          <xsd:element name="documentManagement">
            <xsd:complexType>
              <xsd:all>
                <xsd:element ref="ns2:h5705c4891954f3fb82de7bb7d0cd671" minOccurs="0"/>
                <xsd:element ref="ns2:TaxCatchAll" minOccurs="0"/>
                <xsd:element ref="ns2:TaxCatchAllLabel" minOccurs="0"/>
                <xsd:element ref="ns2:s_division" minOccurs="0"/>
                <xsd:element ref="ns2:s_supplierIdentificationNumber" minOccurs="0"/>
                <xsd:element ref="ns2:s_projectLookup" minOccurs="0"/>
                <xsd:element ref="ns2:s_contractNumber" minOccurs="0"/>
                <xsd:element ref="ns2:s_constructionNumber" minOccurs="0"/>
                <xsd:element ref="ns2:s_constructionName" minOccurs="0"/>
                <xsd:element ref="ns2:s_referenceNumber" minOccurs="0"/>
                <xsd:element ref="ns2:s_investmentProjectNumber" minOccurs="0"/>
                <xsd:element ref="ns2:s_investmentProjectName" minOccurs="0"/>
                <xsd:element ref="ns2:s_contractor" minOccurs="0"/>
                <xsd:element ref="ns2:s_amendmentNumber" minOccurs="0"/>
                <xsd:element ref="ns2:s_orderNumber" minOccurs="0"/>
                <xsd:element ref="ns2:s_issueDate" minOccurs="0"/>
                <xsd:element ref="ns2:s_date" minOccurs="0"/>
                <xsd:element ref="ns2:s_amountMoney" minOccurs="0"/>
                <xsd:element ref="ns2:s_parcelNumber" minOccurs="0"/>
                <xsd:element ref="ns2:s_landRegistryArea" minOccurs="0"/>
                <xsd:element ref="ns2:s_contractNumberHMP" minOccurs="0"/>
                <xsd:element ref="ns2:s_decisionNumberRHMP" minOccurs="0"/>
                <xsd:element ref="ns2:s_inventoryNumberGID" minOccurs="0"/>
                <xsd:element ref="ns2:s_invoiceNumber" minOccurs="0"/>
                <xsd:element ref="ns2:s_validFrom" minOccurs="0"/>
                <xsd:element ref="ns2:s_validUntil" minOccurs="0"/>
                <xsd:element ref="ns2:s_toContractNumber" minOccurs="0"/>
                <xsd:element ref="ns2:s_RHMPDate" minOccurs="0"/>
                <xsd:element ref="ns2:s_landOwner" minOccurs="0"/>
                <xsd:element ref="ns2:s_subject" minOccurs="0"/>
                <xsd:element ref="ns2:s_description" minOccurs="0"/>
                <xsd:element ref="ns2:s_office" minOccurs="0"/>
                <xsd:element ref="ns2:s_reference" minOccurs="0"/>
                <xsd:element ref="ns2:s_month" minOccurs="0"/>
                <xsd:element ref="ns2:s_obliged" minOccurs="0"/>
                <xsd:element ref="ns2:s_contractNumberPVK" minOccurs="0"/>
                <xsd:element ref="ns2:s_contractNumberFutureObliged" minOccurs="0"/>
                <xsd:element ref="ns2:s_contractNumberFutureAuthorized" minOccurs="0"/>
                <xsd:element ref="ns2:s_supplierContractNumber" minOccurs="0"/>
                <xsd:element ref="ns2:s_invoiceNumberFEIS" minOccurs="0"/>
                <xsd:element ref="ns2:s_statementPVSPVK" minOccurs="0"/>
                <xsd:element ref="ns2:s_ourId" minOccurs="0"/>
                <xsd:element ref="ns2:s_investor" minOccurs="0"/>
                <xsd:element ref="ns2:s_applicant" minOccurs="0"/>
                <xsd:element ref="ns2:s_street" minOccurs="0"/>
                <xsd:element ref="ns2:s_PPNumber" minOccurs="0"/>
                <xsd:element ref="ns2:s_transferor" minOccurs="0"/>
                <xsd:element ref="ns2:s_actionNumber" minOccurs="0"/>
                <xsd:element ref="ns2:s_actionName" minOccurs="0"/>
                <xsd:element ref="ns2:s_subjectNumberTIS" minOccurs="0"/>
                <xsd:element ref="ns2:s_fileNumberTIS" minOccurs="0"/>
                <xsd:element ref="ns2:s_sendToTIS" minOccurs="0"/>
                <xsd:element ref="ns2:s_documentNumberTIS" minOccurs="0"/>
                <xsd:element ref="ns2:s_documentfileNumberTIS" minOccurs="0"/>
                <xsd:element ref="ns2:s_labelCaseTIS" minOccurs="0"/>
                <xsd:element ref="ns2:s_protocolIsSigned" minOccurs="0"/>
                <xsd:element ref="ns2:gca12ed9fc5e4fe3bfb7204b9ced225d" minOccurs="0"/>
                <xsd:element ref="ns2:s_amendmentAmountMoney" minOccurs="0"/>
                <xsd:element ref="ns2:s_totalAmountMoney" minOccurs="0"/>
                <xsd:element ref="ns2:s_numberOfAttachments" minOccurs="0"/>
                <xsd:element ref="ns2:s_publishInRegister" minOccurs="0"/>
                <xsd:element ref="ns2:s_deadline" minOccurs="0"/>
                <xsd:element ref="ns2:s_propertyOrRent" minOccurs="0"/>
                <xsd:element ref="ns2:s_contractStatus" minOccurs="0"/>
                <xsd:element ref="ns2:s_contractIsFormType" minOccurs="0"/>
                <xsd:element ref="ns2:s_contractorStreet" minOccurs="0"/>
                <xsd:element ref="ns2:s_contractorPlace" minOccurs="0"/>
                <xsd:element ref="ns2:s_contractorVAT" minOccurs="0"/>
                <xsd:element ref="ns2:s_contractorZIP" minOccurs="0"/>
                <xsd:element ref="ns2:s_contractorFileMark" minOccurs="0"/>
                <xsd:element ref="ns2:s_contractorRepresentative" minOccurs="0"/>
                <xsd:element ref="ns2:s_contractorSection" minOccurs="0"/>
                <xsd:element ref="ns2:s_ApplicantManager" minOccurs="0"/>
                <xsd:element ref="ns2:s_askQuestionHistory" minOccurs="0"/>
                <xsd:element ref="ns2:s_approvalProcessHistory" minOccurs="0"/>
                <xsd:element ref="ns2:s_commentingHistory" minOccurs="0"/>
                <xsd:element ref="ns2:s_procuredBy" minOccurs="0"/>
                <xsd:element ref="ns2:s_currentApprovers" minOccurs="0"/>
                <xsd:element ref="ns2:s_contractIsSigned" minOccurs="0"/>
                <xsd:element ref="ns2:s_contractorText" minOccurs="0"/>
                <xsd:element ref="ns2:s_area" minOccurs="0"/>
                <xsd:element ref="ns2:s_constructionReference" minOccurs="0"/>
                <xsd:element ref="ns2:s_contractDocumentType" minOccurs="0"/>
                <xsd:element ref="ns2:s_supplier2IdentificationNumber" minOccurs="0"/>
                <xsd:element ref="ns2:s_supplier3IdentificationNumber" minOccurs="0"/>
                <xsd:element ref="ns2:s_contractor2" minOccurs="0"/>
                <xsd:element ref="ns2:s_contractor2Text" minOccurs="0"/>
                <xsd:element ref="ns2:s_contractor3" minOccurs="0"/>
                <xsd:element ref="ns2:s_contractor3Text" minOccurs="0"/>
                <xsd:element ref="ns2:s_maximumAmountMoney" minOccurs="0"/>
                <xsd:element ref="ns2:s_efficientFrom" minOccurs="0"/>
                <xsd:element ref="ns2:s_parties" minOccurs="0"/>
                <xsd:element ref="ns2:s_contractorEmail" minOccurs="0"/>
                <xsd:element ref="ns2:s_contractor2Street" minOccurs="0"/>
                <xsd:element ref="ns2:s_contractor2Place" minOccurs="0"/>
                <xsd:element ref="ns2:s_contractor2ZIP" minOccurs="0"/>
                <xsd:element ref="ns2:s_contractor2VAT" minOccurs="0"/>
                <xsd:element ref="ns2:s_contractor2FileMark" minOccurs="0"/>
                <xsd:element ref="ns2:s_contractor2Representative" minOccurs="0"/>
                <xsd:element ref="ns2:s_contractor2Email" minOccurs="0"/>
                <xsd:element ref="ns2:s_contractor2Section" minOccurs="0"/>
                <xsd:element ref="ns2:s_contractor3Street" minOccurs="0"/>
                <xsd:element ref="ns2:s_contractor3Place" minOccurs="0"/>
                <xsd:element ref="ns2:s_contractor3ZIP" minOccurs="0"/>
                <xsd:element ref="ns2:s_contractor3VAT" minOccurs="0"/>
                <xsd:element ref="ns2:s_contractor3FileMark" minOccurs="0"/>
                <xsd:element ref="ns2:s_contractor3Representative" minOccurs="0"/>
                <xsd:element ref="ns2:s_contractor3Email" minOccurs="0"/>
                <xsd:element ref="ns2:s_contractor3Section" minOccurs="0"/>
                <xsd:element ref="ns2:s_sectionGroup" minOccurs="0"/>
                <xsd:element ref="ns2:SharedWithUsers" minOccurs="0"/>
                <xsd:element ref="ns2:SharedWithDetails" minOccurs="0"/>
                <xsd:element ref="ns2:s_enrollmentInLandRegistry" minOccurs="0"/>
                <xsd:element ref="ns2:s_objectsGID" minOccurs="0"/>
                <xsd:element ref="ns2:s_caseCode" minOccurs="0"/>
                <xsd:element ref="ns2:s_workersCaseTIS" minOccurs="0"/>
                <xsd:element ref="ns2:s_workersCase" minOccurs="0"/>
                <xsd:element ref="ns2:s_actsTIS" minOccurs="0"/>
                <xsd:element ref="ns2:s_idPartnerTIS" minOccurs="0"/>
                <xsd:element ref="ns2:s_groundsList" minOccurs="0"/>
                <xsd:element ref="ns2:s_synchronizationStatusTIS" minOccurs="0"/>
                <xsd:element ref="ns2:s_documentNameTIS" minOccurs="0"/>
                <xsd:element ref="ns2:s_synchronizationStatusHMP" minOccurs="0"/>
                <xsd:element ref="ns2:s_amountMoneyIncludingVAT" minOccurs="0"/>
                <xsd:element ref="ns2:s_contractorSignedDate" minOccurs="0"/>
                <xsd:element ref="ns2:s_financialDeposit" minOccurs="0"/>
                <xsd:element ref="ns2:s_caseId" minOccurs="0"/>
                <xsd:element ref="ns2:s_inflationClause" minOccurs="0"/>
                <xsd:element ref="ns2:s_IternalLabel" minOccurs="0"/>
                <xsd:element ref="ns2:s_contractCaseCodeType" minOccurs="0"/>
                <xsd:element ref="ns2:s_contractCaseKindName" minOccurs="0"/>
                <xsd:element ref="ns2:s_inactive" minOccurs="0"/>
                <xsd:element ref="ns2:s_amendmentCount" minOccurs="0"/>
                <xsd:element ref="ns2:s_note" minOccurs="0"/>
                <xsd:element ref="ns2:s_prolongation" minOccurs="0"/>
                <xsd:element ref="ns2:s_caseStatus" minOccurs="0"/>
                <xsd:element ref="ns2:s_procurementProcedure" minOccurs="0"/>
                <xsd:element ref="ns2:s_procurementDocumentation" minOccurs="0"/>
                <xsd:element ref="ns2:s_cr_referenceNumber" minOccurs="0"/>
                <xsd:element ref="ns2:s_cr_sentDate" minOccurs="0"/>
                <xsd:element ref="ns2:s_cr_publishedDate" minOccurs="0"/>
                <xsd:element ref="ns2:s_cr_contractId" minOccurs="0"/>
                <xsd:element ref="ns2:s_cr_versionId" minOccurs="0"/>
                <xsd:element ref="ns2:s_cr_statusHMP" minOccurs="0"/>
                <xsd:element ref="ns2:s_cr_subjectICO" minOccurs="0"/>
                <xsd:element ref="ns2:s_cr_subject" minOccurs="0"/>
                <xsd:element ref="ns2:s_documentId" minOccurs="0"/>
                <xsd:element ref="ns2:s_documentCaseId" minOccurs="0"/>
                <xsd:element ref="ns2:s_documentTypeCode" minOccurs="0"/>
                <xsd:element ref="ns2:s_actsContracts" minOccurs="0"/>
                <xsd:element ref="ns2:s_openEndedContract" minOccurs="0"/>
                <xsd:element ref="ns2:s_synchronizationMessageHMP" minOccurs="0"/>
                <xsd:element ref="ns2:s_officeCode" minOccurs="0"/>
                <xsd:element ref="ns2:s_cr_status" minOccurs="0"/>
                <xsd:element ref="ns2:s_approvedAmountMoney" minOccurs="0"/>
                <xsd:element ref="ns2:s_managedBy" minOccurs="0"/>
                <xsd:element ref="ns2:s_contractAnnexType" minOccurs="0"/>
                <xsd:element ref="ns2:s_contractCategoryText" minOccurs="0"/>
                <xsd:element ref="ns2:s_subjectShortened" minOccurs="0"/>
                <xsd:element ref="ns2:s_currentSolver" minOccurs="0"/>
                <xsd:element ref="ns2:s_contractKind" minOccurs="0"/>
                <xsd:element ref="ns2:s_contractOrAmendment" minOccurs="0"/>
                <xsd:element ref="ns2:s_contractNumberText" minOccurs="0"/>
                <xsd:element ref="ns2:s_preApprover" minOccurs="0"/>
                <xsd:element ref="ns2:s_approvalProcessHistoryText" minOccurs="0"/>
                <xsd:element ref="ns2:s_lawyerApprover" minOccurs="0"/>
                <xsd:element ref="ns2:s_lawyerApproverDate" minOccurs="0"/>
                <xsd:element ref="ns2:s_financialApprover" minOccurs="0"/>
                <xsd:element ref="ns2:s_financialApproverDate" minOccurs="0"/>
                <xsd:element ref="ns2:s_subjectApprover" minOccurs="0"/>
                <xsd:element ref="ns2:s_subjectApproverDate" minOccurs="0"/>
                <xsd:element ref="ns2:s_procuredByComplianceText" minOccurs="0"/>
                <xsd:element ref="ns2:s_fileIsFormType" minOccurs="0"/>
                <xsd:element ref="ns2:s_synchronizationMessageTIS" minOccurs="0"/>
                <xsd:element ref="ns2:s_actsContractsEasement" minOccurs="0"/>
                <xsd:element ref="ns2:s_signer" minOccurs="0"/>
                <xsd:element ref="ns2:s_cr_publisherIsSig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aa121-d839-403f-9ece-f92336e3c6a8" elementFormDefault="qualified">
    <xsd:import namespace="http://schemas.microsoft.com/office/2006/documentManagement/types"/>
    <xsd:import namespace="http://schemas.microsoft.com/office/infopath/2007/PartnerControls"/>
    <xsd:element name="h5705c4891954f3fb82de7bb7d0cd671" ma:index="8" nillable="true" ma:taxonomy="true" ma:internalName="h5705c4891954f3fb82de7bb7d0cd671" ma:taxonomyFieldName="s_documentCategory" ma:displayName="Kategorie dokumentu" ma:default="" ma:fieldId="{15705c48-9195-4f3f-b82d-e7bb7d0cd671}" ma:sspId="6d48d236-7174-4f62-b05e-05746a4fd7d2" ma:termSetId="03fdd086-bd2b-4bff-b198-80a558349797" ma:anchorId="9dbd4a1b-0195-46f3-9117-95c3e56250b5" ma:open="false" ma:isKeyword="false">
      <xsd:complexType>
        <xsd:sequence>
          <xsd:element ref="pc:Terms" minOccurs="0" maxOccurs="1"/>
        </xsd:sequence>
      </xsd:complexType>
    </xsd:element>
    <xsd:element name="TaxCatchAll" ma:index="9" nillable="true" ma:displayName="Taxonomy Catch All Column" ma:hidden="true" ma:list="{2301dad6-2d30-441e-8c6c-ff13a1b6c53b}" ma:internalName="TaxCatchAll" ma:showField="CatchAllData" ma:web="c49aa121-d839-403f-9ece-f92336e3c6a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301dad6-2d30-441e-8c6c-ff13a1b6c53b}" ma:internalName="TaxCatchAllLabel" ma:readOnly="true" ma:showField="CatchAllDataLabel" ma:web="c49aa121-d839-403f-9ece-f92336e3c6a8">
      <xsd:complexType>
        <xsd:complexContent>
          <xsd:extension base="dms:MultiChoiceLookup">
            <xsd:sequence>
              <xsd:element name="Value" type="dms:Lookup" maxOccurs="unbounded" minOccurs="0" nillable="true"/>
            </xsd:sequence>
          </xsd:extension>
        </xsd:complexContent>
      </xsd:complexType>
    </xsd:element>
    <xsd:element name="s_division" ma:index="12" nillable="true" ma:displayName="Divize" ma:internalName="s_division">
      <xsd:simpleType>
        <xsd:restriction base="dms:Text"/>
      </xsd:simpleType>
    </xsd:element>
    <xsd:element name="s_supplierIdentificationNumber" ma:index="13" nillable="true" ma:displayName="IČO" ma:internalName="s_supplierIdentificationNumber">
      <xsd:simpleType>
        <xsd:restriction base="dms:Text"/>
      </xsd:simpleType>
    </xsd:element>
    <xsd:element name="s_projectLookup" ma:index="14" nillable="true" ma:displayName="Vyhledání stavby či akce" ma:internalName="s_projectLookup">
      <xsd:simpleType>
        <xsd:restriction base="dms:Text"/>
      </xsd:simpleType>
    </xsd:element>
    <xsd:element name="s_contractNumber" ma:index="15" nillable="true" ma:displayName="Číslo spisu" ma:internalName="s_contractNumber">
      <xsd:simpleType>
        <xsd:restriction base="dms:Text">
          <xsd:maxLength value="50"/>
        </xsd:restriction>
      </xsd:simpleType>
    </xsd:element>
    <xsd:element name="s_constructionNumber" ma:index="16" nillable="true" ma:displayName="Číslo stavby" ma:internalName="s_constructionNumber">
      <xsd:simpleType>
        <xsd:restriction base="dms:Text">
          <xsd:maxLength value="50"/>
        </xsd:restriction>
      </xsd:simpleType>
    </xsd:element>
    <xsd:element name="s_constructionName" ma:index="17" nillable="true" ma:displayName="Název stavby" ma:internalName="s_constructionName">
      <xsd:simpleType>
        <xsd:restriction base="dms:Text"/>
      </xsd:simpleType>
    </xsd:element>
    <xsd:element name="s_referenceNumber" ma:index="18" nillable="true" ma:displayName="Číslo jednací" ma:internalName="s_referenceNumber">
      <xsd:simpleType>
        <xsd:restriction base="dms:Text">
          <xsd:maxLength value="50"/>
        </xsd:restriction>
      </xsd:simpleType>
    </xsd:element>
    <xsd:element name="s_investmentProjectNumber" ma:index="19" nillable="true" ma:displayName="Číslo IA" ma:internalName="s_investmentProjectNumber">
      <xsd:simpleType>
        <xsd:restriction base="dms:Text"/>
      </xsd:simpleType>
    </xsd:element>
    <xsd:element name="s_investmentProjectName" ma:index="20" nillable="true" ma:displayName="Název IA" ma:internalName="s_investmentProjectName">
      <xsd:simpleType>
        <xsd:restriction base="dms:Text"/>
      </xsd:simpleType>
    </xsd:element>
    <xsd:element name="s_contractor" ma:index="21" nillable="true" ma:displayName="Smluvní strana" ma:internalName="s_contractor">
      <xsd:simpleType>
        <xsd:restriction base="dms:Text"/>
      </xsd:simpleType>
    </xsd:element>
    <xsd:element name="s_amendmentNumber" ma:index="22" nillable="true" ma:displayName="Pořadové číslo dodatku" ma:internalName="s_amendmentNumber">
      <xsd:simpleType>
        <xsd:restriction base="dms:Text">
          <xsd:maxLength value="50"/>
        </xsd:restriction>
      </xsd:simpleType>
    </xsd:element>
    <xsd:element name="s_orderNumber" ma:index="23" nillable="true" ma:displayName="Číslo objednávky" ma:internalName="s_orderNumber">
      <xsd:simpleType>
        <xsd:restriction base="dms:Text">
          <xsd:maxLength value="50"/>
        </xsd:restriction>
      </xsd:simpleType>
    </xsd:element>
    <xsd:element name="s_issueDate" ma:index="24" nillable="true" ma:displayName="Datum vydání" ma:format="DateOnly" ma:internalName="s_issueDate">
      <xsd:simpleType>
        <xsd:restriction base="dms:DateTime"/>
      </xsd:simpleType>
    </xsd:element>
    <xsd:element name="s_date" ma:index="25" nillable="true" ma:displayName="Datum" ma:format="DateOnly" ma:internalName="s_date">
      <xsd:simpleType>
        <xsd:restriction base="dms:DateTime"/>
      </xsd:simpleType>
    </xsd:element>
    <xsd:element name="s_amountMoney" ma:index="26" nillable="true" ma:displayName="Částka smlouvy v Kč bez DPH" ma:decimals="0" ma:default="0" ma:LCID="1029" ma:internalName="s_amountMoney">
      <xsd:simpleType>
        <xsd:restriction base="dms:Currency"/>
      </xsd:simpleType>
    </xsd:element>
    <xsd:element name="s_parcelNumber" ma:index="27" nillable="true" ma:displayName="Parc.č." ma:internalName="s_parcelNumber">
      <xsd:simpleType>
        <xsd:restriction base="dms:Text">
          <xsd:maxLength value="50"/>
        </xsd:restriction>
      </xsd:simpleType>
    </xsd:element>
    <xsd:element name="s_landRegistryArea" ma:index="28" nillable="true" ma:displayName="Katastrální území" ma:internalName="s_landRegistryArea">
      <xsd:simpleType>
        <xsd:restriction base="dms:Text">
          <xsd:maxLength value="50"/>
        </xsd:restriction>
      </xsd:simpleType>
    </xsd:element>
    <xsd:element name="s_contractNumberHMP" ma:index="29" nillable="true" ma:displayName="Číslo smlouvy HMP" ma:internalName="s_contractNumberHMP">
      <xsd:simpleType>
        <xsd:restriction base="dms:Text">
          <xsd:maxLength value="50"/>
        </xsd:restriction>
      </xsd:simpleType>
    </xsd:element>
    <xsd:element name="s_decisionNumberRHMP" ma:index="30" nillable="true" ma:displayName="Číslo rozhodnutí RHMP" ma:internalName="s_decisionNumberRHMP">
      <xsd:simpleType>
        <xsd:restriction base="dms:Text">
          <xsd:maxLength value="50"/>
        </xsd:restriction>
      </xsd:simpleType>
    </xsd:element>
    <xsd:element name="s_inventoryNumberGID" ma:index="31" nillable="true" ma:displayName="Inventární číslo / GID" ma:internalName="s_inventoryNumberGID">
      <xsd:simpleType>
        <xsd:restriction base="dms:Text"/>
      </xsd:simpleType>
    </xsd:element>
    <xsd:element name="s_invoiceNumber" ma:index="32" nillable="true" ma:displayName="Číslo daňového dokladu" ma:internalName="s_invoiceNumber">
      <xsd:simpleType>
        <xsd:restriction base="dms:Text"/>
      </xsd:simpleType>
    </xsd:element>
    <xsd:element name="s_validFrom" ma:index="33" nillable="true" ma:displayName="Platno od" ma:format="DateOnly" ma:internalName="s_validFrom">
      <xsd:simpleType>
        <xsd:restriction base="dms:DateTime"/>
      </xsd:simpleType>
    </xsd:element>
    <xsd:element name="s_validUntil" ma:index="34" nillable="true" ma:displayName="Platno do" ma:format="DateOnly" ma:internalName="s_validUntil">
      <xsd:simpleType>
        <xsd:restriction base="dms:DateTime"/>
      </xsd:simpleType>
    </xsd:element>
    <xsd:element name="s_toContractNumber" ma:index="35" nillable="true" ma:displayName="Ke smlouvě" ma:internalName="s_toContractNumber">
      <xsd:simpleType>
        <xsd:restriction base="dms:Text">
          <xsd:maxLength value="50"/>
        </xsd:restriction>
      </xsd:simpleType>
    </xsd:element>
    <xsd:element name="s_RHMPDate" ma:index="36" nillable="true" ma:displayName="Datum rozhodnutí RHMP" ma:format="DateOnly" ma:internalName="s_RHMPDate">
      <xsd:simpleType>
        <xsd:restriction base="dms:DateTime"/>
      </xsd:simpleType>
    </xsd:element>
    <xsd:element name="s_landOwner" ma:index="37" nillable="true" ma:displayName="Vlastník pozemku" ma:internalName="s_landOwner">
      <xsd:simpleType>
        <xsd:restriction base="dms:Text"/>
      </xsd:simpleType>
    </xsd:element>
    <xsd:element name="s_subject" ma:index="38" nillable="true" ma:displayName="Předmět" ma:internalName="s_subject">
      <xsd:simpleType>
        <xsd:restriction base="dms:Text"/>
      </xsd:simpleType>
    </xsd:element>
    <xsd:element name="s_description" ma:index="39" nillable="true" ma:displayName="Popis" ma:internalName="s_description">
      <xsd:simpleType>
        <xsd:restriction base="dms:Text"/>
      </xsd:simpleType>
    </xsd:element>
    <xsd:element name="s_office" ma:index="40" nillable="true" ma:displayName="Úřad" ma:internalName="s_office">
      <xsd:simpleType>
        <xsd:restriction base="dms:Text"/>
      </xsd:simpleType>
    </xsd:element>
    <xsd:element name="s_reference" ma:index="41" nillable="true" ma:displayName="Související dokument" ma:internalName="s_reference">
      <xsd:simpleType>
        <xsd:restriction base="dms:Text"/>
      </xsd:simpleType>
    </xsd:element>
    <xsd:element name="s_month" ma:index="42" nillable="true" ma:displayName="Období" ma:internalName="s_month">
      <xsd:simpleType>
        <xsd:restriction base="dms:Choice">
          <xsd:enumeration value="Leden"/>
          <xsd:enumeration value="Únor"/>
          <xsd:enumeration value="Březen"/>
          <xsd:enumeration value="Duben"/>
          <xsd:enumeration value="Květen"/>
          <xsd:enumeration value="Červen"/>
          <xsd:enumeration value="Červenec"/>
          <xsd:enumeration value="Srpen"/>
          <xsd:enumeration value="Září"/>
          <xsd:enumeration value="Říjen"/>
          <xsd:enumeration value="Listopad"/>
          <xsd:enumeration value="Prosinec"/>
        </xsd:restriction>
      </xsd:simpleType>
    </xsd:element>
    <xsd:element name="s_obliged" ma:index="43" nillable="true" ma:displayName="Povinný" ma:internalName="s_obliged">
      <xsd:simpleType>
        <xsd:restriction base="dms:Text"/>
      </xsd:simpleType>
    </xsd:element>
    <xsd:element name="s_contractNumberPVK" ma:index="44" nillable="true" ma:displayName="Číslo smlouvy PVK" ma:internalName="s_contractNumberPVK">
      <xsd:simpleType>
        <xsd:restriction base="dms:Text"/>
      </xsd:simpleType>
    </xsd:element>
    <xsd:element name="s_contractNumberFutureObliged" ma:index="45" nillable="true" ma:displayName="Číslo smlouvy budoucího povinného" ma:internalName="s_contractNumberFutureObliged">
      <xsd:simpleType>
        <xsd:restriction base="dms:Text"/>
      </xsd:simpleType>
    </xsd:element>
    <xsd:element name="s_contractNumberFutureAuthorized" ma:index="46" nillable="true" ma:displayName="Číslo smlouvy budoucího oprávněného" ma:internalName="s_contractNumberFutureAuthorized">
      <xsd:simpleType>
        <xsd:restriction base="dms:Text"/>
      </xsd:simpleType>
    </xsd:element>
    <xsd:element name="s_supplierContractNumber" ma:index="47" nillable="true" ma:displayName="Číslo smlouvy dodavatele" ma:internalName="s_supplierContractNumber">
      <xsd:simpleType>
        <xsd:restriction base="dms:Text"/>
      </xsd:simpleType>
    </xsd:element>
    <xsd:element name="s_invoiceNumberFEIS" ma:index="48" nillable="true" ma:displayName="Číslo faktury FEIS" ma:internalName="s_invoiceNumberFEIS">
      <xsd:simpleType>
        <xsd:restriction base="dms:Text"/>
      </xsd:simpleType>
    </xsd:element>
    <xsd:element name="s_statementPVSPVK" ma:index="49" nillable="true" ma:displayName="Vyjádření PVS/PVK" ma:internalName="s_statementPVSPVK">
      <xsd:simpleType>
        <xsd:restriction base="dms:Text"/>
      </xsd:simpleType>
    </xsd:element>
    <xsd:element name="s_ourId" ma:index="50" nillable="true" ma:displayName="Naše značka" ma:internalName="s_ourId">
      <xsd:simpleType>
        <xsd:restriction base="dms:Text"/>
      </xsd:simpleType>
    </xsd:element>
    <xsd:element name="s_investor" ma:index="51" nillable="true" ma:displayName="Investor" ma:internalName="s_investor">
      <xsd:simpleType>
        <xsd:restriction base="dms:Text"/>
      </xsd:simpleType>
    </xsd:element>
    <xsd:element name="s_applicant" ma:index="52" nillable="true" ma:displayName="Žadatel" ma:internalName="s_applicant">
      <xsd:simpleType>
        <xsd:restriction base="dms:Text"/>
      </xsd:simpleType>
    </xsd:element>
    <xsd:element name="s_street" ma:index="53" nillable="true" ma:displayName="Ulice" ma:internalName="s_street">
      <xsd:simpleType>
        <xsd:restriction base="dms:Text"/>
      </xsd:simpleType>
    </xsd:element>
    <xsd:element name="s_PPNumber" ma:index="54" nillable="true" ma:displayName="Číslo PP" ma:internalName="s_PPNumber">
      <xsd:simpleType>
        <xsd:restriction base="dms:Text"/>
      </xsd:simpleType>
    </xsd:element>
    <xsd:element name="s_transferor" ma:index="55" nillable="true" ma:displayName="Předávající" ma:internalName="s_transferor">
      <xsd:simpleType>
        <xsd:restriction base="dms:Text"/>
      </xsd:simpleType>
    </xsd:element>
    <xsd:element name="s_actionNumber" ma:index="56" nillable="true" ma:displayName="Číslo akce" ma:internalName="s_actionNumber">
      <xsd:simpleType>
        <xsd:restriction base="dms:Text"/>
      </xsd:simpleType>
    </xsd:element>
    <xsd:element name="s_actionName" ma:index="57" nillable="true" ma:displayName="Název akce" ma:internalName="s_actionName">
      <xsd:simpleType>
        <xsd:restriction base="dms:Text"/>
      </xsd:simpleType>
    </xsd:element>
    <xsd:element name="s_subjectNumberTIS" ma:index="58" nillable="true" ma:displayName="Číslo subjektu v TIS" ma:decimals="0" ma:internalName="s_subjectNumberTIS">
      <xsd:simpleType>
        <xsd:restriction base="dms:Number">
          <xsd:minInclusive value="0"/>
        </xsd:restriction>
      </xsd:simpleType>
    </xsd:element>
    <xsd:element name="s_fileNumberTIS" ma:index="59" nillable="true" ma:displayName="Číslo pořadače v TIS" ma:decimals="0" ma:internalName="s_fileNumberTIS">
      <xsd:simpleType>
        <xsd:restriction base="dms:Number">
          <xsd:minInclusive value="0"/>
        </xsd:restriction>
      </xsd:simpleType>
    </xsd:element>
    <xsd:element name="s_sendToTIS" ma:index="60" nillable="true" ma:displayName="Odeslat do TISu?" ma:default="0" ma:internalName="s_sendToTIS">
      <xsd:simpleType>
        <xsd:restriction base="dms:Boolean"/>
      </xsd:simpleType>
    </xsd:element>
    <xsd:element name="s_documentNumberTIS" ma:index="61" nillable="true" ma:displayName="Číslo dokumentu v TIS" ma:decimals="0" ma:internalName="s_documentNumberTIS">
      <xsd:simpleType>
        <xsd:restriction base="dms:Number">
          <xsd:minInclusive value="0"/>
        </xsd:restriction>
      </xsd:simpleType>
    </xsd:element>
    <xsd:element name="s_documentfileNumberTIS" ma:index="62" nillable="true" ma:displayName="Číslo pořadače dokumentu v TIS" ma:decimals="0" ma:internalName="s_documentfileNumberTIS">
      <xsd:simpleType>
        <xsd:restriction base="dms:Number">
          <xsd:minInclusive value="0"/>
        </xsd:restriction>
      </xsd:simpleType>
    </xsd:element>
    <xsd:element name="s_labelCaseTIS" ma:index="63" nillable="true" ma:displayName="Ozn případ TIS" ma:internalName="s_labelCaseTIS">
      <xsd:simpleType>
        <xsd:restriction base="dms:Text"/>
      </xsd:simpleType>
    </xsd:element>
    <xsd:element name="s_protocolIsSigned" ma:index="64" nillable="true" ma:displayName="Podepsaný protokol?" ma:default="0" ma:description="Je tento dokument podepsaným protokolem?" ma:internalName="s_protocolIsSigned">
      <xsd:simpleType>
        <xsd:restriction base="dms:Boolean"/>
      </xsd:simpleType>
    </xsd:element>
    <xsd:element name="gca12ed9fc5e4fe3bfb7204b9ced225d" ma:index="65" nillable="true" ma:taxonomy="true" ma:internalName="gca12ed9fc5e4fe3bfb7204b9ced225d" ma:taxonomyFieldName="s_contractCategory" ma:displayName="Kategorie smlouvy" ma:default="" ma:fieldId="{0ca12ed9-fc5e-4fe3-bfb7-204b9ced225d}" ma:sspId="6d48d236-7174-4f62-b05e-05746a4fd7d2" ma:termSetId="03fdd086-bd2b-4bff-b198-80a558349797" ma:anchorId="7ca05d41-1330-4de0-a584-8e69cb24707d" ma:open="false" ma:isKeyword="false">
      <xsd:complexType>
        <xsd:sequence>
          <xsd:element ref="pc:Terms" minOccurs="0" maxOccurs="1"/>
        </xsd:sequence>
      </xsd:complexType>
    </xsd:element>
    <xsd:element name="s_amendmentAmountMoney" ma:index="67" nillable="true" ma:displayName="Částka dodatku v Kč bez DPH " ma:decimals="0" ma:LCID="1029" ma:internalName="s_amendmentAmountMoney">
      <xsd:simpleType>
        <xsd:restriction base="dms:Currency"/>
      </xsd:simpleType>
    </xsd:element>
    <xsd:element name="s_totalAmountMoney" ma:index="68" nillable="true" ma:displayName="Částka spisu v Kč bez DPH" ma:decimals="0" ma:default="0" ma:LCID="1029" ma:internalName="s_totalAmountMoney">
      <xsd:simpleType>
        <xsd:restriction base="dms:Currency"/>
      </xsd:simpleType>
    </xsd:element>
    <xsd:element name="s_numberOfAttachments" ma:index="69" nillable="true" ma:displayName="Počet příloh" ma:decimals="0" ma:internalName="s_numberOfAttachments">
      <xsd:simpleType>
        <xsd:restriction base="dms:Number">
          <xsd:minInclusive value="0"/>
        </xsd:restriction>
      </xsd:simpleType>
    </xsd:element>
    <xsd:element name="s_publishInRegister" ma:index="70" nillable="true" ma:displayName="Zveřejnit v Registru smluv?" ma:default="0" ma:internalName="s_publishInRegister">
      <xsd:simpleType>
        <xsd:restriction base="dms:Boolean"/>
      </xsd:simpleType>
    </xsd:element>
    <xsd:element name="s_deadline" ma:index="71" nillable="true" ma:displayName="Termín plnění" ma:format="DateOnly" ma:internalName="s_deadline">
      <xsd:simpleType>
        <xsd:restriction base="dms:DateTime"/>
      </xsd:simpleType>
    </xsd:element>
    <xsd:element name="s_propertyOrRent" ma:index="72" nillable="true" ma:displayName="Majetek/Nájem" ma:internalName="s_propertyOrRent">
      <xsd:simpleType>
        <xsd:restriction base="dms:Choice">
          <xsd:enumeration value="Majetek"/>
          <xsd:enumeration value="Nájem"/>
        </xsd:restriction>
      </xsd:simpleType>
    </xsd:element>
    <xsd:element name="s_contractStatus" ma:index="73" nillable="true" ma:displayName="Stav spisu" ma:default="draft" ma:indexed="true" ma:internalName="s_contractStatus">
      <xsd:simpleType>
        <xsd:restriction base="dms:Choice">
          <xsd:enumeration value="draft"/>
          <xsd:enumeration value="commenting"/>
          <xsd:enumeration value="commented"/>
          <xsd:enumeration value="canceled"/>
          <xsd:enumeration value="approving"/>
          <xsd:enumeration value="approved"/>
          <xsd:enumeration value="returned"/>
          <xsd:enumeration value="sent"/>
          <xsd:enumeration value="signing"/>
          <xsd:enumeration value="signed"/>
          <xsd:enumeration value="published"/>
          <xsd:enumeration value="terminated"/>
        </xsd:restriction>
      </xsd:simpleType>
    </xsd:element>
    <xsd:element name="s_contractIsFormType" ma:index="74" nillable="true" ma:displayName="Formulářová smlouva?" ma:default="0" ma:internalName="s_contractIsFormType">
      <xsd:simpleType>
        <xsd:restriction base="dms:Boolean"/>
      </xsd:simpleType>
    </xsd:element>
    <xsd:element name="s_contractorStreet" ma:index="75" nillable="true" ma:displayName="Ulice protistrany" ma:internalName="s_contractorStreet">
      <xsd:simpleType>
        <xsd:restriction base="dms:Text"/>
      </xsd:simpleType>
    </xsd:element>
    <xsd:element name="s_contractorPlace" ma:index="76" nillable="true" ma:displayName="Město protistrany" ma:internalName="s_contractorPlace">
      <xsd:simpleType>
        <xsd:restriction base="dms:Text"/>
      </xsd:simpleType>
    </xsd:element>
    <xsd:element name="s_contractorVAT" ma:index="77" nillable="true" ma:displayName="DIČ protistrany" ma:internalName="s_contractorVAT">
      <xsd:simpleType>
        <xsd:restriction base="dms:Text"/>
      </xsd:simpleType>
    </xsd:element>
    <xsd:element name="s_contractorZIP" ma:index="78" nillable="true" ma:displayName="PSČ protistrany" ma:internalName="s_contractorZIP">
      <xsd:simpleType>
        <xsd:restriction base="dms:Text"/>
      </xsd:simpleType>
    </xsd:element>
    <xsd:element name="s_contractorFileMark" ma:index="79" nillable="true" ma:displayName="Spisová značka OR protistrany" ma:internalName="s_contractorFileMark">
      <xsd:simpleType>
        <xsd:restriction base="dms:Text"/>
      </xsd:simpleType>
    </xsd:element>
    <xsd:element name="s_contractorRepresentative" ma:index="80" nillable="true" ma:displayName="Zástupce protistrany" ma:internalName="s_contractorRepresentative">
      <xsd:simpleType>
        <xsd:restriction base="dms:Note"/>
      </xsd:simpleType>
    </xsd:element>
    <xsd:element name="s_contractorSection" ma:index="81" nillable="true" ma:displayName="Oddíl OR protistrany" ma:internalName="s_contractorSection">
      <xsd:simpleType>
        <xsd:restriction base="dms:Text"/>
      </xsd:simpleType>
    </xsd:element>
    <xsd:element name="s_ApplicantManager" ma:index="82" nillable="true" ma:displayName="Nadřízený" ma:internalName="s_Applicant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_askQuestionHistory" ma:index="83" nillable="true" ma:displayName="Historie dotazování" ma:internalName="s_askQuestionHistory">
      <xsd:simpleType>
        <xsd:restriction base="dms:Note"/>
      </xsd:simpleType>
    </xsd:element>
    <xsd:element name="s_approvalProcessHistory" ma:index="84" nillable="true" ma:displayName="Historie schvalování" ma:internalName="s_approvalProcessHistory">
      <xsd:simpleType>
        <xsd:restriction base="dms:Note"/>
      </xsd:simpleType>
    </xsd:element>
    <xsd:element name="s_commentingHistory" ma:index="85" nillable="true" ma:displayName="Historie připomínkování" ma:internalName="s_commentingHistory">
      <xsd:simpleType>
        <xsd:restriction base="dms:Note"/>
      </xsd:simpleType>
    </xsd:element>
    <xsd:element name="s_procuredBy" ma:index="86" nillable="true" ma:displayName="Garant tvorby" ma:internalName="s_procur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_currentApprovers" ma:index="87" nillable="true" ma:displayName="Aktuální schvalovatel" ma:internalName="s_current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_contractIsSigned" ma:index="88" nillable="true" ma:displayName="Podepsaný dokument?" ma:default="0" ma:description="Je tento dokument podepsanou smlouvou?" ma:internalName="s_contractIsSigned">
      <xsd:simpleType>
        <xsd:restriction base="dms:Boolean"/>
      </xsd:simpleType>
    </xsd:element>
    <xsd:element name="s_contractorText" ma:index="89" nillable="true" ma:displayName="Smluvní strana text" ma:internalName="s_contractorText">
      <xsd:simpleType>
        <xsd:restriction base="dms:Text"/>
      </xsd:simpleType>
    </xsd:element>
    <xsd:element name="s_area" ma:index="90" nillable="true" ma:displayName="Areál ČOV" ma:internalName="s_area">
      <xsd:simpleType>
        <xsd:restriction base="dms:Text"/>
      </xsd:simpleType>
    </xsd:element>
    <xsd:element name="s_constructionReference" ma:index="91" nillable="true" ma:displayName="Reference TIS" ma:internalName="s_constructionReference">
      <xsd:simpleType>
        <xsd:restriction base="dms:Text"/>
      </xsd:simpleType>
    </xsd:element>
    <xsd:element name="s_contractDocumentType" ma:index="92" nillable="true" ma:displayName="Typ dokumentu smlouvy" ma:format="Dropdown" ma:internalName="s_contractDocumentType">
      <xsd:simpleType>
        <xsd:restriction base="dms:Choice">
          <xsd:enumeration value="draft"/>
          <xsd:enumeration value="contractor"/>
          <xsd:enumeration value="annex"/>
          <xsd:enumeration value="signed"/>
          <xsd:enumeration value="anonymized"/>
          <xsd:enumeration value="other"/>
        </xsd:restriction>
      </xsd:simpleType>
    </xsd:element>
    <xsd:element name="s_supplier2IdentificationNumber" ma:index="93" nillable="true" ma:displayName="IČO druhé" ma:internalName="s_supplier2IdentificationNumber">
      <xsd:simpleType>
        <xsd:restriction base="dms:Text"/>
      </xsd:simpleType>
    </xsd:element>
    <xsd:element name="s_supplier3IdentificationNumber" ma:index="94" nillable="true" ma:displayName="IČO třetí" ma:internalName="s_supplier3IdentificationNumber">
      <xsd:simpleType>
        <xsd:restriction base="dms:Text"/>
      </xsd:simpleType>
    </xsd:element>
    <xsd:element name="s_contractor2" ma:index="95" nillable="true" ma:displayName="Smluvní strana druhá" ma:internalName="s_contractor2">
      <xsd:simpleType>
        <xsd:restriction base="dms:Text"/>
      </xsd:simpleType>
    </xsd:element>
    <xsd:element name="s_contractor2Text" ma:index="96" nillable="true" ma:displayName="Smluvní strana druhá text" ma:internalName="s_contractor2Text">
      <xsd:simpleType>
        <xsd:restriction base="dms:Text"/>
      </xsd:simpleType>
    </xsd:element>
    <xsd:element name="s_contractor3" ma:index="97" nillable="true" ma:displayName="Smluvní strana třetí" ma:internalName="s_contractor3">
      <xsd:simpleType>
        <xsd:restriction base="dms:Text"/>
      </xsd:simpleType>
    </xsd:element>
    <xsd:element name="s_contractor3Text" ma:index="98" nillable="true" ma:displayName="Smluvní strana třetí text" ma:internalName="s_contractor3Text">
      <xsd:simpleType>
        <xsd:restriction base="dms:Text"/>
      </xsd:simpleType>
    </xsd:element>
    <xsd:element name="s_maximumAmountMoney" ma:index="99" nillable="true" ma:displayName="Maximální částka v Kč bez DPH" ma:decimals="0" ma:default="0" ma:LCID="1029" ma:internalName="s_maximumAmountMoney">
      <xsd:simpleType>
        <xsd:restriction base="dms:Currency"/>
      </xsd:simpleType>
    </xsd:element>
    <xsd:element name="s_efficientFrom" ma:index="100" nillable="true" ma:displayName="Datum účinnosti" ma:format="DateOnly" ma:internalName="s_efficientFrom">
      <xsd:simpleType>
        <xsd:restriction base="dms:DateTime"/>
      </xsd:simpleType>
    </xsd:element>
    <xsd:element name="s_parties" ma:index="101" nillable="true" ma:displayName="Smluvní strany" ma:internalName="s_parties">
      <xsd:simpleType>
        <xsd:restriction base="dms:Note"/>
      </xsd:simpleType>
    </xsd:element>
    <xsd:element name="s_contractorEmail" ma:index="102" nillable="true" ma:displayName="E-mail protistrany" ma:internalName="s_contractorEmail">
      <xsd:simpleType>
        <xsd:restriction base="dms:Text"/>
      </xsd:simpleType>
    </xsd:element>
    <xsd:element name="s_contractor2Street" ma:index="103" nillable="true" ma:displayName="Ulice protistrany druhé" ma:internalName="s_contractor2Street">
      <xsd:simpleType>
        <xsd:restriction base="dms:Text"/>
      </xsd:simpleType>
    </xsd:element>
    <xsd:element name="s_contractor2Place" ma:index="104" nillable="true" ma:displayName="Město protistrany druhé" ma:internalName="s_contractor2Place">
      <xsd:simpleType>
        <xsd:restriction base="dms:Text"/>
      </xsd:simpleType>
    </xsd:element>
    <xsd:element name="s_contractor2ZIP" ma:index="105" nillable="true" ma:displayName="PSČ protistrany druhé" ma:internalName="s_contractor2ZIP">
      <xsd:simpleType>
        <xsd:restriction base="dms:Text"/>
      </xsd:simpleType>
    </xsd:element>
    <xsd:element name="s_contractor2VAT" ma:index="106" nillable="true" ma:displayName="DIČ protistrany druhé" ma:internalName="s_contractor2VAT">
      <xsd:simpleType>
        <xsd:restriction base="dms:Text"/>
      </xsd:simpleType>
    </xsd:element>
    <xsd:element name="s_contractor2FileMark" ma:index="107" nillable="true" ma:displayName="Spisová značka OR protistrany druhé" ma:internalName="s_contractor2FileMark">
      <xsd:simpleType>
        <xsd:restriction base="dms:Text"/>
      </xsd:simpleType>
    </xsd:element>
    <xsd:element name="s_contractor2Representative" ma:index="108" nillable="true" ma:displayName="Zástupce protistrany druhé" ma:internalName="s_contractor2Representative">
      <xsd:simpleType>
        <xsd:restriction base="dms:Note"/>
      </xsd:simpleType>
    </xsd:element>
    <xsd:element name="s_contractor2Email" ma:index="109" nillable="true" ma:displayName="E-mail protistrany druhé" ma:internalName="s_contractor2Email">
      <xsd:simpleType>
        <xsd:restriction base="dms:Text"/>
      </xsd:simpleType>
    </xsd:element>
    <xsd:element name="s_contractor2Section" ma:index="110" nillable="true" ma:displayName="Oddíl OR protistrany druhé" ma:internalName="s_contractor2Section">
      <xsd:simpleType>
        <xsd:restriction base="dms:Text"/>
      </xsd:simpleType>
    </xsd:element>
    <xsd:element name="s_contractor3Street" ma:index="111" nillable="true" ma:displayName="Ulice protistrany třetí" ma:internalName="s_contractor3Street">
      <xsd:simpleType>
        <xsd:restriction base="dms:Text"/>
      </xsd:simpleType>
    </xsd:element>
    <xsd:element name="s_contractor3Place" ma:index="112" nillable="true" ma:displayName="Město protistrany třetí" ma:internalName="s_contractor3Place">
      <xsd:simpleType>
        <xsd:restriction base="dms:Text"/>
      </xsd:simpleType>
    </xsd:element>
    <xsd:element name="s_contractor3ZIP" ma:index="113" nillable="true" ma:displayName="PSČ protistrany třetí" ma:internalName="s_contractor3ZIP">
      <xsd:simpleType>
        <xsd:restriction base="dms:Text"/>
      </xsd:simpleType>
    </xsd:element>
    <xsd:element name="s_contractor3VAT" ma:index="114" nillable="true" ma:displayName="DIČ protistrany třetí" ma:internalName="s_contractor3VAT">
      <xsd:simpleType>
        <xsd:restriction base="dms:Text"/>
      </xsd:simpleType>
    </xsd:element>
    <xsd:element name="s_contractor3FileMark" ma:index="115" nillable="true" ma:displayName="Spisová značka OR protistrany třetí" ma:internalName="s_contractor3FileMark">
      <xsd:simpleType>
        <xsd:restriction base="dms:Text"/>
      </xsd:simpleType>
    </xsd:element>
    <xsd:element name="s_contractor3Representative" ma:index="116" nillable="true" ma:displayName="Zástupce protistrany třetí" ma:internalName="s_contractor3Representative">
      <xsd:simpleType>
        <xsd:restriction base="dms:Note"/>
      </xsd:simpleType>
    </xsd:element>
    <xsd:element name="s_contractor3Email" ma:index="117" nillable="true" ma:displayName="E-mail protistrany třetí" ma:internalName="s_contractor3Email">
      <xsd:simpleType>
        <xsd:restriction base="dms:Text"/>
      </xsd:simpleType>
    </xsd:element>
    <xsd:element name="s_contractor3Section" ma:index="118" nillable="true" ma:displayName="Oddíl OR protistrany třetí" ma:internalName="s_contractor3Section">
      <xsd:simpleType>
        <xsd:restriction base="dms:Text"/>
      </xsd:simpleType>
    </xsd:element>
    <xsd:element name="s_sectionGroup" ma:index="119" nillable="true" ma:displayName="Název skupiny úseku GTV" ma:internalName="s_sectionGroup">
      <xsd:simpleType>
        <xsd:restriction base="dms:Text"/>
      </xsd:simpleType>
    </xsd:element>
    <xsd:element name="SharedWithUsers" ma:index="1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1" nillable="true" ma:displayName="Sdílené s podrobnostmi" ma:internalName="SharedWithDetails" ma:readOnly="true">
      <xsd:simpleType>
        <xsd:restriction base="dms:Note">
          <xsd:maxLength value="255"/>
        </xsd:restriction>
      </xsd:simpleType>
    </xsd:element>
    <xsd:element name="s_enrollmentInLandRegistry" ma:index="122" nillable="true" ma:displayName="Datum vkladu do KN" ma:format="DateOnly" ma:internalName="s_enrollmentInLandRegistry">
      <xsd:simpleType>
        <xsd:restriction base="dms:DateTime"/>
      </xsd:simpleType>
    </xsd:element>
    <xsd:element name="s_objectsGID" ma:index="123" nillable="true" ma:displayName="Objekty GID" ma:internalName="s_objectsGID">
      <xsd:simpleType>
        <xsd:restriction base="dms:Note"/>
      </xsd:simpleType>
    </xsd:element>
    <xsd:element name="s_caseCode" ma:index="124" nillable="true" ma:displayName="Kód případu" ma:default="PP" ma:internalName="s_caseCode">
      <xsd:simpleType>
        <xsd:restriction base="dms:Text"/>
      </xsd:simpleType>
    </xsd:element>
    <xsd:element name="s_workersCaseTIS" ma:index="125" nillable="true" ma:displayName="Pracovníci případ TIS" ma:internalName="s_workersCaseTIS">
      <xsd:simpleType>
        <xsd:restriction base="dms:Note"/>
      </xsd:simpleType>
    </xsd:element>
    <xsd:element name="s_workersCase" ma:index="126" nillable="true" ma:displayName="Pracovníci případ" ma:internalName="s_workersCase">
      <xsd:simpleType>
        <xsd:restriction base="dms:Note"/>
      </xsd:simpleType>
    </xsd:element>
    <xsd:element name="s_actsTIS" ma:index="127" nillable="true" ma:displayName="Úkony TIS" ma:internalName="s_actsTIS">
      <xsd:simpleType>
        <xsd:restriction base="dms:Note"/>
      </xsd:simpleType>
    </xsd:element>
    <xsd:element name="s_idPartnerTIS" ma:index="128" nillable="true" ma:displayName="ID všech subjektů" ma:internalName="s_idPartnerTIS">
      <xsd:simpleType>
        <xsd:restriction base="dms:Note"/>
      </xsd:simpleType>
    </xsd:element>
    <xsd:element name="s_groundsList" ma:index="129" nillable="true" ma:displayName="Pozemky" ma:internalName="s_groundsList">
      <xsd:simpleType>
        <xsd:restriction base="dms:Note"/>
      </xsd:simpleType>
    </xsd:element>
    <xsd:element name="s_synchronizationStatusTIS" ma:index="130" nillable="true" ma:displayName="Stav synchronizace s TIS" ma:decimals="0" ma:internalName="s_synchronizationStatusTIS">
      <xsd:simpleType>
        <xsd:restriction base="dms:Number">
          <xsd:minInclusive value="0"/>
        </xsd:restriction>
      </xsd:simpleType>
    </xsd:element>
    <xsd:element name="s_documentNameTIS" ma:index="131" nillable="true" ma:displayName="Název dokumentu TIS" ma:internalName="s_documentNameTIS">
      <xsd:simpleType>
        <xsd:restriction base="dms:Text"/>
      </xsd:simpleType>
    </xsd:element>
    <xsd:element name="s_synchronizationStatusHMP" ma:index="132" nillable="true" ma:displayName="Stav synchronizace s HMP" ma:decimals="0" ma:internalName="s_synchronizationStatusHMP">
      <xsd:simpleType>
        <xsd:restriction base="dms:Number">
          <xsd:minInclusive value="0"/>
        </xsd:restriction>
      </xsd:simpleType>
    </xsd:element>
    <xsd:element name="s_amountMoneyIncludingVAT" ma:index="133" nillable="true" ma:displayName="Částka včetně DPH" ma:decimals="0" ma:default="0" ma:LCID="1029" ma:internalName="s_amountMoneyIncludingVAT">
      <xsd:simpleType>
        <xsd:restriction base="dms:Currency"/>
      </xsd:simpleType>
    </xsd:element>
    <xsd:element name="s_contractorSignedDate" ma:index="134" nillable="true" ma:displayName="Podepsání sml. protistranou" ma:format="DateOnly" ma:internalName="s_contractorSignedDate">
      <xsd:simpleType>
        <xsd:restriction base="dms:DateTime"/>
      </xsd:simpleType>
    </xsd:element>
    <xsd:element name="s_financialDeposit" ma:index="135" nillable="true" ma:displayName="Finanční jistota?" ma:default="0" ma:internalName="s_financialDeposit">
      <xsd:simpleType>
        <xsd:restriction base="dms:Boolean"/>
      </xsd:simpleType>
    </xsd:element>
    <xsd:element name="s_caseId" ma:index="136" nillable="true" ma:displayName="ID případu" ma:decimals="0" ma:internalName="s_caseId">
      <xsd:simpleType>
        <xsd:restriction base="dms:Number">
          <xsd:minInclusive value="0"/>
        </xsd:restriction>
      </xsd:simpleType>
    </xsd:element>
    <xsd:element name="s_inflationClause" ma:index="137" nillable="true" ma:displayName="Inflační doložka?" ma:default="0" ma:internalName="s_inflationClause">
      <xsd:simpleType>
        <xsd:restriction base="dms:Boolean"/>
      </xsd:simpleType>
    </xsd:element>
    <xsd:element name="s_IternalLabel" ma:index="138" nillable="true" ma:displayName="Interní označení" ma:internalName="s_IternalLabel">
      <xsd:simpleType>
        <xsd:restriction base="dms:Text"/>
      </xsd:simpleType>
    </xsd:element>
    <xsd:element name="s_contractCaseCodeType" ma:index="139" nillable="true" ma:displayName="Kód typu případu smlouvy" ma:internalName="s_contractCaseCodeType">
      <xsd:simpleType>
        <xsd:restriction base="dms:Choice">
          <xsd:enumeration value="DAM"/>
          <xsd:enumeration value="DAN"/>
          <xsd:enumeration value="ZVB"/>
        </xsd:restriction>
      </xsd:simpleType>
    </xsd:element>
    <xsd:element name="s_contractCaseKindName" ma:index="140" nillable="true" ma:displayName="Název druhu případu smlouvy" ma:internalName="s_contractCaseKindName">
      <xsd:simpleType>
        <xsd:restriction base="dms:Text"/>
      </xsd:simpleType>
    </xsd:element>
    <xsd:element name="s_inactive" ma:index="141" nillable="true" ma:displayName="Neaktivní?" ma:default="0" ma:internalName="s_inactive">
      <xsd:simpleType>
        <xsd:restriction base="dms:Boolean"/>
      </xsd:simpleType>
    </xsd:element>
    <xsd:element name="s_amendmentCount" ma:index="142" nillable="true" ma:displayName="Počet dodatků" ma:decimals="0" ma:default="0" ma:internalName="s_amendmentCount">
      <xsd:simpleType>
        <xsd:restriction base="dms:Number">
          <xsd:minInclusive value="0"/>
        </xsd:restriction>
      </xsd:simpleType>
    </xsd:element>
    <xsd:element name="s_note" ma:index="143" nillable="true" ma:displayName="Poznámka" ma:internalName="s_note">
      <xsd:simpleType>
        <xsd:restriction base="dms:Text">
          <xsd:maxLength value="255"/>
        </xsd:restriction>
      </xsd:simpleType>
    </xsd:element>
    <xsd:element name="s_prolongation" ma:index="144" nillable="true" ma:displayName="Prolongace?" ma:default="0" ma:internalName="s_prolongation">
      <xsd:simpleType>
        <xsd:restriction base="dms:Boolean"/>
      </xsd:simpleType>
    </xsd:element>
    <xsd:element name="s_caseStatus" ma:index="145" nillable="true" ma:displayName="Stav případu" ma:default="N" ma:internalName="s_caseStatus">
      <xsd:simpleType>
        <xsd:restriction base="dms:Text"/>
      </xsd:simpleType>
    </xsd:element>
    <xsd:element name="s_procurementProcedure" ma:index="146" nillable="true" ma:displayName="Výběrové řízení?" ma:default="0" ma:internalName="s_procurementProcedure">
      <xsd:simpleType>
        <xsd:restriction base="dms:Boolean"/>
      </xsd:simpleType>
    </xsd:element>
    <xsd:element name="s_procurementDocumentation" ma:index="147" nillable="true" ma:displayName="Zadávací dokumentace?" ma:default="0" ma:internalName="s_procurementDocumentation">
      <xsd:simpleType>
        <xsd:restriction base="dms:Boolean"/>
      </xsd:simpleType>
    </xsd:element>
    <xsd:element name="s_cr_referenceNumber" ma:index="148" nillable="true" ma:displayName="Číslo jednací registru smluv" ma:internalName="s_cr_referenceNumber">
      <xsd:simpleType>
        <xsd:restriction base="dms:Text"/>
      </xsd:simpleType>
    </xsd:element>
    <xsd:element name="s_cr_sentDate" ma:index="149" nillable="true" ma:displayName="Datum odeslání do registru" ma:format="DateOnly" ma:internalName="s_cr_sentDate">
      <xsd:simpleType>
        <xsd:restriction base="dms:DateTime"/>
      </xsd:simpleType>
    </xsd:element>
    <xsd:element name="s_cr_publishedDate" ma:index="150" nillable="true" ma:displayName="Datum zveřejnění" ma:internalName="s_cr_publishedDate">
      <xsd:simpleType>
        <xsd:restriction base="dms:DateTime"/>
      </xsd:simpleType>
    </xsd:element>
    <xsd:element name="s_cr_contractId" ma:index="151" nillable="true" ma:displayName="Id smlouvy v registru" ma:internalName="s_cr_contractId">
      <xsd:simpleType>
        <xsd:restriction base="dms:Text"/>
      </xsd:simpleType>
    </xsd:element>
    <xsd:element name="s_cr_versionId" ma:index="152" nillable="true" ma:displayName="Id verze v registru" ma:internalName="s_cr_versionId">
      <xsd:simpleType>
        <xsd:restriction base="dms:Text"/>
      </xsd:simpleType>
    </xsd:element>
    <xsd:element name="s_cr_statusHMP" ma:index="153" nillable="true" ma:displayName="Stav zveřejnění smlouvy v RS pro HMP" ma:internalName="s_cr_statusHMP">
      <xsd:simpleType>
        <xsd:restriction base="dms:Text"/>
      </xsd:simpleType>
    </xsd:element>
    <xsd:element name="s_cr_subjectICO" ma:index="154" nillable="true" ma:displayName="Identifikační číslo" ma:internalName="s_cr_subjectICO">
      <xsd:simpleType>
        <xsd:restriction base="dms:Text"/>
      </xsd:simpleType>
    </xsd:element>
    <xsd:element name="s_cr_subject" ma:index="155" nillable="true" ma:displayName="Název subjektu" ma:internalName="s_cr_subject">
      <xsd:simpleType>
        <xsd:restriction base="dms:Text"/>
      </xsd:simpleType>
    </xsd:element>
    <xsd:element name="s_documentId" ma:index="156" nillable="true" ma:displayName="Identifikátor dokumentu" ma:decimals="0" ma:internalName="s_documentId">
      <xsd:simpleType>
        <xsd:restriction base="dms:Number">
          <xsd:minInclusive value="0"/>
        </xsd:restriction>
      </xsd:simpleType>
    </xsd:element>
    <xsd:element name="s_documentCaseId" ma:index="157" nillable="true" ma:displayName="ID případu dokumentu" ma:decimals="0" ma:internalName="s_documentCaseId">
      <xsd:simpleType>
        <xsd:restriction base="dms:Number">
          <xsd:minInclusive value="0"/>
        </xsd:restriction>
      </xsd:simpleType>
    </xsd:element>
    <xsd:element name="s_documentTypeCode" ma:index="158" nillable="true" ma:displayName="Kód typu dokumentu" ma:internalName="s_documentTypeCode">
      <xsd:simpleType>
        <xsd:restriction base="dms:Text"/>
      </xsd:simpleType>
    </xsd:element>
    <xsd:element name="s_actsContracts" ma:index="159" nillable="true" ma:displayName="Úkony smlouvy" ma:internalName="s_actsContracts">
      <xsd:simpleType>
        <xsd:restriction base="dms:Note"/>
      </xsd:simpleType>
    </xsd:element>
    <xsd:element name="s_openEndedContract" ma:index="160" nillable="true" ma:displayName="Smlouva na dobu neurčitou?" ma:default="1" ma:internalName="s_openEndedContract">
      <xsd:simpleType>
        <xsd:restriction base="dms:Boolean"/>
      </xsd:simpleType>
    </xsd:element>
    <xsd:element name="s_synchronizationMessageHMP" ma:index="161" nillable="true" ma:displayName="Zpráva synchronizace s HMP" ma:internalName="s_synchronizationMessageHMP">
      <xsd:simpleType>
        <xsd:restriction base="dms:Note"/>
      </xsd:simpleType>
    </xsd:element>
    <xsd:element name="s_officeCode" ma:index="162" nillable="true" ma:displayName="Kód orgánu" ma:internalName="s_officeCode">
      <xsd:simpleType>
        <xsd:restriction base="dms:Text">
          <xsd:maxLength value="255"/>
        </xsd:restriction>
      </xsd:simpleType>
    </xsd:element>
    <xsd:element name="s_cr_status" ma:index="163" nillable="true" ma:displayName="Stav v registru" ma:default="new" ma:internalName="s_cr_status">
      <xsd:simpleType>
        <xsd:restriction base="dms:Choice">
          <xsd:enumeration value="new"/>
          <xsd:enumeration value="published"/>
          <xsd:enumeration value="publishPending"/>
          <xsd:enumeration value="publishDenied"/>
          <xsd:enumeration value="banishRequested"/>
          <xsd:enumeration value="banished"/>
        </xsd:restriction>
      </xsd:simpleType>
    </xsd:element>
    <xsd:element name="s_approvedAmountMoney" ma:index="164" nillable="true" ma:displayName="Schvalovaná částka v Kč bez DPH" ma:decimals="0" ma:default="0" ma:LCID="1029" ma:internalName="s_approvedAmountMoney">
      <xsd:simpleType>
        <xsd:restriction base="dms:Currency"/>
      </xsd:simpleType>
    </xsd:element>
    <xsd:element name="s_managedBy" ma:index="165" nillable="true" ma:displayName="Garant plnění" ma:internalName="s_manag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_contractAnnexType" ma:index="166" nillable="true" ma:displayName="Typ přílohy smlouvy" ma:internalName="s_contractAnnexType">
      <xsd:simpleType>
        <xsd:restriction base="dms:Choice">
          <xsd:enumeration value="budget"/>
          <xsd:enumeration value="schedule"/>
          <xsd:enumeration value="documentation"/>
          <xsd:enumeration value="specifications"/>
          <xsd:enumeration value="coordination"/>
          <xsd:enumeration value="landRegister"/>
          <xsd:enumeration value="SVB"/>
          <xsd:enumeration value="DS"/>
          <xsd:enumeration value="protocol"/>
          <xsd:enumeration value="list"/>
          <xsd:enumeration value="calculations"/>
          <xsd:enumeration value="authorisation"/>
          <xsd:enumeration value="other"/>
        </xsd:restriction>
      </xsd:simpleType>
    </xsd:element>
    <xsd:element name="s_contractCategoryText" ma:index="167" nillable="true" ma:displayName="Kategorie smlouvy text" ma:internalName="s_contractCategoryText">
      <xsd:simpleType>
        <xsd:restriction base="dms:Text"/>
      </xsd:simpleType>
    </xsd:element>
    <xsd:element name="s_subjectShortened" ma:index="168" nillable="true" ma:displayName="Zkrácený předmět smlouvy" ma:internalName="s_subjectShortened">
      <xsd:simpleType>
        <xsd:restriction base="dms:Text"/>
      </xsd:simpleType>
    </xsd:element>
    <xsd:element name="s_currentSolver" ma:index="169" nillable="true" ma:displayName="Aktuální řešitel" ma:internalName="s_currentSolv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_contractKind" ma:index="170" nillable="true" ma:displayName="Druh smlouvy" ma:internalName="s_contractKind">
      <xsd:simpleType>
        <xsd:restriction base="dms:Choice">
          <xsd:enumeration value="noninvestment"/>
          <xsd:enumeration value="investment"/>
        </xsd:restriction>
      </xsd:simpleType>
    </xsd:element>
    <xsd:element name="s_contractOrAmendment" ma:index="171" nillable="true" ma:displayName="Smlouva nebo dodatek" ma:internalName="s_contractOrAmendment">
      <xsd:simpleType>
        <xsd:restriction base="dms:Choice">
          <xsd:enumeration value="contract"/>
          <xsd:enumeration value="amendment"/>
        </xsd:restriction>
      </xsd:simpleType>
    </xsd:element>
    <xsd:element name="s_contractNumberText" ma:index="172" nillable="true" ma:displayName="Číslo spisu text" ma:internalName="s_contractNumberText">
      <xsd:simpleType>
        <xsd:restriction base="dms:Text">
          <xsd:maxLength value="50"/>
        </xsd:restriction>
      </xsd:simpleType>
    </xsd:element>
    <xsd:element name="s_preApprover" ma:index="173" nillable="true" ma:displayName="Přischvalovatel" ma:internalName="s_pre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_approvalProcessHistoryText" ma:index="174" nillable="true" ma:displayName="Historie schvalování text" ma:internalName="s_approvalProcessHistoryText">
      <xsd:simpleType>
        <xsd:restriction base="dms:Note"/>
      </xsd:simpleType>
    </xsd:element>
    <xsd:element name="s_lawyerApprover" ma:index="175" nillable="true" ma:displayName="Právní schvalovatel" ma:internalName="s_lawyer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_lawyerApproverDate" ma:index="176" nillable="true" ma:displayName="Právní schvalovatel datum" ma:internalName="s_lawyerApproverDate">
      <xsd:simpleType>
        <xsd:restriction base="dms:DateTime"/>
      </xsd:simpleType>
    </xsd:element>
    <xsd:element name="s_financialApprover" ma:index="177" nillable="true" ma:displayName="Finanční schvalovatel" ma:internalName="s_financial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_financialApproverDate" ma:index="178" nillable="true" ma:displayName="Finanční schvalovatel datum" ma:internalName="s_financialApproverDate">
      <xsd:simpleType>
        <xsd:restriction base="dms:DateTime"/>
      </xsd:simpleType>
    </xsd:element>
    <xsd:element name="s_subjectApprover" ma:index="179" nillable="true" ma:displayName="Věcný schvalovatel" ma:internalName="s_subjec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_subjectApproverDate" ma:index="180" nillable="true" ma:displayName="Věcný schvalovatel datum" ma:internalName="s_subjectApproverDate">
      <xsd:simpleType>
        <xsd:restriction base="dms:DateTime"/>
      </xsd:simpleType>
    </xsd:element>
    <xsd:element name="s_procuredByComplianceText" ma:index="181" nillable="true" ma:displayName="Text souladu přijaté smlouvy se schválenou smlouvou" ma:default="nepotvrdil" ma:internalName="s_procuredByComplianceText">
      <xsd:simpleType>
        <xsd:restriction base="dms:Text"/>
      </xsd:simpleType>
    </xsd:element>
    <xsd:element name="s_fileIsFormType" ma:index="182" nillable="true" ma:displayName="Formulářový soubor?" ma:default="0" ma:internalName="s_fileIsFormType">
      <xsd:simpleType>
        <xsd:restriction base="dms:Boolean"/>
      </xsd:simpleType>
    </xsd:element>
    <xsd:element name="s_synchronizationMessageTIS" ma:index="183" nillable="true" ma:displayName="Zpráva synchronizace s TIS" ma:internalName="s_synchronizationMessageTIS">
      <xsd:simpleType>
        <xsd:restriction base="dms:Note"/>
      </xsd:simpleType>
    </xsd:element>
    <xsd:element name="s_actsContractsEasement" ma:index="184" nillable="true" ma:displayName="Úkony smlouvy VB" ma:internalName="s_actsContractsEasement">
      <xsd:simpleType>
        <xsd:restriction base="dms:Note"/>
      </xsd:simpleType>
    </xsd:element>
    <xsd:element name="s_signer" ma:index="185" nillable="true" ma:displayName="Podepisující" ma:SharePointGroup="0" ma:internalName="s_sig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_cr_publisherIsSigner" ma:index="186" nillable="true" ma:displayName="PVS smluvní strana" ma:default="0" ma:internalName="s_cr_publisherIsSign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ADD122-054F-4CD3-9CEA-1FE97617815F}"/>
</file>

<file path=customXml/itemProps2.xml><?xml version="1.0" encoding="utf-8"?>
<ds:datastoreItem xmlns:ds="http://schemas.openxmlformats.org/officeDocument/2006/customXml" ds:itemID="{DE295632-565F-4CA5-9CC7-E5BF26CDD01B}"/>
</file>

<file path=customXml/itemProps3.xml><?xml version="1.0" encoding="utf-8"?>
<ds:datastoreItem xmlns:ds="http://schemas.openxmlformats.org/officeDocument/2006/customXml" ds:itemID="{B7CB2261-9557-4118-B005-788A126FEBA2}"/>
</file>

<file path=docProps/app.xml><?xml version="1.0" encoding="utf-8"?>
<Properties xmlns="http://schemas.openxmlformats.org/officeDocument/2006/extended-properties" xmlns:vt="http://schemas.openxmlformats.org/officeDocument/2006/docPropsVTypes">
  <Template>Normal</Template>
  <TotalTime>2</TotalTime>
  <Pages>6</Pages>
  <Words>2493</Words>
  <Characters>14712</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Zdeněk Hais</dc:creator>
  <cp:keywords/>
  <dc:description/>
  <cp:lastModifiedBy>Mrázková Zdeňka</cp:lastModifiedBy>
  <cp:revision>2</cp:revision>
  <cp:lastPrinted>2024-02-06T07:22:00Z</cp:lastPrinted>
  <dcterms:created xsi:type="dcterms:W3CDTF">2024-03-06T08:29:00Z</dcterms:created>
  <dcterms:modified xsi:type="dcterms:W3CDTF">2024-03-06T08:29:00Z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0x010100FE61DD4AF0132149BE6FD2F36E48F45000929CFE7111F8A58F6F555533EEBC995400D108E6AC8BA82E4392B79A3EFA71DBD9</vt:lpwstr>
  </property>
  <property fmtid="{D5CDD505-2E9C-101B-9397-08002B2CF9AE}" pid="3" name="s_contractCategory">
    <vt:lpwstr>29</vt:lpwstr>
  </property>
  <property fmtid="{D5CDD505-2E9C-101B-9397-08002B2CF9AE}" pid="4" name="ContentTypeIndex">
    <vt:i4>0</vt:i4>
  </property>
  <property fmtid="{D5CDD505-2E9C-101B-9397-08002B2CF9AE}" pid="5" name="s_documentCategory">
    <vt:lpwstr/>
  </property>
  <property fmtid="{D5CDD505-2E9C-101B-9397-08002B2CF9AE}" pid="6" name="s_sectionGroupManagedBy">
    <vt:lpwstr>bezpr</vt:lpwstr>
  </property>
  <property fmtid="{D5CDD505-2E9C-101B-9397-08002B2CF9AE}" pid="7" name="s_managedByManager">
    <vt:lpwstr>50</vt:lpwstr>
  </property>
  <property fmtid="{D5CDD505-2E9C-101B-9397-08002B2CF9AE}" pid="8" name="s_divisionManagedBy">
    <vt:lpwstr>03</vt:lpwstr>
  </property>
</Properties>
</file>