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B41C" w14:textId="5E7CFA56" w:rsidR="00812337" w:rsidRPr="000115A9" w:rsidRDefault="00812337" w:rsidP="00812337">
      <w:pPr>
        <w:jc w:val="center"/>
        <w:rPr>
          <w:rFonts w:ascii="Arial" w:hAnsi="Arial" w:cs="Arial"/>
          <w:b/>
        </w:rPr>
      </w:pPr>
      <w:r w:rsidRPr="000115A9">
        <w:rPr>
          <w:rFonts w:ascii="Arial" w:hAnsi="Arial" w:cs="Arial"/>
          <w:b/>
        </w:rPr>
        <w:t xml:space="preserve">Rámcová dohoda na poskytování servisních služeb, pneuservisu a oprav vozidel – autorizovaný servis – Pobočka Beroun </w:t>
      </w:r>
      <w:proofErr w:type="gramStart"/>
      <w:r w:rsidRPr="000115A9">
        <w:rPr>
          <w:rFonts w:ascii="Arial" w:hAnsi="Arial" w:cs="Arial"/>
          <w:b/>
        </w:rPr>
        <w:t>2024 - 2026</w:t>
      </w:r>
      <w:proofErr w:type="gramEnd"/>
    </w:p>
    <w:p w14:paraId="71267255" w14:textId="77777777" w:rsidR="00812337" w:rsidRPr="000115A9" w:rsidRDefault="00812337" w:rsidP="00812337">
      <w:pPr>
        <w:jc w:val="both"/>
        <w:rPr>
          <w:rFonts w:ascii="Arial" w:hAnsi="Arial" w:cs="Arial"/>
          <w:b/>
        </w:rPr>
      </w:pPr>
    </w:p>
    <w:p w14:paraId="6AFD10C0" w14:textId="77777777" w:rsidR="00812337" w:rsidRPr="000115A9" w:rsidRDefault="00812337" w:rsidP="00812337">
      <w:pPr>
        <w:jc w:val="center"/>
        <w:rPr>
          <w:rFonts w:ascii="Arial" w:hAnsi="Arial" w:cs="Arial"/>
        </w:rPr>
      </w:pPr>
      <w:r w:rsidRPr="000115A9">
        <w:rPr>
          <w:rFonts w:ascii="Arial" w:hAnsi="Arial" w:cs="Arial"/>
        </w:rPr>
        <w:t xml:space="preserve">uzavřena podle §1746 odst. 2 zákona č. 89/2012 Sb., občanský zákoník, ve znění pozdějších předpisů (dále jen „občanský zákoník“) a v souladu se Směrnicí Státního pozemkového úřadu pro zadávání veřejných zakázek (dále jen „Směrnice“) </w:t>
      </w:r>
    </w:p>
    <w:p w14:paraId="097888EB" w14:textId="77777777" w:rsidR="00812337" w:rsidRPr="000115A9" w:rsidRDefault="00812337" w:rsidP="00812337">
      <w:pPr>
        <w:jc w:val="center"/>
        <w:rPr>
          <w:rFonts w:ascii="Arial" w:hAnsi="Arial" w:cs="Arial"/>
        </w:rPr>
      </w:pPr>
    </w:p>
    <w:p w14:paraId="702959E3" w14:textId="77777777" w:rsidR="00812337" w:rsidRPr="000115A9" w:rsidRDefault="00812337" w:rsidP="00812337">
      <w:pPr>
        <w:jc w:val="center"/>
        <w:rPr>
          <w:rFonts w:ascii="Arial" w:hAnsi="Arial" w:cs="Arial"/>
        </w:rPr>
      </w:pPr>
      <w:r w:rsidRPr="000115A9">
        <w:rPr>
          <w:rFonts w:ascii="Arial" w:hAnsi="Arial" w:cs="Arial"/>
        </w:rPr>
        <w:t>(dále také jako „</w:t>
      </w:r>
      <w:r w:rsidRPr="000115A9">
        <w:rPr>
          <w:rFonts w:ascii="Arial" w:hAnsi="Arial" w:cs="Arial"/>
          <w:b/>
        </w:rPr>
        <w:t>Rámcová dohoda</w:t>
      </w:r>
      <w:r w:rsidRPr="000115A9">
        <w:rPr>
          <w:rFonts w:ascii="Arial" w:hAnsi="Arial" w:cs="Arial"/>
        </w:rPr>
        <w:t>“ nebo „</w:t>
      </w:r>
      <w:r w:rsidRPr="000115A9">
        <w:rPr>
          <w:rFonts w:ascii="Arial" w:hAnsi="Arial" w:cs="Arial"/>
          <w:b/>
        </w:rPr>
        <w:t>Dohoda</w:t>
      </w:r>
      <w:r w:rsidRPr="000115A9">
        <w:rPr>
          <w:rFonts w:ascii="Arial" w:hAnsi="Arial" w:cs="Arial"/>
        </w:rPr>
        <w:t>“)</w:t>
      </w:r>
    </w:p>
    <w:p w14:paraId="7D6A5458" w14:textId="77777777" w:rsidR="00812337" w:rsidRPr="000115A9" w:rsidRDefault="00812337" w:rsidP="00812337">
      <w:pPr>
        <w:jc w:val="center"/>
        <w:rPr>
          <w:rFonts w:ascii="Arial" w:hAnsi="Arial" w:cs="Arial"/>
        </w:rPr>
      </w:pPr>
    </w:p>
    <w:p w14:paraId="7332AFF9" w14:textId="7ACECCF1" w:rsidR="00812337" w:rsidRPr="000115A9" w:rsidRDefault="00812337" w:rsidP="00812337">
      <w:pPr>
        <w:tabs>
          <w:tab w:val="left" w:pos="2127"/>
          <w:tab w:val="left" w:pos="2835"/>
        </w:tabs>
        <w:rPr>
          <w:rFonts w:ascii="Arial" w:hAnsi="Arial" w:cs="Arial"/>
          <w:b/>
        </w:rPr>
      </w:pPr>
      <w:proofErr w:type="gramStart"/>
      <w:r w:rsidRPr="000115A9">
        <w:rPr>
          <w:rFonts w:ascii="Arial" w:hAnsi="Arial" w:cs="Arial"/>
          <w:b/>
        </w:rPr>
        <w:t xml:space="preserve">Objednatel:   </w:t>
      </w:r>
      <w:proofErr w:type="gramEnd"/>
      <w:r w:rsidRPr="000115A9">
        <w:rPr>
          <w:rFonts w:ascii="Arial" w:hAnsi="Arial" w:cs="Arial"/>
          <w:b/>
        </w:rPr>
        <w:t xml:space="preserve">                                            </w:t>
      </w:r>
      <w:r w:rsidRPr="000115A9">
        <w:rPr>
          <w:rFonts w:ascii="Arial" w:hAnsi="Arial" w:cs="Arial"/>
        </w:rPr>
        <w:tab/>
      </w:r>
      <w:r w:rsidRPr="000115A9">
        <w:rPr>
          <w:rFonts w:ascii="Arial" w:hAnsi="Arial" w:cs="Arial"/>
          <w:b/>
        </w:rPr>
        <w:t>Česká republika -</w:t>
      </w:r>
      <w:r w:rsidRPr="000115A9">
        <w:rPr>
          <w:rFonts w:ascii="Arial" w:hAnsi="Arial" w:cs="Arial"/>
        </w:rPr>
        <w:t xml:space="preserve"> </w:t>
      </w:r>
      <w:r w:rsidRPr="000115A9">
        <w:rPr>
          <w:rFonts w:ascii="Arial" w:hAnsi="Arial" w:cs="Arial"/>
          <w:b/>
        </w:rPr>
        <w:t>Státní pozemkový úřad</w:t>
      </w:r>
    </w:p>
    <w:p w14:paraId="7A95D4F8" w14:textId="3C8DD482" w:rsidR="00812337" w:rsidRPr="000115A9" w:rsidRDefault="00812337" w:rsidP="00812337">
      <w:pPr>
        <w:tabs>
          <w:tab w:val="left" w:pos="2127"/>
          <w:tab w:val="left" w:pos="2835"/>
        </w:tabs>
        <w:ind w:right="284"/>
        <w:rPr>
          <w:rFonts w:ascii="Arial" w:hAnsi="Arial" w:cs="Arial"/>
        </w:rPr>
      </w:pPr>
      <w:r w:rsidRPr="000115A9">
        <w:rPr>
          <w:rFonts w:ascii="Arial" w:hAnsi="Arial" w:cs="Arial"/>
        </w:rPr>
        <w:t>Zastoupený:</w:t>
      </w:r>
      <w:r w:rsidRPr="000115A9">
        <w:rPr>
          <w:rFonts w:ascii="Arial" w:hAnsi="Arial" w:cs="Arial"/>
        </w:rPr>
        <w:tab/>
        <w:t xml:space="preserve">                                  </w:t>
      </w:r>
      <w:r w:rsidR="00A057CE">
        <w:rPr>
          <w:rFonts w:ascii="Arial" w:hAnsi="Arial" w:cs="Arial"/>
        </w:rPr>
        <w:tab/>
      </w:r>
      <w:r w:rsidRPr="000115A9">
        <w:rPr>
          <w:rFonts w:ascii="Arial" w:hAnsi="Arial" w:cs="Arial"/>
        </w:rPr>
        <w:t xml:space="preserve">Andreou Čápovou </w:t>
      </w:r>
    </w:p>
    <w:p w14:paraId="6118357D" w14:textId="657C0964" w:rsidR="00812337" w:rsidRPr="000115A9" w:rsidRDefault="00812337" w:rsidP="00812337">
      <w:pPr>
        <w:tabs>
          <w:tab w:val="left" w:pos="2127"/>
          <w:tab w:val="left" w:pos="2835"/>
        </w:tabs>
        <w:ind w:right="284"/>
        <w:rPr>
          <w:rFonts w:ascii="Arial" w:hAnsi="Arial" w:cs="Arial"/>
        </w:rPr>
      </w:pPr>
      <w:r w:rsidRPr="000115A9">
        <w:rPr>
          <w:rFonts w:ascii="Arial" w:hAnsi="Arial" w:cs="Arial"/>
        </w:rPr>
        <w:t xml:space="preserve">                                                                        </w:t>
      </w:r>
      <w:r w:rsidR="00A057CE">
        <w:rPr>
          <w:rFonts w:ascii="Arial" w:hAnsi="Arial" w:cs="Arial"/>
        </w:rPr>
        <w:tab/>
        <w:t>v</w:t>
      </w:r>
      <w:r w:rsidRPr="000115A9">
        <w:rPr>
          <w:rFonts w:ascii="Arial" w:hAnsi="Arial" w:cs="Arial"/>
        </w:rPr>
        <w:t xml:space="preserve">edoucí Pobočky Beroun </w:t>
      </w:r>
    </w:p>
    <w:p w14:paraId="78C8DEF0" w14:textId="62813B9C" w:rsidR="00812337" w:rsidRPr="000115A9" w:rsidRDefault="00812337" w:rsidP="00812337">
      <w:pPr>
        <w:tabs>
          <w:tab w:val="left" w:pos="2127"/>
          <w:tab w:val="left" w:pos="2835"/>
        </w:tabs>
        <w:ind w:right="284"/>
        <w:rPr>
          <w:rFonts w:ascii="Arial" w:hAnsi="Arial" w:cs="Arial"/>
        </w:rPr>
      </w:pPr>
      <w:r w:rsidRPr="000115A9">
        <w:rPr>
          <w:rFonts w:ascii="Arial" w:hAnsi="Arial" w:cs="Arial"/>
        </w:rPr>
        <w:t xml:space="preserve">ve smluvních záležitostech oprávněn </w:t>
      </w:r>
      <w:proofErr w:type="gramStart"/>
      <w:r w:rsidRPr="000115A9">
        <w:rPr>
          <w:rFonts w:ascii="Arial" w:hAnsi="Arial" w:cs="Arial"/>
        </w:rPr>
        <w:t xml:space="preserve">jednat:   </w:t>
      </w:r>
      <w:proofErr w:type="gramEnd"/>
      <w:r w:rsidR="00A057CE">
        <w:rPr>
          <w:rFonts w:ascii="Arial" w:hAnsi="Arial" w:cs="Arial"/>
        </w:rPr>
        <w:tab/>
      </w:r>
      <w:r w:rsidRPr="000115A9">
        <w:rPr>
          <w:rFonts w:ascii="Arial" w:hAnsi="Arial" w:cs="Arial"/>
        </w:rPr>
        <w:t>Andrea Čápová</w:t>
      </w:r>
    </w:p>
    <w:p w14:paraId="4D1D97EB" w14:textId="36961094" w:rsidR="00812337" w:rsidRPr="000115A9" w:rsidRDefault="00812337" w:rsidP="00812337">
      <w:pPr>
        <w:tabs>
          <w:tab w:val="left" w:pos="2127"/>
          <w:tab w:val="left" w:pos="2835"/>
        </w:tabs>
        <w:ind w:right="284"/>
        <w:rPr>
          <w:rFonts w:ascii="Arial" w:hAnsi="Arial" w:cs="Arial"/>
        </w:rPr>
      </w:pPr>
      <w:r w:rsidRPr="000115A9">
        <w:rPr>
          <w:rFonts w:ascii="Arial" w:hAnsi="Arial" w:cs="Arial"/>
        </w:rPr>
        <w:t xml:space="preserve">                                                                        </w:t>
      </w:r>
      <w:r w:rsidR="00A057CE">
        <w:rPr>
          <w:rFonts w:ascii="Arial" w:hAnsi="Arial" w:cs="Arial"/>
        </w:rPr>
        <w:tab/>
      </w:r>
      <w:r w:rsidRPr="000115A9">
        <w:rPr>
          <w:rFonts w:ascii="Arial" w:hAnsi="Arial" w:cs="Arial"/>
        </w:rPr>
        <w:t xml:space="preserve">vedoucí Pobočky Beroun </w:t>
      </w:r>
    </w:p>
    <w:p w14:paraId="035A0098" w14:textId="3FF1A253" w:rsidR="00812337" w:rsidRPr="000115A9" w:rsidRDefault="00812337" w:rsidP="00812337">
      <w:pPr>
        <w:tabs>
          <w:tab w:val="left" w:pos="2127"/>
          <w:tab w:val="left" w:pos="2835"/>
        </w:tabs>
        <w:ind w:right="284"/>
        <w:rPr>
          <w:rFonts w:ascii="Arial" w:hAnsi="Arial" w:cs="Arial"/>
        </w:rPr>
      </w:pPr>
      <w:r w:rsidRPr="000115A9">
        <w:rPr>
          <w:rFonts w:ascii="Arial" w:hAnsi="Arial" w:cs="Arial"/>
        </w:rPr>
        <w:t xml:space="preserve">v technických záležitostech oprávněn jednat: </w:t>
      </w:r>
      <w:r w:rsidR="00A057CE">
        <w:rPr>
          <w:rFonts w:ascii="Arial" w:hAnsi="Arial" w:cs="Arial"/>
        </w:rPr>
        <w:tab/>
      </w:r>
      <w:r w:rsidRPr="000115A9">
        <w:rPr>
          <w:rFonts w:ascii="Arial" w:hAnsi="Arial" w:cs="Arial"/>
        </w:rPr>
        <w:t xml:space="preserve">Ing. Petr Procházka </w:t>
      </w:r>
    </w:p>
    <w:p w14:paraId="2ED5821D" w14:textId="581E0BF1" w:rsidR="00812337" w:rsidRPr="000115A9" w:rsidRDefault="00812337" w:rsidP="00812337">
      <w:pPr>
        <w:tabs>
          <w:tab w:val="left" w:pos="2127"/>
          <w:tab w:val="left" w:pos="2835"/>
        </w:tabs>
        <w:ind w:right="284"/>
        <w:rPr>
          <w:rFonts w:ascii="Arial" w:hAnsi="Arial" w:cs="Arial"/>
        </w:rPr>
      </w:pPr>
      <w:r w:rsidRPr="000115A9">
        <w:rPr>
          <w:rFonts w:ascii="Arial" w:hAnsi="Arial" w:cs="Arial"/>
        </w:rPr>
        <w:t xml:space="preserve">Adresa pro doručení </w:t>
      </w:r>
      <w:proofErr w:type="gramStart"/>
      <w:r w:rsidRPr="000115A9">
        <w:rPr>
          <w:rFonts w:ascii="Arial" w:hAnsi="Arial" w:cs="Arial"/>
        </w:rPr>
        <w:t xml:space="preserve">faktury:   </w:t>
      </w:r>
      <w:proofErr w:type="gramEnd"/>
      <w:r w:rsidRPr="000115A9">
        <w:rPr>
          <w:rFonts w:ascii="Arial" w:hAnsi="Arial" w:cs="Arial"/>
        </w:rPr>
        <w:t xml:space="preserve">                         </w:t>
      </w:r>
      <w:r w:rsidR="00A057CE">
        <w:rPr>
          <w:rFonts w:ascii="Arial" w:hAnsi="Arial" w:cs="Arial"/>
        </w:rPr>
        <w:t xml:space="preserve">   </w:t>
      </w:r>
      <w:r w:rsidRPr="000115A9">
        <w:rPr>
          <w:rFonts w:ascii="Arial" w:hAnsi="Arial" w:cs="Arial"/>
        </w:rPr>
        <w:t xml:space="preserve">Pod Hájem 324, 267 01 Králův Dvůr </w:t>
      </w:r>
    </w:p>
    <w:p w14:paraId="4FED6388" w14:textId="5BA6AED5" w:rsidR="00812337" w:rsidRPr="000115A9" w:rsidRDefault="00812337" w:rsidP="00812337">
      <w:pPr>
        <w:tabs>
          <w:tab w:val="left" w:pos="2127"/>
          <w:tab w:val="left" w:pos="2835"/>
        </w:tabs>
        <w:ind w:right="284"/>
        <w:rPr>
          <w:rFonts w:ascii="Arial" w:hAnsi="Arial" w:cs="Arial"/>
        </w:rPr>
      </w:pPr>
      <w:r w:rsidRPr="000115A9">
        <w:rPr>
          <w:rFonts w:ascii="Arial" w:hAnsi="Arial" w:cs="Arial"/>
        </w:rPr>
        <w:t xml:space="preserve">Fakturační </w:t>
      </w:r>
      <w:proofErr w:type="gramStart"/>
      <w:r w:rsidRPr="000115A9">
        <w:rPr>
          <w:rFonts w:ascii="Arial" w:hAnsi="Arial" w:cs="Arial"/>
        </w:rPr>
        <w:t xml:space="preserve">adresa:   </w:t>
      </w:r>
      <w:proofErr w:type="gramEnd"/>
      <w:r w:rsidRPr="000115A9">
        <w:rPr>
          <w:rFonts w:ascii="Arial" w:hAnsi="Arial" w:cs="Arial"/>
        </w:rPr>
        <w:t xml:space="preserve">                                         </w:t>
      </w:r>
      <w:r w:rsidR="00A057CE">
        <w:rPr>
          <w:rFonts w:ascii="Arial" w:hAnsi="Arial" w:cs="Arial"/>
        </w:rPr>
        <w:t xml:space="preserve">  </w:t>
      </w:r>
      <w:r w:rsidRPr="000115A9">
        <w:rPr>
          <w:rFonts w:ascii="Arial" w:hAnsi="Arial" w:cs="Arial"/>
        </w:rPr>
        <w:t>Husinecká 1024/11a, Praha 3, PSČ 130 00</w:t>
      </w:r>
    </w:p>
    <w:p w14:paraId="61103FCE" w14:textId="77777777" w:rsidR="00812337" w:rsidRPr="000115A9" w:rsidRDefault="00812337" w:rsidP="00812337">
      <w:pPr>
        <w:tabs>
          <w:tab w:val="left" w:pos="2127"/>
          <w:tab w:val="left" w:pos="2835"/>
        </w:tabs>
        <w:ind w:right="284"/>
        <w:rPr>
          <w:rFonts w:ascii="Arial" w:hAnsi="Arial" w:cs="Arial"/>
        </w:rPr>
      </w:pPr>
      <w:r w:rsidRPr="000115A9">
        <w:rPr>
          <w:rFonts w:ascii="Arial" w:hAnsi="Arial" w:cs="Arial"/>
        </w:rPr>
        <w:t xml:space="preserve">                                                     </w:t>
      </w:r>
    </w:p>
    <w:p w14:paraId="476CB527" w14:textId="79B6F94D" w:rsidR="00812337" w:rsidRPr="000115A9" w:rsidRDefault="00812337" w:rsidP="00812337">
      <w:pPr>
        <w:tabs>
          <w:tab w:val="left" w:pos="2127"/>
          <w:tab w:val="left" w:pos="2835"/>
        </w:tabs>
        <w:ind w:right="284"/>
        <w:rPr>
          <w:rFonts w:ascii="Arial" w:hAnsi="Arial" w:cs="Arial"/>
        </w:rPr>
      </w:pPr>
      <w:r w:rsidRPr="000115A9">
        <w:rPr>
          <w:rFonts w:ascii="Arial" w:hAnsi="Arial" w:cs="Arial"/>
        </w:rPr>
        <w:t>IČ:</w:t>
      </w:r>
      <w:r w:rsidRPr="000115A9">
        <w:rPr>
          <w:rFonts w:ascii="Arial" w:hAnsi="Arial" w:cs="Arial"/>
        </w:rPr>
        <w:tab/>
        <w:t xml:space="preserve">                                 </w:t>
      </w:r>
      <w:proofErr w:type="gramStart"/>
      <w:r w:rsidRPr="000115A9">
        <w:rPr>
          <w:rFonts w:ascii="Arial" w:hAnsi="Arial" w:cs="Arial"/>
        </w:rPr>
        <w:tab/>
        <w:t xml:space="preserve">  01312774</w:t>
      </w:r>
      <w:proofErr w:type="gramEnd"/>
    </w:p>
    <w:p w14:paraId="306E618D" w14:textId="77777777" w:rsidR="00812337" w:rsidRPr="000115A9" w:rsidRDefault="00812337" w:rsidP="00812337">
      <w:pPr>
        <w:tabs>
          <w:tab w:val="left" w:pos="2127"/>
          <w:tab w:val="left" w:pos="2835"/>
        </w:tabs>
        <w:ind w:right="284"/>
        <w:rPr>
          <w:rFonts w:ascii="Arial" w:hAnsi="Arial" w:cs="Arial"/>
        </w:rPr>
      </w:pPr>
      <w:r w:rsidRPr="000115A9">
        <w:rPr>
          <w:rFonts w:ascii="Arial" w:hAnsi="Arial" w:cs="Arial"/>
        </w:rPr>
        <w:t>DIČ:</w:t>
      </w:r>
      <w:r w:rsidRPr="000115A9">
        <w:rPr>
          <w:rFonts w:ascii="Arial" w:hAnsi="Arial" w:cs="Arial"/>
        </w:rPr>
        <w:tab/>
        <w:t xml:space="preserve">           </w:t>
      </w:r>
      <w:r w:rsidRPr="000115A9">
        <w:rPr>
          <w:rFonts w:ascii="Arial" w:hAnsi="Arial" w:cs="Arial"/>
        </w:rPr>
        <w:tab/>
        <w:t xml:space="preserve">                           CZ 01312774</w:t>
      </w:r>
    </w:p>
    <w:p w14:paraId="15A12389" w14:textId="77777777" w:rsidR="00812337" w:rsidRPr="000115A9" w:rsidRDefault="00812337" w:rsidP="00812337">
      <w:pPr>
        <w:tabs>
          <w:tab w:val="left" w:pos="2127"/>
          <w:tab w:val="left" w:pos="2835"/>
        </w:tabs>
        <w:ind w:right="284"/>
        <w:rPr>
          <w:rFonts w:ascii="Arial" w:hAnsi="Arial" w:cs="Arial"/>
        </w:rPr>
      </w:pPr>
      <w:r w:rsidRPr="000115A9">
        <w:rPr>
          <w:rFonts w:ascii="Arial" w:hAnsi="Arial" w:cs="Arial"/>
        </w:rPr>
        <w:t>Bankovní spojení:</w:t>
      </w:r>
      <w:r w:rsidRPr="000115A9">
        <w:rPr>
          <w:rFonts w:ascii="Arial" w:hAnsi="Arial" w:cs="Arial"/>
        </w:rPr>
        <w:tab/>
      </w:r>
      <w:r w:rsidRPr="000115A9">
        <w:rPr>
          <w:rFonts w:ascii="Arial" w:hAnsi="Arial" w:cs="Arial"/>
        </w:rPr>
        <w:tab/>
        <w:t xml:space="preserve">                           Česká národní banka</w:t>
      </w:r>
    </w:p>
    <w:p w14:paraId="61DCF2EB" w14:textId="77777777" w:rsidR="00812337" w:rsidRPr="000115A9" w:rsidRDefault="00812337" w:rsidP="00812337">
      <w:pPr>
        <w:tabs>
          <w:tab w:val="left" w:pos="2127"/>
          <w:tab w:val="left" w:pos="2835"/>
        </w:tabs>
        <w:ind w:right="284"/>
        <w:rPr>
          <w:rFonts w:ascii="Arial" w:hAnsi="Arial" w:cs="Arial"/>
        </w:rPr>
      </w:pPr>
      <w:r w:rsidRPr="000115A9">
        <w:rPr>
          <w:rFonts w:ascii="Arial" w:hAnsi="Arial" w:cs="Arial"/>
        </w:rPr>
        <w:t>Číslo účtu:</w:t>
      </w:r>
      <w:r w:rsidRPr="000115A9">
        <w:rPr>
          <w:rFonts w:ascii="Arial" w:hAnsi="Arial" w:cs="Arial"/>
        </w:rPr>
        <w:tab/>
      </w:r>
      <w:r w:rsidRPr="000115A9">
        <w:rPr>
          <w:rFonts w:ascii="Arial" w:hAnsi="Arial" w:cs="Arial"/>
        </w:rPr>
        <w:tab/>
        <w:t xml:space="preserve">                           3723001/0710</w:t>
      </w:r>
    </w:p>
    <w:p w14:paraId="74600B64" w14:textId="77777777" w:rsidR="00812337" w:rsidRPr="000115A9" w:rsidRDefault="00812337" w:rsidP="00812337">
      <w:pPr>
        <w:tabs>
          <w:tab w:val="left" w:pos="2127"/>
          <w:tab w:val="left" w:pos="2835"/>
        </w:tabs>
        <w:ind w:right="284"/>
        <w:rPr>
          <w:rFonts w:ascii="Arial" w:hAnsi="Arial" w:cs="Arial"/>
        </w:rPr>
      </w:pPr>
      <w:r w:rsidRPr="000115A9">
        <w:rPr>
          <w:rFonts w:ascii="Arial" w:hAnsi="Arial" w:cs="Arial"/>
        </w:rPr>
        <w:t>Telefon:</w:t>
      </w:r>
      <w:r w:rsidRPr="000115A9">
        <w:rPr>
          <w:rFonts w:ascii="Arial" w:hAnsi="Arial" w:cs="Arial"/>
        </w:rPr>
        <w:tab/>
      </w:r>
      <w:r w:rsidRPr="000115A9">
        <w:rPr>
          <w:rFonts w:ascii="Arial" w:hAnsi="Arial" w:cs="Arial"/>
        </w:rPr>
        <w:tab/>
        <w:t xml:space="preserve">                           +420 602 168 867</w:t>
      </w:r>
    </w:p>
    <w:p w14:paraId="23A1FC5B" w14:textId="30DE9605" w:rsidR="00812337" w:rsidRPr="000115A9" w:rsidRDefault="00812337" w:rsidP="00812337">
      <w:pPr>
        <w:tabs>
          <w:tab w:val="left" w:pos="2127"/>
          <w:tab w:val="left" w:pos="2835"/>
        </w:tabs>
        <w:ind w:right="284"/>
        <w:rPr>
          <w:rFonts w:ascii="Arial" w:hAnsi="Arial" w:cs="Arial"/>
          <w:b/>
        </w:rPr>
      </w:pPr>
      <w:r w:rsidRPr="000115A9">
        <w:rPr>
          <w:rFonts w:ascii="Arial" w:hAnsi="Arial" w:cs="Arial"/>
        </w:rPr>
        <w:t xml:space="preserve">ID </w:t>
      </w:r>
      <w:proofErr w:type="gramStart"/>
      <w:r w:rsidRPr="000115A9">
        <w:rPr>
          <w:rFonts w:ascii="Arial" w:hAnsi="Arial" w:cs="Arial"/>
        </w:rPr>
        <w:t xml:space="preserve">DS:   </w:t>
      </w:r>
      <w:proofErr w:type="gramEnd"/>
      <w:r w:rsidRPr="000115A9">
        <w:rPr>
          <w:rFonts w:ascii="Arial" w:hAnsi="Arial" w:cs="Arial"/>
        </w:rPr>
        <w:t xml:space="preserve">                                                            </w:t>
      </w:r>
      <w:r w:rsidR="00A057CE">
        <w:rPr>
          <w:rFonts w:ascii="Arial" w:hAnsi="Arial" w:cs="Arial"/>
        </w:rPr>
        <w:t xml:space="preserve">     </w:t>
      </w:r>
      <w:r w:rsidRPr="000115A9">
        <w:rPr>
          <w:rFonts w:ascii="Arial" w:hAnsi="Arial" w:cs="Arial"/>
        </w:rPr>
        <w:t>z49per3</w:t>
      </w:r>
    </w:p>
    <w:p w14:paraId="185B00CF" w14:textId="77777777" w:rsidR="00812337" w:rsidRPr="000115A9" w:rsidRDefault="00812337" w:rsidP="00812337">
      <w:pPr>
        <w:tabs>
          <w:tab w:val="left" w:pos="2127"/>
          <w:tab w:val="left" w:pos="2835"/>
        </w:tabs>
        <w:ind w:right="284"/>
        <w:rPr>
          <w:rFonts w:ascii="Arial" w:hAnsi="Arial" w:cs="Arial"/>
          <w:b/>
        </w:rPr>
      </w:pPr>
    </w:p>
    <w:p w14:paraId="763ABF31" w14:textId="77777777" w:rsidR="00812337" w:rsidRPr="000115A9" w:rsidRDefault="00812337" w:rsidP="00812337">
      <w:pPr>
        <w:jc w:val="both"/>
        <w:rPr>
          <w:rFonts w:ascii="Arial" w:hAnsi="Arial" w:cs="Arial"/>
        </w:rPr>
      </w:pPr>
      <w:r w:rsidRPr="000115A9">
        <w:rPr>
          <w:rFonts w:ascii="Arial" w:hAnsi="Arial" w:cs="Arial"/>
        </w:rPr>
        <w:t xml:space="preserve"> (dále jen “</w:t>
      </w:r>
      <w:r w:rsidRPr="000115A9">
        <w:rPr>
          <w:rFonts w:ascii="Arial" w:hAnsi="Arial" w:cs="Arial"/>
          <w:b/>
        </w:rPr>
        <w:t>Objednatel</w:t>
      </w:r>
      <w:r w:rsidRPr="000115A9">
        <w:rPr>
          <w:rFonts w:ascii="Arial" w:hAnsi="Arial" w:cs="Arial"/>
        </w:rPr>
        <w:t xml:space="preserve">”) </w:t>
      </w:r>
    </w:p>
    <w:p w14:paraId="46C5AB45" w14:textId="77777777" w:rsidR="00812337" w:rsidRPr="000115A9" w:rsidRDefault="00812337" w:rsidP="00812337">
      <w:pPr>
        <w:jc w:val="both"/>
        <w:rPr>
          <w:rFonts w:ascii="Arial" w:hAnsi="Arial" w:cs="Arial"/>
        </w:rPr>
      </w:pPr>
    </w:p>
    <w:p w14:paraId="28484245" w14:textId="77777777" w:rsidR="00812337" w:rsidRPr="000115A9" w:rsidRDefault="00812337" w:rsidP="00812337">
      <w:pPr>
        <w:jc w:val="both"/>
        <w:rPr>
          <w:rFonts w:ascii="Arial" w:hAnsi="Arial" w:cs="Arial"/>
        </w:rPr>
      </w:pPr>
      <w:r w:rsidRPr="000115A9">
        <w:rPr>
          <w:rFonts w:ascii="Arial" w:hAnsi="Arial" w:cs="Arial"/>
        </w:rPr>
        <w:t xml:space="preserve">na straně jedné </w:t>
      </w:r>
    </w:p>
    <w:p w14:paraId="7723207D" w14:textId="77777777" w:rsidR="00812337" w:rsidRPr="000115A9" w:rsidRDefault="00812337" w:rsidP="00812337">
      <w:pPr>
        <w:jc w:val="both"/>
        <w:rPr>
          <w:rFonts w:ascii="Arial" w:hAnsi="Arial" w:cs="Arial"/>
        </w:rPr>
      </w:pPr>
    </w:p>
    <w:p w14:paraId="19A249EF" w14:textId="77777777" w:rsidR="00812337" w:rsidRPr="000115A9" w:rsidRDefault="00812337" w:rsidP="00812337">
      <w:pPr>
        <w:jc w:val="both"/>
        <w:rPr>
          <w:rFonts w:ascii="Arial" w:hAnsi="Arial" w:cs="Arial"/>
        </w:rPr>
      </w:pPr>
      <w:r w:rsidRPr="000115A9">
        <w:rPr>
          <w:rFonts w:ascii="Arial" w:hAnsi="Arial" w:cs="Arial"/>
        </w:rPr>
        <w:t xml:space="preserve">a </w:t>
      </w:r>
    </w:p>
    <w:p w14:paraId="01FB064F" w14:textId="77777777" w:rsidR="00812337" w:rsidRPr="000115A9" w:rsidRDefault="00812337" w:rsidP="00812337">
      <w:pPr>
        <w:jc w:val="both"/>
        <w:rPr>
          <w:rFonts w:ascii="Arial" w:hAnsi="Arial" w:cs="Arial"/>
        </w:rPr>
      </w:pPr>
    </w:p>
    <w:p w14:paraId="162DA5D2" w14:textId="462FACF8" w:rsidR="00812337" w:rsidRPr="000115A9" w:rsidRDefault="00812337" w:rsidP="00812337">
      <w:pPr>
        <w:jc w:val="both"/>
        <w:rPr>
          <w:rFonts w:ascii="Arial" w:hAnsi="Arial" w:cs="Arial"/>
        </w:rPr>
      </w:pPr>
      <w:r w:rsidRPr="000115A9">
        <w:rPr>
          <w:rFonts w:ascii="Arial" w:hAnsi="Arial" w:cs="Arial"/>
        </w:rPr>
        <w:t xml:space="preserve">Obchodní </w:t>
      </w:r>
      <w:proofErr w:type="gramStart"/>
      <w:r w:rsidRPr="000115A9">
        <w:rPr>
          <w:rFonts w:ascii="Arial" w:hAnsi="Arial" w:cs="Arial"/>
        </w:rPr>
        <w:t xml:space="preserve">firma:   </w:t>
      </w:r>
      <w:proofErr w:type="gramEnd"/>
      <w:r w:rsidRPr="000115A9">
        <w:rPr>
          <w:rFonts w:ascii="Arial" w:hAnsi="Arial" w:cs="Arial"/>
        </w:rPr>
        <w:t xml:space="preserve">  </w:t>
      </w:r>
      <w:r w:rsidR="00A01A5B" w:rsidRPr="000115A9">
        <w:rPr>
          <w:rFonts w:ascii="Arial" w:hAnsi="Arial" w:cs="Arial"/>
        </w:rPr>
        <w:tab/>
      </w:r>
      <w:r w:rsidR="00A01A5B" w:rsidRPr="000115A9">
        <w:rPr>
          <w:rFonts w:ascii="Arial" w:hAnsi="Arial" w:cs="Arial"/>
        </w:rPr>
        <w:tab/>
      </w:r>
      <w:r w:rsidR="00A01A5B" w:rsidRPr="000115A9">
        <w:rPr>
          <w:rFonts w:ascii="Arial" w:hAnsi="Arial" w:cs="Arial"/>
        </w:rPr>
        <w:tab/>
      </w:r>
      <w:r w:rsidR="00A01A5B" w:rsidRPr="000115A9">
        <w:rPr>
          <w:rFonts w:ascii="Arial" w:hAnsi="Arial" w:cs="Arial"/>
        </w:rPr>
        <w:tab/>
      </w:r>
      <w:r w:rsidR="001F0056">
        <w:rPr>
          <w:rFonts w:ascii="Arial" w:hAnsi="Arial" w:cs="Arial"/>
          <w:b/>
          <w:lang w:val="en-US"/>
        </w:rPr>
        <w:t xml:space="preserve">DRUPOL </w:t>
      </w:r>
      <w:proofErr w:type="spellStart"/>
      <w:r w:rsidR="001F0056">
        <w:rPr>
          <w:rFonts w:ascii="Arial" w:hAnsi="Arial" w:cs="Arial"/>
          <w:b/>
          <w:lang w:val="en-US"/>
        </w:rPr>
        <w:t>autodružstvo</w:t>
      </w:r>
      <w:proofErr w:type="spellEnd"/>
      <w:r w:rsidRPr="000115A9">
        <w:rPr>
          <w:rFonts w:ascii="Arial" w:hAnsi="Arial" w:cs="Arial"/>
        </w:rPr>
        <w:t xml:space="preserve"> </w:t>
      </w:r>
    </w:p>
    <w:p w14:paraId="45EB1C47" w14:textId="768E73FD" w:rsidR="00A01A5B" w:rsidRPr="000115A9" w:rsidRDefault="00812337" w:rsidP="00A01A5B">
      <w:pPr>
        <w:pStyle w:val="Zkladntext3"/>
        <w:tabs>
          <w:tab w:val="left" w:pos="2127"/>
          <w:tab w:val="left" w:pos="4800"/>
        </w:tabs>
        <w:rPr>
          <w:rFonts w:ascii="Arial" w:hAnsi="Arial" w:cs="Arial"/>
          <w:b/>
          <w:sz w:val="20"/>
          <w:lang w:val="en-US"/>
        </w:rPr>
      </w:pPr>
      <w:r w:rsidRPr="000115A9">
        <w:rPr>
          <w:rFonts w:ascii="Arial" w:hAnsi="Arial" w:cs="Arial"/>
          <w:sz w:val="20"/>
        </w:rPr>
        <w:t xml:space="preserve">zapsaná v obchodním rejstříku vedeném </w:t>
      </w:r>
      <w:r w:rsidR="001F0056">
        <w:rPr>
          <w:rFonts w:ascii="Arial" w:hAnsi="Arial" w:cs="Arial"/>
          <w:sz w:val="20"/>
        </w:rPr>
        <w:t>Městským</w:t>
      </w:r>
      <w:r w:rsidRPr="000115A9">
        <w:rPr>
          <w:rFonts w:ascii="Arial" w:hAnsi="Arial" w:cs="Arial"/>
          <w:sz w:val="20"/>
        </w:rPr>
        <w:t xml:space="preserve"> soudem v</w:t>
      </w:r>
      <w:r w:rsidR="001F0056">
        <w:rPr>
          <w:rFonts w:ascii="Arial" w:hAnsi="Arial" w:cs="Arial"/>
          <w:sz w:val="20"/>
        </w:rPr>
        <w:t> Praze,</w:t>
      </w:r>
      <w:r w:rsidR="00A01A5B" w:rsidRPr="000115A9">
        <w:rPr>
          <w:rFonts w:ascii="Arial" w:hAnsi="Arial" w:cs="Arial"/>
          <w:sz w:val="20"/>
        </w:rPr>
        <w:t xml:space="preserve"> </w:t>
      </w:r>
      <w:proofErr w:type="spellStart"/>
      <w:r w:rsidR="00A01A5B" w:rsidRPr="000115A9">
        <w:rPr>
          <w:rFonts w:ascii="Arial" w:hAnsi="Arial" w:cs="Arial"/>
          <w:sz w:val="20"/>
          <w:lang w:val="en-US"/>
        </w:rPr>
        <w:t>oddíl</w:t>
      </w:r>
      <w:proofErr w:type="spellEnd"/>
      <w:r w:rsidR="00A01A5B" w:rsidRPr="000115A9">
        <w:rPr>
          <w:rFonts w:ascii="Arial" w:hAnsi="Arial" w:cs="Arial"/>
          <w:sz w:val="20"/>
          <w:lang w:val="en-US"/>
        </w:rPr>
        <w:t xml:space="preserve"> </w:t>
      </w:r>
      <w:r w:rsidR="001F0056" w:rsidRPr="001F0056">
        <w:rPr>
          <w:rFonts w:ascii="Arial" w:hAnsi="Arial" w:cs="Arial"/>
          <w:bCs/>
          <w:sz w:val="20"/>
          <w:lang w:val="en-US"/>
        </w:rPr>
        <w:t>Dr</w:t>
      </w:r>
      <w:r w:rsidR="00A01A5B" w:rsidRPr="000115A9">
        <w:rPr>
          <w:rFonts w:ascii="Arial" w:hAnsi="Arial" w:cs="Arial"/>
          <w:b/>
          <w:sz w:val="20"/>
          <w:lang w:val="en-US"/>
        </w:rPr>
        <w:t xml:space="preserve"> </w:t>
      </w:r>
      <w:proofErr w:type="spellStart"/>
      <w:r w:rsidR="00A01A5B" w:rsidRPr="000115A9">
        <w:rPr>
          <w:rFonts w:ascii="Arial" w:hAnsi="Arial" w:cs="Arial"/>
          <w:sz w:val="20"/>
          <w:lang w:val="en-US"/>
        </w:rPr>
        <w:t>vložka</w:t>
      </w:r>
      <w:proofErr w:type="spellEnd"/>
      <w:r w:rsidR="00A01A5B" w:rsidRPr="000115A9">
        <w:rPr>
          <w:rFonts w:ascii="Arial" w:hAnsi="Arial" w:cs="Arial"/>
          <w:sz w:val="20"/>
          <w:lang w:val="en-US"/>
        </w:rPr>
        <w:t xml:space="preserve"> </w:t>
      </w:r>
      <w:r w:rsidR="001F0056">
        <w:rPr>
          <w:rFonts w:ascii="Arial" w:hAnsi="Arial" w:cs="Arial"/>
          <w:sz w:val="20"/>
          <w:lang w:val="en-US"/>
        </w:rPr>
        <w:t>8787,</w:t>
      </w:r>
    </w:p>
    <w:p w14:paraId="646BF1C1" w14:textId="77777777" w:rsidR="00A01A5B" w:rsidRPr="000115A9" w:rsidRDefault="00A01A5B" w:rsidP="00A01A5B">
      <w:pPr>
        <w:jc w:val="both"/>
        <w:rPr>
          <w:rFonts w:ascii="Arial" w:hAnsi="Arial" w:cs="Arial"/>
        </w:rPr>
      </w:pPr>
    </w:p>
    <w:p w14:paraId="4175B32C" w14:textId="11994B24" w:rsidR="00812337" w:rsidRPr="000115A9" w:rsidRDefault="00812337" w:rsidP="00812337">
      <w:pPr>
        <w:tabs>
          <w:tab w:val="left" w:pos="1980"/>
        </w:tabs>
        <w:rPr>
          <w:rFonts w:ascii="Arial" w:hAnsi="Arial" w:cs="Arial"/>
        </w:rPr>
      </w:pPr>
      <w:r w:rsidRPr="000115A9">
        <w:rPr>
          <w:rFonts w:ascii="Arial" w:hAnsi="Arial" w:cs="Arial"/>
        </w:rPr>
        <w:t xml:space="preserve">Se </w:t>
      </w:r>
      <w:proofErr w:type="gramStart"/>
      <w:r w:rsidRPr="000115A9">
        <w:rPr>
          <w:rFonts w:ascii="Arial" w:hAnsi="Arial" w:cs="Arial"/>
        </w:rPr>
        <w:t xml:space="preserve">sídlem:   </w:t>
      </w:r>
      <w:proofErr w:type="gramEnd"/>
      <w:r w:rsidRPr="000115A9">
        <w:rPr>
          <w:rFonts w:ascii="Arial" w:hAnsi="Arial" w:cs="Arial"/>
        </w:rPr>
        <w:t xml:space="preserve">  </w:t>
      </w:r>
      <w:r w:rsidR="00A01A5B" w:rsidRPr="000115A9">
        <w:rPr>
          <w:rFonts w:ascii="Arial" w:hAnsi="Arial" w:cs="Arial"/>
        </w:rPr>
        <w:tab/>
      </w:r>
      <w:r w:rsidR="00A01A5B" w:rsidRPr="000115A9">
        <w:rPr>
          <w:rFonts w:ascii="Arial" w:hAnsi="Arial" w:cs="Arial"/>
        </w:rPr>
        <w:tab/>
      </w:r>
      <w:r w:rsidR="00A01A5B" w:rsidRPr="000115A9">
        <w:rPr>
          <w:rFonts w:ascii="Arial" w:hAnsi="Arial" w:cs="Arial"/>
        </w:rPr>
        <w:tab/>
      </w:r>
      <w:r w:rsidR="00A01A5B" w:rsidRPr="000115A9">
        <w:rPr>
          <w:rFonts w:ascii="Arial" w:hAnsi="Arial" w:cs="Arial"/>
        </w:rPr>
        <w:tab/>
      </w:r>
      <w:r w:rsidR="00A01A5B" w:rsidRPr="000115A9">
        <w:rPr>
          <w:rFonts w:ascii="Arial" w:hAnsi="Arial" w:cs="Arial"/>
        </w:rPr>
        <w:tab/>
      </w:r>
      <w:r w:rsidR="001F0056" w:rsidRPr="001F0056">
        <w:rPr>
          <w:rFonts w:ascii="Arial" w:hAnsi="Arial" w:cs="Arial"/>
        </w:rPr>
        <w:t>V Předním Hloubětíně 605/8, 19000 Praha 9</w:t>
      </w:r>
      <w:r w:rsidRPr="000115A9">
        <w:rPr>
          <w:rFonts w:ascii="Arial" w:hAnsi="Arial" w:cs="Arial"/>
        </w:rPr>
        <w:tab/>
      </w:r>
    </w:p>
    <w:p w14:paraId="5B678556" w14:textId="7F5C9E80" w:rsidR="00812337" w:rsidRPr="001F0056" w:rsidRDefault="00812337" w:rsidP="00812337">
      <w:pPr>
        <w:tabs>
          <w:tab w:val="left" w:pos="1980"/>
        </w:tabs>
        <w:rPr>
          <w:rFonts w:ascii="Arial" w:hAnsi="Arial" w:cs="Arial"/>
          <w:bCs/>
        </w:rPr>
      </w:pPr>
      <w:proofErr w:type="gramStart"/>
      <w:r w:rsidRPr="000115A9">
        <w:rPr>
          <w:rFonts w:ascii="Arial" w:hAnsi="Arial" w:cs="Arial"/>
        </w:rPr>
        <w:t xml:space="preserve">Jednající:  </w:t>
      </w:r>
      <w:r w:rsidR="00A01A5B" w:rsidRPr="000115A9">
        <w:rPr>
          <w:rFonts w:ascii="Arial" w:hAnsi="Arial" w:cs="Arial"/>
        </w:rPr>
        <w:tab/>
      </w:r>
      <w:proofErr w:type="gramEnd"/>
      <w:r w:rsidR="00A01A5B" w:rsidRPr="000115A9">
        <w:rPr>
          <w:rFonts w:ascii="Arial" w:hAnsi="Arial" w:cs="Arial"/>
        </w:rPr>
        <w:tab/>
      </w:r>
      <w:r w:rsidR="00A01A5B" w:rsidRPr="000115A9">
        <w:rPr>
          <w:rFonts w:ascii="Arial" w:hAnsi="Arial" w:cs="Arial"/>
        </w:rPr>
        <w:tab/>
      </w:r>
      <w:r w:rsidR="00A01A5B" w:rsidRPr="000115A9">
        <w:rPr>
          <w:rFonts w:ascii="Arial" w:hAnsi="Arial" w:cs="Arial"/>
        </w:rPr>
        <w:tab/>
      </w:r>
      <w:r w:rsidR="00A01A5B" w:rsidRPr="000115A9">
        <w:rPr>
          <w:rFonts w:ascii="Arial" w:hAnsi="Arial" w:cs="Arial"/>
        </w:rPr>
        <w:tab/>
      </w:r>
      <w:r w:rsidR="001F0056" w:rsidRPr="001F0056">
        <w:rPr>
          <w:rFonts w:ascii="Arial" w:hAnsi="Arial" w:cs="Arial"/>
          <w:bCs/>
          <w:lang w:val="en-US"/>
        </w:rPr>
        <w:t xml:space="preserve">Petr </w:t>
      </w:r>
      <w:proofErr w:type="spellStart"/>
      <w:r w:rsidR="001F0056" w:rsidRPr="001F0056">
        <w:rPr>
          <w:rFonts w:ascii="Arial" w:hAnsi="Arial" w:cs="Arial"/>
          <w:bCs/>
          <w:lang w:val="en-US"/>
        </w:rPr>
        <w:t>Jančík</w:t>
      </w:r>
      <w:proofErr w:type="spellEnd"/>
      <w:r w:rsidRPr="001F0056">
        <w:rPr>
          <w:rFonts w:ascii="Arial" w:hAnsi="Arial" w:cs="Arial"/>
          <w:bCs/>
        </w:rPr>
        <w:tab/>
      </w:r>
    </w:p>
    <w:p w14:paraId="2D7312BA" w14:textId="08DE912A" w:rsidR="00812337" w:rsidRPr="001F0056" w:rsidRDefault="00812337" w:rsidP="00812337">
      <w:pPr>
        <w:tabs>
          <w:tab w:val="left" w:pos="1980"/>
        </w:tabs>
        <w:rPr>
          <w:rFonts w:ascii="Arial" w:hAnsi="Arial" w:cs="Arial"/>
          <w:bCs/>
        </w:rPr>
      </w:pPr>
      <w:r w:rsidRPr="001F0056">
        <w:rPr>
          <w:rFonts w:ascii="Arial" w:hAnsi="Arial" w:cs="Arial"/>
          <w:bCs/>
        </w:rPr>
        <w:t>Kontaktní osoba:</w:t>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proofErr w:type="spellStart"/>
      <w:r w:rsidR="00AF02BF">
        <w:rPr>
          <w:rFonts w:ascii="Arial" w:hAnsi="Arial" w:cs="Arial"/>
          <w:bCs/>
          <w:lang w:val="en-US"/>
        </w:rPr>
        <w:t>xxxxxxxxxxxx</w:t>
      </w:r>
      <w:proofErr w:type="spellEnd"/>
    </w:p>
    <w:p w14:paraId="32A24549" w14:textId="464DC60C" w:rsidR="00812337" w:rsidRPr="001F0056" w:rsidRDefault="00812337" w:rsidP="00812337">
      <w:pPr>
        <w:tabs>
          <w:tab w:val="left" w:pos="1980"/>
        </w:tabs>
        <w:rPr>
          <w:rFonts w:ascii="Arial" w:hAnsi="Arial" w:cs="Arial"/>
          <w:bCs/>
        </w:rPr>
      </w:pPr>
      <w:r w:rsidRPr="001F0056">
        <w:rPr>
          <w:rFonts w:ascii="Arial" w:hAnsi="Arial" w:cs="Arial"/>
          <w:bCs/>
        </w:rPr>
        <w:t xml:space="preserve">Kontaktní e-mailová adresa: </w:t>
      </w:r>
      <w:r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proofErr w:type="spellStart"/>
      <w:r w:rsidR="00AF02BF">
        <w:rPr>
          <w:rFonts w:ascii="Arial" w:hAnsi="Arial" w:cs="Arial"/>
          <w:bCs/>
          <w:lang w:val="en-US"/>
        </w:rPr>
        <w:t>xxxxxxxxxxxx</w:t>
      </w:r>
      <w:proofErr w:type="spellEnd"/>
    </w:p>
    <w:p w14:paraId="1648C196" w14:textId="2DE3B3A0" w:rsidR="00812337" w:rsidRPr="001F0056" w:rsidRDefault="00812337" w:rsidP="00812337">
      <w:pPr>
        <w:tabs>
          <w:tab w:val="left" w:pos="1980"/>
        </w:tabs>
        <w:rPr>
          <w:rFonts w:ascii="Arial" w:hAnsi="Arial" w:cs="Arial"/>
          <w:bCs/>
        </w:rPr>
      </w:pPr>
      <w:r w:rsidRPr="001F0056">
        <w:rPr>
          <w:rFonts w:ascii="Arial" w:hAnsi="Arial" w:cs="Arial"/>
          <w:bCs/>
        </w:rPr>
        <w:t>Bankovní spojení:</w:t>
      </w:r>
      <w:r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1F0056">
        <w:rPr>
          <w:rFonts w:ascii="Arial" w:hAnsi="Arial" w:cs="Arial"/>
          <w:bCs/>
          <w:lang w:val="en-US"/>
        </w:rPr>
        <w:t xml:space="preserve">KB </w:t>
      </w:r>
      <w:proofErr w:type="spellStart"/>
      <w:r w:rsidR="001F0056">
        <w:rPr>
          <w:rFonts w:ascii="Arial" w:hAnsi="Arial" w:cs="Arial"/>
          <w:bCs/>
          <w:lang w:val="en-US"/>
        </w:rPr>
        <w:t>Beroun</w:t>
      </w:r>
      <w:proofErr w:type="spellEnd"/>
    </w:p>
    <w:p w14:paraId="00375696" w14:textId="7EBEF9C9" w:rsidR="00812337" w:rsidRPr="001F0056" w:rsidRDefault="00812337" w:rsidP="00812337">
      <w:pPr>
        <w:tabs>
          <w:tab w:val="left" w:pos="1980"/>
        </w:tabs>
        <w:rPr>
          <w:rFonts w:ascii="Arial" w:hAnsi="Arial" w:cs="Arial"/>
          <w:bCs/>
        </w:rPr>
      </w:pPr>
      <w:r w:rsidRPr="001F0056">
        <w:rPr>
          <w:rFonts w:ascii="Arial" w:hAnsi="Arial" w:cs="Arial"/>
          <w:bCs/>
        </w:rPr>
        <w:t xml:space="preserve">Číslo </w:t>
      </w:r>
      <w:proofErr w:type="gramStart"/>
      <w:r w:rsidRPr="001F0056">
        <w:rPr>
          <w:rFonts w:ascii="Arial" w:hAnsi="Arial" w:cs="Arial"/>
          <w:bCs/>
        </w:rPr>
        <w:t xml:space="preserve">účtu:   </w:t>
      </w:r>
      <w:proofErr w:type="gramEnd"/>
      <w:r w:rsidRPr="001F0056">
        <w:rPr>
          <w:rFonts w:ascii="Arial" w:hAnsi="Arial" w:cs="Arial"/>
          <w:bCs/>
        </w:rPr>
        <w:t xml:space="preserve">   </w:t>
      </w:r>
      <w:r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1F0056">
        <w:rPr>
          <w:rFonts w:ascii="Arial" w:hAnsi="Arial" w:cs="Arial"/>
          <w:bCs/>
          <w:lang w:val="en-US"/>
        </w:rPr>
        <w:t>123-900130257/0100</w:t>
      </w:r>
      <w:r w:rsidRPr="001F0056">
        <w:rPr>
          <w:rFonts w:ascii="Arial" w:hAnsi="Arial" w:cs="Arial"/>
          <w:bCs/>
        </w:rPr>
        <w:tab/>
      </w:r>
    </w:p>
    <w:p w14:paraId="660169B8" w14:textId="05C2378B" w:rsidR="00812337" w:rsidRPr="001F0056" w:rsidRDefault="00812337" w:rsidP="00812337">
      <w:pPr>
        <w:tabs>
          <w:tab w:val="left" w:pos="1425"/>
          <w:tab w:val="left" w:pos="1980"/>
        </w:tabs>
        <w:rPr>
          <w:rFonts w:ascii="Arial" w:hAnsi="Arial" w:cs="Arial"/>
          <w:bCs/>
        </w:rPr>
      </w:pPr>
      <w:proofErr w:type="gramStart"/>
      <w:r w:rsidRPr="001F0056">
        <w:rPr>
          <w:rFonts w:ascii="Arial" w:hAnsi="Arial" w:cs="Arial"/>
          <w:bCs/>
        </w:rPr>
        <w:t xml:space="preserve">IČ:   </w:t>
      </w:r>
      <w:proofErr w:type="gramEnd"/>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1F0056">
        <w:rPr>
          <w:rFonts w:ascii="Arial" w:hAnsi="Arial" w:cs="Arial"/>
          <w:bCs/>
          <w:lang w:val="en-US"/>
        </w:rPr>
        <w:t>08596476</w:t>
      </w:r>
      <w:r w:rsidRPr="001F0056">
        <w:rPr>
          <w:rFonts w:ascii="Arial" w:hAnsi="Arial" w:cs="Arial"/>
          <w:bCs/>
        </w:rPr>
        <w:tab/>
      </w:r>
      <w:r w:rsidRPr="001F0056">
        <w:rPr>
          <w:rFonts w:ascii="Arial" w:hAnsi="Arial" w:cs="Arial"/>
          <w:bCs/>
        </w:rPr>
        <w:tab/>
      </w:r>
      <w:r w:rsidRPr="001F0056">
        <w:rPr>
          <w:rFonts w:ascii="Arial" w:hAnsi="Arial" w:cs="Arial"/>
          <w:bCs/>
        </w:rPr>
        <w:tab/>
      </w:r>
    </w:p>
    <w:p w14:paraId="5F419EA5" w14:textId="2E704283" w:rsidR="00812337" w:rsidRPr="000115A9" w:rsidRDefault="00812337" w:rsidP="00812337">
      <w:pPr>
        <w:tabs>
          <w:tab w:val="left" w:pos="1985"/>
        </w:tabs>
        <w:jc w:val="both"/>
        <w:rPr>
          <w:rFonts w:ascii="Arial" w:hAnsi="Arial" w:cs="Arial"/>
        </w:rPr>
      </w:pPr>
      <w:r w:rsidRPr="001F0056">
        <w:rPr>
          <w:rFonts w:ascii="Arial" w:hAnsi="Arial" w:cs="Arial"/>
          <w:bCs/>
        </w:rPr>
        <w:t xml:space="preserve">DIČ: </w:t>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A01A5B" w:rsidRPr="001F0056">
        <w:rPr>
          <w:rFonts w:ascii="Arial" w:hAnsi="Arial" w:cs="Arial"/>
          <w:bCs/>
        </w:rPr>
        <w:tab/>
      </w:r>
      <w:r w:rsidR="001F0056">
        <w:rPr>
          <w:rFonts w:ascii="Arial" w:hAnsi="Arial" w:cs="Arial"/>
          <w:bCs/>
          <w:lang w:val="en-US"/>
        </w:rPr>
        <w:t>CZ08596476</w:t>
      </w:r>
      <w:r w:rsidRPr="001F0056">
        <w:rPr>
          <w:rFonts w:ascii="Arial" w:hAnsi="Arial" w:cs="Arial"/>
          <w:bCs/>
        </w:rPr>
        <w:tab/>
      </w:r>
    </w:p>
    <w:p w14:paraId="73701042" w14:textId="77777777" w:rsidR="00812337" w:rsidRPr="000115A9" w:rsidRDefault="00812337" w:rsidP="00812337">
      <w:pPr>
        <w:jc w:val="both"/>
        <w:rPr>
          <w:rFonts w:ascii="Arial" w:hAnsi="Arial" w:cs="Arial"/>
        </w:rPr>
      </w:pPr>
      <w:r w:rsidRPr="000115A9">
        <w:rPr>
          <w:rFonts w:ascii="Arial" w:hAnsi="Arial" w:cs="Arial"/>
        </w:rPr>
        <w:t xml:space="preserve">(dále jen </w:t>
      </w:r>
      <w:r w:rsidRPr="000115A9">
        <w:rPr>
          <w:rFonts w:ascii="Arial" w:hAnsi="Arial" w:cs="Arial"/>
          <w:b/>
        </w:rPr>
        <w:t>„Dodavatel“</w:t>
      </w:r>
      <w:r w:rsidRPr="000115A9">
        <w:rPr>
          <w:rFonts w:ascii="Arial" w:hAnsi="Arial" w:cs="Arial"/>
        </w:rPr>
        <w:t xml:space="preserve">) </w:t>
      </w:r>
    </w:p>
    <w:p w14:paraId="2D2C9888" w14:textId="77777777" w:rsidR="00812337" w:rsidRPr="000115A9" w:rsidRDefault="00812337" w:rsidP="00812337">
      <w:pPr>
        <w:jc w:val="both"/>
        <w:rPr>
          <w:rFonts w:ascii="Arial" w:hAnsi="Arial" w:cs="Arial"/>
        </w:rPr>
      </w:pPr>
    </w:p>
    <w:p w14:paraId="22E46A42" w14:textId="77777777" w:rsidR="00812337" w:rsidRPr="000115A9" w:rsidRDefault="00812337" w:rsidP="00812337">
      <w:pPr>
        <w:jc w:val="both"/>
        <w:rPr>
          <w:rFonts w:ascii="Arial" w:hAnsi="Arial" w:cs="Arial"/>
        </w:rPr>
      </w:pPr>
      <w:r w:rsidRPr="000115A9">
        <w:rPr>
          <w:rFonts w:ascii="Arial" w:hAnsi="Arial" w:cs="Arial"/>
        </w:rPr>
        <w:t xml:space="preserve">na straně druhé </w:t>
      </w:r>
    </w:p>
    <w:p w14:paraId="2FCD1914" w14:textId="77777777" w:rsidR="00812337" w:rsidRPr="000115A9" w:rsidRDefault="00812337" w:rsidP="00812337">
      <w:pPr>
        <w:jc w:val="both"/>
        <w:rPr>
          <w:rFonts w:ascii="Arial" w:hAnsi="Arial" w:cs="Arial"/>
        </w:rPr>
      </w:pPr>
    </w:p>
    <w:p w14:paraId="6A47E975" w14:textId="77777777" w:rsidR="00812337" w:rsidRPr="000115A9" w:rsidRDefault="00812337" w:rsidP="00812337">
      <w:pPr>
        <w:jc w:val="both"/>
        <w:rPr>
          <w:rFonts w:ascii="Arial" w:hAnsi="Arial" w:cs="Arial"/>
        </w:rPr>
      </w:pPr>
      <w:r w:rsidRPr="000115A9">
        <w:rPr>
          <w:rFonts w:ascii="Arial" w:hAnsi="Arial" w:cs="Arial"/>
        </w:rPr>
        <w:t>(Objednatel a dodavatel společně také jako „</w:t>
      </w:r>
      <w:r w:rsidRPr="000115A9">
        <w:rPr>
          <w:rFonts w:ascii="Arial" w:hAnsi="Arial" w:cs="Arial"/>
          <w:b/>
        </w:rPr>
        <w:t>Smluvní strany</w:t>
      </w:r>
      <w:r w:rsidRPr="000115A9">
        <w:rPr>
          <w:rFonts w:ascii="Arial" w:hAnsi="Arial" w:cs="Arial"/>
        </w:rPr>
        <w:t>“)</w:t>
      </w:r>
    </w:p>
    <w:p w14:paraId="63D41B7F" w14:textId="77777777" w:rsidR="00812337" w:rsidRPr="000115A9" w:rsidRDefault="00812337" w:rsidP="00812337">
      <w:pPr>
        <w:jc w:val="both"/>
        <w:rPr>
          <w:rFonts w:ascii="Arial" w:hAnsi="Arial" w:cs="Arial"/>
        </w:rPr>
      </w:pPr>
    </w:p>
    <w:p w14:paraId="5B2FC9DA" w14:textId="77777777" w:rsidR="00812337" w:rsidRPr="000115A9" w:rsidRDefault="00812337" w:rsidP="00812337">
      <w:pPr>
        <w:jc w:val="both"/>
        <w:rPr>
          <w:rFonts w:ascii="Arial" w:hAnsi="Arial" w:cs="Arial"/>
        </w:rPr>
      </w:pPr>
    </w:p>
    <w:p w14:paraId="535F8D8E" w14:textId="77777777" w:rsidR="00812337" w:rsidRPr="000115A9" w:rsidRDefault="00812337" w:rsidP="00812337">
      <w:pPr>
        <w:jc w:val="both"/>
        <w:rPr>
          <w:rFonts w:ascii="Arial" w:hAnsi="Arial" w:cs="Arial"/>
        </w:rPr>
      </w:pPr>
      <w:r w:rsidRPr="000115A9">
        <w:rPr>
          <w:rFonts w:ascii="Arial" w:hAnsi="Arial" w:cs="Arial"/>
        </w:rPr>
        <w:t>uzavírají níže uvedeného dne, měsíce a roku tuto Rámcovou dohodu na poskytování servisních služeb, pneuservisu a oprav vozidel pro Objednatele.</w:t>
      </w:r>
    </w:p>
    <w:p w14:paraId="13C666DE" w14:textId="77777777" w:rsidR="00812337" w:rsidRPr="000115A9" w:rsidRDefault="00812337" w:rsidP="00812337">
      <w:pPr>
        <w:jc w:val="both"/>
        <w:rPr>
          <w:rFonts w:ascii="Arial" w:hAnsi="Arial" w:cs="Arial"/>
        </w:rPr>
      </w:pPr>
    </w:p>
    <w:p w14:paraId="3D6503CD" w14:textId="77777777" w:rsidR="00812337" w:rsidRPr="000115A9" w:rsidRDefault="00812337" w:rsidP="00812337">
      <w:pPr>
        <w:jc w:val="both"/>
        <w:rPr>
          <w:rFonts w:ascii="Arial" w:hAnsi="Arial" w:cs="Arial"/>
        </w:rPr>
      </w:pPr>
    </w:p>
    <w:p w14:paraId="674FAF4E" w14:textId="77777777" w:rsidR="00812337" w:rsidRPr="000115A9" w:rsidRDefault="00812337" w:rsidP="00812337">
      <w:pPr>
        <w:jc w:val="both"/>
        <w:rPr>
          <w:rFonts w:ascii="Arial" w:hAnsi="Arial" w:cs="Arial"/>
        </w:rPr>
      </w:pPr>
    </w:p>
    <w:p w14:paraId="77052963" w14:textId="77777777" w:rsidR="00812337" w:rsidRPr="000115A9" w:rsidRDefault="00812337" w:rsidP="00812337">
      <w:pPr>
        <w:tabs>
          <w:tab w:val="left" w:pos="3420"/>
        </w:tabs>
        <w:jc w:val="center"/>
        <w:rPr>
          <w:rFonts w:ascii="Arial" w:hAnsi="Arial" w:cs="Arial"/>
          <w:b/>
        </w:rPr>
      </w:pPr>
      <w:r w:rsidRPr="000115A9">
        <w:rPr>
          <w:rFonts w:ascii="Arial" w:hAnsi="Arial" w:cs="Arial"/>
          <w:b/>
        </w:rPr>
        <w:t>Preambule</w:t>
      </w:r>
    </w:p>
    <w:p w14:paraId="1C11A3F1" w14:textId="77777777" w:rsidR="00812337" w:rsidRPr="000115A9" w:rsidRDefault="00812337" w:rsidP="00812337">
      <w:pPr>
        <w:suppressAutoHyphens w:val="0"/>
        <w:spacing w:before="120"/>
        <w:jc w:val="both"/>
        <w:rPr>
          <w:rFonts w:ascii="Arial" w:hAnsi="Arial" w:cs="Arial"/>
        </w:rPr>
      </w:pPr>
      <w:r w:rsidRPr="000115A9">
        <w:rPr>
          <w:rFonts w:ascii="Arial" w:hAnsi="Arial" w:cs="Arial"/>
        </w:rPr>
        <w:t xml:space="preserve">Tato Rámcová dohoda upravuje podmínky, týkající se zadání veřejné zakázky a realizace jednotlivých dílčích veřejných zakázek na poskytování servisních služeb a rámcově upravuje vzájemné vztahy mezi Objednatelem a dodavatelem. </w:t>
      </w:r>
    </w:p>
    <w:p w14:paraId="6BCB1A75" w14:textId="77777777" w:rsidR="00812337" w:rsidRPr="000115A9" w:rsidRDefault="00812337" w:rsidP="00812337">
      <w:pPr>
        <w:suppressAutoHyphens w:val="0"/>
        <w:spacing w:before="120" w:after="120"/>
        <w:jc w:val="both"/>
        <w:rPr>
          <w:rFonts w:ascii="Arial" w:hAnsi="Arial" w:cs="Arial"/>
          <w:b/>
        </w:rPr>
      </w:pPr>
      <w:r w:rsidRPr="000115A9">
        <w:rPr>
          <w:rFonts w:ascii="Arial" w:hAnsi="Arial" w:cs="Arial"/>
        </w:rPr>
        <w:lastRenderedPageBreak/>
        <w:t xml:space="preserve">Účelem této Rámcové smlouvy je průběžné zajišťování komplexních servisních služeb včetně Záručních oprav, Garančních oprav pro vozidla Objednatele podle jeho aktuálních potřeb.                                         </w:t>
      </w:r>
    </w:p>
    <w:p w14:paraId="69C2E666" w14:textId="77777777" w:rsidR="00812337" w:rsidRPr="000115A9" w:rsidRDefault="00812337" w:rsidP="00812337">
      <w:pPr>
        <w:tabs>
          <w:tab w:val="left" w:pos="-4536"/>
        </w:tabs>
        <w:ind w:left="2487"/>
        <w:rPr>
          <w:rFonts w:ascii="Arial" w:hAnsi="Arial" w:cs="Arial"/>
          <w:b/>
          <w:color w:val="000000" w:themeColor="text1"/>
        </w:rPr>
      </w:pPr>
    </w:p>
    <w:p w14:paraId="750DC678" w14:textId="77777777" w:rsidR="00812337" w:rsidRPr="000115A9" w:rsidRDefault="00812337" w:rsidP="00812337">
      <w:pPr>
        <w:tabs>
          <w:tab w:val="left" w:pos="-4536"/>
        </w:tabs>
        <w:ind w:left="2487"/>
        <w:rPr>
          <w:rFonts w:ascii="Arial" w:hAnsi="Arial" w:cs="Arial"/>
          <w:b/>
          <w:color w:val="000000" w:themeColor="text1"/>
        </w:rPr>
      </w:pPr>
      <w:r w:rsidRPr="000115A9">
        <w:rPr>
          <w:rFonts w:ascii="Arial" w:hAnsi="Arial" w:cs="Arial"/>
          <w:b/>
          <w:color w:val="000000" w:themeColor="text1"/>
        </w:rPr>
        <w:t xml:space="preserve">               1. Předmět dohody</w:t>
      </w:r>
    </w:p>
    <w:p w14:paraId="2C83ED9E" w14:textId="77777777" w:rsidR="00812337" w:rsidRPr="000115A9" w:rsidRDefault="00812337" w:rsidP="00812337">
      <w:pPr>
        <w:jc w:val="both"/>
        <w:rPr>
          <w:rFonts w:ascii="Arial" w:hAnsi="Arial" w:cs="Arial"/>
          <w:color w:val="000000" w:themeColor="text1"/>
        </w:rPr>
      </w:pPr>
    </w:p>
    <w:p w14:paraId="5C3FA256" w14:textId="55E7603F" w:rsidR="00812337" w:rsidRPr="000115A9" w:rsidRDefault="00812337" w:rsidP="00812337">
      <w:pPr>
        <w:numPr>
          <w:ilvl w:val="1"/>
          <w:numId w:val="2"/>
        </w:numPr>
        <w:tabs>
          <w:tab w:val="clear" w:pos="360"/>
          <w:tab w:val="num" w:pos="567"/>
        </w:tabs>
        <w:spacing w:after="200"/>
        <w:ind w:left="567" w:hanging="567"/>
        <w:jc w:val="both"/>
        <w:rPr>
          <w:rFonts w:ascii="Arial" w:hAnsi="Arial" w:cs="Arial"/>
          <w:color w:val="000000" w:themeColor="text1"/>
        </w:rPr>
      </w:pPr>
      <w:r w:rsidRPr="000115A9">
        <w:rPr>
          <w:rFonts w:ascii="Arial" w:hAnsi="Arial" w:cs="Arial"/>
          <w:color w:val="000000" w:themeColor="text1"/>
        </w:rPr>
        <w:t xml:space="preserve">Předmětem této Dohody je úprava podmínek týkajících se jednotlivých </w:t>
      </w:r>
      <w:r w:rsidR="00A01A5B" w:rsidRPr="000115A9">
        <w:rPr>
          <w:rFonts w:ascii="Arial" w:hAnsi="Arial" w:cs="Arial"/>
          <w:color w:val="000000" w:themeColor="text1"/>
        </w:rPr>
        <w:t>smluv/objednávek</w:t>
      </w:r>
      <w:r w:rsidRPr="000115A9">
        <w:rPr>
          <w:rFonts w:ascii="Arial" w:hAnsi="Arial" w:cs="Arial"/>
          <w:color w:val="000000" w:themeColor="text1"/>
        </w:rPr>
        <w:t xml:space="preserve"> na poskytování servisních služeb uzavřených na základě této Smlouvy mezi Objednatelem a Dodavatelem.</w:t>
      </w:r>
    </w:p>
    <w:p w14:paraId="10439237" w14:textId="46CC0BFC" w:rsidR="00812337" w:rsidRPr="000115A9" w:rsidRDefault="00812337" w:rsidP="00812337">
      <w:pPr>
        <w:numPr>
          <w:ilvl w:val="1"/>
          <w:numId w:val="2"/>
        </w:numPr>
        <w:tabs>
          <w:tab w:val="clear" w:pos="360"/>
          <w:tab w:val="num" w:pos="567"/>
        </w:tabs>
        <w:spacing w:after="120"/>
        <w:ind w:left="567" w:hanging="567"/>
        <w:jc w:val="both"/>
        <w:rPr>
          <w:rFonts w:ascii="Arial" w:hAnsi="Arial" w:cs="Arial"/>
          <w:color w:val="000000" w:themeColor="text1"/>
        </w:rPr>
      </w:pPr>
      <w:r w:rsidRPr="000115A9">
        <w:rPr>
          <w:rFonts w:ascii="Arial" w:hAnsi="Arial" w:cs="Arial"/>
          <w:color w:val="000000" w:themeColor="text1"/>
        </w:rPr>
        <w:t>Na základě jednotlivých dílčích smluv</w:t>
      </w:r>
      <w:r w:rsidR="00A01A5B" w:rsidRPr="000115A9">
        <w:rPr>
          <w:rFonts w:ascii="Arial" w:hAnsi="Arial" w:cs="Arial"/>
          <w:color w:val="000000" w:themeColor="text1"/>
        </w:rPr>
        <w:t>/objednávek</w:t>
      </w:r>
      <w:r w:rsidRPr="000115A9">
        <w:rPr>
          <w:rFonts w:ascii="Arial" w:hAnsi="Arial" w:cs="Arial"/>
          <w:color w:val="000000" w:themeColor="text1"/>
        </w:rPr>
        <w:t xml:space="preserve"> bude Dodavatel povinen poskytovat Objednateli řádně a včas a za podmínek uvedených v této Smlouvě požadované plnění a Objednatel bude povinen požadované plnění převzít a uhradit Dodavateli příslušnou platbu. </w:t>
      </w:r>
    </w:p>
    <w:p w14:paraId="0B4CFAB6" w14:textId="77777777" w:rsidR="00812337" w:rsidRPr="000115A9" w:rsidRDefault="00812337" w:rsidP="00812337">
      <w:pPr>
        <w:jc w:val="both"/>
        <w:rPr>
          <w:rFonts w:ascii="Arial" w:hAnsi="Arial" w:cs="Arial"/>
        </w:rPr>
      </w:pPr>
    </w:p>
    <w:p w14:paraId="233ACA79" w14:textId="77777777" w:rsidR="00812337" w:rsidRPr="000115A9" w:rsidRDefault="00812337" w:rsidP="00812337">
      <w:pPr>
        <w:tabs>
          <w:tab w:val="left" w:pos="-4536"/>
        </w:tabs>
        <w:ind w:left="2487"/>
        <w:rPr>
          <w:rFonts w:ascii="Arial" w:hAnsi="Arial" w:cs="Arial"/>
          <w:b/>
        </w:rPr>
      </w:pPr>
      <w:r w:rsidRPr="000115A9">
        <w:rPr>
          <w:rFonts w:ascii="Arial" w:hAnsi="Arial" w:cs="Arial"/>
          <w:b/>
        </w:rPr>
        <w:t xml:space="preserve">                       2.  Definice</w:t>
      </w:r>
    </w:p>
    <w:p w14:paraId="217639D5" w14:textId="77777777" w:rsidR="00812337" w:rsidRPr="000115A9" w:rsidRDefault="00812337" w:rsidP="00812337">
      <w:pPr>
        <w:tabs>
          <w:tab w:val="left" w:pos="-4536"/>
        </w:tabs>
        <w:ind w:left="2487"/>
        <w:rPr>
          <w:rFonts w:ascii="Arial" w:hAnsi="Arial" w:cs="Arial"/>
          <w:b/>
        </w:rPr>
      </w:pPr>
    </w:p>
    <w:p w14:paraId="4F956ADB" w14:textId="77777777" w:rsidR="00812337" w:rsidRPr="000115A9" w:rsidRDefault="00812337" w:rsidP="00812337">
      <w:pPr>
        <w:pStyle w:val="Odstavecseseznamem"/>
        <w:ind w:left="360"/>
        <w:jc w:val="both"/>
        <w:rPr>
          <w:rFonts w:ascii="Arial" w:hAnsi="Arial" w:cs="Arial"/>
          <w:vanish/>
        </w:rPr>
      </w:pPr>
    </w:p>
    <w:p w14:paraId="32314287" w14:textId="77777777" w:rsidR="00812337" w:rsidRPr="000115A9" w:rsidRDefault="00812337" w:rsidP="00812337">
      <w:pPr>
        <w:pStyle w:val="Odstavecseseznamem"/>
        <w:ind w:left="360"/>
        <w:jc w:val="both"/>
        <w:rPr>
          <w:rFonts w:ascii="Arial" w:hAnsi="Arial" w:cs="Arial"/>
          <w:vanish/>
        </w:rPr>
      </w:pPr>
    </w:p>
    <w:p w14:paraId="26D20F42"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2.1.</w:t>
      </w:r>
      <w:r w:rsidRPr="000115A9">
        <w:rPr>
          <w:rFonts w:ascii="Arial" w:hAnsi="Arial" w:cs="Arial"/>
          <w:b/>
        </w:rPr>
        <w:t xml:space="preserve"> </w:t>
      </w:r>
      <w:r w:rsidRPr="000115A9">
        <w:rPr>
          <w:rFonts w:ascii="Arial" w:hAnsi="Arial" w:cs="Arial"/>
          <w:b/>
        </w:rPr>
        <w:tab/>
        <w:t>Poskytováním servisních služeb</w:t>
      </w:r>
      <w:r w:rsidRPr="000115A9">
        <w:rPr>
          <w:rFonts w:ascii="Arial" w:hAnsi="Arial" w:cs="Arial"/>
        </w:rPr>
        <w:t xml:space="preserve"> </w:t>
      </w:r>
      <w:r w:rsidRPr="000115A9">
        <w:rPr>
          <w:rFonts w:ascii="Arial" w:hAnsi="Arial" w:cs="Arial"/>
          <w:b/>
        </w:rPr>
        <w:t xml:space="preserve">(servisní služby v širším smyslu) </w:t>
      </w:r>
      <w:r w:rsidRPr="000115A9">
        <w:rPr>
          <w:rFonts w:ascii="Arial" w:hAnsi="Arial" w:cs="Arial"/>
        </w:rPr>
        <w:t xml:space="preserve">se podle této Smlouvy rozumí provádění komplexního záručního a pozáručního servisu, záručních oprav, garančních oprav, pneuservisu, údržby a pozáručních oprav vozidel včetně oprav po dopravních nehodách, poskytnutí odtahové služby a přípravu a zajištění STK. Tyto servisní služby budou dále detailně specifikovány v jednotlivých výzvách k podání nabídky a budou Dodavatelem Objednateli poskytovány v požadovaném místě plnění. </w:t>
      </w:r>
    </w:p>
    <w:p w14:paraId="63A02520"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2.2.</w:t>
      </w:r>
      <w:r w:rsidRPr="000115A9">
        <w:rPr>
          <w:rFonts w:ascii="Arial" w:hAnsi="Arial" w:cs="Arial"/>
          <w:b/>
        </w:rPr>
        <w:t xml:space="preserve"> </w:t>
      </w:r>
      <w:r w:rsidRPr="000115A9">
        <w:rPr>
          <w:rFonts w:ascii="Arial" w:hAnsi="Arial" w:cs="Arial"/>
          <w:b/>
        </w:rPr>
        <w:tab/>
        <w:t xml:space="preserve">Servisními službami (servisní služby v užším smyslu) </w:t>
      </w:r>
      <w:r w:rsidRPr="000115A9">
        <w:rPr>
          <w:rFonts w:ascii="Arial" w:hAnsi="Arial" w:cs="Arial"/>
        </w:rPr>
        <w:t>se rozumí potřeby zajištění technického stavu vozidel v majetku Státního pozemkového úřadu vyhovujícího zákonným ustanovením o podmínkách provozu vozidel na pozemních komunikacích. Servisní služby v širším smyslu a servisní služby v užším smyslu se pro účely této Dohody označují jednotně jako „</w:t>
      </w:r>
      <w:r w:rsidRPr="000115A9">
        <w:rPr>
          <w:rFonts w:ascii="Arial" w:hAnsi="Arial" w:cs="Arial"/>
          <w:b/>
        </w:rPr>
        <w:t>servisní služby</w:t>
      </w:r>
      <w:r w:rsidRPr="000115A9">
        <w:rPr>
          <w:rFonts w:ascii="Arial" w:hAnsi="Arial" w:cs="Arial"/>
        </w:rPr>
        <w:t>“).</w:t>
      </w:r>
    </w:p>
    <w:p w14:paraId="11BD27C7"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2.3.</w:t>
      </w:r>
      <w:r w:rsidRPr="000115A9">
        <w:rPr>
          <w:rFonts w:ascii="Arial" w:hAnsi="Arial" w:cs="Arial"/>
          <w:b/>
        </w:rPr>
        <w:t xml:space="preserve"> </w:t>
      </w:r>
      <w:r w:rsidRPr="000115A9">
        <w:rPr>
          <w:rFonts w:ascii="Arial" w:hAnsi="Arial" w:cs="Arial"/>
          <w:b/>
        </w:rPr>
        <w:tab/>
        <w:t xml:space="preserve">Záručními opravami </w:t>
      </w:r>
      <w:r w:rsidRPr="000115A9">
        <w:rPr>
          <w:rFonts w:ascii="Arial" w:hAnsi="Arial" w:cs="Arial"/>
        </w:rPr>
        <w:t>se rozumí odstranění závad, na které se vztahuje záruka bez úhrady ze strany Objednatele.</w:t>
      </w:r>
    </w:p>
    <w:p w14:paraId="20ABA708"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2.4.</w:t>
      </w:r>
      <w:r w:rsidRPr="000115A9">
        <w:rPr>
          <w:rFonts w:ascii="Arial" w:hAnsi="Arial" w:cs="Arial"/>
          <w:b/>
        </w:rPr>
        <w:t xml:space="preserve"> </w:t>
      </w:r>
      <w:r w:rsidRPr="000115A9">
        <w:rPr>
          <w:rFonts w:ascii="Arial" w:hAnsi="Arial" w:cs="Arial"/>
          <w:b/>
        </w:rPr>
        <w:tab/>
        <w:t xml:space="preserve">Garančními opravami </w:t>
      </w:r>
      <w:r w:rsidRPr="000115A9">
        <w:rPr>
          <w:rFonts w:ascii="Arial" w:hAnsi="Arial" w:cs="Arial"/>
        </w:rPr>
        <w:t>se rozumí opravy závad na vozidlech vzniklých v období dle záruk daných výrobcem vozidla a nejsou hrazeny Objednatelem (týká se i svolávacích akcí výrobce).</w:t>
      </w:r>
    </w:p>
    <w:p w14:paraId="7433980C"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2.5.</w:t>
      </w:r>
      <w:r w:rsidRPr="000115A9">
        <w:rPr>
          <w:rFonts w:ascii="Arial" w:hAnsi="Arial" w:cs="Arial"/>
          <w:b/>
        </w:rPr>
        <w:t xml:space="preserve"> </w:t>
      </w:r>
      <w:r w:rsidRPr="000115A9">
        <w:rPr>
          <w:rFonts w:ascii="Arial" w:hAnsi="Arial" w:cs="Arial"/>
          <w:b/>
        </w:rPr>
        <w:tab/>
        <w:t xml:space="preserve">Katalogem Dodavatele </w:t>
      </w:r>
      <w:r w:rsidRPr="000115A9">
        <w:rPr>
          <w:rFonts w:ascii="Arial" w:hAnsi="Arial" w:cs="Arial"/>
        </w:rPr>
        <w:t>se rozumí</w:t>
      </w:r>
      <w:r w:rsidRPr="000115A9">
        <w:rPr>
          <w:rFonts w:ascii="Arial" w:hAnsi="Arial" w:cs="Arial"/>
          <w:b/>
        </w:rPr>
        <w:t xml:space="preserve"> </w:t>
      </w:r>
      <w:r w:rsidRPr="000115A9">
        <w:rPr>
          <w:rFonts w:ascii="Arial" w:hAnsi="Arial" w:cs="Arial"/>
        </w:rPr>
        <w:t>katalog servisních služeb a zboží, které nabízí poskytovatel v rámci svých služeb.</w:t>
      </w:r>
    </w:p>
    <w:p w14:paraId="7A5D02C3" w14:textId="7AEF1878"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2.6.</w:t>
      </w:r>
      <w:r w:rsidRPr="000115A9">
        <w:rPr>
          <w:rFonts w:ascii="Arial" w:hAnsi="Arial" w:cs="Arial"/>
          <w:b/>
        </w:rPr>
        <w:t xml:space="preserve"> </w:t>
      </w:r>
      <w:r w:rsidRPr="000115A9">
        <w:rPr>
          <w:rFonts w:ascii="Arial" w:hAnsi="Arial" w:cs="Arial"/>
          <w:b/>
        </w:rPr>
        <w:tab/>
        <w:t xml:space="preserve">Katalogové servisní služby </w:t>
      </w:r>
      <w:r w:rsidRPr="000115A9">
        <w:rPr>
          <w:rFonts w:ascii="Arial" w:hAnsi="Arial" w:cs="Arial"/>
        </w:rPr>
        <w:t xml:space="preserve">nebo </w:t>
      </w:r>
      <w:r w:rsidRPr="000115A9">
        <w:rPr>
          <w:rFonts w:ascii="Arial" w:hAnsi="Arial" w:cs="Arial"/>
          <w:b/>
        </w:rPr>
        <w:t xml:space="preserve">katalogové zboží </w:t>
      </w:r>
      <w:r w:rsidRPr="000115A9">
        <w:rPr>
          <w:rFonts w:ascii="Arial" w:hAnsi="Arial" w:cs="Arial"/>
        </w:rPr>
        <w:t xml:space="preserve">jsou servisní služby nebo zboží uvedené v katalogu Poskytovatele.  </w:t>
      </w:r>
    </w:p>
    <w:p w14:paraId="5D3FDD29"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2.7.</w:t>
      </w:r>
      <w:r w:rsidRPr="000115A9">
        <w:rPr>
          <w:rFonts w:ascii="Arial" w:hAnsi="Arial" w:cs="Arial"/>
          <w:b/>
        </w:rPr>
        <w:t xml:space="preserve"> </w:t>
      </w:r>
      <w:r w:rsidRPr="000115A9">
        <w:rPr>
          <w:rFonts w:ascii="Arial" w:hAnsi="Arial" w:cs="Arial"/>
          <w:b/>
        </w:rPr>
        <w:tab/>
        <w:t xml:space="preserve">Dílčí zakázka je </w:t>
      </w:r>
      <w:r w:rsidRPr="000115A9">
        <w:rPr>
          <w:rFonts w:ascii="Arial" w:hAnsi="Arial" w:cs="Arial"/>
        </w:rPr>
        <w:t xml:space="preserve">zakázka zadávaná na základě a v souladu s touto Rámcovou smlouvou, která se realizuje na základě </w:t>
      </w:r>
      <w:r w:rsidRPr="000115A9">
        <w:rPr>
          <w:rFonts w:ascii="Arial" w:hAnsi="Arial" w:cs="Arial"/>
          <w:color w:val="000000" w:themeColor="text1"/>
        </w:rPr>
        <w:t xml:space="preserve">Dílčí smlouvy </w:t>
      </w:r>
      <w:r w:rsidRPr="000115A9">
        <w:rPr>
          <w:rFonts w:ascii="Arial" w:hAnsi="Arial" w:cs="Arial"/>
        </w:rPr>
        <w:t xml:space="preserve">uzavřené mezi dodavatelem a Objednatelem. </w:t>
      </w:r>
    </w:p>
    <w:p w14:paraId="76146481"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2.8.</w:t>
      </w:r>
      <w:r w:rsidRPr="000115A9">
        <w:rPr>
          <w:rFonts w:ascii="Arial" w:hAnsi="Arial" w:cs="Arial"/>
          <w:b/>
        </w:rPr>
        <w:t xml:space="preserve"> </w:t>
      </w:r>
      <w:r w:rsidRPr="000115A9">
        <w:rPr>
          <w:rFonts w:ascii="Arial" w:hAnsi="Arial" w:cs="Arial"/>
          <w:b/>
        </w:rPr>
        <w:tab/>
        <w:t>Dílčí dohoda</w:t>
      </w:r>
      <w:r w:rsidRPr="000115A9">
        <w:rPr>
          <w:rFonts w:ascii="Arial" w:hAnsi="Arial" w:cs="Arial"/>
        </w:rPr>
        <w:t xml:space="preserve"> je dohoda uzavřená mezi Objednatelem a Dodavatelem na jednotlivou dílčí veřejnou zakázku zadávanou na základě této Rámcové dohody. Dílčí dohoda může být uzavřena formou </w:t>
      </w:r>
    </w:p>
    <w:p w14:paraId="07609750" w14:textId="77777777" w:rsidR="00812337" w:rsidRPr="000115A9" w:rsidRDefault="00812337" w:rsidP="00812337">
      <w:pPr>
        <w:numPr>
          <w:ilvl w:val="1"/>
          <w:numId w:val="1"/>
        </w:numPr>
        <w:tabs>
          <w:tab w:val="num" w:pos="1134"/>
        </w:tabs>
        <w:spacing w:after="200"/>
        <w:ind w:left="1134" w:hanging="567"/>
        <w:jc w:val="both"/>
        <w:rPr>
          <w:rFonts w:ascii="Arial" w:hAnsi="Arial" w:cs="Arial"/>
        </w:rPr>
      </w:pPr>
      <w:r w:rsidRPr="000115A9">
        <w:rPr>
          <w:rFonts w:ascii="Arial" w:hAnsi="Arial" w:cs="Arial"/>
        </w:rPr>
        <w:t xml:space="preserve">potvrzením objednávky prostřednictvím e-mailové zprávy, nebo </w:t>
      </w:r>
    </w:p>
    <w:p w14:paraId="1F9981A6" w14:textId="77777777" w:rsidR="00812337" w:rsidRPr="000115A9" w:rsidRDefault="00812337" w:rsidP="00812337">
      <w:pPr>
        <w:numPr>
          <w:ilvl w:val="1"/>
          <w:numId w:val="1"/>
        </w:numPr>
        <w:tabs>
          <w:tab w:val="num" w:pos="1134"/>
        </w:tabs>
        <w:spacing w:after="200"/>
        <w:ind w:left="1134" w:hanging="567"/>
        <w:jc w:val="both"/>
        <w:rPr>
          <w:rFonts w:ascii="Arial" w:hAnsi="Arial" w:cs="Arial"/>
        </w:rPr>
      </w:pPr>
      <w:r w:rsidRPr="000115A9">
        <w:rPr>
          <w:rFonts w:ascii="Arial" w:hAnsi="Arial" w:cs="Arial"/>
        </w:rPr>
        <w:t>přijetím nabídky Dodavatele prostřednictvím e-mailové zprávy, nebo</w:t>
      </w:r>
    </w:p>
    <w:p w14:paraId="5F0F8FE0" w14:textId="77777777" w:rsidR="00812337" w:rsidRPr="000115A9" w:rsidRDefault="00812337" w:rsidP="00812337">
      <w:pPr>
        <w:numPr>
          <w:ilvl w:val="1"/>
          <w:numId w:val="1"/>
        </w:numPr>
        <w:tabs>
          <w:tab w:val="num" w:pos="1134"/>
        </w:tabs>
        <w:spacing w:after="200"/>
        <w:ind w:left="1134" w:hanging="567"/>
        <w:jc w:val="both"/>
        <w:rPr>
          <w:rFonts w:ascii="Arial" w:hAnsi="Arial" w:cs="Arial"/>
        </w:rPr>
      </w:pPr>
      <w:r w:rsidRPr="000115A9">
        <w:rPr>
          <w:rFonts w:ascii="Arial" w:hAnsi="Arial" w:cs="Arial"/>
        </w:rPr>
        <w:t xml:space="preserve">uzavřením Dílčí dohody v listinné podobě, jež je oběma Smluvními stranami opatřena originálním podpisem. </w:t>
      </w:r>
    </w:p>
    <w:p w14:paraId="730F64A8"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ab/>
      </w:r>
    </w:p>
    <w:p w14:paraId="30956A88" w14:textId="1DE8CC09"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2.9.</w:t>
      </w:r>
      <w:r w:rsidRPr="000115A9">
        <w:rPr>
          <w:rFonts w:ascii="Arial" w:hAnsi="Arial" w:cs="Arial"/>
          <w:b/>
        </w:rPr>
        <w:t xml:space="preserve"> </w:t>
      </w:r>
      <w:r w:rsidRPr="000115A9">
        <w:rPr>
          <w:rFonts w:ascii="Arial" w:hAnsi="Arial" w:cs="Arial"/>
          <w:b/>
        </w:rPr>
        <w:tab/>
        <w:t>Poskytnutí plnění</w:t>
      </w:r>
      <w:r w:rsidRPr="000115A9">
        <w:rPr>
          <w:rFonts w:ascii="Arial" w:hAnsi="Arial" w:cs="Arial"/>
        </w:rPr>
        <w:t xml:space="preserve"> je řádné poskytnutí servisních služeb Dodavatelem Objednateli na základě Dílčí dohody uzavřené v rámci jednotlivých dílčích zakázek.</w:t>
      </w:r>
    </w:p>
    <w:p w14:paraId="6F24B3A7" w14:textId="5DD05F6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2.10.</w:t>
      </w:r>
      <w:r w:rsidRPr="000115A9">
        <w:rPr>
          <w:rFonts w:ascii="Arial" w:hAnsi="Arial" w:cs="Arial"/>
          <w:b/>
        </w:rPr>
        <w:t xml:space="preserve"> </w:t>
      </w:r>
      <w:r w:rsidRPr="000115A9">
        <w:rPr>
          <w:rFonts w:ascii="Arial" w:hAnsi="Arial" w:cs="Arial"/>
          <w:b/>
        </w:rPr>
        <w:tab/>
        <w:t>Poskytováním se rozumí fyzické</w:t>
      </w:r>
      <w:r w:rsidRPr="000115A9">
        <w:rPr>
          <w:rFonts w:ascii="Arial" w:hAnsi="Arial" w:cs="Arial"/>
        </w:rPr>
        <w:t xml:space="preserve"> poskytnutí služby v místě plnění ve stanoveném čase v rozsahu a kvalitě definované Dílčí dohodou. </w:t>
      </w:r>
    </w:p>
    <w:p w14:paraId="6E0CFC1C"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lastRenderedPageBreak/>
        <w:t>2.11.</w:t>
      </w:r>
      <w:r w:rsidRPr="000115A9">
        <w:rPr>
          <w:rFonts w:ascii="Arial" w:hAnsi="Arial" w:cs="Arial"/>
        </w:rPr>
        <w:tab/>
      </w:r>
      <w:r w:rsidRPr="000115A9">
        <w:rPr>
          <w:rFonts w:ascii="Arial" w:hAnsi="Arial" w:cs="Arial"/>
          <w:b/>
        </w:rPr>
        <w:t xml:space="preserve">Služby </w:t>
      </w:r>
      <w:r w:rsidRPr="000115A9">
        <w:rPr>
          <w:rFonts w:ascii="Arial" w:hAnsi="Arial" w:cs="Arial"/>
        </w:rPr>
        <w:t>jsou servisní služby, které se na základě Dílčí dohody zavazuje poskytnout Dodavatelem Objednateli.</w:t>
      </w:r>
    </w:p>
    <w:p w14:paraId="0330B47D"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2.12.</w:t>
      </w:r>
      <w:r w:rsidRPr="000115A9">
        <w:rPr>
          <w:rFonts w:ascii="Arial" w:hAnsi="Arial" w:cs="Arial"/>
        </w:rPr>
        <w:tab/>
      </w:r>
      <w:r w:rsidRPr="000115A9">
        <w:rPr>
          <w:rFonts w:ascii="Arial" w:hAnsi="Arial" w:cs="Arial"/>
          <w:b/>
        </w:rPr>
        <w:t xml:space="preserve">Oprávněnou osobou </w:t>
      </w:r>
      <w:r w:rsidRPr="000115A9">
        <w:rPr>
          <w:rFonts w:ascii="Arial" w:hAnsi="Arial" w:cs="Arial"/>
        </w:rPr>
        <w:t xml:space="preserve">se rozumí statutární orgán nebo osoba pověřená k jednání statutárním orgánem. </w:t>
      </w:r>
    </w:p>
    <w:p w14:paraId="7E88CBB0" w14:textId="77777777" w:rsidR="00812337" w:rsidRPr="000115A9" w:rsidRDefault="00812337" w:rsidP="00812337">
      <w:pPr>
        <w:tabs>
          <w:tab w:val="left" w:pos="567"/>
        </w:tabs>
        <w:spacing w:after="200"/>
        <w:ind w:left="567" w:hanging="567"/>
        <w:jc w:val="both"/>
        <w:rPr>
          <w:rFonts w:ascii="Arial" w:hAnsi="Arial" w:cs="Arial"/>
        </w:rPr>
      </w:pPr>
      <w:r w:rsidRPr="000115A9">
        <w:rPr>
          <w:rFonts w:ascii="Arial" w:hAnsi="Arial" w:cs="Arial"/>
        </w:rPr>
        <w:t xml:space="preserve"> </w:t>
      </w:r>
    </w:p>
    <w:p w14:paraId="60FB2C8D" w14:textId="77777777" w:rsidR="00812337" w:rsidRPr="000115A9" w:rsidRDefault="00812337" w:rsidP="00812337">
      <w:pPr>
        <w:tabs>
          <w:tab w:val="num" w:pos="1069"/>
        </w:tabs>
        <w:jc w:val="both"/>
        <w:rPr>
          <w:rFonts w:ascii="Arial" w:hAnsi="Arial" w:cs="Arial"/>
        </w:rPr>
      </w:pPr>
    </w:p>
    <w:p w14:paraId="1EE919AE" w14:textId="77777777" w:rsidR="00812337" w:rsidRPr="000115A9" w:rsidRDefault="00812337" w:rsidP="00812337">
      <w:pPr>
        <w:tabs>
          <w:tab w:val="left" w:pos="-4536"/>
        </w:tabs>
        <w:ind w:left="2487"/>
        <w:rPr>
          <w:rFonts w:ascii="Arial" w:hAnsi="Arial" w:cs="Arial"/>
          <w:b/>
        </w:rPr>
      </w:pPr>
      <w:r w:rsidRPr="000115A9">
        <w:rPr>
          <w:rFonts w:ascii="Arial" w:hAnsi="Arial" w:cs="Arial"/>
          <w:b/>
        </w:rPr>
        <w:t xml:space="preserve"> 3.  Zadávání a realizace dílčích zakázek</w:t>
      </w:r>
    </w:p>
    <w:p w14:paraId="6F8AF6BC" w14:textId="77777777" w:rsidR="00812337" w:rsidRPr="000115A9" w:rsidRDefault="00812337" w:rsidP="00812337">
      <w:pPr>
        <w:tabs>
          <w:tab w:val="left" w:pos="-4536"/>
        </w:tabs>
        <w:ind w:left="2487"/>
        <w:rPr>
          <w:rFonts w:ascii="Arial" w:hAnsi="Arial" w:cs="Arial"/>
          <w:b/>
        </w:rPr>
      </w:pPr>
    </w:p>
    <w:p w14:paraId="412871EC" w14:textId="77777777" w:rsidR="00812337" w:rsidRPr="000115A9" w:rsidRDefault="00812337" w:rsidP="00812337">
      <w:pPr>
        <w:pStyle w:val="Odstavecseseznamem"/>
        <w:tabs>
          <w:tab w:val="left" w:pos="-4860"/>
          <w:tab w:val="left" w:pos="0"/>
        </w:tabs>
        <w:suppressAutoHyphens w:val="0"/>
        <w:spacing w:before="120" w:line="240" w:lineRule="exact"/>
        <w:ind w:left="0"/>
        <w:jc w:val="both"/>
        <w:rPr>
          <w:rFonts w:ascii="Arial" w:hAnsi="Arial" w:cs="Arial"/>
          <w:vanish/>
        </w:rPr>
      </w:pPr>
    </w:p>
    <w:p w14:paraId="47A74CAA" w14:textId="77777777" w:rsidR="00812337" w:rsidRPr="000115A9" w:rsidRDefault="00812337" w:rsidP="00812337">
      <w:pPr>
        <w:tabs>
          <w:tab w:val="left" w:pos="-4860"/>
          <w:tab w:val="left" w:pos="567"/>
        </w:tabs>
        <w:suppressAutoHyphens w:val="0"/>
        <w:spacing w:after="200"/>
        <w:ind w:left="567" w:hanging="567"/>
        <w:jc w:val="both"/>
        <w:rPr>
          <w:rFonts w:ascii="Arial" w:hAnsi="Arial" w:cs="Arial"/>
        </w:rPr>
      </w:pPr>
      <w:r w:rsidRPr="000115A9">
        <w:rPr>
          <w:rFonts w:ascii="Arial" w:hAnsi="Arial" w:cs="Arial"/>
        </w:rPr>
        <w:t xml:space="preserve">3.1. </w:t>
      </w:r>
      <w:r w:rsidRPr="000115A9">
        <w:rPr>
          <w:rFonts w:ascii="Arial" w:hAnsi="Arial" w:cs="Arial"/>
        </w:rPr>
        <w:tab/>
        <w:t>Jednotlivé dílčí zakázky na základě této Rámcové dohody bude Objednatel zadávat Dodavatelem způsobem uvedeným dále.</w:t>
      </w:r>
    </w:p>
    <w:p w14:paraId="7834FF1B" w14:textId="77777777" w:rsidR="00812337" w:rsidRPr="000115A9" w:rsidRDefault="00812337" w:rsidP="00812337">
      <w:pPr>
        <w:tabs>
          <w:tab w:val="left" w:pos="-4860"/>
          <w:tab w:val="left" w:pos="567"/>
        </w:tabs>
        <w:suppressAutoHyphens w:val="0"/>
        <w:spacing w:after="200"/>
        <w:ind w:left="567" w:hanging="567"/>
        <w:jc w:val="both"/>
        <w:rPr>
          <w:rFonts w:ascii="Arial" w:hAnsi="Arial" w:cs="Arial"/>
        </w:rPr>
      </w:pPr>
      <w:r w:rsidRPr="000115A9">
        <w:rPr>
          <w:rFonts w:ascii="Arial" w:hAnsi="Arial" w:cs="Arial"/>
        </w:rPr>
        <w:t xml:space="preserve">3.2. </w:t>
      </w:r>
      <w:r w:rsidRPr="000115A9">
        <w:rPr>
          <w:rFonts w:ascii="Arial" w:hAnsi="Arial" w:cs="Arial"/>
        </w:rPr>
        <w:tab/>
        <w:t>Objednatel je oprávněn na základě této Rámcové dohody požadovat poskytování servisních služeb, které jsou specifikované v seznamu, uvedeném v příloze č. 1 k této Dohodě. V takovém případě se jedná o plnění předem konkrétně vymezené, přičemž cena těchto služeb je dána nabídkou Dodavatele, která je přílohou č. 1 k této Dohodě nazvanou „Seznam servisních služeb – Cenová nabídka Dodavatele“ (dále jen jako „</w:t>
      </w:r>
      <w:r w:rsidRPr="000115A9">
        <w:rPr>
          <w:rFonts w:ascii="Arial" w:hAnsi="Arial" w:cs="Arial"/>
          <w:b/>
        </w:rPr>
        <w:t>Nabídka</w:t>
      </w:r>
      <w:r w:rsidRPr="000115A9">
        <w:rPr>
          <w:rFonts w:ascii="Arial" w:hAnsi="Arial" w:cs="Arial"/>
        </w:rPr>
        <w:t>“ nebo „</w:t>
      </w:r>
      <w:r w:rsidRPr="000115A9">
        <w:rPr>
          <w:rFonts w:ascii="Arial" w:hAnsi="Arial" w:cs="Arial"/>
          <w:b/>
        </w:rPr>
        <w:t>Nabídka Dodavatele</w:t>
      </w:r>
      <w:r w:rsidRPr="000115A9">
        <w:rPr>
          <w:rFonts w:ascii="Arial" w:hAnsi="Arial" w:cs="Arial"/>
        </w:rPr>
        <w:t xml:space="preserve">“). </w:t>
      </w:r>
    </w:p>
    <w:p w14:paraId="242B977C" w14:textId="77777777" w:rsidR="00812337" w:rsidRPr="000115A9" w:rsidRDefault="00812337" w:rsidP="00812337">
      <w:pPr>
        <w:tabs>
          <w:tab w:val="left" w:pos="-4860"/>
          <w:tab w:val="left" w:pos="567"/>
        </w:tabs>
        <w:suppressAutoHyphens w:val="0"/>
        <w:spacing w:after="200"/>
        <w:ind w:left="567" w:hanging="567"/>
        <w:jc w:val="both"/>
        <w:rPr>
          <w:rFonts w:ascii="Arial" w:hAnsi="Arial" w:cs="Arial"/>
        </w:rPr>
      </w:pPr>
      <w:r w:rsidRPr="000115A9">
        <w:rPr>
          <w:rFonts w:ascii="Arial" w:hAnsi="Arial" w:cs="Arial"/>
        </w:rPr>
        <w:t xml:space="preserve">3.3. </w:t>
      </w:r>
      <w:r w:rsidRPr="000115A9">
        <w:rPr>
          <w:rFonts w:ascii="Arial" w:hAnsi="Arial" w:cs="Arial"/>
        </w:rPr>
        <w:tab/>
        <w:t xml:space="preserve">Objednatel je rovněž oprávněn požadovat poskytnutí jiných než v seznamu uvedených služeb a v takovém případě se jedná o plnění, které není předem konkrétně vymezené. Jedná-li se o servisní služby, které jsou obsažené v ceníku Dodavatele, provede Objednatel jejich specifikaci odkazem na příslušnou položku v ceníku. Nejedná-li se o servisní služby obsažené v ceníku Dodavatele, provede Objednatel specifikaci sám vhodným způsobem. Cena servisních služeb je dána aktuální cenovou nabídkou Dodavatele, avšak u služeb uvedených v ceníku nesmí být vyšší než cena uvedená v ceníku Dodavatele platném pro dané období. Cena služeb, které nejsou uvedeny v ceníku Dodavatele, je dána aktuální cenovou nabídkou Dodavatele.   </w:t>
      </w:r>
    </w:p>
    <w:p w14:paraId="375F4072" w14:textId="77777777" w:rsidR="00812337" w:rsidRPr="000115A9" w:rsidRDefault="00812337" w:rsidP="00812337">
      <w:pPr>
        <w:tabs>
          <w:tab w:val="left" w:pos="-4860"/>
          <w:tab w:val="left" w:pos="1276"/>
          <w:tab w:val="left" w:pos="1985"/>
        </w:tabs>
        <w:suppressAutoHyphens w:val="0"/>
        <w:spacing w:after="200"/>
        <w:ind w:left="1276" w:hanging="709"/>
        <w:jc w:val="both"/>
        <w:rPr>
          <w:rFonts w:ascii="Arial" w:hAnsi="Arial" w:cs="Arial"/>
        </w:rPr>
      </w:pPr>
      <w:r w:rsidRPr="000115A9">
        <w:rPr>
          <w:rFonts w:ascii="Arial" w:hAnsi="Arial" w:cs="Arial"/>
        </w:rPr>
        <w:t xml:space="preserve">3.3.1. </w:t>
      </w:r>
      <w:r w:rsidRPr="000115A9">
        <w:rPr>
          <w:rFonts w:ascii="Arial" w:hAnsi="Arial" w:cs="Arial"/>
        </w:rPr>
        <w:tab/>
        <w:t>Dílčí zakázky na plnění předem konkrétně vymezené budou realizované následujícím způsobem:</w:t>
      </w:r>
    </w:p>
    <w:p w14:paraId="5C382B6E" w14:textId="77777777" w:rsidR="00812337" w:rsidRPr="000115A9" w:rsidRDefault="00812337" w:rsidP="00812337">
      <w:pPr>
        <w:tabs>
          <w:tab w:val="left" w:pos="-4860"/>
          <w:tab w:val="left" w:pos="1276"/>
          <w:tab w:val="left" w:pos="1985"/>
        </w:tabs>
        <w:suppressAutoHyphens w:val="0"/>
        <w:spacing w:after="200"/>
        <w:ind w:left="1276" w:hanging="709"/>
        <w:jc w:val="both"/>
        <w:rPr>
          <w:rFonts w:ascii="Arial" w:hAnsi="Arial" w:cs="Arial"/>
        </w:rPr>
      </w:pPr>
      <w:proofErr w:type="gramStart"/>
      <w:r w:rsidRPr="000115A9">
        <w:rPr>
          <w:rFonts w:ascii="Arial" w:hAnsi="Arial" w:cs="Arial"/>
        </w:rPr>
        <w:t>3.3.1.1.  Objednatel</w:t>
      </w:r>
      <w:proofErr w:type="gramEnd"/>
      <w:r w:rsidRPr="000115A9">
        <w:rPr>
          <w:rFonts w:ascii="Arial" w:hAnsi="Arial" w:cs="Arial"/>
        </w:rPr>
        <w:t xml:space="preserve"> bude vyzývat Dodavatele k dílčímu plnění za účelem poskytnutí                 služeb v souladu s touto Dohodou a v rozsahu specifikovaném ve Výzvě       k podání nabídky na veřejnou zakázku.</w:t>
      </w:r>
    </w:p>
    <w:p w14:paraId="71E708E1" w14:textId="77777777" w:rsidR="00812337" w:rsidRPr="000115A9" w:rsidRDefault="00812337" w:rsidP="00812337">
      <w:pPr>
        <w:tabs>
          <w:tab w:val="left" w:pos="-4860"/>
          <w:tab w:val="left" w:pos="1985"/>
        </w:tabs>
        <w:suppressAutoHyphens w:val="0"/>
        <w:spacing w:after="200"/>
        <w:ind w:left="1985" w:hanging="851"/>
        <w:jc w:val="both"/>
        <w:rPr>
          <w:rFonts w:ascii="Arial" w:hAnsi="Arial" w:cs="Arial"/>
        </w:rPr>
      </w:pPr>
      <w:r w:rsidRPr="000115A9">
        <w:rPr>
          <w:rFonts w:ascii="Arial" w:hAnsi="Arial" w:cs="Arial"/>
        </w:rPr>
        <w:t>3.3.1.2.</w:t>
      </w:r>
      <w:r w:rsidRPr="000115A9">
        <w:rPr>
          <w:rFonts w:ascii="Arial" w:hAnsi="Arial" w:cs="Arial"/>
        </w:rPr>
        <w:tab/>
        <w:t>Objednatel zašle Dodavateli objednávku (výzvu k plnění) na jeho kontaktní adresu uvedenou v záhlaví této Dohody, ve které budou uvedeny konkrétní požadavky na realizaci služeb včetně požadavku na termín dokončení opravy a času dodání vozidla zpět.</w:t>
      </w:r>
    </w:p>
    <w:p w14:paraId="474C8B7C" w14:textId="77777777" w:rsidR="00812337" w:rsidRPr="000115A9" w:rsidRDefault="00812337" w:rsidP="00812337">
      <w:pPr>
        <w:tabs>
          <w:tab w:val="left" w:pos="-4860"/>
          <w:tab w:val="left" w:pos="1985"/>
        </w:tabs>
        <w:suppressAutoHyphens w:val="0"/>
        <w:spacing w:after="200"/>
        <w:ind w:left="1985" w:hanging="851"/>
        <w:jc w:val="both"/>
        <w:rPr>
          <w:rFonts w:ascii="Arial" w:hAnsi="Arial" w:cs="Arial"/>
        </w:rPr>
      </w:pPr>
      <w:r w:rsidRPr="000115A9">
        <w:rPr>
          <w:rFonts w:ascii="Arial" w:hAnsi="Arial" w:cs="Arial"/>
        </w:rPr>
        <w:t>3.3.1.3. V případě, že Dodavateli brání ve splnění jeho závazku vážná provozní okolnost, je povinen neprodleně (nejdéle do dvou hodin) po doručení objednávky, oznámit tuto skutečnost elektronickou poštou na kontaktní e-mailovou adresu Objednateli a zároveň mu sdělit, v jakém rozsahu je schopen svůj závazek splnit (dále jen jako „</w:t>
      </w:r>
      <w:r w:rsidRPr="000115A9">
        <w:rPr>
          <w:rFonts w:ascii="Arial" w:hAnsi="Arial" w:cs="Arial"/>
          <w:b/>
        </w:rPr>
        <w:t>oznámení o nemožnosti plnění</w:t>
      </w:r>
      <w:r w:rsidRPr="000115A9">
        <w:rPr>
          <w:rFonts w:ascii="Arial" w:hAnsi="Arial" w:cs="Arial"/>
        </w:rPr>
        <w:t xml:space="preserve">“). Neoznámí-li Dodavatel nemožnost plnění do dvou hodin od převzetí objednávky (v době svých provozních hodin), má se za to, že objednávku přijímá a je případně odpovědný za prodlení s plněním dle této Dohody. </w:t>
      </w:r>
    </w:p>
    <w:p w14:paraId="5E8FF5AD" w14:textId="77777777" w:rsidR="00812337" w:rsidRPr="000115A9" w:rsidRDefault="00812337" w:rsidP="00812337">
      <w:pPr>
        <w:tabs>
          <w:tab w:val="left" w:pos="-4860"/>
          <w:tab w:val="left" w:pos="1985"/>
        </w:tabs>
        <w:suppressAutoHyphens w:val="0"/>
        <w:spacing w:after="200"/>
        <w:ind w:left="1985" w:hanging="851"/>
        <w:jc w:val="both"/>
        <w:rPr>
          <w:rFonts w:ascii="Arial" w:hAnsi="Arial" w:cs="Arial"/>
        </w:rPr>
      </w:pPr>
      <w:r w:rsidRPr="000115A9">
        <w:rPr>
          <w:rFonts w:ascii="Arial" w:hAnsi="Arial" w:cs="Arial"/>
        </w:rPr>
        <w:t>3.3.1.4. Lhůta k: </w:t>
      </w:r>
    </w:p>
    <w:p w14:paraId="53D0E1B0" w14:textId="77777777" w:rsidR="00812337" w:rsidRPr="000115A9" w:rsidRDefault="00812337" w:rsidP="00812337">
      <w:pPr>
        <w:tabs>
          <w:tab w:val="left" w:pos="-4860"/>
          <w:tab w:val="left" w:pos="1985"/>
        </w:tabs>
        <w:suppressAutoHyphens w:val="0"/>
        <w:spacing w:after="200"/>
        <w:ind w:left="1985" w:hanging="567"/>
        <w:jc w:val="both"/>
        <w:rPr>
          <w:rFonts w:ascii="Arial" w:hAnsi="Arial" w:cs="Arial"/>
        </w:rPr>
      </w:pPr>
      <w:r w:rsidRPr="000115A9">
        <w:rPr>
          <w:rFonts w:ascii="Arial" w:hAnsi="Arial" w:cs="Arial"/>
        </w:rPr>
        <w:t xml:space="preserve">a) </w:t>
      </w:r>
      <w:r w:rsidRPr="000115A9">
        <w:rPr>
          <w:rFonts w:ascii="Arial" w:hAnsi="Arial" w:cs="Arial"/>
        </w:rPr>
        <w:tab/>
        <w:t xml:space="preserve">zahájení poskytnutí služeb a převzetí vozidel do opravy činí v pracovních dnech maximálně 48 hodin (není-li touto Dohodou nebo Dílčí dohodou uvedeno jinak) a počíná běžet od okamžiku odeslání objednávky Objednatelem na kontaktní e-mailovou adresu Dodavatele; </w:t>
      </w:r>
    </w:p>
    <w:p w14:paraId="0F6EEFBD" w14:textId="77777777" w:rsidR="00812337" w:rsidRPr="000115A9" w:rsidRDefault="00812337" w:rsidP="00812337">
      <w:pPr>
        <w:tabs>
          <w:tab w:val="left" w:pos="-4860"/>
          <w:tab w:val="left" w:pos="1985"/>
        </w:tabs>
        <w:suppressAutoHyphens w:val="0"/>
        <w:spacing w:after="200"/>
        <w:ind w:left="1985" w:hanging="567"/>
        <w:jc w:val="both"/>
        <w:rPr>
          <w:rFonts w:ascii="Arial" w:hAnsi="Arial" w:cs="Arial"/>
        </w:rPr>
      </w:pPr>
      <w:r w:rsidRPr="000115A9">
        <w:rPr>
          <w:rFonts w:ascii="Arial" w:hAnsi="Arial" w:cs="Arial"/>
        </w:rPr>
        <w:t xml:space="preserve">b) </w:t>
      </w:r>
      <w:r w:rsidRPr="000115A9">
        <w:rPr>
          <w:rFonts w:ascii="Arial" w:hAnsi="Arial" w:cs="Arial"/>
        </w:rPr>
        <w:tab/>
        <w:t xml:space="preserve">provedení požadovaných úkonů: </w:t>
      </w:r>
    </w:p>
    <w:p w14:paraId="2DEFCE1F" w14:textId="77777777" w:rsidR="00812337" w:rsidRPr="000115A9" w:rsidRDefault="00812337" w:rsidP="00812337">
      <w:pPr>
        <w:tabs>
          <w:tab w:val="left" w:pos="-4860"/>
          <w:tab w:val="left" w:pos="1985"/>
        </w:tabs>
        <w:suppressAutoHyphens w:val="0"/>
        <w:spacing w:after="200"/>
        <w:ind w:left="1985" w:hanging="851"/>
        <w:jc w:val="both"/>
        <w:rPr>
          <w:rFonts w:ascii="Arial" w:hAnsi="Arial" w:cs="Arial"/>
        </w:rPr>
      </w:pPr>
      <w:r w:rsidRPr="000115A9">
        <w:rPr>
          <w:rFonts w:ascii="Arial" w:hAnsi="Arial" w:cs="Arial"/>
        </w:rPr>
        <w:tab/>
        <w:t xml:space="preserve">- běžná prohlídka (do 6 normohodin dle výrobce vozidla) do 16:00 hodin téhož pracovního dne, kdy bylo vozidlo předáno Dodavateli </w:t>
      </w:r>
    </w:p>
    <w:p w14:paraId="63C35865" w14:textId="77777777" w:rsidR="00812337" w:rsidRPr="000115A9" w:rsidRDefault="00812337" w:rsidP="00812337">
      <w:pPr>
        <w:tabs>
          <w:tab w:val="left" w:pos="-4860"/>
          <w:tab w:val="left" w:pos="1985"/>
        </w:tabs>
        <w:suppressAutoHyphens w:val="0"/>
        <w:spacing w:after="200"/>
        <w:ind w:left="1985" w:hanging="851"/>
        <w:jc w:val="both"/>
        <w:rPr>
          <w:rFonts w:ascii="Arial" w:hAnsi="Arial" w:cs="Arial"/>
        </w:rPr>
      </w:pPr>
      <w:r w:rsidRPr="000115A9">
        <w:rPr>
          <w:rFonts w:ascii="Arial" w:hAnsi="Arial" w:cs="Arial"/>
        </w:rPr>
        <w:lastRenderedPageBreak/>
        <w:tab/>
        <w:t>- větší prohlídka (nad 6 normohodin dle výrobce vozidla), (zahrnující úkony nad rámec běžné prohlídky spojené např. s výměnou rozvodů) do 15:00 hodin následujícího pracovního dne; po dni kdy bylo vozidlo předáno Dodavateli</w:t>
      </w:r>
    </w:p>
    <w:p w14:paraId="5823126D" w14:textId="5259E5C4" w:rsidR="00812337" w:rsidRPr="000115A9" w:rsidRDefault="00812337" w:rsidP="00812337">
      <w:pPr>
        <w:tabs>
          <w:tab w:val="left" w:pos="-4860"/>
          <w:tab w:val="left" w:pos="1985"/>
        </w:tabs>
        <w:suppressAutoHyphens w:val="0"/>
        <w:spacing w:after="200"/>
        <w:ind w:left="1985" w:hanging="851"/>
        <w:jc w:val="both"/>
        <w:rPr>
          <w:rFonts w:ascii="Arial" w:hAnsi="Arial" w:cs="Arial"/>
        </w:rPr>
      </w:pPr>
      <w:r w:rsidRPr="000115A9">
        <w:rPr>
          <w:rFonts w:ascii="Arial" w:hAnsi="Arial" w:cs="Arial"/>
        </w:rPr>
        <w:t xml:space="preserve">    c)</w:t>
      </w:r>
      <w:r w:rsidRPr="000115A9">
        <w:rPr>
          <w:rFonts w:ascii="Arial" w:hAnsi="Arial" w:cs="Arial"/>
        </w:rPr>
        <w:tab/>
        <w:t>provedení opravy nepojízdného vozidla nebo se závadou bránící řádnému užívání – převzít vozidlo Objednatele ještě v týž pracovní den, kdy Objednatel odeslal objednávku, nebo předal telefonicky požadavek Dodavateli a provést opravu v nejkratším možném termínu, nejdéle však do 3 pracovních dnů, pokud splnění této lhůty nebrání dostupnost náhradních dílů, nebo jiná nepředvídatelná skutečnost.</w:t>
      </w:r>
    </w:p>
    <w:p w14:paraId="5486C37A" w14:textId="492F62C5" w:rsidR="00812337" w:rsidRPr="000115A9" w:rsidRDefault="00812337" w:rsidP="00812337">
      <w:pPr>
        <w:tabs>
          <w:tab w:val="left" w:pos="-4860"/>
          <w:tab w:val="left" w:pos="1985"/>
        </w:tabs>
        <w:suppressAutoHyphens w:val="0"/>
        <w:spacing w:after="200"/>
        <w:ind w:left="1985" w:hanging="851"/>
        <w:jc w:val="both"/>
        <w:rPr>
          <w:rFonts w:ascii="Arial" w:hAnsi="Arial" w:cs="Arial"/>
        </w:rPr>
      </w:pPr>
      <w:r w:rsidRPr="000115A9">
        <w:rPr>
          <w:rFonts w:ascii="Arial" w:hAnsi="Arial" w:cs="Arial"/>
        </w:rPr>
        <w:t xml:space="preserve">    d)</w:t>
      </w:r>
      <w:r w:rsidRPr="000115A9">
        <w:rPr>
          <w:rFonts w:ascii="Arial" w:hAnsi="Arial" w:cs="Arial"/>
        </w:rPr>
        <w:tab/>
        <w:t>provedení STK – převzít v dohodnutém termínu vozidlo k zajištění technické kontroly včetně předvedení vozidla STK. V závislosti na zjištěných závadách provést opravu v nejkratším možném termínu, nejdéle však do 3 pracovních dnů, ode dne zadání požadavku Objednatelem, pokud splnění této lhůty nebrání dostupnost náhradních dílů, nebo jiná nepředvídatelná skutečnost.</w:t>
      </w:r>
    </w:p>
    <w:p w14:paraId="5105FE07" w14:textId="77777777" w:rsidR="00812337" w:rsidRPr="000115A9" w:rsidRDefault="00812337" w:rsidP="00812337">
      <w:pPr>
        <w:tabs>
          <w:tab w:val="left" w:pos="-4860"/>
          <w:tab w:val="left" w:pos="1985"/>
        </w:tabs>
        <w:suppressAutoHyphens w:val="0"/>
        <w:spacing w:after="200"/>
        <w:ind w:left="1985" w:hanging="851"/>
        <w:jc w:val="both"/>
        <w:rPr>
          <w:rFonts w:ascii="Arial" w:hAnsi="Arial" w:cs="Arial"/>
        </w:rPr>
      </w:pPr>
      <w:r w:rsidRPr="000115A9">
        <w:rPr>
          <w:rFonts w:ascii="Arial" w:hAnsi="Arial" w:cs="Arial"/>
        </w:rPr>
        <w:t xml:space="preserve">   e)</w:t>
      </w:r>
      <w:r w:rsidRPr="000115A9">
        <w:rPr>
          <w:rFonts w:ascii="Arial" w:hAnsi="Arial" w:cs="Arial"/>
        </w:rPr>
        <w:tab/>
        <w:t>zajištění prohlídky pro pojišťovnu a provedení opravy vozidla poškozeného pojistnou událostí - převzít havarované vozidlo k odstranění technických závad nebo provedení rozsáhlejších oprav ještě týž pracovní den, kdy Objednatel odeslal objednávku, nebo předal telefonicky požadavek Dodavateli, nejpozději však další pracovní den a provést opravu v nejkratším možném termínu, nejdéle však do 5 pracovních dnů od převzetí vozidla pokud tomu nebrání rozsah oprav, dostupnost náhradních dílů, nebo jiná nepředvídatelná skutečnost.</w:t>
      </w:r>
    </w:p>
    <w:p w14:paraId="6DEF4328" w14:textId="77777777" w:rsidR="00812337" w:rsidRPr="000115A9" w:rsidRDefault="00812337" w:rsidP="00812337">
      <w:pPr>
        <w:tabs>
          <w:tab w:val="left" w:pos="-4860"/>
          <w:tab w:val="left" w:pos="1985"/>
        </w:tabs>
        <w:suppressAutoHyphens w:val="0"/>
        <w:spacing w:after="200"/>
        <w:ind w:left="1985" w:hanging="567"/>
        <w:jc w:val="both"/>
        <w:rPr>
          <w:rFonts w:ascii="Arial" w:hAnsi="Arial" w:cs="Arial"/>
        </w:rPr>
      </w:pPr>
      <w:r w:rsidRPr="000115A9">
        <w:rPr>
          <w:rFonts w:ascii="Arial" w:hAnsi="Arial" w:cs="Arial"/>
        </w:rPr>
        <w:t xml:space="preserve">f) </w:t>
      </w:r>
      <w:r w:rsidRPr="000115A9">
        <w:rPr>
          <w:rFonts w:ascii="Arial" w:hAnsi="Arial" w:cs="Arial"/>
        </w:rPr>
        <w:tab/>
        <w:t xml:space="preserve">provedení složitějších oprav (zejména pojistných událostí) se </w:t>
      </w:r>
      <w:proofErr w:type="gramStart"/>
      <w:r w:rsidRPr="000115A9">
        <w:rPr>
          <w:rFonts w:ascii="Arial" w:hAnsi="Arial" w:cs="Arial"/>
        </w:rPr>
        <w:t>určí</w:t>
      </w:r>
      <w:proofErr w:type="gramEnd"/>
      <w:r w:rsidRPr="000115A9">
        <w:rPr>
          <w:rFonts w:ascii="Arial" w:hAnsi="Arial" w:cs="Arial"/>
        </w:rPr>
        <w:t xml:space="preserve"> dohodou Dodavatele s Objednatelem zastoupeným vedoucím Oddělení vnitřní správy a autoprovozu ve Státním pozemkovém úřadu.</w:t>
      </w:r>
    </w:p>
    <w:p w14:paraId="0EF055F6" w14:textId="77777777" w:rsidR="00812337" w:rsidRPr="000115A9" w:rsidRDefault="00812337" w:rsidP="00812337">
      <w:pPr>
        <w:tabs>
          <w:tab w:val="left" w:pos="-4860"/>
          <w:tab w:val="left" w:pos="1985"/>
          <w:tab w:val="left" w:pos="2127"/>
        </w:tabs>
        <w:suppressAutoHyphens w:val="0"/>
        <w:spacing w:after="200"/>
        <w:ind w:left="1985" w:hanging="851"/>
        <w:jc w:val="both"/>
        <w:rPr>
          <w:rFonts w:ascii="Arial" w:hAnsi="Arial" w:cs="Arial"/>
        </w:rPr>
      </w:pPr>
      <w:r w:rsidRPr="000115A9">
        <w:rPr>
          <w:rFonts w:ascii="Arial" w:hAnsi="Arial" w:cs="Arial"/>
        </w:rPr>
        <w:t>3.3.1.5. Předběžná cena, kterou Dodavatel doplní do návrhu Dílčí dohody (objednávky), bude vycházet z cen uvedených v Nabídce Dodavatele a neprodleně zaslána Objednateli jako potvrzení objednávky. Jako potvrzení dílčí objednávky, lze také využít Zakázkový list dodavatele, obsahující všechny základní údaje o vozidle, termínu dokončení a předběžné ceně opravy.</w:t>
      </w:r>
    </w:p>
    <w:p w14:paraId="351E7EBB" w14:textId="77777777" w:rsidR="00812337" w:rsidRPr="000115A9" w:rsidRDefault="00812337" w:rsidP="00812337">
      <w:pPr>
        <w:tabs>
          <w:tab w:val="left" w:pos="-4860"/>
          <w:tab w:val="left" w:pos="1985"/>
          <w:tab w:val="left" w:pos="2127"/>
        </w:tabs>
        <w:suppressAutoHyphens w:val="0"/>
        <w:spacing w:after="200"/>
        <w:ind w:left="1985" w:hanging="851"/>
        <w:jc w:val="both"/>
        <w:rPr>
          <w:rFonts w:ascii="Arial" w:hAnsi="Arial" w:cs="Arial"/>
        </w:rPr>
      </w:pPr>
      <w:r w:rsidRPr="000115A9">
        <w:rPr>
          <w:rFonts w:ascii="Arial" w:hAnsi="Arial" w:cs="Arial"/>
        </w:rPr>
        <w:t>3.3.1.6. Dodavateli vzniká povinnost k poskytnutí služeb:</w:t>
      </w:r>
    </w:p>
    <w:p w14:paraId="6DF0A6E5" w14:textId="77777777" w:rsidR="00812337" w:rsidRPr="000115A9" w:rsidRDefault="00812337" w:rsidP="00812337">
      <w:pPr>
        <w:numPr>
          <w:ilvl w:val="0"/>
          <w:numId w:val="3"/>
        </w:numPr>
        <w:tabs>
          <w:tab w:val="left" w:pos="-4860"/>
          <w:tab w:val="num" w:pos="1985"/>
        </w:tabs>
        <w:suppressAutoHyphens w:val="0"/>
        <w:spacing w:after="200"/>
        <w:ind w:left="1985" w:hanging="567"/>
        <w:jc w:val="both"/>
        <w:rPr>
          <w:rFonts w:ascii="Arial" w:hAnsi="Arial" w:cs="Arial"/>
        </w:rPr>
      </w:pPr>
      <w:r w:rsidRPr="000115A9">
        <w:rPr>
          <w:rFonts w:ascii="Arial" w:hAnsi="Arial" w:cs="Arial"/>
        </w:rPr>
        <w:t>marným uplynutím lhůty k zaslání oznámení o nemožnosti plnění v rozsahu doručené objednávky,</w:t>
      </w:r>
    </w:p>
    <w:p w14:paraId="443F8CA9" w14:textId="77777777" w:rsidR="00812337" w:rsidRPr="000115A9" w:rsidRDefault="00812337" w:rsidP="00812337">
      <w:pPr>
        <w:numPr>
          <w:ilvl w:val="0"/>
          <w:numId w:val="3"/>
        </w:numPr>
        <w:tabs>
          <w:tab w:val="left" w:pos="-4860"/>
          <w:tab w:val="num" w:pos="1985"/>
        </w:tabs>
        <w:suppressAutoHyphens w:val="0"/>
        <w:spacing w:after="200"/>
        <w:ind w:left="1985" w:hanging="567"/>
        <w:jc w:val="both"/>
        <w:rPr>
          <w:rFonts w:ascii="Arial" w:hAnsi="Arial" w:cs="Arial"/>
        </w:rPr>
      </w:pPr>
      <w:r w:rsidRPr="000115A9">
        <w:rPr>
          <w:rFonts w:ascii="Arial" w:hAnsi="Arial" w:cs="Arial"/>
        </w:rPr>
        <w:t xml:space="preserve">doručením oznámení o nemožnosti plnění, ve kterém Dodavatel sdělil, v jakém rozsahu je schopen svůj závazek splnit. V takovém případě vzniká Dodavateli závazek v rozsahu uvedeném v oznámení. </w:t>
      </w:r>
    </w:p>
    <w:p w14:paraId="550417C5" w14:textId="77777777" w:rsidR="00812337" w:rsidRPr="000115A9" w:rsidRDefault="00812337" w:rsidP="00812337">
      <w:pPr>
        <w:tabs>
          <w:tab w:val="left" w:pos="-4860"/>
          <w:tab w:val="left" w:pos="1418"/>
          <w:tab w:val="left" w:pos="2127"/>
        </w:tabs>
        <w:suppressAutoHyphens w:val="0"/>
        <w:spacing w:after="200"/>
        <w:ind w:left="1985" w:hanging="851"/>
        <w:jc w:val="both"/>
        <w:rPr>
          <w:rFonts w:ascii="Arial" w:hAnsi="Arial" w:cs="Arial"/>
        </w:rPr>
      </w:pPr>
      <w:r w:rsidRPr="000115A9">
        <w:rPr>
          <w:rFonts w:ascii="Arial" w:hAnsi="Arial" w:cs="Arial"/>
        </w:rPr>
        <w:t xml:space="preserve">3.3.1.7. Dodavatel je povinen nejpozději 1 pracovní den před poskytnutím služeb zaslat potvrzenou objednávku Objednateli elektronickou poštou na jeho kontaktní adresu uvedenou v záhlaví této Dohody. </w:t>
      </w:r>
    </w:p>
    <w:p w14:paraId="1910BB62" w14:textId="77777777" w:rsidR="00812337" w:rsidRPr="000115A9" w:rsidRDefault="00812337" w:rsidP="00812337">
      <w:pPr>
        <w:tabs>
          <w:tab w:val="left" w:pos="-4860"/>
          <w:tab w:val="left" w:pos="1134"/>
        </w:tabs>
        <w:suppressAutoHyphens w:val="0"/>
        <w:spacing w:after="200"/>
        <w:ind w:left="1134" w:hanging="425"/>
        <w:jc w:val="both"/>
        <w:rPr>
          <w:rFonts w:ascii="Arial" w:hAnsi="Arial" w:cs="Arial"/>
          <w:u w:val="single"/>
        </w:rPr>
      </w:pPr>
      <w:r w:rsidRPr="000115A9">
        <w:rPr>
          <w:rFonts w:ascii="Arial" w:hAnsi="Arial" w:cs="Arial"/>
        </w:rPr>
        <w:t>3.3.2. Dílčí zakázky na plnění, které není předem konkrétně vymezené, budou realizované následujícím způsobem:</w:t>
      </w:r>
    </w:p>
    <w:p w14:paraId="31F157C6" w14:textId="565FD523" w:rsidR="00812337" w:rsidRPr="000115A9" w:rsidRDefault="00812337" w:rsidP="00812337">
      <w:pPr>
        <w:tabs>
          <w:tab w:val="left" w:pos="-4860"/>
          <w:tab w:val="left" w:pos="2268"/>
        </w:tabs>
        <w:suppressAutoHyphens w:val="0"/>
        <w:spacing w:before="120" w:line="240" w:lineRule="exact"/>
        <w:ind w:left="2268" w:hanging="1134"/>
        <w:jc w:val="both"/>
        <w:rPr>
          <w:rFonts w:ascii="Arial" w:hAnsi="Arial" w:cs="Arial"/>
        </w:rPr>
      </w:pPr>
      <w:r w:rsidRPr="000115A9">
        <w:rPr>
          <w:rFonts w:ascii="Arial" w:hAnsi="Arial" w:cs="Arial"/>
        </w:rPr>
        <w:t xml:space="preserve">3.3.2.1. </w:t>
      </w:r>
      <w:r w:rsidRPr="000115A9">
        <w:rPr>
          <w:rFonts w:ascii="Arial" w:hAnsi="Arial" w:cs="Arial"/>
        </w:rPr>
        <w:tab/>
        <w:t>Objednatel písemně vyzve Dodavatele k podání nabídky (dále také jen „</w:t>
      </w:r>
      <w:r w:rsidRPr="000115A9">
        <w:rPr>
          <w:rFonts w:ascii="Arial" w:hAnsi="Arial" w:cs="Arial"/>
          <w:b/>
        </w:rPr>
        <w:t>Výzva</w:t>
      </w:r>
      <w:r w:rsidR="00A057CE">
        <w:rPr>
          <w:rFonts w:ascii="Arial" w:hAnsi="Arial" w:cs="Arial"/>
          <w:b/>
        </w:rPr>
        <w:t>“ nebo „objednávka</w:t>
      </w:r>
      <w:r w:rsidRPr="000115A9">
        <w:rPr>
          <w:rFonts w:ascii="Arial" w:hAnsi="Arial" w:cs="Arial"/>
        </w:rPr>
        <w:t>“), a to na jeho kontaktní adresu uvedenou v záhlaví této Dohody.</w:t>
      </w:r>
    </w:p>
    <w:p w14:paraId="12C1111D" w14:textId="77777777" w:rsidR="00812337" w:rsidRPr="000115A9" w:rsidRDefault="00812337" w:rsidP="00812337">
      <w:pPr>
        <w:tabs>
          <w:tab w:val="left" w:pos="-4860"/>
          <w:tab w:val="left" w:pos="2268"/>
        </w:tabs>
        <w:suppressAutoHyphens w:val="0"/>
        <w:spacing w:before="120" w:line="240" w:lineRule="exact"/>
        <w:ind w:left="2268" w:hanging="1134"/>
        <w:jc w:val="both"/>
        <w:rPr>
          <w:rFonts w:ascii="Arial" w:hAnsi="Arial" w:cs="Arial"/>
        </w:rPr>
      </w:pPr>
      <w:r w:rsidRPr="000115A9">
        <w:rPr>
          <w:rFonts w:ascii="Arial" w:hAnsi="Arial" w:cs="Arial"/>
        </w:rPr>
        <w:t xml:space="preserve">3.3.2.2. </w:t>
      </w:r>
      <w:r w:rsidRPr="000115A9">
        <w:rPr>
          <w:rFonts w:ascii="Arial" w:hAnsi="Arial" w:cs="Arial"/>
        </w:rPr>
        <w:tab/>
        <w:t xml:space="preserve">Výzva k podání nabídky bude obsahovat informaci o způsobu podání nabídky a její součástí budou konkrétní informace o službách, termíny plnění a podmínky poskytnutí. Součástí Výzvy bude i závazný text nabídky bez vyplněných jednotkových cen služeb. </w:t>
      </w:r>
    </w:p>
    <w:p w14:paraId="13BA3245" w14:textId="079EFE03" w:rsidR="00812337" w:rsidRPr="000115A9" w:rsidRDefault="00812337" w:rsidP="00812337">
      <w:pPr>
        <w:tabs>
          <w:tab w:val="left" w:pos="-4860"/>
          <w:tab w:val="left" w:pos="2268"/>
        </w:tabs>
        <w:suppressAutoHyphens w:val="0"/>
        <w:spacing w:before="120" w:line="240" w:lineRule="exact"/>
        <w:ind w:left="2268" w:hanging="1134"/>
        <w:jc w:val="both"/>
        <w:rPr>
          <w:rFonts w:ascii="Arial" w:hAnsi="Arial" w:cs="Arial"/>
        </w:rPr>
      </w:pPr>
      <w:r w:rsidRPr="000115A9">
        <w:rPr>
          <w:rFonts w:ascii="Arial" w:hAnsi="Arial" w:cs="Arial"/>
        </w:rPr>
        <w:t xml:space="preserve">3.3.2.3. </w:t>
      </w:r>
      <w:r w:rsidRPr="000115A9">
        <w:rPr>
          <w:rFonts w:ascii="Arial" w:hAnsi="Arial" w:cs="Arial"/>
        </w:rPr>
        <w:tab/>
        <w:t xml:space="preserve">V termínu stanoveném ve Výzvě a dle podmínek v ní uvedených Dodavatel </w:t>
      </w:r>
      <w:proofErr w:type="gramStart"/>
      <w:r w:rsidRPr="000115A9">
        <w:rPr>
          <w:rFonts w:ascii="Arial" w:hAnsi="Arial" w:cs="Arial"/>
        </w:rPr>
        <w:t>předloží</w:t>
      </w:r>
      <w:proofErr w:type="gramEnd"/>
      <w:r w:rsidRPr="000115A9">
        <w:rPr>
          <w:rFonts w:ascii="Arial" w:hAnsi="Arial" w:cs="Arial"/>
        </w:rPr>
        <w:t xml:space="preserve"> svoji nabídku s doplněním příslušných jednotkových cen a celkové </w:t>
      </w:r>
      <w:r w:rsidRPr="000115A9">
        <w:rPr>
          <w:rFonts w:ascii="Arial" w:hAnsi="Arial" w:cs="Arial"/>
        </w:rPr>
        <w:lastRenderedPageBreak/>
        <w:t xml:space="preserve">ceny.  Lhůta k předložení nabídky bude činit minimálně 2 pracovní dny od doručení Výzvy Dodavateli. </w:t>
      </w:r>
    </w:p>
    <w:p w14:paraId="69274566" w14:textId="77777777" w:rsidR="00812337" w:rsidRPr="000115A9" w:rsidRDefault="00812337" w:rsidP="00812337">
      <w:pPr>
        <w:tabs>
          <w:tab w:val="left" w:pos="-4860"/>
          <w:tab w:val="left" w:pos="2268"/>
        </w:tabs>
        <w:suppressAutoHyphens w:val="0"/>
        <w:spacing w:before="120" w:line="240" w:lineRule="exact"/>
        <w:ind w:left="2268" w:hanging="1134"/>
        <w:jc w:val="both"/>
        <w:rPr>
          <w:rFonts w:ascii="Arial" w:hAnsi="Arial" w:cs="Arial"/>
        </w:rPr>
      </w:pPr>
      <w:r w:rsidRPr="000115A9">
        <w:rPr>
          <w:rFonts w:ascii="Arial" w:hAnsi="Arial" w:cs="Arial"/>
        </w:rPr>
        <w:t xml:space="preserve">3.3.2.4. </w:t>
      </w:r>
      <w:r w:rsidRPr="000115A9">
        <w:rPr>
          <w:rFonts w:ascii="Arial" w:hAnsi="Arial" w:cs="Arial"/>
        </w:rPr>
        <w:tab/>
        <w:t xml:space="preserve">Objednatel posoudí nabídku doručenou Dodavateli z hlediska splnění požadavků Objednatele na nabízené plnění, z cenového hlediska a v případě, že nabídku Dodavatele přijímá, potvrdí ji nejpozději do 3 pracovních dnů a zašle ve lhůtě stanovené ve Výzvě zpět Dodavateli. Objednatel má právo nabídku Dodavatele nepřijmout a v takovém případě k uzavření Dílčí smlouvy nedojde. Objednatel je povinen Dodavateli písemně oznámit, že jeho nabídku nepřijímá ve lhůtě k potvrzení nabídky stanovené výše. </w:t>
      </w:r>
    </w:p>
    <w:p w14:paraId="229E4D12" w14:textId="77777777" w:rsidR="00812337" w:rsidRPr="000115A9" w:rsidRDefault="00812337" w:rsidP="00812337">
      <w:pPr>
        <w:tabs>
          <w:tab w:val="left" w:pos="-4860"/>
          <w:tab w:val="left" w:pos="2268"/>
        </w:tabs>
        <w:suppressAutoHyphens w:val="0"/>
        <w:spacing w:before="120" w:line="240" w:lineRule="exact"/>
        <w:ind w:left="2268" w:hanging="1134"/>
        <w:jc w:val="both"/>
        <w:rPr>
          <w:rFonts w:ascii="Arial" w:hAnsi="Arial" w:cs="Arial"/>
        </w:rPr>
      </w:pPr>
      <w:r w:rsidRPr="000115A9">
        <w:rPr>
          <w:rFonts w:ascii="Arial" w:hAnsi="Arial" w:cs="Arial"/>
        </w:rPr>
        <w:t xml:space="preserve">3.3.2.5. </w:t>
      </w:r>
      <w:r w:rsidRPr="000115A9">
        <w:rPr>
          <w:rFonts w:ascii="Arial" w:hAnsi="Arial" w:cs="Arial"/>
        </w:rPr>
        <w:tab/>
        <w:t xml:space="preserve">Poskytovateli vzniká závazek k poskytnutí služeb přijetím </w:t>
      </w:r>
      <w:proofErr w:type="gramStart"/>
      <w:r w:rsidRPr="000115A9">
        <w:rPr>
          <w:rFonts w:ascii="Arial" w:hAnsi="Arial" w:cs="Arial"/>
        </w:rPr>
        <w:t>nabídky</w:t>
      </w:r>
      <w:proofErr w:type="gramEnd"/>
      <w:r w:rsidRPr="000115A9">
        <w:rPr>
          <w:rFonts w:ascii="Arial" w:hAnsi="Arial" w:cs="Arial"/>
        </w:rPr>
        <w:t xml:space="preserve"> tj. doručením oznámení o jejím přijetí Dodavateli. </w:t>
      </w:r>
    </w:p>
    <w:p w14:paraId="2DFF7E69" w14:textId="77777777" w:rsidR="00812337" w:rsidRPr="000115A9" w:rsidRDefault="00812337" w:rsidP="00812337">
      <w:pPr>
        <w:tabs>
          <w:tab w:val="left" w:pos="-4860"/>
          <w:tab w:val="left" w:pos="1134"/>
        </w:tabs>
        <w:suppressAutoHyphens w:val="0"/>
        <w:spacing w:before="120" w:line="240" w:lineRule="exact"/>
        <w:ind w:left="1134" w:hanging="567"/>
        <w:jc w:val="both"/>
        <w:rPr>
          <w:rFonts w:ascii="Arial" w:hAnsi="Arial" w:cs="Arial"/>
        </w:rPr>
      </w:pPr>
      <w:r w:rsidRPr="000115A9">
        <w:rPr>
          <w:rFonts w:ascii="Arial" w:hAnsi="Arial" w:cs="Arial"/>
        </w:rPr>
        <w:t>3.3.3. Namísto uzavření Dílčí dohody prostřednictvím elektronického potvrzení objednávky nebo přijetí nabídky mohou smluvní strany uzavřít i Dílčí dohodu v listinné podobě, přičemž pro takový postup uzavření Dohody se postup uvedený v odst. 3.3.1 a 3.3.2 použije obdobně, popř. bude upřesněn ve Výzvě.</w:t>
      </w:r>
    </w:p>
    <w:p w14:paraId="3DA157F0" w14:textId="77777777" w:rsidR="00812337" w:rsidRPr="000115A9" w:rsidRDefault="00812337" w:rsidP="00812337">
      <w:pPr>
        <w:tabs>
          <w:tab w:val="left" w:pos="-4860"/>
          <w:tab w:val="left" w:pos="1134"/>
        </w:tabs>
        <w:suppressAutoHyphens w:val="0"/>
        <w:spacing w:before="120" w:after="120" w:line="240" w:lineRule="exact"/>
        <w:ind w:left="1134" w:hanging="567"/>
        <w:jc w:val="both"/>
        <w:rPr>
          <w:rFonts w:ascii="Arial" w:hAnsi="Arial" w:cs="Arial"/>
        </w:rPr>
      </w:pPr>
      <w:r w:rsidRPr="000115A9">
        <w:rPr>
          <w:rFonts w:ascii="Arial" w:hAnsi="Arial" w:cs="Arial"/>
        </w:rPr>
        <w:t xml:space="preserve">3.3.4. Objednatel je oprávněn požadovat realizaci dílčí zakázky dle svých potřeb. </w:t>
      </w:r>
    </w:p>
    <w:p w14:paraId="71B76B33" w14:textId="77777777" w:rsidR="00812337" w:rsidRPr="000115A9" w:rsidRDefault="00812337" w:rsidP="00812337">
      <w:pPr>
        <w:jc w:val="both"/>
        <w:rPr>
          <w:rFonts w:ascii="Arial" w:hAnsi="Arial" w:cs="Arial"/>
        </w:rPr>
      </w:pPr>
    </w:p>
    <w:p w14:paraId="24987BA4" w14:textId="77777777" w:rsidR="00812337" w:rsidRPr="000115A9" w:rsidRDefault="00812337" w:rsidP="00812337">
      <w:pPr>
        <w:tabs>
          <w:tab w:val="left" w:pos="-4536"/>
        </w:tabs>
        <w:ind w:left="2487"/>
        <w:rPr>
          <w:rFonts w:ascii="Arial" w:hAnsi="Arial" w:cs="Arial"/>
        </w:rPr>
      </w:pPr>
      <w:r w:rsidRPr="000115A9">
        <w:rPr>
          <w:rFonts w:ascii="Arial" w:hAnsi="Arial" w:cs="Arial"/>
          <w:b/>
        </w:rPr>
        <w:t xml:space="preserve"> 4.  Místo a čas plnění, uzavírání Dílčí dohody</w:t>
      </w:r>
    </w:p>
    <w:p w14:paraId="08CBFCA7" w14:textId="77777777" w:rsidR="00812337" w:rsidRPr="000115A9" w:rsidRDefault="00812337" w:rsidP="00812337">
      <w:pPr>
        <w:tabs>
          <w:tab w:val="left" w:pos="567"/>
        </w:tabs>
        <w:spacing w:before="120"/>
        <w:ind w:left="567" w:hanging="567"/>
        <w:jc w:val="both"/>
        <w:rPr>
          <w:rFonts w:ascii="Arial" w:hAnsi="Arial" w:cs="Arial"/>
        </w:rPr>
      </w:pPr>
      <w:r w:rsidRPr="000115A9">
        <w:rPr>
          <w:rFonts w:ascii="Arial" w:hAnsi="Arial" w:cs="Arial"/>
        </w:rPr>
        <w:t xml:space="preserve">4.1. Poskytované služby budou realizovány na základě Dílčí dohody uzavřené mezi Objednatelem a Dodavatelem způsobem výše uvedeným.  </w:t>
      </w:r>
    </w:p>
    <w:p w14:paraId="14A83D61" w14:textId="77777777" w:rsidR="00812337" w:rsidRPr="000115A9" w:rsidRDefault="00812337" w:rsidP="00812337">
      <w:pPr>
        <w:tabs>
          <w:tab w:val="left" w:pos="567"/>
        </w:tabs>
        <w:spacing w:before="120"/>
        <w:ind w:left="567" w:hanging="567"/>
        <w:jc w:val="both"/>
        <w:rPr>
          <w:rFonts w:ascii="Arial" w:hAnsi="Arial" w:cs="Arial"/>
        </w:rPr>
      </w:pPr>
      <w:r w:rsidRPr="000115A9">
        <w:rPr>
          <w:rFonts w:ascii="Arial" w:hAnsi="Arial" w:cs="Arial"/>
        </w:rPr>
        <w:t xml:space="preserve">4.2. </w:t>
      </w:r>
      <w:r w:rsidRPr="000115A9">
        <w:rPr>
          <w:rFonts w:ascii="Arial" w:hAnsi="Arial" w:cs="Arial"/>
        </w:rPr>
        <w:tab/>
        <w:t xml:space="preserve">Dílčí smlouva, resp. potvrzená objednávka či přijatá nabídka, musí obsahovat tyto náležitosti: </w:t>
      </w:r>
    </w:p>
    <w:p w14:paraId="15477A3F" w14:textId="77777777" w:rsidR="00812337" w:rsidRPr="000115A9" w:rsidRDefault="00812337" w:rsidP="00812337">
      <w:pPr>
        <w:numPr>
          <w:ilvl w:val="1"/>
          <w:numId w:val="1"/>
        </w:numPr>
        <w:jc w:val="both"/>
        <w:rPr>
          <w:rFonts w:ascii="Arial" w:hAnsi="Arial" w:cs="Arial"/>
        </w:rPr>
      </w:pPr>
      <w:r w:rsidRPr="000115A9">
        <w:rPr>
          <w:rFonts w:ascii="Arial" w:hAnsi="Arial" w:cs="Arial"/>
        </w:rPr>
        <w:t>Místo a čas poskytnutí služeb</w:t>
      </w:r>
    </w:p>
    <w:p w14:paraId="72298BB7" w14:textId="77777777" w:rsidR="00812337" w:rsidRPr="000115A9" w:rsidRDefault="00812337" w:rsidP="00812337">
      <w:pPr>
        <w:numPr>
          <w:ilvl w:val="1"/>
          <w:numId w:val="1"/>
        </w:numPr>
        <w:jc w:val="both"/>
        <w:rPr>
          <w:rFonts w:ascii="Arial" w:hAnsi="Arial" w:cs="Arial"/>
        </w:rPr>
      </w:pPr>
      <w:r w:rsidRPr="000115A9">
        <w:rPr>
          <w:rFonts w:ascii="Arial" w:hAnsi="Arial" w:cs="Arial"/>
        </w:rPr>
        <w:t>Specifikace služeb</w:t>
      </w:r>
    </w:p>
    <w:p w14:paraId="3EE1DA99" w14:textId="77777777" w:rsidR="00812337" w:rsidRPr="000115A9" w:rsidRDefault="00812337" w:rsidP="00812337">
      <w:pPr>
        <w:numPr>
          <w:ilvl w:val="1"/>
          <w:numId w:val="1"/>
        </w:numPr>
        <w:jc w:val="both"/>
        <w:rPr>
          <w:rFonts w:ascii="Arial" w:hAnsi="Arial" w:cs="Arial"/>
        </w:rPr>
      </w:pPr>
      <w:r w:rsidRPr="000115A9">
        <w:rPr>
          <w:rFonts w:ascii="Arial" w:hAnsi="Arial" w:cs="Arial"/>
        </w:rPr>
        <w:t>Cena služeb</w:t>
      </w:r>
    </w:p>
    <w:p w14:paraId="798C07CE" w14:textId="77777777"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rPr>
        <w:t xml:space="preserve">4.3. </w:t>
      </w:r>
      <w:r w:rsidRPr="000115A9">
        <w:rPr>
          <w:rFonts w:ascii="Arial" w:hAnsi="Arial" w:cs="Arial"/>
        </w:rPr>
        <w:tab/>
        <w:t xml:space="preserve">Lhůty k poskytnutí služeb jsou stanoveny v případě plnění, která jsou předem konkrétně vymezena, v souladu s odst. 3.3.1.4 této Dohody. V ostatních případech je lhůta k poskytnutí služeb uvedena ve Výzvě, přičemž bude činit minimálně 7 kalendářních dnů ode dne odeslání nabídky Objednatelem. V případech mimořádné naléhavosti může být ve Výzvě stanovena i kratší doba plnění.  Doba plnění může být rovněž v případech zvláštní důležitosti stanovena jako fixní v souladu s § 1980 občanského zákoníku a v takovém případě se uvede u údaje o času plnění „fixní“. </w:t>
      </w:r>
    </w:p>
    <w:p w14:paraId="2F61B007" w14:textId="3F19FBDB" w:rsidR="00A057CE" w:rsidRDefault="00812337" w:rsidP="00A057CE">
      <w:pPr>
        <w:rPr>
          <w:rFonts w:ascii="Arial" w:hAnsi="Arial" w:cs="Arial"/>
          <w:b/>
          <w:lang w:val="en-US"/>
        </w:rPr>
      </w:pPr>
      <w:r w:rsidRPr="000115A9">
        <w:rPr>
          <w:rFonts w:ascii="Arial" w:hAnsi="Arial" w:cs="Arial"/>
        </w:rPr>
        <w:t xml:space="preserve">4.4. </w:t>
      </w:r>
      <w:r w:rsidR="00A057CE">
        <w:rPr>
          <w:rFonts w:ascii="Arial" w:hAnsi="Arial" w:cs="Arial"/>
        </w:rPr>
        <w:t xml:space="preserve">   </w:t>
      </w:r>
      <w:r w:rsidRPr="000115A9">
        <w:rPr>
          <w:rFonts w:ascii="Arial" w:hAnsi="Arial" w:cs="Arial"/>
        </w:rPr>
        <w:t xml:space="preserve">Místem poskytování služeb </w:t>
      </w:r>
      <w:proofErr w:type="gramStart"/>
      <w:r w:rsidRPr="000115A9">
        <w:rPr>
          <w:rFonts w:ascii="Arial" w:hAnsi="Arial" w:cs="Arial"/>
        </w:rPr>
        <w:t xml:space="preserve">je </w:t>
      </w:r>
      <w:r w:rsidR="00A057CE">
        <w:rPr>
          <w:rFonts w:ascii="Arial" w:hAnsi="Arial" w:cs="Arial"/>
        </w:rPr>
        <w:t xml:space="preserve"> </w:t>
      </w:r>
      <w:r w:rsidR="001F0056">
        <w:rPr>
          <w:rFonts w:ascii="Arial" w:hAnsi="Arial" w:cs="Arial"/>
          <w:b/>
          <w:lang w:val="en-US"/>
        </w:rPr>
        <w:t>DRUPOL</w:t>
      </w:r>
      <w:proofErr w:type="gramEnd"/>
      <w:r w:rsidR="001F0056">
        <w:rPr>
          <w:rFonts w:ascii="Arial" w:hAnsi="Arial" w:cs="Arial"/>
          <w:b/>
          <w:lang w:val="en-US"/>
        </w:rPr>
        <w:t xml:space="preserve"> </w:t>
      </w:r>
      <w:proofErr w:type="spellStart"/>
      <w:r w:rsidR="001F0056">
        <w:rPr>
          <w:rFonts w:ascii="Arial" w:hAnsi="Arial" w:cs="Arial"/>
          <w:b/>
          <w:lang w:val="en-US"/>
        </w:rPr>
        <w:t>autodružstvo</w:t>
      </w:r>
      <w:proofErr w:type="spellEnd"/>
      <w:r w:rsidR="001F0056">
        <w:rPr>
          <w:rFonts w:ascii="Arial" w:hAnsi="Arial" w:cs="Arial"/>
          <w:b/>
          <w:lang w:val="en-US"/>
        </w:rPr>
        <w:t xml:space="preserve">, Na </w:t>
      </w:r>
      <w:proofErr w:type="spellStart"/>
      <w:r w:rsidR="001F0056">
        <w:rPr>
          <w:rFonts w:ascii="Arial" w:hAnsi="Arial" w:cs="Arial"/>
          <w:b/>
          <w:lang w:val="en-US"/>
        </w:rPr>
        <w:t>Parkáně</w:t>
      </w:r>
      <w:proofErr w:type="spellEnd"/>
      <w:r w:rsidR="001F0056">
        <w:rPr>
          <w:rFonts w:ascii="Arial" w:hAnsi="Arial" w:cs="Arial"/>
          <w:b/>
          <w:lang w:val="en-US"/>
        </w:rPr>
        <w:t xml:space="preserve"> 367, 266 01 </w:t>
      </w:r>
      <w:proofErr w:type="spellStart"/>
      <w:r w:rsidR="001F0056">
        <w:rPr>
          <w:rFonts w:ascii="Arial" w:hAnsi="Arial" w:cs="Arial"/>
          <w:b/>
          <w:lang w:val="en-US"/>
        </w:rPr>
        <w:t>Beroun</w:t>
      </w:r>
      <w:proofErr w:type="spellEnd"/>
    </w:p>
    <w:p w14:paraId="28F74AB5" w14:textId="24584B92" w:rsidR="00A057CE" w:rsidRDefault="00A057CE" w:rsidP="00A057CE">
      <w:pPr>
        <w:ind w:left="708"/>
        <w:rPr>
          <w:rFonts w:cs="Arial"/>
          <w:i/>
          <w:sz w:val="22"/>
          <w:szCs w:val="22"/>
        </w:rPr>
      </w:pPr>
      <w:r w:rsidRPr="00157B3E">
        <w:rPr>
          <w:rFonts w:cs="Arial"/>
          <w:sz w:val="22"/>
          <w:szCs w:val="22"/>
        </w:rPr>
        <w:t>Maximální vzdálenost provozovny nepřesáhne vzdálenost 30 km od sídla zadavatele (plánovač trasy – nejkratší trasa dle http: //www.mapy.cz).  V případě vzdálenosti provozovny poskytovatele služby do 10 km od místa plnění, zadavatel zajistí přesun vozidla do místa plnění veřejné zakázky. V případě delší vzdálenosti zajistí přesun vozidla poskytovatel služby s převzetím vozidla v sídle zadavatele</w:t>
      </w:r>
      <w:r w:rsidRPr="00157B3E">
        <w:rPr>
          <w:rFonts w:cs="Arial"/>
          <w:i/>
          <w:sz w:val="22"/>
          <w:szCs w:val="22"/>
        </w:rPr>
        <w:t>.</w:t>
      </w:r>
    </w:p>
    <w:p w14:paraId="0C145D14" w14:textId="31F9D5D3" w:rsidR="00812337" w:rsidRPr="000115A9" w:rsidRDefault="00812337" w:rsidP="00812337">
      <w:pPr>
        <w:tabs>
          <w:tab w:val="num" w:pos="567"/>
        </w:tabs>
        <w:spacing w:before="120" w:after="120"/>
        <w:ind w:left="567" w:hanging="567"/>
        <w:jc w:val="both"/>
        <w:rPr>
          <w:rFonts w:ascii="Arial" w:hAnsi="Arial" w:cs="Arial"/>
        </w:rPr>
      </w:pPr>
    </w:p>
    <w:p w14:paraId="044389D5" w14:textId="77777777" w:rsidR="00812337" w:rsidRPr="000115A9" w:rsidRDefault="00812337" w:rsidP="00812337">
      <w:pPr>
        <w:jc w:val="both"/>
        <w:rPr>
          <w:rFonts w:ascii="Arial" w:hAnsi="Arial" w:cs="Arial"/>
        </w:rPr>
      </w:pPr>
    </w:p>
    <w:p w14:paraId="2E0B6162" w14:textId="77777777" w:rsidR="00812337" w:rsidRPr="000115A9" w:rsidRDefault="00812337" w:rsidP="00812337">
      <w:pPr>
        <w:tabs>
          <w:tab w:val="left" w:pos="-4536"/>
        </w:tabs>
        <w:ind w:left="2487"/>
        <w:rPr>
          <w:rFonts w:ascii="Arial" w:hAnsi="Arial" w:cs="Arial"/>
        </w:rPr>
      </w:pPr>
      <w:r w:rsidRPr="000115A9">
        <w:rPr>
          <w:rFonts w:ascii="Arial" w:hAnsi="Arial" w:cs="Arial"/>
          <w:b/>
        </w:rPr>
        <w:t xml:space="preserve">   5.  Poskytování a přijímání služeb</w:t>
      </w:r>
    </w:p>
    <w:p w14:paraId="05A3BE81" w14:textId="77777777" w:rsidR="00812337" w:rsidRPr="000115A9" w:rsidRDefault="00812337" w:rsidP="00812337">
      <w:pPr>
        <w:tabs>
          <w:tab w:val="left" w:pos="567"/>
        </w:tabs>
        <w:spacing w:before="120"/>
        <w:ind w:left="567" w:hanging="567"/>
        <w:jc w:val="both"/>
        <w:rPr>
          <w:rFonts w:ascii="Arial" w:hAnsi="Arial" w:cs="Arial"/>
        </w:rPr>
      </w:pPr>
      <w:r w:rsidRPr="000115A9">
        <w:rPr>
          <w:rFonts w:ascii="Arial" w:hAnsi="Arial" w:cs="Arial"/>
        </w:rPr>
        <w:t xml:space="preserve">5.1. Smluvní strany jsou povinny řádné poskytnutí a přijetí služeb písemně potvrdit prostřednictvím předávacího protokolu. Objednatel je oprávněn odmítnout přijetí služeb (či jednotlivého automobilu), které není v souladu s Dílčí dohodou. V takovém případě smluvní strany </w:t>
      </w:r>
      <w:proofErr w:type="gramStart"/>
      <w:r w:rsidRPr="000115A9">
        <w:rPr>
          <w:rFonts w:ascii="Arial" w:hAnsi="Arial" w:cs="Arial"/>
        </w:rPr>
        <w:t>sepíší</w:t>
      </w:r>
      <w:proofErr w:type="gramEnd"/>
      <w:r w:rsidRPr="000115A9">
        <w:rPr>
          <w:rFonts w:ascii="Arial" w:hAnsi="Arial" w:cs="Arial"/>
        </w:rPr>
        <w:t xml:space="preserve"> protokol o předání v rozsahu, v jakém došlo ke skutečnému poskytnutí služeb Objednateli, a ohledně vadného zboží uvedou do protokolu skutečnosti, které bránily převzetí a další důležité okolnosti. Dodavatel splnil řádně svůj závazek z dílčí dohody až okamžikem řádného poskytnutí veškerých služeb. </w:t>
      </w:r>
    </w:p>
    <w:p w14:paraId="75CFFC6E" w14:textId="77777777" w:rsidR="00812337" w:rsidRPr="000115A9" w:rsidRDefault="00812337" w:rsidP="00812337">
      <w:pPr>
        <w:tabs>
          <w:tab w:val="left" w:pos="567"/>
        </w:tabs>
        <w:spacing w:before="120"/>
        <w:ind w:left="567" w:hanging="567"/>
        <w:jc w:val="both"/>
        <w:rPr>
          <w:rFonts w:ascii="Arial" w:hAnsi="Arial" w:cs="Arial"/>
        </w:rPr>
      </w:pPr>
      <w:r w:rsidRPr="000115A9">
        <w:rPr>
          <w:rFonts w:ascii="Arial" w:hAnsi="Arial" w:cs="Arial"/>
        </w:rPr>
        <w:t xml:space="preserve">5.2. </w:t>
      </w:r>
      <w:r w:rsidRPr="000115A9">
        <w:rPr>
          <w:rFonts w:ascii="Arial" w:hAnsi="Arial" w:cs="Arial"/>
        </w:rPr>
        <w:tab/>
        <w:t>Nebezpečí škody na vozidlech přechází:</w:t>
      </w:r>
    </w:p>
    <w:p w14:paraId="4713F030" w14:textId="77777777" w:rsidR="00812337" w:rsidRPr="000115A9" w:rsidRDefault="00812337" w:rsidP="00812337">
      <w:pPr>
        <w:tabs>
          <w:tab w:val="left" w:pos="1134"/>
        </w:tabs>
        <w:spacing w:before="120"/>
        <w:ind w:left="567" w:hanging="567"/>
        <w:jc w:val="both"/>
        <w:rPr>
          <w:rFonts w:ascii="Arial" w:hAnsi="Arial" w:cs="Arial"/>
        </w:rPr>
      </w:pPr>
      <w:r w:rsidRPr="000115A9">
        <w:rPr>
          <w:rFonts w:ascii="Arial" w:hAnsi="Arial" w:cs="Arial"/>
        </w:rPr>
        <w:tab/>
        <w:t xml:space="preserve">5.2.1. Na Dodavatele okamžikem předání vozidla Objednatelem k provedení </w:t>
      </w:r>
    </w:p>
    <w:p w14:paraId="62F22E63" w14:textId="6B64200A" w:rsidR="00812337" w:rsidRPr="000115A9" w:rsidRDefault="00812337" w:rsidP="00812337">
      <w:pPr>
        <w:tabs>
          <w:tab w:val="left" w:pos="1134"/>
        </w:tabs>
        <w:spacing w:before="120"/>
        <w:ind w:left="567" w:hanging="567"/>
        <w:jc w:val="both"/>
        <w:rPr>
          <w:rFonts w:ascii="Arial" w:hAnsi="Arial" w:cs="Arial"/>
        </w:rPr>
      </w:pPr>
      <w:r w:rsidRPr="000115A9">
        <w:rPr>
          <w:rFonts w:ascii="Arial" w:hAnsi="Arial" w:cs="Arial"/>
        </w:rPr>
        <w:t xml:space="preserve">                   Služeb podle této Dohody nebo podle Dílčí dohody</w:t>
      </w:r>
      <w:r w:rsidR="00A057CE">
        <w:rPr>
          <w:rFonts w:ascii="Arial" w:hAnsi="Arial" w:cs="Arial"/>
        </w:rPr>
        <w:t>/objednávky</w:t>
      </w:r>
      <w:r w:rsidRPr="000115A9">
        <w:rPr>
          <w:rFonts w:ascii="Arial" w:hAnsi="Arial" w:cs="Arial"/>
        </w:rPr>
        <w:t>.</w:t>
      </w:r>
    </w:p>
    <w:p w14:paraId="7FEA7AB5" w14:textId="77777777" w:rsidR="00812337" w:rsidRPr="000115A9" w:rsidRDefault="00812337" w:rsidP="00812337">
      <w:pPr>
        <w:tabs>
          <w:tab w:val="left" w:pos="1134"/>
        </w:tabs>
        <w:spacing w:before="120"/>
        <w:ind w:left="1134" w:hanging="567"/>
        <w:jc w:val="both"/>
        <w:rPr>
          <w:rFonts w:ascii="Arial" w:hAnsi="Arial" w:cs="Arial"/>
        </w:rPr>
      </w:pPr>
      <w:r w:rsidRPr="000115A9">
        <w:rPr>
          <w:rFonts w:ascii="Arial" w:hAnsi="Arial" w:cs="Arial"/>
        </w:rPr>
        <w:lastRenderedPageBreak/>
        <w:t xml:space="preserve">5.2.2. Na Objednatele okamžikem řádného převzetí vozidla od Dodavatele v </w:t>
      </w:r>
      <w:proofErr w:type="gramStart"/>
      <w:r w:rsidRPr="000115A9">
        <w:rPr>
          <w:rFonts w:ascii="Arial" w:hAnsi="Arial" w:cs="Arial"/>
        </w:rPr>
        <w:t>místě  plnění</w:t>
      </w:r>
      <w:proofErr w:type="gramEnd"/>
      <w:r w:rsidRPr="000115A9">
        <w:rPr>
          <w:rFonts w:ascii="Arial" w:hAnsi="Arial" w:cs="Arial"/>
        </w:rPr>
        <w:t xml:space="preserve"> určeném v Dílčí dohodě.  </w:t>
      </w:r>
    </w:p>
    <w:p w14:paraId="61725D6D" w14:textId="77777777" w:rsidR="00812337" w:rsidRPr="000115A9" w:rsidRDefault="00812337" w:rsidP="00812337">
      <w:pPr>
        <w:widowControl w:val="0"/>
        <w:tabs>
          <w:tab w:val="left" w:pos="567"/>
        </w:tabs>
        <w:adjustRightInd w:val="0"/>
        <w:spacing w:before="120"/>
        <w:ind w:left="567" w:hanging="567"/>
        <w:jc w:val="both"/>
        <w:textAlignment w:val="baseline"/>
        <w:outlineLvl w:val="0"/>
        <w:rPr>
          <w:rFonts w:ascii="Arial" w:hAnsi="Arial" w:cs="Arial"/>
        </w:rPr>
      </w:pPr>
      <w:r w:rsidRPr="000115A9">
        <w:rPr>
          <w:rFonts w:ascii="Arial" w:hAnsi="Arial" w:cs="Arial"/>
        </w:rPr>
        <w:t xml:space="preserve">5.3. </w:t>
      </w:r>
      <w:r w:rsidRPr="000115A9">
        <w:rPr>
          <w:rFonts w:ascii="Arial" w:hAnsi="Arial" w:cs="Arial"/>
        </w:rPr>
        <w:tab/>
        <w:t>Dodavatel služby se zavazuje provádět práce (prohlídky, kontroly, opravy) v kvalitě odpovídající účelu této veřejné zakázky, platným technickým normám, požadavkům a dle pokynů a doporučení výrobce vozidel.</w:t>
      </w:r>
    </w:p>
    <w:p w14:paraId="7B76F92F" w14:textId="77777777" w:rsidR="00812337" w:rsidRPr="000115A9" w:rsidRDefault="00812337" w:rsidP="00812337">
      <w:pPr>
        <w:numPr>
          <w:ilvl w:val="1"/>
          <w:numId w:val="4"/>
        </w:numPr>
        <w:tabs>
          <w:tab w:val="left" w:pos="567"/>
        </w:tabs>
        <w:suppressAutoHyphens w:val="0"/>
        <w:spacing w:after="200"/>
        <w:ind w:left="567" w:hanging="567"/>
        <w:jc w:val="both"/>
        <w:outlineLvl w:val="1"/>
        <w:rPr>
          <w:rFonts w:ascii="Arial" w:hAnsi="Arial" w:cs="Arial"/>
        </w:rPr>
      </w:pPr>
      <w:r w:rsidRPr="000115A9">
        <w:rPr>
          <w:rFonts w:ascii="Arial" w:hAnsi="Arial" w:cs="Arial"/>
        </w:rPr>
        <w:t xml:space="preserve">Při každém požadavku na opravu či pravidelný servis vozu se Dodavatel služby zavazuje předmětný </w:t>
      </w:r>
      <w:proofErr w:type="gramStart"/>
      <w:r w:rsidRPr="000115A9">
        <w:rPr>
          <w:rFonts w:ascii="Arial" w:hAnsi="Arial" w:cs="Arial"/>
        </w:rPr>
        <w:t>vůz  převzít</w:t>
      </w:r>
      <w:proofErr w:type="gramEnd"/>
      <w:r w:rsidRPr="000115A9">
        <w:rPr>
          <w:rFonts w:ascii="Arial" w:hAnsi="Arial" w:cs="Arial"/>
        </w:rPr>
        <w:t xml:space="preserve"> od Objednatele a po provedení servisního výkonu jej opět předat Objednateli (v souladu s čl. 7 odst. 7.4.). Převzetí vozidla bude provedeno na základě podpisu zakázkového listu s předběžnou cenou opravy. Zakázka bude ukončena podepsáním rekapitulace zakázky a převzetím vozidla pověřeným pracovníkem Objednatele.</w:t>
      </w:r>
    </w:p>
    <w:p w14:paraId="1E427112" w14:textId="77777777" w:rsidR="00812337" w:rsidRPr="000115A9" w:rsidRDefault="00812337" w:rsidP="00812337">
      <w:pPr>
        <w:numPr>
          <w:ilvl w:val="1"/>
          <w:numId w:val="4"/>
        </w:numPr>
        <w:tabs>
          <w:tab w:val="left" w:pos="567"/>
        </w:tabs>
        <w:suppressAutoHyphens w:val="0"/>
        <w:spacing w:after="200"/>
        <w:ind w:left="567" w:hanging="567"/>
        <w:jc w:val="both"/>
        <w:outlineLvl w:val="1"/>
        <w:rPr>
          <w:rFonts w:ascii="Arial" w:hAnsi="Arial" w:cs="Arial"/>
        </w:rPr>
      </w:pPr>
      <w:r w:rsidRPr="000115A9">
        <w:rPr>
          <w:rFonts w:ascii="Arial" w:hAnsi="Arial" w:cs="Arial"/>
        </w:rPr>
        <w:t>Dodavatel služby je povinen informovat určenou kontaktní osobu Objednatele o potřebě provedení prací nad rámec dohodnuté opravy, včetně cen a druhu použitých náhradních dílů k opravě vozidla.</w:t>
      </w:r>
    </w:p>
    <w:p w14:paraId="75F86FB7" w14:textId="77777777" w:rsidR="00812337" w:rsidRPr="000115A9" w:rsidRDefault="00812337" w:rsidP="00812337">
      <w:pPr>
        <w:numPr>
          <w:ilvl w:val="1"/>
          <w:numId w:val="4"/>
        </w:numPr>
        <w:tabs>
          <w:tab w:val="left" w:pos="567"/>
        </w:tabs>
        <w:suppressAutoHyphens w:val="0"/>
        <w:spacing w:after="200"/>
        <w:ind w:left="567" w:hanging="567"/>
        <w:jc w:val="both"/>
        <w:outlineLvl w:val="1"/>
        <w:rPr>
          <w:rFonts w:ascii="Arial" w:hAnsi="Arial" w:cs="Arial"/>
        </w:rPr>
      </w:pPr>
      <w:r w:rsidRPr="000115A9">
        <w:rPr>
          <w:rFonts w:ascii="Arial" w:hAnsi="Arial" w:cs="Arial"/>
        </w:rPr>
        <w:t>Doprava náhradních dílů a spotřebního materiálu do sídla Objednatele bude poskytována zdarma.</w:t>
      </w:r>
    </w:p>
    <w:p w14:paraId="56E2B7D0" w14:textId="77777777" w:rsidR="00812337" w:rsidRPr="000115A9" w:rsidRDefault="00812337" w:rsidP="00812337">
      <w:pPr>
        <w:numPr>
          <w:ilvl w:val="1"/>
          <w:numId w:val="4"/>
        </w:numPr>
        <w:tabs>
          <w:tab w:val="left" w:pos="567"/>
        </w:tabs>
        <w:suppressAutoHyphens w:val="0"/>
        <w:spacing w:after="200"/>
        <w:ind w:left="567" w:hanging="567"/>
        <w:jc w:val="both"/>
        <w:outlineLvl w:val="1"/>
        <w:rPr>
          <w:rFonts w:ascii="Arial" w:hAnsi="Arial" w:cs="Arial"/>
        </w:rPr>
      </w:pPr>
      <w:r w:rsidRPr="000115A9">
        <w:rPr>
          <w:rFonts w:ascii="Arial" w:hAnsi="Arial" w:cs="Arial"/>
        </w:rPr>
        <w:t xml:space="preserve">Objednatel si vyhrazuje právo při nákupu pneumatik vybrat minimálně ze tří výrobců nabídnutých Dodavatelem. </w:t>
      </w:r>
    </w:p>
    <w:p w14:paraId="52B29BF9" w14:textId="77777777" w:rsidR="00812337" w:rsidRPr="000115A9" w:rsidRDefault="00812337" w:rsidP="00812337">
      <w:pPr>
        <w:numPr>
          <w:ilvl w:val="1"/>
          <w:numId w:val="4"/>
        </w:numPr>
        <w:tabs>
          <w:tab w:val="left" w:pos="567"/>
        </w:tabs>
        <w:suppressAutoHyphens w:val="0"/>
        <w:spacing w:after="200"/>
        <w:ind w:left="567" w:hanging="567"/>
        <w:jc w:val="both"/>
        <w:outlineLvl w:val="1"/>
        <w:rPr>
          <w:rFonts w:ascii="Arial" w:hAnsi="Arial" w:cs="Arial"/>
        </w:rPr>
      </w:pPr>
      <w:r w:rsidRPr="000115A9">
        <w:rPr>
          <w:rFonts w:ascii="Arial" w:hAnsi="Arial" w:cs="Arial"/>
        </w:rPr>
        <w:t>Současný počet užívaných vozidel Objednatele i počet typů jím užívaných vozidel se může v průběhu dalších let zvýšit či naopak.</w:t>
      </w:r>
    </w:p>
    <w:p w14:paraId="29169180" w14:textId="77777777" w:rsidR="00812337" w:rsidRPr="000115A9" w:rsidRDefault="00812337" w:rsidP="00812337">
      <w:pPr>
        <w:numPr>
          <w:ilvl w:val="1"/>
          <w:numId w:val="4"/>
        </w:numPr>
        <w:tabs>
          <w:tab w:val="left" w:pos="567"/>
        </w:tabs>
        <w:suppressAutoHyphens w:val="0"/>
        <w:spacing w:after="200"/>
        <w:ind w:left="567" w:hanging="567"/>
        <w:jc w:val="both"/>
        <w:outlineLvl w:val="1"/>
        <w:rPr>
          <w:rFonts w:ascii="Arial" w:hAnsi="Arial" w:cs="Arial"/>
        </w:rPr>
      </w:pPr>
      <w:r w:rsidRPr="000115A9">
        <w:rPr>
          <w:rFonts w:ascii="Arial" w:hAnsi="Arial" w:cs="Arial"/>
        </w:rPr>
        <w:t>Maximální vzdálenost provozovny Poskytovatele služby nepřesáhne 60 km od sídla Objednatele.</w:t>
      </w:r>
    </w:p>
    <w:p w14:paraId="61D8A082" w14:textId="77777777" w:rsidR="00812337" w:rsidRPr="000115A9" w:rsidRDefault="00812337" w:rsidP="00812337">
      <w:pPr>
        <w:jc w:val="both"/>
        <w:rPr>
          <w:rFonts w:ascii="Arial" w:hAnsi="Arial" w:cs="Arial"/>
        </w:rPr>
      </w:pPr>
    </w:p>
    <w:p w14:paraId="4E92803B" w14:textId="77777777" w:rsidR="00812337" w:rsidRPr="000115A9" w:rsidRDefault="00812337" w:rsidP="00812337">
      <w:pPr>
        <w:tabs>
          <w:tab w:val="left" w:pos="-4536"/>
        </w:tabs>
        <w:rPr>
          <w:rFonts w:ascii="Arial" w:hAnsi="Arial" w:cs="Arial"/>
          <w:b/>
        </w:rPr>
      </w:pPr>
      <w:r w:rsidRPr="000115A9">
        <w:rPr>
          <w:rFonts w:ascii="Arial" w:hAnsi="Arial" w:cs="Arial"/>
          <w:b/>
        </w:rPr>
        <w:t xml:space="preserve">                    </w:t>
      </w:r>
    </w:p>
    <w:p w14:paraId="654E2B93" w14:textId="77777777" w:rsidR="00812337" w:rsidRPr="000115A9" w:rsidRDefault="00812337" w:rsidP="00812337">
      <w:pPr>
        <w:tabs>
          <w:tab w:val="left" w:pos="-4536"/>
        </w:tabs>
        <w:rPr>
          <w:rFonts w:ascii="Arial" w:hAnsi="Arial" w:cs="Arial"/>
          <w:b/>
        </w:rPr>
      </w:pPr>
      <w:r w:rsidRPr="000115A9">
        <w:rPr>
          <w:rFonts w:ascii="Arial" w:hAnsi="Arial" w:cs="Arial"/>
          <w:b/>
        </w:rPr>
        <w:t xml:space="preserve"> </w:t>
      </w:r>
    </w:p>
    <w:p w14:paraId="02EAA5EF" w14:textId="77777777" w:rsidR="00812337" w:rsidRPr="000115A9" w:rsidRDefault="00812337" w:rsidP="00812337">
      <w:pPr>
        <w:tabs>
          <w:tab w:val="left" w:pos="-4536"/>
        </w:tabs>
        <w:rPr>
          <w:rFonts w:ascii="Arial" w:hAnsi="Arial" w:cs="Arial"/>
          <w:b/>
        </w:rPr>
      </w:pPr>
    </w:p>
    <w:p w14:paraId="7EEC7B24" w14:textId="77777777" w:rsidR="00812337" w:rsidRPr="000115A9" w:rsidRDefault="00812337" w:rsidP="00812337">
      <w:pPr>
        <w:tabs>
          <w:tab w:val="left" w:pos="-4536"/>
        </w:tabs>
        <w:rPr>
          <w:rFonts w:ascii="Arial" w:hAnsi="Arial" w:cs="Arial"/>
          <w:b/>
        </w:rPr>
      </w:pPr>
      <w:r w:rsidRPr="000115A9">
        <w:rPr>
          <w:rFonts w:ascii="Arial" w:hAnsi="Arial" w:cs="Arial"/>
          <w:b/>
        </w:rPr>
        <w:t xml:space="preserve">  6.  Předpokládaná hodnota plnění, platební a sankční podmínky</w:t>
      </w:r>
    </w:p>
    <w:p w14:paraId="513D128F" w14:textId="77777777"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rPr>
        <w:t xml:space="preserve">6.1. </w:t>
      </w:r>
      <w:r w:rsidRPr="000115A9">
        <w:rPr>
          <w:rFonts w:ascii="Arial" w:hAnsi="Arial" w:cs="Arial"/>
        </w:rPr>
        <w:tab/>
        <w:t xml:space="preserve">Předpokládaná hodnota plnění poskytnutého na základě této rámcové dohody byla stanovena na </w:t>
      </w:r>
      <w:proofErr w:type="gramStart"/>
      <w:r w:rsidRPr="000115A9">
        <w:rPr>
          <w:rFonts w:ascii="Arial" w:hAnsi="Arial" w:cs="Arial"/>
        </w:rPr>
        <w:t>200.000,-</w:t>
      </w:r>
      <w:proofErr w:type="gramEnd"/>
      <w:r w:rsidRPr="000115A9">
        <w:rPr>
          <w:rFonts w:ascii="Arial" w:hAnsi="Arial" w:cs="Arial"/>
        </w:rPr>
        <w:t xml:space="preserve"> Kč bez DPH (slovy: </w:t>
      </w:r>
      <w:proofErr w:type="spellStart"/>
      <w:r w:rsidRPr="000115A9">
        <w:rPr>
          <w:rFonts w:ascii="Arial" w:hAnsi="Arial" w:cs="Arial"/>
        </w:rPr>
        <w:t>dvěstětisíckorunčeských</w:t>
      </w:r>
      <w:proofErr w:type="spellEnd"/>
      <w:r w:rsidRPr="000115A9">
        <w:rPr>
          <w:rFonts w:ascii="Arial" w:hAnsi="Arial" w:cs="Arial"/>
        </w:rPr>
        <w:t xml:space="preserve">). Smluvní strany se současně dohodly, že celková maximální a nepřekročitelná výše plateb na základě všech dílčích smluv, které je Objednatel povinen po dobu trvání této Smlouvy Dodavateli zaplatit, činí </w:t>
      </w:r>
      <w:proofErr w:type="gramStart"/>
      <w:r w:rsidRPr="000115A9">
        <w:rPr>
          <w:rFonts w:ascii="Arial" w:hAnsi="Arial" w:cs="Arial"/>
        </w:rPr>
        <w:t>200.000,-</w:t>
      </w:r>
      <w:proofErr w:type="gramEnd"/>
      <w:r w:rsidRPr="000115A9">
        <w:rPr>
          <w:rFonts w:ascii="Arial" w:hAnsi="Arial" w:cs="Arial"/>
        </w:rPr>
        <w:t xml:space="preserve"> Kč bez DPH. </w:t>
      </w:r>
    </w:p>
    <w:p w14:paraId="2EFDD9E2" w14:textId="77777777" w:rsidR="00812337" w:rsidRPr="000115A9" w:rsidRDefault="00812337" w:rsidP="00812337">
      <w:pPr>
        <w:tabs>
          <w:tab w:val="num" w:pos="502"/>
          <w:tab w:val="left" w:pos="567"/>
        </w:tabs>
        <w:spacing w:before="120"/>
        <w:ind w:left="567" w:hanging="567"/>
        <w:jc w:val="both"/>
        <w:rPr>
          <w:rFonts w:ascii="Arial" w:hAnsi="Arial" w:cs="Arial"/>
        </w:rPr>
      </w:pPr>
      <w:r w:rsidRPr="000115A9">
        <w:rPr>
          <w:rFonts w:ascii="Arial" w:hAnsi="Arial" w:cs="Arial"/>
        </w:rPr>
        <w:t xml:space="preserve">6.2. </w:t>
      </w:r>
      <w:r w:rsidRPr="000115A9">
        <w:rPr>
          <w:rFonts w:ascii="Arial" w:hAnsi="Arial" w:cs="Arial"/>
        </w:rPr>
        <w:tab/>
        <w:t xml:space="preserve">Cena za poskytování servisních </w:t>
      </w:r>
      <w:proofErr w:type="gramStart"/>
      <w:r w:rsidRPr="000115A9">
        <w:rPr>
          <w:rFonts w:ascii="Arial" w:hAnsi="Arial" w:cs="Arial"/>
        </w:rPr>
        <w:t>služeb  -</w:t>
      </w:r>
      <w:proofErr w:type="gramEnd"/>
      <w:r w:rsidRPr="000115A9">
        <w:rPr>
          <w:rFonts w:ascii="Arial" w:hAnsi="Arial" w:cs="Arial"/>
        </w:rPr>
        <w:t xml:space="preserve"> cena plnění - bude </w:t>
      </w:r>
    </w:p>
    <w:p w14:paraId="5B9C7616" w14:textId="77777777" w:rsidR="00812337" w:rsidRPr="000115A9" w:rsidRDefault="00812337" w:rsidP="00812337">
      <w:pPr>
        <w:numPr>
          <w:ilvl w:val="2"/>
          <w:numId w:val="1"/>
        </w:numPr>
        <w:tabs>
          <w:tab w:val="num" w:pos="720"/>
        </w:tabs>
        <w:spacing w:before="120"/>
        <w:ind w:left="709" w:hanging="283"/>
        <w:jc w:val="both"/>
        <w:rPr>
          <w:rFonts w:ascii="Arial" w:hAnsi="Arial" w:cs="Arial"/>
        </w:rPr>
      </w:pPr>
      <w:r w:rsidRPr="000115A9">
        <w:rPr>
          <w:rFonts w:ascii="Arial" w:hAnsi="Arial" w:cs="Arial"/>
        </w:rPr>
        <w:t>v případě dílčí zakázky, jejímž předmětem je poskytování služeb uvedených v seznamu servisních služeb, který je přílohou č. 1 této Dohody, vycházet z cen uvedených v cenové nabídce Dodavatele,</w:t>
      </w:r>
    </w:p>
    <w:p w14:paraId="1C6B12AB" w14:textId="77777777" w:rsidR="00812337" w:rsidRPr="000115A9" w:rsidRDefault="00812337" w:rsidP="00812337">
      <w:pPr>
        <w:numPr>
          <w:ilvl w:val="2"/>
          <w:numId w:val="1"/>
        </w:numPr>
        <w:tabs>
          <w:tab w:val="num" w:pos="720"/>
        </w:tabs>
        <w:spacing w:before="120"/>
        <w:ind w:left="709" w:hanging="283"/>
        <w:jc w:val="both"/>
        <w:rPr>
          <w:rFonts w:ascii="Arial" w:hAnsi="Arial" w:cs="Arial"/>
        </w:rPr>
      </w:pPr>
      <w:r w:rsidRPr="000115A9">
        <w:rPr>
          <w:rFonts w:ascii="Arial" w:hAnsi="Arial" w:cs="Arial"/>
        </w:rPr>
        <w:t xml:space="preserve">v případě dílčí zakázky, jejímž předmětem je poskytování služeb neuvedených v seznamu servisních služeb, stanovena vždy pro každou jednotlivou dílčí zakázku na základě aktuální cenové nabídky Dodavatele. Objednatel má v takovém případě právo s Dodavatelem navrženou cenou plnění nesouhlasit a v takovém případě k uzavření Dílčí dohody nedojde. </w:t>
      </w:r>
    </w:p>
    <w:p w14:paraId="52B7FA72" w14:textId="77777777"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rPr>
        <w:t xml:space="preserve">6.3. </w:t>
      </w:r>
      <w:r w:rsidRPr="000115A9">
        <w:rPr>
          <w:rFonts w:ascii="Arial" w:hAnsi="Arial" w:cs="Arial"/>
        </w:rPr>
        <w:tab/>
        <w:t>Cena plnění zahrnuje veškeré náklady Dodavatele spojené s poskytnutím servisních služeb, zejména zahrnuje kompletní předmět plnění, včetně příslušenství, převzetí vozidel, dopravní náklady, předání vozidel, případné pojištění apod. Změna ceny je možná pouze v souvislosti se změnou daňových předpisů a v souladu se Směrnicí.</w:t>
      </w:r>
    </w:p>
    <w:p w14:paraId="770FB676" w14:textId="77777777"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rPr>
        <w:t xml:space="preserve">6.4. </w:t>
      </w:r>
      <w:r w:rsidRPr="000115A9">
        <w:rPr>
          <w:rFonts w:ascii="Arial" w:hAnsi="Arial" w:cs="Arial"/>
        </w:rPr>
        <w:tab/>
        <w:t xml:space="preserve">V příloze č. 1 této Dohody jsou pro předem stanovené služby uvedeny maximální nepřekročitelné jednotkové ceny (bez DPH). Tyto ceny jsou stanoveny jako nejvýše přípustné a nemohou být v průběhu doby trvání této Dohody překročeny. </w:t>
      </w:r>
    </w:p>
    <w:p w14:paraId="30D7BEE9" w14:textId="1B359491"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rPr>
        <w:t xml:space="preserve">6.5. </w:t>
      </w:r>
      <w:r w:rsidRPr="000115A9">
        <w:rPr>
          <w:rFonts w:ascii="Arial" w:hAnsi="Arial" w:cs="Arial"/>
        </w:rPr>
        <w:tab/>
        <w:t xml:space="preserve">Objednatel nebude na plnění poskytované Dodavatelem na základě dílčích dohod poskytovat žádné zálohy. Dodavatel má právo na zaplacení ceny plnění po řádném a úplném splnění svého závazku z Dílčí smlouvy. tj. po úplném poskytnutí servisních služeb. Objednatel se zavazuje uhradit platbu za poskytnutí plnění ze strany Dodavatele na základě daňového dokladu – faktury. Faktura musí obsahovat veškeré zákonné náležitosti daňového dokladu dle příslušných platných právních předpisů a kopii vzájemně potvrzeného předávacího </w:t>
      </w:r>
      <w:proofErr w:type="gramStart"/>
      <w:r w:rsidRPr="000115A9">
        <w:rPr>
          <w:rFonts w:ascii="Arial" w:hAnsi="Arial" w:cs="Arial"/>
        </w:rPr>
        <w:t>protokolu</w:t>
      </w:r>
      <w:proofErr w:type="gramEnd"/>
      <w:r w:rsidRPr="000115A9">
        <w:rPr>
          <w:rFonts w:ascii="Arial" w:hAnsi="Arial" w:cs="Arial"/>
        </w:rPr>
        <w:t xml:space="preserve"> popř. protokolu fakturované dodávky zboží. </w:t>
      </w:r>
    </w:p>
    <w:p w14:paraId="3DEDE804" w14:textId="77777777" w:rsidR="00450012" w:rsidRPr="000115A9" w:rsidRDefault="00450012" w:rsidP="00450012">
      <w:pPr>
        <w:tabs>
          <w:tab w:val="num" w:pos="567"/>
        </w:tabs>
        <w:spacing w:before="120"/>
        <w:ind w:left="567" w:hanging="567"/>
        <w:jc w:val="both"/>
        <w:rPr>
          <w:rFonts w:ascii="Arial" w:hAnsi="Arial" w:cs="Arial"/>
        </w:rPr>
      </w:pPr>
      <w:r w:rsidRPr="000115A9">
        <w:rPr>
          <w:rFonts w:ascii="Arial" w:hAnsi="Arial" w:cs="Arial"/>
        </w:rPr>
        <w:lastRenderedPageBreak/>
        <w:t xml:space="preserve">6.6.   </w:t>
      </w:r>
      <w:r w:rsidR="00812337" w:rsidRPr="000115A9">
        <w:rPr>
          <w:rFonts w:ascii="Arial" w:hAnsi="Arial" w:cs="Arial"/>
        </w:rPr>
        <w:t xml:space="preserve">Splatnost faktury je </w:t>
      </w:r>
      <w:r w:rsidR="00812337" w:rsidRPr="000115A9">
        <w:rPr>
          <w:rFonts w:ascii="Arial" w:hAnsi="Arial" w:cs="Arial"/>
          <w:u w:val="single"/>
        </w:rPr>
        <w:t>30 kalendářních dnů ode dne jejího skutečného doručení Objednateli.</w:t>
      </w:r>
      <w:r w:rsidR="00812337" w:rsidRPr="000115A9">
        <w:rPr>
          <w:rFonts w:ascii="Arial" w:hAnsi="Arial" w:cs="Arial"/>
        </w:rPr>
        <w:t xml:space="preserve"> </w:t>
      </w:r>
      <w:r w:rsidRPr="000115A9">
        <w:rPr>
          <w:rFonts w:ascii="Arial" w:hAnsi="Arial" w:cs="Arial"/>
        </w:rPr>
        <w:t xml:space="preserve">      </w:t>
      </w:r>
    </w:p>
    <w:p w14:paraId="73C70A47" w14:textId="6ECA02E6" w:rsidR="00450012" w:rsidRPr="000115A9" w:rsidRDefault="00450012" w:rsidP="00450012">
      <w:pPr>
        <w:tabs>
          <w:tab w:val="num" w:pos="567"/>
        </w:tabs>
        <w:spacing w:before="120"/>
        <w:ind w:left="567" w:hanging="567"/>
        <w:jc w:val="both"/>
        <w:rPr>
          <w:rFonts w:ascii="Arial" w:hAnsi="Arial" w:cs="Arial"/>
        </w:rPr>
      </w:pPr>
      <w:r w:rsidRPr="000115A9">
        <w:rPr>
          <w:rFonts w:ascii="Arial" w:hAnsi="Arial" w:cs="Arial"/>
        </w:rPr>
        <w:t xml:space="preserve">            Na faktuře pro objednatele bude zhotovitel uvádět:                                                   </w:t>
      </w:r>
    </w:p>
    <w:p w14:paraId="35E22FBE" w14:textId="77777777" w:rsidR="00450012" w:rsidRPr="000115A9" w:rsidRDefault="00450012" w:rsidP="00450012">
      <w:pPr>
        <w:spacing w:after="60"/>
        <w:ind w:left="360" w:firstLine="348"/>
        <w:jc w:val="both"/>
        <w:rPr>
          <w:rFonts w:ascii="Arial" w:hAnsi="Arial" w:cs="Arial"/>
        </w:rPr>
      </w:pPr>
      <w:r w:rsidRPr="000115A9">
        <w:rPr>
          <w:rFonts w:ascii="Arial" w:hAnsi="Arial" w:cs="Arial"/>
        </w:rPr>
        <w:t>Odběratel: Státní pozemkový úřad, Praha 3, Husinecká 1024/</w:t>
      </w:r>
      <w:proofErr w:type="gramStart"/>
      <w:r w:rsidRPr="000115A9">
        <w:rPr>
          <w:rFonts w:ascii="Arial" w:hAnsi="Arial" w:cs="Arial"/>
        </w:rPr>
        <w:t>11a</w:t>
      </w:r>
      <w:proofErr w:type="gramEnd"/>
      <w:r w:rsidRPr="000115A9">
        <w:rPr>
          <w:rFonts w:ascii="Arial" w:hAnsi="Arial" w:cs="Arial"/>
        </w:rPr>
        <w:t>, PSČ 130 00</w:t>
      </w:r>
    </w:p>
    <w:p w14:paraId="414E5FDE" w14:textId="77777777" w:rsidR="00450012" w:rsidRPr="001652C3" w:rsidRDefault="00450012" w:rsidP="00450012">
      <w:pPr>
        <w:spacing w:after="60"/>
        <w:ind w:left="360" w:firstLine="348"/>
        <w:jc w:val="both"/>
        <w:rPr>
          <w:rFonts w:ascii="Arial" w:hAnsi="Arial" w:cs="Arial"/>
          <w:b/>
          <w:bCs/>
        </w:rPr>
      </w:pPr>
      <w:r w:rsidRPr="000115A9">
        <w:rPr>
          <w:rFonts w:ascii="Arial" w:hAnsi="Arial" w:cs="Arial"/>
        </w:rPr>
        <w:t xml:space="preserve">Konečný příjemce: </w:t>
      </w:r>
      <w:r w:rsidRPr="001652C3">
        <w:rPr>
          <w:rFonts w:ascii="Arial" w:hAnsi="Arial" w:cs="Arial"/>
          <w:b/>
          <w:bCs/>
        </w:rPr>
        <w:t>Státní pozemkový úřad, KPÚ, Pobočka Beroun, Pod Hájem 324,</w:t>
      </w:r>
    </w:p>
    <w:p w14:paraId="76C0AB4D" w14:textId="77777777" w:rsidR="00450012" w:rsidRPr="000115A9" w:rsidRDefault="00450012" w:rsidP="00450012">
      <w:pPr>
        <w:spacing w:after="60"/>
        <w:ind w:left="360" w:firstLine="348"/>
        <w:jc w:val="both"/>
        <w:rPr>
          <w:rFonts w:ascii="Arial" w:hAnsi="Arial" w:cs="Arial"/>
        </w:rPr>
      </w:pPr>
      <w:r w:rsidRPr="001652C3">
        <w:rPr>
          <w:rFonts w:ascii="Arial" w:hAnsi="Arial" w:cs="Arial"/>
          <w:b/>
          <w:bCs/>
        </w:rPr>
        <w:t>267 01 Králův Dvůr</w:t>
      </w:r>
      <w:r w:rsidRPr="000115A9">
        <w:rPr>
          <w:rFonts w:ascii="Arial" w:hAnsi="Arial" w:cs="Arial"/>
        </w:rPr>
        <w:t xml:space="preserve">   </w:t>
      </w:r>
    </w:p>
    <w:p w14:paraId="5FC3B5CD" w14:textId="58789924" w:rsidR="00812337" w:rsidRPr="000115A9" w:rsidRDefault="00812337" w:rsidP="00812337">
      <w:pPr>
        <w:tabs>
          <w:tab w:val="num" w:pos="567"/>
        </w:tabs>
        <w:spacing w:before="120"/>
        <w:ind w:left="567" w:hanging="567"/>
        <w:jc w:val="both"/>
        <w:rPr>
          <w:rFonts w:ascii="Arial" w:hAnsi="Arial" w:cs="Arial"/>
        </w:rPr>
      </w:pPr>
    </w:p>
    <w:p w14:paraId="72226C69" w14:textId="77777777"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rPr>
        <w:t xml:space="preserve">6.7. </w:t>
      </w:r>
      <w:r w:rsidRPr="000115A9">
        <w:rPr>
          <w:rFonts w:ascii="Arial" w:hAnsi="Arial" w:cs="Arial"/>
        </w:rPr>
        <w:tab/>
        <w:t xml:space="preserve">Neobsahuje-li faktura některou náležitost nebo vykazuje-li vady v obsahu, je Objednatel oprávněn ji ve lhůtě splatnosti Dodavateli vrátit bez zaplacení. </w:t>
      </w:r>
    </w:p>
    <w:p w14:paraId="2DA5EA69" w14:textId="77777777"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rPr>
        <w:t xml:space="preserve">6.8. </w:t>
      </w:r>
      <w:r w:rsidRPr="000115A9">
        <w:rPr>
          <w:rFonts w:ascii="Arial" w:hAnsi="Arial" w:cs="Arial"/>
        </w:rPr>
        <w:tab/>
        <w:t xml:space="preserve">Dodavatel je povinen podle povahy nesprávnosti fakturu opravit nebo nově vyhotovit. Oprávněným vrácením faktury přestává běžet původní lhůta splatnosti. Celá lhůta splatnosti </w:t>
      </w:r>
      <w:proofErr w:type="gramStart"/>
      <w:r w:rsidRPr="000115A9">
        <w:rPr>
          <w:rFonts w:ascii="Arial" w:hAnsi="Arial" w:cs="Arial"/>
        </w:rPr>
        <w:t>běží</w:t>
      </w:r>
      <w:proofErr w:type="gramEnd"/>
      <w:r w:rsidRPr="000115A9">
        <w:rPr>
          <w:rFonts w:ascii="Arial" w:hAnsi="Arial" w:cs="Arial"/>
        </w:rPr>
        <w:t xml:space="preserve"> znovu ode dne doručení (odevzdání) opravené nebo nově vyhotovené faktury na adresu sídla Objednatele.</w:t>
      </w:r>
    </w:p>
    <w:p w14:paraId="511E9822" w14:textId="77777777"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rPr>
        <w:t xml:space="preserve">6.9. </w:t>
      </w:r>
      <w:r w:rsidRPr="000115A9">
        <w:rPr>
          <w:rFonts w:ascii="Arial" w:hAnsi="Arial" w:cs="Arial"/>
        </w:rPr>
        <w:tab/>
        <w:t xml:space="preserve">Dodavatel je povinen v případě, že bude v prodlení se splněním závazku z Dílčí dohody, tj. zejména v prodlení s poskytnutím služeb nebo dodáním zboží, zaplatit Objednateli smluvní pokutu ve výši 0,05 % z ceny plnění, které je předmětem dílčí zakázky bez DPH za každý započatý den prodlení. Touto smluvní pokutou není dotčeno právo Objednatele na náhradu škody v plné výši včetně ušlého zisku. </w:t>
      </w:r>
    </w:p>
    <w:p w14:paraId="1DBF2FF6" w14:textId="19BA1899" w:rsidR="00812337" w:rsidRPr="000115A9" w:rsidRDefault="00812337" w:rsidP="00812337">
      <w:pPr>
        <w:tabs>
          <w:tab w:val="num" w:pos="567"/>
        </w:tabs>
        <w:spacing w:before="120"/>
        <w:ind w:left="567" w:hanging="567"/>
        <w:jc w:val="both"/>
        <w:rPr>
          <w:rFonts w:ascii="Arial" w:hAnsi="Arial" w:cs="Arial"/>
          <w:bCs/>
        </w:rPr>
      </w:pPr>
      <w:r w:rsidRPr="000115A9">
        <w:rPr>
          <w:rFonts w:ascii="Arial" w:hAnsi="Arial" w:cs="Arial"/>
          <w:bCs/>
        </w:rPr>
        <w:t>6.10.</w:t>
      </w:r>
      <w:r w:rsidRPr="000115A9">
        <w:rPr>
          <w:rFonts w:ascii="Arial" w:hAnsi="Arial" w:cs="Arial"/>
        </w:rPr>
        <w:t xml:space="preserve"> Dodavatel </w:t>
      </w:r>
      <w:r w:rsidRPr="000115A9">
        <w:rPr>
          <w:rFonts w:ascii="Arial" w:hAnsi="Arial" w:cs="Arial"/>
          <w:bCs/>
        </w:rPr>
        <w:t>je oprávněn požadovat po Objednateli v případě, že bude v prodlení s platbou ceny služeb nebo zboží, úrok z prodlení ve výši 0,05 % z dlužné částky za každý den prodlení.</w:t>
      </w:r>
    </w:p>
    <w:p w14:paraId="4A9FC184" w14:textId="3F53EAC7" w:rsidR="00812337" w:rsidRPr="000115A9" w:rsidRDefault="00812337" w:rsidP="00812337">
      <w:pPr>
        <w:tabs>
          <w:tab w:val="num" w:pos="567"/>
        </w:tabs>
        <w:spacing w:before="120"/>
        <w:ind w:left="567" w:hanging="567"/>
        <w:jc w:val="both"/>
        <w:rPr>
          <w:rFonts w:ascii="Arial" w:hAnsi="Arial" w:cs="Arial"/>
        </w:rPr>
      </w:pPr>
      <w:r w:rsidRPr="000115A9">
        <w:rPr>
          <w:rFonts w:ascii="Arial" w:hAnsi="Arial" w:cs="Arial"/>
          <w:bCs/>
        </w:rPr>
        <w:t xml:space="preserve">6.11 </w:t>
      </w:r>
      <w:r w:rsidRPr="000115A9">
        <w:rPr>
          <w:rFonts w:ascii="Arial" w:hAnsi="Arial" w:cs="Arial"/>
        </w:rPr>
        <w:t xml:space="preserve">V případě, že Dodavatel bude v prodlení s předložením svojí nabídky v termínu               stanoveném ve Výzvě v souladu s odst. 3.3.2.3, je povinen zaplatit Objednateli smluvní pokutu ve výši 1.000 Kč za každý jednotlivý případ takového prodlení. Touto smluvní pokutou není dotčeno právo Objednatele na náhradu škody v plné výši včetně ušlého zisku. Toto ustanovení se použije obdobně i na případ, kdy se Dílčí dohoda uzavírá formou listinné dohody. </w:t>
      </w:r>
    </w:p>
    <w:p w14:paraId="6DCFB3ED" w14:textId="20B5E527" w:rsidR="00812337" w:rsidRPr="000115A9" w:rsidRDefault="00812337" w:rsidP="00812337">
      <w:pPr>
        <w:numPr>
          <w:ilvl w:val="1"/>
          <w:numId w:val="5"/>
        </w:numPr>
        <w:tabs>
          <w:tab w:val="left" w:pos="567"/>
        </w:tabs>
        <w:spacing w:before="120"/>
        <w:ind w:left="567" w:hanging="567"/>
        <w:jc w:val="both"/>
        <w:rPr>
          <w:rFonts w:ascii="Arial" w:hAnsi="Arial" w:cs="Arial"/>
        </w:rPr>
      </w:pPr>
      <w:r w:rsidRPr="000115A9">
        <w:rPr>
          <w:rFonts w:ascii="Arial" w:hAnsi="Arial" w:cs="Arial"/>
        </w:rPr>
        <w:t xml:space="preserve">Dodavatel je povinen v případě, že bude v prodlení se splněním závazku z Dílčí dohody, tj. v prodlení s poskytnutím servisní služby nebo dodáním zboží, zaplatit Objednateli smluvní pokutu ve výši 0,5 % z celkové ceny poskytnuté servisní služby nebo ceny zboží, které jsou předmětem dílčí zakázky bez DPH za každý započatý den prodlení. Maximální výše smluvní pokuty je ve výši 20 % z celkové ceny poskytnuté servisní služby nebo ceny zboží v rámci jedné dílčí zakázky. Touto smluvní pokutou není dotčeno právo Objednatele na náhradu škody v plné výši včetně ušlého zisku. </w:t>
      </w:r>
    </w:p>
    <w:p w14:paraId="5436762B" w14:textId="77777777" w:rsidR="00812337" w:rsidRPr="000115A9" w:rsidRDefault="00812337" w:rsidP="00812337">
      <w:pPr>
        <w:numPr>
          <w:ilvl w:val="1"/>
          <w:numId w:val="5"/>
        </w:numPr>
        <w:tabs>
          <w:tab w:val="left" w:pos="567"/>
        </w:tabs>
        <w:spacing w:before="120"/>
        <w:ind w:left="567" w:hanging="567"/>
        <w:jc w:val="both"/>
        <w:rPr>
          <w:rFonts w:ascii="Arial" w:hAnsi="Arial" w:cs="Arial"/>
        </w:rPr>
      </w:pPr>
      <w:r w:rsidRPr="000115A9">
        <w:rPr>
          <w:rFonts w:ascii="Arial" w:hAnsi="Arial" w:cs="Arial"/>
        </w:rPr>
        <w:t xml:space="preserve">V případě, že správce daně </w:t>
      </w:r>
      <w:proofErr w:type="gramStart"/>
      <w:r w:rsidRPr="000115A9">
        <w:rPr>
          <w:rFonts w:ascii="Arial" w:hAnsi="Arial" w:cs="Arial"/>
        </w:rPr>
        <w:t>označí</w:t>
      </w:r>
      <w:proofErr w:type="gramEnd"/>
      <w:r w:rsidRPr="000115A9">
        <w:rPr>
          <w:rFonts w:ascii="Arial" w:hAnsi="Arial" w:cs="Arial"/>
        </w:rPr>
        <w:t xml:space="preserve"> Dodavatele za nespolehlivého plátce nebo Dodavatel požaduje úhradu na bankovní účet, který není registrován jako spolehlivý, je Objednatel oprávněn provést úhradu ceny dle článku 6 této smlouvy v úrovni bez DPH a DPH odvést přímo na účet příslušného správce daně. Úhradu DPH provede Objednatel s řádnou identifikací Dodavatele.</w:t>
      </w:r>
    </w:p>
    <w:p w14:paraId="48603F30" w14:textId="10EA6999" w:rsidR="00812337" w:rsidRPr="000115A9" w:rsidRDefault="00812337" w:rsidP="00812337">
      <w:pPr>
        <w:numPr>
          <w:ilvl w:val="1"/>
          <w:numId w:val="5"/>
        </w:numPr>
        <w:tabs>
          <w:tab w:val="left" w:pos="567"/>
        </w:tabs>
        <w:spacing w:before="120"/>
        <w:ind w:left="567" w:hanging="567"/>
        <w:jc w:val="both"/>
        <w:rPr>
          <w:rFonts w:ascii="Arial" w:hAnsi="Arial" w:cs="Arial"/>
        </w:rPr>
      </w:pPr>
      <w:r w:rsidRPr="000115A9">
        <w:rPr>
          <w:rFonts w:ascii="Arial" w:hAnsi="Arial" w:cs="Arial"/>
        </w:rPr>
        <w:t xml:space="preserve">Pro případ porušení ustanovení čl. 7 odst. 7.1. této Dohody, zejména potom z důvodu použití neschválených anebo nekalibrovaných diagnostických zařízení, měřících přístrojů a nářadí, nedodržení technologických postupů stanovených výrobcem vozidla nebo použití neoriginálních nebo kvalitativně nerovnocenných náhradních dílů, uhradí Dodavatel smluvní pokutu ve výši 10.000 Kč za každé takové porušení. Při ztrátě záruky je Dodavatel současně povinen učinit veškeré kroky ke znovu obnovení záruky v původním rozsahu. Nebude-li záruka v původním rozsahu obnovena, jdou veškerá plnění, která by jinak byla zárukou kryta, k tíži Dodavatele, a to po celou dobu trvání původní záruky (Pro odstranění pochybností, povinnosti podle předchozí věty jdou za Dodavatelem i po skončení platnosti této Dohody a trvají do okamžiku vypršení původní neporušené záruky). </w:t>
      </w:r>
    </w:p>
    <w:p w14:paraId="2F650009" w14:textId="77777777" w:rsidR="00812337" w:rsidRPr="000115A9" w:rsidRDefault="00812337" w:rsidP="00812337">
      <w:pPr>
        <w:jc w:val="both"/>
        <w:rPr>
          <w:rFonts w:ascii="Arial" w:hAnsi="Arial" w:cs="Arial"/>
        </w:rPr>
      </w:pPr>
    </w:p>
    <w:p w14:paraId="50BF2CD0" w14:textId="77777777" w:rsidR="00812337" w:rsidRPr="000115A9" w:rsidRDefault="00812337" w:rsidP="00812337">
      <w:pPr>
        <w:jc w:val="both"/>
        <w:rPr>
          <w:rFonts w:ascii="Arial" w:hAnsi="Arial" w:cs="Arial"/>
        </w:rPr>
      </w:pPr>
    </w:p>
    <w:p w14:paraId="512715B5" w14:textId="77777777" w:rsidR="00812337" w:rsidRPr="000115A9" w:rsidRDefault="00812337" w:rsidP="00812337">
      <w:pPr>
        <w:tabs>
          <w:tab w:val="left" w:pos="-4536"/>
        </w:tabs>
        <w:rPr>
          <w:rFonts w:ascii="Arial" w:hAnsi="Arial" w:cs="Arial"/>
          <w:b/>
        </w:rPr>
      </w:pPr>
      <w:r w:rsidRPr="000115A9">
        <w:rPr>
          <w:rFonts w:ascii="Arial" w:hAnsi="Arial" w:cs="Arial"/>
          <w:b/>
        </w:rPr>
        <w:t xml:space="preserve">                    7. Odpovědnost za vady a reklamace, jakost zboží, záruka za jakost</w:t>
      </w:r>
    </w:p>
    <w:p w14:paraId="63789B0A" w14:textId="77777777" w:rsidR="00812337" w:rsidRPr="000115A9" w:rsidRDefault="00812337" w:rsidP="00812337">
      <w:pPr>
        <w:rPr>
          <w:rFonts w:ascii="Arial" w:hAnsi="Arial" w:cs="Arial"/>
          <w:lang w:eastAsia="cs-CZ"/>
        </w:rPr>
      </w:pPr>
    </w:p>
    <w:p w14:paraId="24E0CA1E" w14:textId="77777777" w:rsidR="00812337" w:rsidRPr="000115A9" w:rsidRDefault="00812337" w:rsidP="00812337">
      <w:pPr>
        <w:numPr>
          <w:ilvl w:val="1"/>
          <w:numId w:val="6"/>
        </w:numPr>
        <w:tabs>
          <w:tab w:val="left" w:pos="567"/>
        </w:tabs>
        <w:spacing w:after="120"/>
        <w:ind w:left="567" w:hanging="567"/>
        <w:jc w:val="both"/>
        <w:rPr>
          <w:rFonts w:ascii="Arial" w:hAnsi="Arial" w:cs="Arial"/>
        </w:rPr>
      </w:pPr>
      <w:r w:rsidRPr="000115A9">
        <w:rPr>
          <w:rFonts w:ascii="Arial" w:hAnsi="Arial" w:cs="Arial"/>
        </w:rPr>
        <w:t xml:space="preserve">Dodavatel bude při servisu a opravách používat schválené a kalibrované diagnostické zařízení, měřicí přístroje, nářadí a bude dodržovat technologické postupy stanovené výrobcem vozidel. Při opravách bude používat originální náhradní díly nebo díly, které jsou vyrobeny nezávislými výrobci a jsou kvalitativně rovnocenné s originálními díly (to vše tak, aby nebyla porušena záruka).  </w:t>
      </w:r>
    </w:p>
    <w:p w14:paraId="5EB6A18F" w14:textId="77777777" w:rsidR="00812337" w:rsidRPr="000115A9" w:rsidRDefault="00812337" w:rsidP="00812337">
      <w:pPr>
        <w:numPr>
          <w:ilvl w:val="1"/>
          <w:numId w:val="6"/>
        </w:numPr>
        <w:tabs>
          <w:tab w:val="left" w:pos="567"/>
        </w:tabs>
        <w:spacing w:after="120"/>
        <w:ind w:left="567" w:hanging="567"/>
        <w:jc w:val="both"/>
        <w:rPr>
          <w:rFonts w:ascii="Arial" w:hAnsi="Arial" w:cs="Arial"/>
        </w:rPr>
      </w:pPr>
      <w:r w:rsidRPr="000115A9">
        <w:rPr>
          <w:rFonts w:ascii="Arial" w:hAnsi="Arial" w:cs="Arial"/>
        </w:rPr>
        <w:lastRenderedPageBreak/>
        <w:t>Dodavatel poskytuje na poskytnuté služby Objednateli záruku za jakost v délce 6 měsíců ode dne převzetí vozidla Objednatelem, s výjimkou dodaných náhradních dílů a výrobků, na které výrobce poskytuje záruku dle jednotlivých záručních listů. Dodavatel služby odpovídá za vady související s provedenými pracemi a tyto vady se zavazuje odstranit neprodleně po předání písemné reklamace ze strany objednatele.</w:t>
      </w:r>
    </w:p>
    <w:p w14:paraId="1F60E1CA" w14:textId="3D2F23C2" w:rsidR="00812337" w:rsidRPr="000115A9" w:rsidRDefault="00812337" w:rsidP="00812337">
      <w:pPr>
        <w:numPr>
          <w:ilvl w:val="1"/>
          <w:numId w:val="6"/>
        </w:numPr>
        <w:tabs>
          <w:tab w:val="left" w:pos="567"/>
        </w:tabs>
        <w:spacing w:after="120"/>
        <w:ind w:left="567" w:hanging="567"/>
        <w:jc w:val="both"/>
        <w:rPr>
          <w:rFonts w:ascii="Arial" w:hAnsi="Arial" w:cs="Arial"/>
        </w:rPr>
      </w:pPr>
      <w:r w:rsidRPr="000115A9">
        <w:rPr>
          <w:rFonts w:ascii="Arial" w:hAnsi="Arial" w:cs="Arial"/>
        </w:rPr>
        <w:t>Zárukou za jakost Dodavatel zaručuje, že opravu opravy provede zdarma včetně potřebných dílů a přednostně.</w:t>
      </w:r>
    </w:p>
    <w:p w14:paraId="62C2B901" w14:textId="77777777" w:rsidR="00812337" w:rsidRPr="000115A9" w:rsidRDefault="00812337" w:rsidP="00812337">
      <w:pPr>
        <w:numPr>
          <w:ilvl w:val="1"/>
          <w:numId w:val="6"/>
        </w:numPr>
        <w:tabs>
          <w:tab w:val="left" w:pos="567"/>
        </w:tabs>
        <w:spacing w:after="120"/>
        <w:ind w:left="567" w:hanging="567"/>
        <w:jc w:val="both"/>
        <w:rPr>
          <w:rFonts w:ascii="Arial" w:hAnsi="Arial" w:cs="Arial"/>
        </w:rPr>
      </w:pPr>
      <w:r w:rsidRPr="000115A9">
        <w:rPr>
          <w:rFonts w:ascii="Arial" w:hAnsi="Arial" w:cs="Arial"/>
        </w:rPr>
        <w:t>Reklamaci vady je Objednatel povinen učinit písemně, a to prostřednictvím e-mailu na kontaktní adresu Dodavatele či doporučenou poštou na adresu sídla Dodavatele s technickým popisem vady a bez zbytečného odkladu potom, co se o výskytu vady dozvěděl.</w:t>
      </w:r>
    </w:p>
    <w:p w14:paraId="63404529" w14:textId="0C905FDB" w:rsidR="00812337" w:rsidRPr="000115A9" w:rsidRDefault="00812337" w:rsidP="00812337">
      <w:pPr>
        <w:numPr>
          <w:ilvl w:val="1"/>
          <w:numId w:val="6"/>
        </w:numPr>
        <w:tabs>
          <w:tab w:val="left" w:pos="567"/>
        </w:tabs>
        <w:spacing w:after="120"/>
        <w:ind w:left="567" w:hanging="567"/>
        <w:jc w:val="both"/>
        <w:rPr>
          <w:rFonts w:ascii="Arial" w:hAnsi="Arial" w:cs="Arial"/>
        </w:rPr>
      </w:pPr>
      <w:r w:rsidRPr="000115A9">
        <w:rPr>
          <w:rFonts w:ascii="Arial" w:hAnsi="Arial" w:cs="Arial"/>
        </w:rPr>
        <w:t>Poskytovatel se zavazuje, že převezme reklamované vozidlo v sídle Objednatele nebo na jiném místě určeném Objednatelem a vyřídí reklamaci – odstraní vady ve lhůtě 5 dnů od oznámení vady Objednatelem. Opravené vozidlo předá Dodavatel Objednateli v místě sídla Objednatele nebo na jiném místě Objednatelem určeném.</w:t>
      </w:r>
    </w:p>
    <w:p w14:paraId="33AA2204" w14:textId="77777777" w:rsidR="00812337" w:rsidRPr="000115A9" w:rsidRDefault="00812337" w:rsidP="00812337">
      <w:pPr>
        <w:numPr>
          <w:ilvl w:val="1"/>
          <w:numId w:val="6"/>
        </w:numPr>
        <w:tabs>
          <w:tab w:val="left" w:pos="567"/>
        </w:tabs>
        <w:ind w:left="567" w:hanging="567"/>
        <w:jc w:val="both"/>
        <w:rPr>
          <w:rFonts w:ascii="Arial" w:hAnsi="Arial" w:cs="Arial"/>
        </w:rPr>
      </w:pPr>
      <w:r w:rsidRPr="000115A9">
        <w:rPr>
          <w:rFonts w:ascii="Arial" w:hAnsi="Arial" w:cs="Arial"/>
        </w:rPr>
        <w:t>Dodavatel odpovídá za to, že dodané zboží bude v souladu s platnými právními předpisy a technickými normami, ČSN, bude ekologicky a zdravotně nezávadné a bude svými vlastnostmi odpovídat této Smlouvě.</w:t>
      </w:r>
    </w:p>
    <w:p w14:paraId="20E7D16A" w14:textId="77777777" w:rsidR="00812337" w:rsidRPr="000115A9" w:rsidRDefault="00812337" w:rsidP="00812337">
      <w:pPr>
        <w:tabs>
          <w:tab w:val="left" w:pos="567"/>
        </w:tabs>
        <w:ind w:left="567"/>
        <w:jc w:val="both"/>
        <w:rPr>
          <w:rFonts w:ascii="Arial" w:hAnsi="Arial" w:cs="Arial"/>
        </w:rPr>
      </w:pPr>
    </w:p>
    <w:p w14:paraId="7859A0CD" w14:textId="77777777" w:rsidR="00812337" w:rsidRPr="000115A9" w:rsidRDefault="00812337" w:rsidP="00812337">
      <w:pPr>
        <w:jc w:val="both"/>
        <w:rPr>
          <w:rFonts w:ascii="Arial" w:hAnsi="Arial" w:cs="Arial"/>
        </w:rPr>
      </w:pPr>
    </w:p>
    <w:p w14:paraId="217ADBC0" w14:textId="77777777" w:rsidR="00812337" w:rsidRPr="000115A9" w:rsidRDefault="00812337" w:rsidP="00812337">
      <w:pPr>
        <w:tabs>
          <w:tab w:val="left" w:pos="-4536"/>
        </w:tabs>
        <w:ind w:left="2487"/>
        <w:rPr>
          <w:rFonts w:ascii="Arial" w:hAnsi="Arial" w:cs="Arial"/>
          <w:b/>
        </w:rPr>
      </w:pPr>
      <w:r w:rsidRPr="000115A9">
        <w:rPr>
          <w:rFonts w:ascii="Arial" w:hAnsi="Arial" w:cs="Arial"/>
          <w:b/>
        </w:rPr>
        <w:t xml:space="preserve">       8.  Odpovědnost za škodu</w:t>
      </w:r>
    </w:p>
    <w:p w14:paraId="014D1139" w14:textId="77777777" w:rsidR="00812337" w:rsidRPr="000115A9" w:rsidRDefault="00812337" w:rsidP="00812337">
      <w:pPr>
        <w:tabs>
          <w:tab w:val="left" w:pos="-4536"/>
        </w:tabs>
        <w:ind w:left="720"/>
        <w:jc w:val="both"/>
        <w:rPr>
          <w:rFonts w:ascii="Arial" w:hAnsi="Arial" w:cs="Arial"/>
          <w:b/>
        </w:rPr>
      </w:pPr>
    </w:p>
    <w:p w14:paraId="049A5B3A" w14:textId="77777777" w:rsidR="00812337" w:rsidRPr="000115A9" w:rsidRDefault="00812337" w:rsidP="00812337">
      <w:pPr>
        <w:tabs>
          <w:tab w:val="left" w:pos="567"/>
        </w:tabs>
        <w:ind w:left="567" w:hanging="567"/>
        <w:jc w:val="both"/>
        <w:rPr>
          <w:rFonts w:ascii="Arial" w:hAnsi="Arial" w:cs="Arial"/>
          <w:b/>
        </w:rPr>
      </w:pPr>
      <w:r w:rsidRPr="000115A9">
        <w:rPr>
          <w:rFonts w:ascii="Arial" w:hAnsi="Arial" w:cs="Arial"/>
        </w:rPr>
        <w:t xml:space="preserve">8.1. </w:t>
      </w:r>
      <w:r w:rsidRPr="000115A9">
        <w:rPr>
          <w:rFonts w:ascii="Arial" w:hAnsi="Arial" w:cs="Arial"/>
        </w:rPr>
        <w:tab/>
        <w:t xml:space="preserve">Smluvní strany odpovídají za škodu způsobenou druhé smluvní straně v důsledku porušení svých povinností vyplývajících z této smlouvy v plné výši. Smluvní strany odpovídají za škodu skutečnou a ušlý zisk, přičemž za škodu se považuje i sankce, kterou je smluvní strana povinna zaplatit třetímu subjektu v důsledku porušení svých povinností, které nastalo jako následek porušení smluvní povinnosti druhou smluvní stranou.  </w:t>
      </w:r>
    </w:p>
    <w:p w14:paraId="30AA774B" w14:textId="77777777" w:rsidR="00812337" w:rsidRPr="000115A9" w:rsidRDefault="00812337" w:rsidP="00812337">
      <w:pPr>
        <w:jc w:val="both"/>
        <w:rPr>
          <w:rFonts w:ascii="Arial" w:hAnsi="Arial" w:cs="Arial"/>
          <w:b/>
        </w:rPr>
      </w:pPr>
    </w:p>
    <w:p w14:paraId="16AF5891" w14:textId="77777777" w:rsidR="00812337" w:rsidRPr="000115A9" w:rsidRDefault="00812337" w:rsidP="00812337">
      <w:pPr>
        <w:tabs>
          <w:tab w:val="left" w:pos="-4536"/>
        </w:tabs>
        <w:ind w:left="2487"/>
        <w:rPr>
          <w:rFonts w:ascii="Arial" w:hAnsi="Arial" w:cs="Arial"/>
          <w:b/>
        </w:rPr>
      </w:pPr>
      <w:r w:rsidRPr="000115A9">
        <w:rPr>
          <w:rFonts w:ascii="Arial" w:hAnsi="Arial" w:cs="Arial"/>
          <w:b/>
        </w:rPr>
        <w:t>9.  Ukončení Dohody, odstoupení od Dohody</w:t>
      </w:r>
    </w:p>
    <w:p w14:paraId="5FE55E78" w14:textId="77777777" w:rsidR="00812337" w:rsidRPr="000115A9" w:rsidRDefault="00812337" w:rsidP="00812337">
      <w:pPr>
        <w:rPr>
          <w:rFonts w:ascii="Arial" w:hAnsi="Arial" w:cs="Arial"/>
          <w:lang w:eastAsia="cs-CZ"/>
        </w:rPr>
      </w:pPr>
    </w:p>
    <w:p w14:paraId="7D661518" w14:textId="0E5270F6" w:rsidR="00812337" w:rsidRPr="000115A9" w:rsidRDefault="00812337" w:rsidP="00812337">
      <w:pPr>
        <w:numPr>
          <w:ilvl w:val="1"/>
          <w:numId w:val="7"/>
        </w:numPr>
        <w:tabs>
          <w:tab w:val="clear" w:pos="360"/>
          <w:tab w:val="num" w:pos="567"/>
        </w:tabs>
        <w:spacing w:after="200"/>
        <w:ind w:left="567" w:hanging="567"/>
        <w:jc w:val="both"/>
        <w:rPr>
          <w:rFonts w:ascii="Arial" w:hAnsi="Arial" w:cs="Arial"/>
        </w:rPr>
      </w:pPr>
      <w:r w:rsidRPr="000115A9">
        <w:rPr>
          <w:rFonts w:ascii="Arial" w:hAnsi="Arial" w:cs="Arial"/>
        </w:rPr>
        <w:t>Rámcová dohoda bude uzavřena s platností od data podpisu do 31.12.</w:t>
      </w:r>
      <w:r w:rsidR="00450012" w:rsidRPr="000115A9">
        <w:rPr>
          <w:rFonts w:ascii="Arial" w:hAnsi="Arial" w:cs="Arial"/>
        </w:rPr>
        <w:t>2026</w:t>
      </w:r>
      <w:r w:rsidRPr="000115A9">
        <w:rPr>
          <w:rFonts w:ascii="Arial" w:hAnsi="Arial" w:cs="Arial"/>
        </w:rPr>
        <w:t xml:space="preserve"> a účinná</w:t>
      </w:r>
      <w:r w:rsidRPr="000115A9">
        <w:rPr>
          <w:rFonts w:ascii="Arial" w:hAnsi="Arial" w:cs="Arial"/>
          <w:lang w:val="x-none"/>
        </w:rPr>
        <w:t xml:space="preserve"> dnem jejího uveřejnění v registru </w:t>
      </w:r>
      <w:proofErr w:type="gramStart"/>
      <w:r w:rsidRPr="000115A9">
        <w:rPr>
          <w:rFonts w:ascii="Arial" w:hAnsi="Arial" w:cs="Arial"/>
          <w:lang w:val="x-none"/>
        </w:rPr>
        <w:t>smluv  dle</w:t>
      </w:r>
      <w:proofErr w:type="gramEnd"/>
      <w:r w:rsidRPr="000115A9">
        <w:rPr>
          <w:rFonts w:ascii="Arial" w:hAnsi="Arial" w:cs="Arial"/>
          <w:lang w:val="x-none"/>
        </w:rPr>
        <w:t xml:space="preserve"> </w:t>
      </w:r>
      <w:proofErr w:type="spellStart"/>
      <w:r w:rsidRPr="000115A9">
        <w:rPr>
          <w:rFonts w:ascii="Arial" w:hAnsi="Arial" w:cs="Arial"/>
          <w:lang w:val="x-none"/>
        </w:rPr>
        <w:t>ust</w:t>
      </w:r>
      <w:proofErr w:type="spellEnd"/>
      <w:r w:rsidRPr="000115A9">
        <w:rPr>
          <w:rFonts w:ascii="Arial" w:hAnsi="Arial" w:cs="Arial"/>
          <w:lang w:val="x-none"/>
        </w:rPr>
        <w:t>. § 6 odst. 1 zákona č. 340/2015 Sb., o registru smluv</w:t>
      </w:r>
      <w:r w:rsidRPr="000115A9">
        <w:rPr>
          <w:rFonts w:ascii="Arial" w:hAnsi="Arial" w:cs="Arial"/>
        </w:rPr>
        <w:t xml:space="preserve">. </w:t>
      </w:r>
      <w:r w:rsidRPr="000115A9">
        <w:rPr>
          <w:rFonts w:ascii="Arial" w:hAnsi="Arial" w:cs="Arial"/>
          <w:color w:val="FFFFFF" w:themeColor="background1"/>
        </w:rPr>
        <w:t xml:space="preserve">  </w:t>
      </w:r>
      <w:r w:rsidRPr="000115A9">
        <w:rPr>
          <w:rFonts w:ascii="Arial" w:hAnsi="Arial" w:cs="Arial"/>
        </w:rPr>
        <w:t>Před uplynutím této doby Dohoda zaniká v případě, že předpokládaná hodnota plnění poskytnutého na základě Rámcové dohody ve výši 200 000,- Kč bez DPH bude vyčerpána.</w:t>
      </w:r>
    </w:p>
    <w:p w14:paraId="504426AA" w14:textId="77777777" w:rsidR="00812337" w:rsidRPr="000115A9" w:rsidRDefault="00812337" w:rsidP="00812337">
      <w:pPr>
        <w:numPr>
          <w:ilvl w:val="1"/>
          <w:numId w:val="7"/>
        </w:numPr>
        <w:tabs>
          <w:tab w:val="clear" w:pos="360"/>
          <w:tab w:val="num" w:pos="567"/>
        </w:tabs>
        <w:spacing w:after="200"/>
        <w:ind w:left="567" w:hanging="567"/>
        <w:jc w:val="both"/>
        <w:rPr>
          <w:rFonts w:ascii="Arial" w:hAnsi="Arial" w:cs="Arial"/>
        </w:rPr>
      </w:pPr>
      <w:r w:rsidRPr="000115A9">
        <w:rPr>
          <w:rFonts w:ascii="Arial" w:hAnsi="Arial" w:cs="Arial"/>
        </w:rPr>
        <w:t xml:space="preserve">Tuto Dohodu lze ukončit dohodou Smluvních stran nebo odstoupením od Dohody nebo výpovědí. </w:t>
      </w:r>
    </w:p>
    <w:p w14:paraId="618C25CB" w14:textId="77777777" w:rsidR="00812337" w:rsidRPr="000115A9" w:rsidRDefault="00812337" w:rsidP="00812337">
      <w:pPr>
        <w:numPr>
          <w:ilvl w:val="1"/>
          <w:numId w:val="7"/>
        </w:numPr>
        <w:tabs>
          <w:tab w:val="clear" w:pos="360"/>
          <w:tab w:val="num" w:pos="567"/>
        </w:tabs>
        <w:spacing w:after="200"/>
        <w:ind w:left="567" w:hanging="567"/>
        <w:jc w:val="both"/>
        <w:rPr>
          <w:rFonts w:ascii="Arial" w:hAnsi="Arial" w:cs="Arial"/>
        </w:rPr>
      </w:pPr>
      <w:r w:rsidRPr="000115A9">
        <w:rPr>
          <w:rFonts w:ascii="Arial" w:hAnsi="Arial" w:cs="Arial"/>
        </w:rPr>
        <w:t xml:space="preserve">Každá ze Smluvních stran má právo od této Dohody písemně odstoupit, jestliže druhá Smluvní strana nesplní povinnost, kterou podle této Dohody nebo zákona má, a to ani v přiměřené dodatečné lhůtě stanovené v písemné výzvě ke splnění povinnosti adresované druhé Smluvní straně. Každá ze Smluvních stran má právo od této Dohody písemně odstoupit, jestliže druhá Smluvní strana podstatným způsobem </w:t>
      </w:r>
      <w:proofErr w:type="gramStart"/>
      <w:r w:rsidRPr="000115A9">
        <w:rPr>
          <w:rFonts w:ascii="Arial" w:hAnsi="Arial" w:cs="Arial"/>
        </w:rPr>
        <w:t>poruší</w:t>
      </w:r>
      <w:proofErr w:type="gramEnd"/>
      <w:r w:rsidRPr="000115A9">
        <w:rPr>
          <w:rFonts w:ascii="Arial" w:hAnsi="Arial" w:cs="Arial"/>
        </w:rPr>
        <w:t xml:space="preserve"> povinnost, kterou podle této Dohody nebo zákona má.</w:t>
      </w:r>
    </w:p>
    <w:p w14:paraId="5892B503" w14:textId="77777777" w:rsidR="00812337" w:rsidRPr="000115A9" w:rsidRDefault="00812337" w:rsidP="00812337">
      <w:pPr>
        <w:numPr>
          <w:ilvl w:val="1"/>
          <w:numId w:val="7"/>
        </w:numPr>
        <w:tabs>
          <w:tab w:val="clear" w:pos="360"/>
          <w:tab w:val="num" w:pos="567"/>
        </w:tabs>
        <w:spacing w:after="200"/>
        <w:ind w:left="567" w:hanging="567"/>
        <w:jc w:val="both"/>
        <w:rPr>
          <w:rFonts w:ascii="Arial" w:hAnsi="Arial" w:cs="Arial"/>
        </w:rPr>
      </w:pPr>
      <w:r w:rsidRPr="000115A9">
        <w:rPr>
          <w:rFonts w:ascii="Arial" w:hAnsi="Arial" w:cs="Arial"/>
        </w:rPr>
        <w:t xml:space="preserve">Nestanoví-li dílčí dohoda jinak, Objednatel má právo od dílčí dohody a zároveň i od této Rámcové dohody odstoupit v případě podstatného porušení povinnosti, za které se zejména považuje: </w:t>
      </w:r>
    </w:p>
    <w:p w14:paraId="0F370CE2" w14:textId="77777777" w:rsidR="00812337" w:rsidRPr="000115A9" w:rsidRDefault="00812337" w:rsidP="00812337">
      <w:pPr>
        <w:numPr>
          <w:ilvl w:val="1"/>
          <w:numId w:val="1"/>
        </w:numPr>
        <w:spacing w:after="200"/>
        <w:jc w:val="both"/>
        <w:rPr>
          <w:rFonts w:ascii="Arial" w:hAnsi="Arial" w:cs="Arial"/>
        </w:rPr>
      </w:pPr>
      <w:r w:rsidRPr="000115A9">
        <w:rPr>
          <w:rFonts w:ascii="Arial" w:hAnsi="Arial" w:cs="Arial"/>
        </w:rPr>
        <w:t xml:space="preserve">Dodavatel se podruhé za dobu trvání této Dohody ocitl v prodlení se zasláním nabídky dle odst. 3.3.2.3 této dohody,   </w:t>
      </w:r>
    </w:p>
    <w:p w14:paraId="4DF5F6F1" w14:textId="77777777" w:rsidR="00812337" w:rsidRPr="000115A9" w:rsidRDefault="00812337" w:rsidP="00812337">
      <w:pPr>
        <w:numPr>
          <w:ilvl w:val="1"/>
          <w:numId w:val="1"/>
        </w:numPr>
        <w:spacing w:after="200"/>
        <w:jc w:val="both"/>
        <w:rPr>
          <w:rFonts w:ascii="Arial" w:hAnsi="Arial" w:cs="Arial"/>
        </w:rPr>
      </w:pPr>
      <w:r w:rsidRPr="000115A9">
        <w:rPr>
          <w:rFonts w:ascii="Arial" w:hAnsi="Arial" w:cs="Arial"/>
        </w:rPr>
        <w:t xml:space="preserve">Dodavatel se podruhé za dobu trvání této Dohody ocitl v prodlení s poskytnutím služeb dle Dílčí dohody, </w:t>
      </w:r>
    </w:p>
    <w:p w14:paraId="700F6845" w14:textId="77777777" w:rsidR="00812337" w:rsidRPr="000115A9" w:rsidRDefault="00812337" w:rsidP="00812337">
      <w:pPr>
        <w:numPr>
          <w:ilvl w:val="1"/>
          <w:numId w:val="1"/>
        </w:numPr>
        <w:spacing w:after="200"/>
        <w:jc w:val="both"/>
        <w:rPr>
          <w:rFonts w:ascii="Arial" w:hAnsi="Arial" w:cs="Arial"/>
        </w:rPr>
      </w:pPr>
      <w:r w:rsidRPr="000115A9">
        <w:rPr>
          <w:rFonts w:ascii="Arial" w:hAnsi="Arial" w:cs="Arial"/>
        </w:rPr>
        <w:t>Dodavatel se podruhé za dobu trvání této Dohody ocitl v prodlení s odstraněním vady,</w:t>
      </w:r>
    </w:p>
    <w:p w14:paraId="1A200E6A" w14:textId="77777777" w:rsidR="00812337" w:rsidRPr="000115A9" w:rsidRDefault="00812337" w:rsidP="00812337">
      <w:pPr>
        <w:numPr>
          <w:ilvl w:val="1"/>
          <w:numId w:val="1"/>
        </w:numPr>
        <w:spacing w:after="200"/>
        <w:jc w:val="both"/>
        <w:rPr>
          <w:rFonts w:ascii="Arial" w:hAnsi="Arial" w:cs="Arial"/>
        </w:rPr>
      </w:pPr>
      <w:r w:rsidRPr="000115A9">
        <w:rPr>
          <w:rFonts w:ascii="Arial" w:hAnsi="Arial" w:cs="Arial"/>
        </w:rPr>
        <w:t xml:space="preserve">a dále v případech stanovených touto Dohodou. </w:t>
      </w:r>
    </w:p>
    <w:p w14:paraId="5AD5A8FC" w14:textId="77777777" w:rsidR="00812337" w:rsidRPr="000115A9" w:rsidRDefault="00812337" w:rsidP="00812337">
      <w:pPr>
        <w:numPr>
          <w:ilvl w:val="1"/>
          <w:numId w:val="7"/>
        </w:numPr>
        <w:tabs>
          <w:tab w:val="clear" w:pos="360"/>
          <w:tab w:val="num" w:pos="567"/>
        </w:tabs>
        <w:spacing w:before="120" w:after="200"/>
        <w:ind w:left="567" w:hanging="567"/>
        <w:jc w:val="both"/>
        <w:rPr>
          <w:rFonts w:ascii="Arial" w:hAnsi="Arial" w:cs="Arial"/>
        </w:rPr>
      </w:pPr>
      <w:r w:rsidRPr="000115A9">
        <w:rPr>
          <w:rFonts w:ascii="Arial" w:hAnsi="Arial" w:cs="Arial"/>
        </w:rPr>
        <w:t>Nestanoví-li Dílčí dohoda jinak, je Objednatel oprávněn odstoupit od Dílčí dohody zejména v následujících případech:</w:t>
      </w:r>
    </w:p>
    <w:p w14:paraId="51C0B964" w14:textId="77777777" w:rsidR="00812337" w:rsidRPr="000115A9" w:rsidRDefault="00812337" w:rsidP="00812337">
      <w:pPr>
        <w:numPr>
          <w:ilvl w:val="1"/>
          <w:numId w:val="1"/>
        </w:numPr>
        <w:spacing w:after="200"/>
        <w:jc w:val="both"/>
        <w:rPr>
          <w:rFonts w:ascii="Arial" w:hAnsi="Arial" w:cs="Arial"/>
        </w:rPr>
      </w:pPr>
      <w:r w:rsidRPr="000115A9">
        <w:rPr>
          <w:rFonts w:ascii="Arial" w:hAnsi="Arial" w:cs="Arial"/>
        </w:rPr>
        <w:lastRenderedPageBreak/>
        <w:t>Dodavatel je v prodlení s poskytnutím služeb o více než 5 dní,</w:t>
      </w:r>
    </w:p>
    <w:p w14:paraId="6995161B" w14:textId="77777777" w:rsidR="00812337" w:rsidRPr="000115A9" w:rsidRDefault="00812337" w:rsidP="00812337">
      <w:pPr>
        <w:numPr>
          <w:ilvl w:val="1"/>
          <w:numId w:val="1"/>
        </w:numPr>
        <w:spacing w:after="200"/>
        <w:jc w:val="both"/>
        <w:rPr>
          <w:rFonts w:ascii="Arial" w:hAnsi="Arial" w:cs="Arial"/>
        </w:rPr>
      </w:pPr>
      <w:r w:rsidRPr="000115A9">
        <w:rPr>
          <w:rFonts w:ascii="Arial" w:hAnsi="Arial" w:cs="Arial"/>
        </w:rPr>
        <w:t xml:space="preserve">Dodavatel je v prodlení s odstraněním vady o více než 5 dní, </w:t>
      </w:r>
    </w:p>
    <w:p w14:paraId="177DEF6A" w14:textId="77777777" w:rsidR="00812337" w:rsidRPr="000115A9" w:rsidRDefault="00812337" w:rsidP="00812337">
      <w:pPr>
        <w:numPr>
          <w:ilvl w:val="1"/>
          <w:numId w:val="1"/>
        </w:numPr>
        <w:spacing w:after="200"/>
        <w:jc w:val="both"/>
        <w:rPr>
          <w:rFonts w:ascii="Arial" w:hAnsi="Arial" w:cs="Arial"/>
        </w:rPr>
      </w:pPr>
      <w:r w:rsidRPr="000115A9">
        <w:rPr>
          <w:rFonts w:ascii="Arial" w:hAnsi="Arial" w:cs="Arial"/>
        </w:rPr>
        <w:t>Během trvání této Dohody bude vyřazeno více než 5 % druhů zboží, aniž by byla zajištěna adekvátní náhrada</w:t>
      </w:r>
    </w:p>
    <w:p w14:paraId="555674AC" w14:textId="77777777" w:rsidR="00812337" w:rsidRPr="000115A9" w:rsidRDefault="00812337" w:rsidP="00812337">
      <w:pPr>
        <w:ind w:left="1440"/>
        <w:jc w:val="both"/>
        <w:rPr>
          <w:rFonts w:ascii="Arial" w:hAnsi="Arial" w:cs="Arial"/>
        </w:rPr>
      </w:pPr>
    </w:p>
    <w:p w14:paraId="70C6C90B" w14:textId="77777777" w:rsidR="00812337" w:rsidRPr="000115A9" w:rsidRDefault="00812337" w:rsidP="00812337">
      <w:pPr>
        <w:numPr>
          <w:ilvl w:val="1"/>
          <w:numId w:val="7"/>
        </w:numPr>
        <w:tabs>
          <w:tab w:val="clear" w:pos="360"/>
          <w:tab w:val="left" w:pos="567"/>
        </w:tabs>
        <w:spacing w:after="200"/>
        <w:ind w:left="567" w:hanging="567"/>
        <w:jc w:val="both"/>
        <w:rPr>
          <w:rFonts w:ascii="Arial" w:hAnsi="Arial" w:cs="Arial"/>
        </w:rPr>
      </w:pPr>
      <w:r w:rsidRPr="000115A9">
        <w:rPr>
          <w:rFonts w:ascii="Arial" w:hAnsi="Arial" w:cs="Arial"/>
        </w:rPr>
        <w:t>Dodavatel není povinen vyčerpat celý finanční limit 200 000,- Kč bez DPH.</w:t>
      </w:r>
    </w:p>
    <w:p w14:paraId="151B8DAE" w14:textId="56C97FBB" w:rsidR="00812337" w:rsidRPr="000115A9" w:rsidRDefault="00812337" w:rsidP="00812337">
      <w:pPr>
        <w:numPr>
          <w:ilvl w:val="1"/>
          <w:numId w:val="7"/>
        </w:numPr>
        <w:tabs>
          <w:tab w:val="clear" w:pos="360"/>
          <w:tab w:val="left" w:pos="567"/>
        </w:tabs>
        <w:spacing w:after="200"/>
        <w:ind w:left="567" w:hanging="567"/>
        <w:jc w:val="both"/>
        <w:rPr>
          <w:rFonts w:ascii="Arial" w:hAnsi="Arial" w:cs="Arial"/>
        </w:rPr>
      </w:pPr>
      <w:r w:rsidRPr="000115A9">
        <w:rPr>
          <w:rFonts w:ascii="Arial" w:hAnsi="Arial" w:cs="Arial"/>
        </w:rPr>
        <w:t>V případě, že za dobu trvání této Dohody dojde k vyřazení zboží z katalogu Dodavatele (např. z důvodu ukončení výroby daného druhu zboží), je Dodavatel povinen takovou skutečnost bez zbytečného odkladu oznámit Objednateli a zajistit náhradní zboží stejné kvality a určení odpovídající příslušné specifikaci. Maximální cena náhradního zboží je určena původní cenovou nabídkou Dodavatele. Dodavatel je povinen aktualizovat svoji nabídku, tj. doplnit do ní katalogové číslo náhradního zboží a případně cenu, a tato aktualizovaná nabídka se stává nedílnou součástí této Dohody. Objednatel je oprávněn od této Rámcové dohody odstoupit v případě, že bude po dobu trvání této Dohody vyřazeno více než 5 % druhů zboží, aniž by byla zajištěna adekvátní náhrada. Nezajištění adekvátní náhrady se považuje za podstatné porušení smluvních povinností.</w:t>
      </w:r>
    </w:p>
    <w:p w14:paraId="5D17083A" w14:textId="77777777" w:rsidR="00812337" w:rsidRPr="000115A9" w:rsidRDefault="00812337" w:rsidP="00812337">
      <w:pPr>
        <w:numPr>
          <w:ilvl w:val="1"/>
          <w:numId w:val="7"/>
        </w:numPr>
        <w:tabs>
          <w:tab w:val="clear" w:pos="360"/>
          <w:tab w:val="left" w:pos="567"/>
        </w:tabs>
        <w:spacing w:after="200"/>
        <w:ind w:left="567" w:hanging="567"/>
        <w:jc w:val="both"/>
        <w:rPr>
          <w:rFonts w:ascii="Arial" w:hAnsi="Arial" w:cs="Arial"/>
        </w:rPr>
      </w:pPr>
      <w:r w:rsidRPr="000115A9">
        <w:rPr>
          <w:rFonts w:ascii="Arial" w:hAnsi="Arial" w:cs="Arial"/>
        </w:rPr>
        <w:t xml:space="preserve">V případě, že se opakovaně (nejméně dvakrát) po dobu trvání této Dohody projeví na více než 10 % vozidel stejná vada, je Objednatel oprávněn požadovat na Dodavateli zajištění náhradního zboží o stejné kvalitě a určení odpovídající příslušné specifikaci. Maximální cena náhradního zboží je určena původní cenovou nabídkou Dodavatele. Dodavatel je povinen aktualizovat svoji nabídku, tj. doplnit do ní katalogové číslo náhradního zboží a případně cenu, a tato aktualizovaná nabídka se stává nedílnou součástí této Dohody. </w:t>
      </w:r>
    </w:p>
    <w:p w14:paraId="57A385DD" w14:textId="77777777" w:rsidR="00812337" w:rsidRPr="000115A9" w:rsidRDefault="00812337" w:rsidP="00812337">
      <w:pPr>
        <w:numPr>
          <w:ilvl w:val="1"/>
          <w:numId w:val="7"/>
        </w:numPr>
        <w:tabs>
          <w:tab w:val="clear" w:pos="360"/>
          <w:tab w:val="left" w:pos="567"/>
        </w:tabs>
        <w:spacing w:after="200"/>
        <w:ind w:left="567" w:hanging="567"/>
        <w:jc w:val="both"/>
        <w:rPr>
          <w:rFonts w:ascii="Arial" w:hAnsi="Arial" w:cs="Arial"/>
        </w:rPr>
      </w:pPr>
      <w:r w:rsidRPr="000115A9">
        <w:rPr>
          <w:rFonts w:ascii="Arial" w:hAnsi="Arial" w:cs="Arial"/>
        </w:rPr>
        <w:t>Dodavatel je oprávněn odstoupit od této Dohody zejména v případě, že Objednatel bude podruhé po dobu platnosti této Dohody v prodlení s platbou ceny zboží o více než 15 dní.</w:t>
      </w:r>
    </w:p>
    <w:p w14:paraId="37536599" w14:textId="77777777" w:rsidR="00812337" w:rsidRPr="000115A9" w:rsidRDefault="00812337" w:rsidP="00812337">
      <w:pPr>
        <w:numPr>
          <w:ilvl w:val="1"/>
          <w:numId w:val="7"/>
        </w:numPr>
        <w:tabs>
          <w:tab w:val="clear" w:pos="360"/>
          <w:tab w:val="left" w:pos="709"/>
        </w:tabs>
        <w:spacing w:after="200"/>
        <w:ind w:left="709" w:hanging="709"/>
        <w:jc w:val="both"/>
        <w:rPr>
          <w:rFonts w:ascii="Arial" w:hAnsi="Arial" w:cs="Arial"/>
        </w:rPr>
      </w:pPr>
      <w:r w:rsidRPr="000115A9">
        <w:rPr>
          <w:rFonts w:ascii="Arial" w:hAnsi="Arial" w:cs="Arial"/>
        </w:rPr>
        <w:t>Zánik Rámcové dohody se nedotýká jednotlivých smluvních vztahů, které byly založeny Dílčími dohodami uzavřenými před zánikem Rámcové dohody.</w:t>
      </w:r>
    </w:p>
    <w:p w14:paraId="156D7128" w14:textId="77777777" w:rsidR="00812337" w:rsidRPr="000115A9" w:rsidRDefault="00812337" w:rsidP="00812337">
      <w:pPr>
        <w:numPr>
          <w:ilvl w:val="1"/>
          <w:numId w:val="7"/>
        </w:numPr>
        <w:tabs>
          <w:tab w:val="clear" w:pos="360"/>
          <w:tab w:val="left" w:pos="709"/>
        </w:tabs>
        <w:spacing w:after="200"/>
        <w:ind w:left="709" w:hanging="709"/>
        <w:jc w:val="both"/>
        <w:rPr>
          <w:rFonts w:ascii="Arial" w:hAnsi="Arial" w:cs="Arial"/>
        </w:rPr>
      </w:pPr>
      <w:r w:rsidRPr="000115A9">
        <w:rPr>
          <w:rFonts w:ascii="Arial" w:hAnsi="Arial" w:cs="Arial"/>
        </w:rPr>
        <w:t>Dohodu je možno vypovědět bez udání důvodu kteroukoliv ze Smluvních stran. V takovém případě je výpovědní doba tříměsíční a počíná běžet první (1.) den měsíce následujícího po měsíci, v němž byla výpověď doručena.</w:t>
      </w:r>
    </w:p>
    <w:p w14:paraId="229AC574" w14:textId="77777777" w:rsidR="00812337" w:rsidRPr="000115A9" w:rsidRDefault="00812337" w:rsidP="00812337">
      <w:pPr>
        <w:tabs>
          <w:tab w:val="left" w:pos="-4536"/>
        </w:tabs>
        <w:ind w:left="2487"/>
        <w:rPr>
          <w:rFonts w:ascii="Arial" w:hAnsi="Arial" w:cs="Arial"/>
          <w:b/>
        </w:rPr>
      </w:pPr>
    </w:p>
    <w:p w14:paraId="2695B647" w14:textId="77777777" w:rsidR="00812337" w:rsidRPr="000115A9" w:rsidRDefault="00812337" w:rsidP="00812337">
      <w:pPr>
        <w:tabs>
          <w:tab w:val="left" w:pos="-4536"/>
        </w:tabs>
        <w:ind w:left="2487"/>
        <w:rPr>
          <w:rFonts w:ascii="Arial" w:hAnsi="Arial" w:cs="Arial"/>
          <w:b/>
        </w:rPr>
      </w:pPr>
      <w:r w:rsidRPr="000115A9">
        <w:rPr>
          <w:rFonts w:ascii="Arial" w:hAnsi="Arial" w:cs="Arial"/>
          <w:b/>
        </w:rPr>
        <w:t xml:space="preserve">        10.  Závěrečná ustanovení</w:t>
      </w:r>
    </w:p>
    <w:p w14:paraId="587E920A" w14:textId="77777777" w:rsidR="00812337" w:rsidRPr="000115A9" w:rsidRDefault="00812337" w:rsidP="00812337">
      <w:pPr>
        <w:tabs>
          <w:tab w:val="left" w:pos="-4536"/>
        </w:tabs>
        <w:ind w:left="2487"/>
        <w:jc w:val="center"/>
        <w:rPr>
          <w:rFonts w:ascii="Arial" w:hAnsi="Arial" w:cs="Arial"/>
          <w:b/>
        </w:rPr>
      </w:pPr>
    </w:p>
    <w:p w14:paraId="0AB57815" w14:textId="77777777" w:rsidR="00812337" w:rsidRPr="000115A9" w:rsidRDefault="00812337" w:rsidP="00812337">
      <w:pPr>
        <w:pStyle w:val="Odstavecseseznamem"/>
        <w:tabs>
          <w:tab w:val="num" w:pos="1069"/>
        </w:tabs>
        <w:ind w:left="360"/>
        <w:jc w:val="both"/>
        <w:rPr>
          <w:rFonts w:ascii="Arial" w:hAnsi="Arial" w:cs="Arial"/>
          <w:vanish/>
        </w:rPr>
      </w:pPr>
    </w:p>
    <w:p w14:paraId="6ECC6710" w14:textId="77777777" w:rsidR="00812337" w:rsidRPr="000115A9" w:rsidRDefault="00812337" w:rsidP="00812337">
      <w:pPr>
        <w:numPr>
          <w:ilvl w:val="0"/>
          <w:numId w:val="8"/>
        </w:numPr>
        <w:tabs>
          <w:tab w:val="left" w:pos="709"/>
        </w:tabs>
        <w:spacing w:after="200"/>
        <w:ind w:hanging="720"/>
        <w:jc w:val="both"/>
        <w:rPr>
          <w:rFonts w:ascii="Arial" w:hAnsi="Arial" w:cs="Arial"/>
        </w:rPr>
      </w:pPr>
      <w:r w:rsidRPr="000115A9">
        <w:rPr>
          <w:rFonts w:ascii="Arial" w:hAnsi="Arial" w:cs="Arial"/>
        </w:rPr>
        <w:t xml:space="preserve">Žádná ze Smluvních stran není oprávněna převést nebo postoupit tuto Dohodu nebo její část nebo práva a povinnosti z ní vyplývající bez předchozího písemného souhlasu druhé Smluvní strany. </w:t>
      </w:r>
    </w:p>
    <w:p w14:paraId="329ABBD0" w14:textId="77777777" w:rsidR="00812337" w:rsidRPr="000115A9" w:rsidRDefault="00812337" w:rsidP="00812337">
      <w:pPr>
        <w:numPr>
          <w:ilvl w:val="0"/>
          <w:numId w:val="8"/>
        </w:numPr>
        <w:tabs>
          <w:tab w:val="left" w:pos="709"/>
        </w:tabs>
        <w:spacing w:after="200"/>
        <w:ind w:hanging="720"/>
        <w:jc w:val="both"/>
        <w:rPr>
          <w:rFonts w:ascii="Arial" w:hAnsi="Arial" w:cs="Arial"/>
        </w:rPr>
      </w:pPr>
      <w:r w:rsidRPr="000115A9">
        <w:rPr>
          <w:rFonts w:ascii="Arial" w:hAnsi="Arial" w:cs="Arial"/>
        </w:rPr>
        <w:t xml:space="preserve">Veškeré změny této Dohody mohou být činěny pouze ve formě písemných, vzestupně číslovaných dodatků podepsaných Smluvními stranami. </w:t>
      </w:r>
    </w:p>
    <w:p w14:paraId="7523DCB9" w14:textId="77777777" w:rsidR="00812337" w:rsidRPr="000115A9" w:rsidRDefault="00812337" w:rsidP="00812337">
      <w:pPr>
        <w:numPr>
          <w:ilvl w:val="0"/>
          <w:numId w:val="8"/>
        </w:numPr>
        <w:tabs>
          <w:tab w:val="left" w:pos="709"/>
        </w:tabs>
        <w:spacing w:after="200"/>
        <w:ind w:hanging="720"/>
        <w:jc w:val="both"/>
        <w:rPr>
          <w:rFonts w:ascii="Arial" w:hAnsi="Arial" w:cs="Arial"/>
        </w:rPr>
      </w:pPr>
      <w:r w:rsidRPr="000115A9">
        <w:rPr>
          <w:rFonts w:ascii="Arial" w:hAnsi="Arial" w:cs="Arial"/>
        </w:rPr>
        <w:t xml:space="preserve">Je-li Smluvními stranami výslovně v této Dohodě pro určité případy dohodnut způsob doručování písemností, jsou Smluvní strany povinny takto stanovený způsob doručování dodržet.  </w:t>
      </w:r>
    </w:p>
    <w:p w14:paraId="7BD78DF4" w14:textId="77777777" w:rsidR="00812337" w:rsidRPr="000115A9" w:rsidRDefault="00812337" w:rsidP="00812337">
      <w:pPr>
        <w:numPr>
          <w:ilvl w:val="0"/>
          <w:numId w:val="8"/>
        </w:numPr>
        <w:tabs>
          <w:tab w:val="left" w:pos="709"/>
        </w:tabs>
        <w:spacing w:after="200"/>
        <w:ind w:hanging="720"/>
        <w:jc w:val="both"/>
        <w:rPr>
          <w:rFonts w:ascii="Arial" w:hAnsi="Arial" w:cs="Arial"/>
        </w:rPr>
      </w:pPr>
      <w:r w:rsidRPr="000115A9">
        <w:rPr>
          <w:rFonts w:ascii="Arial" w:hAnsi="Arial" w:cs="Arial"/>
        </w:rPr>
        <w:t xml:space="preserve">V případě, že způsob doručování v této Dohodě stanoven není, pak jsou Smluvní strany povinny doručovat písemnosti doporučenou poštou (zahrnuje i datovou schránku) nebo osobně. </w:t>
      </w:r>
    </w:p>
    <w:p w14:paraId="176DC773" w14:textId="77777777" w:rsidR="00812337" w:rsidRPr="000115A9" w:rsidRDefault="00812337" w:rsidP="00812337">
      <w:pPr>
        <w:numPr>
          <w:ilvl w:val="0"/>
          <w:numId w:val="8"/>
        </w:numPr>
        <w:tabs>
          <w:tab w:val="left" w:pos="709"/>
        </w:tabs>
        <w:spacing w:after="200"/>
        <w:ind w:hanging="720"/>
        <w:jc w:val="both"/>
        <w:rPr>
          <w:rFonts w:ascii="Arial" w:hAnsi="Arial" w:cs="Arial"/>
        </w:rPr>
      </w:pPr>
      <w:r w:rsidRPr="000115A9">
        <w:rPr>
          <w:rFonts w:ascii="Arial" w:hAnsi="Arial" w:cs="Arial"/>
        </w:rPr>
        <w:t xml:space="preserve">Smluvní strany jsou povinny si neprodleně oznámit změny v kontaktních osobách a kontaktních e-mailových adresách. Kontaktní e-mailové adresy uvedené v záhlaví této Dohody jsou kontaktními adresami, ze kterých budou posílány e-mailové zprávy dle odst. 3.3.1. a 3.3.2. Smluvní strany jsou oprávněny spolu komunikovat ve věcech plnění této Dohody prostřednictvím elektronické pošty, avšak právní úkony, které by znamenaly změnu či zánik této </w:t>
      </w:r>
      <w:r w:rsidRPr="000115A9">
        <w:rPr>
          <w:rFonts w:ascii="Arial" w:hAnsi="Arial" w:cs="Arial"/>
        </w:rPr>
        <w:lastRenderedPageBreak/>
        <w:t xml:space="preserve">nebo Dílčí dohody jsou Smluvní strany povinny činit písemně na adresu sídla druhé Smluvní strany. </w:t>
      </w:r>
    </w:p>
    <w:p w14:paraId="6989395A" w14:textId="77777777" w:rsidR="00812337" w:rsidRPr="000115A9" w:rsidRDefault="00812337" w:rsidP="00812337">
      <w:pPr>
        <w:numPr>
          <w:ilvl w:val="0"/>
          <w:numId w:val="8"/>
        </w:numPr>
        <w:tabs>
          <w:tab w:val="left" w:pos="709"/>
        </w:tabs>
        <w:spacing w:after="200"/>
        <w:ind w:hanging="720"/>
        <w:jc w:val="both"/>
        <w:rPr>
          <w:rFonts w:ascii="Arial" w:hAnsi="Arial" w:cs="Arial"/>
        </w:rPr>
      </w:pPr>
      <w:r w:rsidRPr="000115A9">
        <w:rPr>
          <w:rFonts w:ascii="Arial" w:hAnsi="Arial" w:cs="Arial"/>
        </w:rPr>
        <w:t>Pro případ sporu vzniklého mezi Smluvními stranami bude rozhodným právem právní řád České republiky. Smluvní strany si dále v souladu s ustanovením § 89a zákona č. 99/1963 Sb., občanský soudní řád, sjednávají jako místně příslušný obecný soud podle sídla Objednatele.</w:t>
      </w:r>
    </w:p>
    <w:p w14:paraId="506A22D6" w14:textId="1BE845CF" w:rsidR="00812337" w:rsidRPr="000115A9" w:rsidRDefault="00812337" w:rsidP="00812337">
      <w:pPr>
        <w:numPr>
          <w:ilvl w:val="0"/>
          <w:numId w:val="8"/>
        </w:numPr>
        <w:tabs>
          <w:tab w:val="left" w:pos="709"/>
        </w:tabs>
        <w:spacing w:after="200"/>
        <w:ind w:hanging="720"/>
        <w:jc w:val="both"/>
        <w:rPr>
          <w:rFonts w:ascii="Arial" w:hAnsi="Arial" w:cs="Arial"/>
        </w:rPr>
      </w:pPr>
      <w:r w:rsidRPr="000115A9">
        <w:rPr>
          <w:rFonts w:ascii="Arial" w:hAnsi="Arial" w:cs="Arial"/>
        </w:rPr>
        <w:t>Dodavatel bere na vědomí, že Objednatel je jako zadavatel veřejné zakázky povinen v souladu s § 147a odst.1) zákona č. 137/2006 Sb., o veřejných zakázkách, ve znění pozdějších předpisů, uveřejnit na profilu zadavatele tuto Dohodu včetně všech jejích změn a dodatků.</w:t>
      </w:r>
    </w:p>
    <w:p w14:paraId="12C75039" w14:textId="0AF91D14" w:rsidR="00812337" w:rsidRPr="000115A9" w:rsidRDefault="00812337" w:rsidP="00812337">
      <w:pPr>
        <w:numPr>
          <w:ilvl w:val="0"/>
          <w:numId w:val="8"/>
        </w:numPr>
        <w:tabs>
          <w:tab w:val="left" w:pos="709"/>
        </w:tabs>
        <w:suppressAutoHyphens w:val="0"/>
        <w:spacing w:after="120" w:line="280" w:lineRule="exact"/>
        <w:ind w:hanging="720"/>
        <w:jc w:val="both"/>
        <w:rPr>
          <w:rFonts w:ascii="Arial" w:hAnsi="Arial" w:cs="Arial"/>
          <w:bCs/>
          <w:lang w:val="x-none" w:eastAsia="x-none"/>
        </w:rPr>
      </w:pPr>
      <w:r w:rsidRPr="000115A9">
        <w:rPr>
          <w:rFonts w:ascii="Arial" w:hAnsi="Arial" w:cs="Arial"/>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Pr="000115A9">
        <w:rPr>
          <w:rFonts w:ascii="Arial" w:hAnsi="Arial" w:cs="Arial"/>
        </w:rPr>
        <w:t xml:space="preserve">Rámcovou dohodu </w:t>
      </w:r>
      <w:r w:rsidRPr="000115A9">
        <w:rPr>
          <w:rFonts w:ascii="Arial" w:hAnsi="Arial" w:cs="Arial"/>
          <w:lang w:val="x-none"/>
        </w:rPr>
        <w:t xml:space="preserve">včetně všech případných dohod, kterými se tato </w:t>
      </w:r>
      <w:r w:rsidRPr="000115A9">
        <w:rPr>
          <w:rFonts w:ascii="Arial" w:hAnsi="Arial" w:cs="Arial"/>
        </w:rPr>
        <w:t>Dohoda</w:t>
      </w:r>
      <w:r w:rsidRPr="000115A9">
        <w:rPr>
          <w:rFonts w:ascii="Arial" w:hAnsi="Arial" w:cs="Arial"/>
          <w:lang w:val="x-none"/>
        </w:rPr>
        <w:t xml:space="preserve"> doplňuje, mění, nahrazuje nebo ruší, a to prostřednictvím registru smluv. Smluvní strany se dále dohodly, že tuto </w:t>
      </w:r>
      <w:r w:rsidRPr="000115A9">
        <w:rPr>
          <w:rFonts w:ascii="Arial" w:hAnsi="Arial" w:cs="Arial"/>
        </w:rPr>
        <w:t>dohodu</w:t>
      </w:r>
      <w:r w:rsidRPr="000115A9">
        <w:rPr>
          <w:rFonts w:ascii="Arial" w:hAnsi="Arial" w:cs="Arial"/>
          <w:lang w:val="x-none"/>
        </w:rPr>
        <w:t xml:space="preserve"> zašle správci registru smluv k uveřejnění prostřednictvím registru smluv </w:t>
      </w:r>
      <w:r w:rsidR="004722B4" w:rsidRPr="000115A9">
        <w:rPr>
          <w:rFonts w:ascii="Arial" w:hAnsi="Arial" w:cs="Arial"/>
          <w:lang w:val="x-none"/>
        </w:rPr>
        <w:t>objednatel</w:t>
      </w:r>
      <w:r w:rsidRPr="000115A9">
        <w:rPr>
          <w:rFonts w:ascii="Arial" w:hAnsi="Arial" w:cs="Arial"/>
        </w:rPr>
        <w:t>.</w:t>
      </w:r>
    </w:p>
    <w:p w14:paraId="035D6471" w14:textId="77777777" w:rsidR="00812337" w:rsidRPr="000115A9" w:rsidRDefault="00812337" w:rsidP="00812337">
      <w:pPr>
        <w:numPr>
          <w:ilvl w:val="0"/>
          <w:numId w:val="8"/>
        </w:numPr>
        <w:tabs>
          <w:tab w:val="left" w:pos="709"/>
        </w:tabs>
        <w:suppressAutoHyphens w:val="0"/>
        <w:ind w:hanging="720"/>
        <w:jc w:val="both"/>
        <w:rPr>
          <w:rFonts w:ascii="Arial" w:hAnsi="Arial" w:cs="Arial"/>
          <w:bCs/>
          <w:lang w:val="x-none" w:eastAsia="x-none"/>
        </w:rPr>
      </w:pPr>
      <w:r w:rsidRPr="000115A9">
        <w:rPr>
          <w:rFonts w:ascii="Arial" w:hAnsi="Arial" w:cs="Arial"/>
          <w:bCs/>
          <w:lang w:val="x-none" w:eastAsia="x-none"/>
        </w:rPr>
        <w:t>V případech, kdy</w:t>
      </w:r>
      <w:r w:rsidRPr="000115A9">
        <w:rPr>
          <w:rFonts w:ascii="Arial" w:hAnsi="Arial" w:cs="Arial"/>
          <w:bCs/>
          <w:lang w:eastAsia="x-none"/>
        </w:rPr>
        <w:t xml:space="preserve"> příkazník</w:t>
      </w:r>
      <w:r w:rsidRPr="000115A9">
        <w:rPr>
          <w:rFonts w:ascii="Arial" w:hAnsi="Arial" w:cs="Arial"/>
          <w:bCs/>
          <w:lang w:val="x-none" w:eastAsia="x-none"/>
        </w:rPr>
        <w:t xml:space="preserve">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30E2EC56" w14:textId="77777777" w:rsidR="00812337" w:rsidRPr="000115A9" w:rsidRDefault="00812337" w:rsidP="00812337">
      <w:pPr>
        <w:tabs>
          <w:tab w:val="left" w:pos="709"/>
        </w:tabs>
        <w:ind w:left="720"/>
        <w:jc w:val="both"/>
        <w:rPr>
          <w:rFonts w:ascii="Arial" w:hAnsi="Arial" w:cs="Arial"/>
        </w:rPr>
      </w:pPr>
    </w:p>
    <w:p w14:paraId="0C917C4E" w14:textId="77777777" w:rsidR="00812337" w:rsidRPr="000115A9" w:rsidRDefault="00812337" w:rsidP="00812337">
      <w:pPr>
        <w:numPr>
          <w:ilvl w:val="0"/>
          <w:numId w:val="8"/>
        </w:numPr>
        <w:tabs>
          <w:tab w:val="left" w:pos="709"/>
        </w:tabs>
        <w:ind w:hanging="720"/>
        <w:jc w:val="both"/>
        <w:rPr>
          <w:rFonts w:ascii="Arial" w:hAnsi="Arial" w:cs="Arial"/>
        </w:rPr>
      </w:pPr>
      <w:r w:rsidRPr="000115A9">
        <w:rPr>
          <w:rFonts w:ascii="Arial" w:hAnsi="Arial" w:cs="Arial"/>
        </w:rPr>
        <w:t xml:space="preserve">Tato dohoda je vyhotovena ve třech stejnopisech, z nichž Dodavatel </w:t>
      </w:r>
      <w:proofErr w:type="gramStart"/>
      <w:r w:rsidRPr="000115A9">
        <w:rPr>
          <w:rFonts w:ascii="Arial" w:hAnsi="Arial" w:cs="Arial"/>
        </w:rPr>
        <w:t>obdrží</w:t>
      </w:r>
      <w:proofErr w:type="gramEnd"/>
      <w:r w:rsidRPr="000115A9">
        <w:rPr>
          <w:rFonts w:ascii="Arial" w:hAnsi="Arial" w:cs="Arial"/>
        </w:rPr>
        <w:t xml:space="preserve"> jedno vyhotovení a Objednatel dvě vyhotovení. Všechna vyhotovení mají platnost originálu. </w:t>
      </w:r>
    </w:p>
    <w:p w14:paraId="445A86BD" w14:textId="56C76219" w:rsidR="00812337" w:rsidRPr="000115A9" w:rsidRDefault="00812337" w:rsidP="00812337">
      <w:pPr>
        <w:numPr>
          <w:ilvl w:val="0"/>
          <w:numId w:val="8"/>
        </w:numPr>
        <w:tabs>
          <w:tab w:val="left" w:pos="709"/>
        </w:tabs>
        <w:ind w:hanging="720"/>
        <w:jc w:val="both"/>
        <w:rPr>
          <w:rFonts w:ascii="Arial" w:hAnsi="Arial" w:cs="Arial"/>
        </w:rPr>
      </w:pPr>
      <w:r w:rsidRPr="000115A9">
        <w:rPr>
          <w:rFonts w:ascii="Arial" w:hAnsi="Arial" w:cs="Arial"/>
        </w:rPr>
        <w:t>Nedílnou součástí této Dohody je Příloha č. 1a: Seznam servisních služeb – Cenová nabídka Dodavatele.</w:t>
      </w:r>
    </w:p>
    <w:p w14:paraId="44B50C15" w14:textId="360A3E19" w:rsidR="00450012" w:rsidRPr="000115A9" w:rsidRDefault="00812337" w:rsidP="00812337">
      <w:pPr>
        <w:numPr>
          <w:ilvl w:val="0"/>
          <w:numId w:val="8"/>
        </w:numPr>
        <w:tabs>
          <w:tab w:val="left" w:pos="709"/>
        </w:tabs>
        <w:spacing w:after="200"/>
        <w:ind w:left="709" w:hanging="720"/>
        <w:jc w:val="both"/>
        <w:rPr>
          <w:rFonts w:ascii="Arial" w:hAnsi="Arial" w:cs="Arial"/>
        </w:rPr>
      </w:pPr>
      <w:r w:rsidRPr="000115A9">
        <w:rPr>
          <w:rFonts w:ascii="Arial" w:hAnsi="Arial" w:cs="Arial"/>
        </w:rPr>
        <w:t xml:space="preserve">Nedílnou součástí této Dohody jsou i údaje touto Dohodou neupravené a obsažené ve Výzvě k podání nabídky na veřejnou zakázku malého rozsahu a v nabídce Dodavatele ze dne </w:t>
      </w:r>
      <w:r w:rsidR="001652C3">
        <w:rPr>
          <w:rFonts w:ascii="Arial" w:hAnsi="Arial" w:cs="Arial"/>
          <w:b/>
          <w:lang w:val="en-US"/>
        </w:rPr>
        <w:t>25.1.2024.</w:t>
      </w:r>
    </w:p>
    <w:p w14:paraId="11BD79BB" w14:textId="00F150CA" w:rsidR="00812337" w:rsidRPr="000115A9" w:rsidRDefault="00812337" w:rsidP="00812337">
      <w:pPr>
        <w:numPr>
          <w:ilvl w:val="0"/>
          <w:numId w:val="8"/>
        </w:numPr>
        <w:tabs>
          <w:tab w:val="left" w:pos="709"/>
        </w:tabs>
        <w:spacing w:after="200"/>
        <w:ind w:left="709" w:hanging="720"/>
        <w:jc w:val="both"/>
        <w:rPr>
          <w:rFonts w:ascii="Arial" w:hAnsi="Arial" w:cs="Arial"/>
        </w:rPr>
      </w:pPr>
      <w:r w:rsidRPr="000115A9">
        <w:rPr>
          <w:rFonts w:ascii="Arial" w:hAnsi="Arial" w:cs="Arial"/>
        </w:rPr>
        <w:t xml:space="preserve">Smluvní strany prohlašují, že si Dohodu přečetly a její text odpovídá jejich pravé, svobodné a omylu prosté vůli, na důkaz čehož připojují své podpisy. </w:t>
      </w:r>
    </w:p>
    <w:p w14:paraId="2CF3C8B6" w14:textId="77777777" w:rsidR="00812337" w:rsidRPr="000115A9" w:rsidRDefault="00812337" w:rsidP="00812337">
      <w:pPr>
        <w:jc w:val="both"/>
        <w:rPr>
          <w:rFonts w:ascii="Arial" w:hAnsi="Arial" w:cs="Arial"/>
        </w:rPr>
      </w:pPr>
    </w:p>
    <w:p w14:paraId="1F67B66D" w14:textId="7F652A35" w:rsidR="00812337" w:rsidRPr="000115A9" w:rsidRDefault="00812337" w:rsidP="00812337">
      <w:pPr>
        <w:jc w:val="both"/>
        <w:rPr>
          <w:rFonts w:ascii="Arial" w:hAnsi="Arial" w:cs="Arial"/>
        </w:rPr>
      </w:pPr>
      <w:r w:rsidRPr="000115A9">
        <w:rPr>
          <w:rFonts w:ascii="Arial" w:hAnsi="Arial" w:cs="Arial"/>
        </w:rPr>
        <w:t xml:space="preserve">V Králově Dvoře dne </w:t>
      </w:r>
      <w:r w:rsidR="00EE36E8">
        <w:rPr>
          <w:rFonts w:ascii="Arial" w:hAnsi="Arial" w:cs="Arial"/>
        </w:rPr>
        <w:t>29.1.2024</w:t>
      </w:r>
      <w:r w:rsidRPr="000115A9">
        <w:rPr>
          <w:rFonts w:ascii="Arial" w:hAnsi="Arial" w:cs="Arial"/>
        </w:rPr>
        <w:t xml:space="preserve">                                                 V</w:t>
      </w:r>
      <w:r w:rsidR="001652C3">
        <w:rPr>
          <w:rFonts w:ascii="Arial" w:hAnsi="Arial" w:cs="Arial"/>
        </w:rPr>
        <w:t xml:space="preserve"> Berouně </w:t>
      </w:r>
      <w:r w:rsidRPr="000115A9">
        <w:rPr>
          <w:rFonts w:ascii="Arial" w:hAnsi="Arial" w:cs="Arial"/>
        </w:rPr>
        <w:t xml:space="preserve">dne </w:t>
      </w:r>
      <w:r w:rsidR="00EE36E8">
        <w:rPr>
          <w:rFonts w:ascii="Arial" w:hAnsi="Arial" w:cs="Arial"/>
        </w:rPr>
        <w:t>29.1.2024</w:t>
      </w:r>
    </w:p>
    <w:p w14:paraId="68CE31F0" w14:textId="77777777" w:rsidR="00812337" w:rsidRPr="000115A9" w:rsidRDefault="00812337" w:rsidP="00812337">
      <w:pPr>
        <w:jc w:val="both"/>
        <w:rPr>
          <w:rFonts w:ascii="Arial" w:hAnsi="Arial" w:cs="Arial"/>
        </w:rPr>
      </w:pPr>
    </w:p>
    <w:p w14:paraId="495EA2D2" w14:textId="77777777" w:rsidR="00812337" w:rsidRPr="000115A9" w:rsidRDefault="00812337" w:rsidP="00812337">
      <w:pPr>
        <w:jc w:val="both"/>
        <w:rPr>
          <w:rFonts w:ascii="Arial" w:hAnsi="Arial" w:cs="Arial"/>
        </w:rPr>
      </w:pPr>
    </w:p>
    <w:p w14:paraId="4E993BF0" w14:textId="77777777" w:rsidR="00812337" w:rsidRPr="000115A9" w:rsidRDefault="00812337" w:rsidP="00812337">
      <w:pPr>
        <w:jc w:val="both"/>
        <w:rPr>
          <w:rFonts w:ascii="Arial" w:hAnsi="Arial" w:cs="Arial"/>
        </w:rPr>
      </w:pPr>
      <w:r w:rsidRPr="000115A9">
        <w:rPr>
          <w:rFonts w:ascii="Arial" w:hAnsi="Arial" w:cs="Arial"/>
        </w:rPr>
        <w:t>Objednatel                                                                        Dodavatel</w:t>
      </w:r>
    </w:p>
    <w:p w14:paraId="679D445F" w14:textId="77777777" w:rsidR="00812337" w:rsidRPr="000115A9" w:rsidRDefault="00812337" w:rsidP="00812337">
      <w:pPr>
        <w:jc w:val="both"/>
        <w:rPr>
          <w:rFonts w:ascii="Arial" w:hAnsi="Arial" w:cs="Arial"/>
        </w:rPr>
      </w:pPr>
    </w:p>
    <w:p w14:paraId="1754D6B7" w14:textId="77777777" w:rsidR="00812337" w:rsidRPr="000115A9" w:rsidRDefault="00812337" w:rsidP="00812337">
      <w:pPr>
        <w:jc w:val="both"/>
        <w:rPr>
          <w:rFonts w:ascii="Arial" w:hAnsi="Arial" w:cs="Arial"/>
        </w:rPr>
      </w:pPr>
    </w:p>
    <w:p w14:paraId="2CBDFB08" w14:textId="77777777" w:rsidR="00812337" w:rsidRPr="000115A9" w:rsidRDefault="00812337" w:rsidP="00812337">
      <w:pPr>
        <w:jc w:val="both"/>
        <w:rPr>
          <w:rFonts w:ascii="Arial" w:hAnsi="Arial" w:cs="Arial"/>
        </w:rPr>
      </w:pPr>
    </w:p>
    <w:p w14:paraId="0F541F80" w14:textId="77777777" w:rsidR="00812337" w:rsidRPr="000115A9" w:rsidRDefault="00812337" w:rsidP="00812337">
      <w:pPr>
        <w:jc w:val="both"/>
        <w:rPr>
          <w:rFonts w:ascii="Arial" w:hAnsi="Arial" w:cs="Arial"/>
        </w:rPr>
      </w:pPr>
    </w:p>
    <w:p w14:paraId="294930D1" w14:textId="77777777" w:rsidR="00812337" w:rsidRPr="000115A9" w:rsidRDefault="00812337" w:rsidP="00812337">
      <w:pPr>
        <w:jc w:val="both"/>
        <w:rPr>
          <w:rFonts w:ascii="Arial" w:hAnsi="Arial" w:cs="Arial"/>
        </w:rPr>
      </w:pPr>
      <w:r w:rsidRPr="000115A9">
        <w:rPr>
          <w:rFonts w:ascii="Arial" w:hAnsi="Arial" w:cs="Arial"/>
        </w:rPr>
        <w:t>…………………………………...                                       ……………………………………..</w:t>
      </w:r>
    </w:p>
    <w:p w14:paraId="77E2880E" w14:textId="4DBE101B" w:rsidR="00812337" w:rsidRPr="000115A9" w:rsidRDefault="00812337" w:rsidP="00812337">
      <w:pPr>
        <w:rPr>
          <w:rFonts w:ascii="Arial" w:hAnsi="Arial" w:cs="Arial"/>
        </w:rPr>
      </w:pPr>
      <w:r w:rsidRPr="000115A9">
        <w:rPr>
          <w:rFonts w:ascii="Arial" w:hAnsi="Arial" w:cs="Arial"/>
        </w:rPr>
        <w:t>Andrea Čápová</w:t>
      </w:r>
      <w:r w:rsidR="001652C3">
        <w:rPr>
          <w:rFonts w:ascii="Arial" w:hAnsi="Arial" w:cs="Arial"/>
        </w:rPr>
        <w:tab/>
      </w:r>
      <w:r w:rsidR="001652C3">
        <w:rPr>
          <w:rFonts w:ascii="Arial" w:hAnsi="Arial" w:cs="Arial"/>
        </w:rPr>
        <w:tab/>
      </w:r>
      <w:r w:rsidR="001652C3">
        <w:rPr>
          <w:rFonts w:ascii="Arial" w:hAnsi="Arial" w:cs="Arial"/>
        </w:rPr>
        <w:tab/>
      </w:r>
      <w:r w:rsidR="001652C3">
        <w:rPr>
          <w:rFonts w:ascii="Arial" w:hAnsi="Arial" w:cs="Arial"/>
        </w:rPr>
        <w:tab/>
      </w:r>
      <w:r w:rsidR="001652C3">
        <w:rPr>
          <w:rFonts w:ascii="Arial" w:hAnsi="Arial" w:cs="Arial"/>
        </w:rPr>
        <w:tab/>
      </w:r>
      <w:r w:rsidR="001652C3">
        <w:rPr>
          <w:rFonts w:ascii="Arial" w:hAnsi="Arial" w:cs="Arial"/>
        </w:rPr>
        <w:tab/>
      </w:r>
      <w:r w:rsidR="001652C3">
        <w:rPr>
          <w:rFonts w:ascii="Arial" w:hAnsi="Arial" w:cs="Arial"/>
        </w:rPr>
        <w:tab/>
        <w:t>Petr Jančík</w:t>
      </w:r>
    </w:p>
    <w:p w14:paraId="488A81E3" w14:textId="41129926" w:rsidR="00812337" w:rsidRPr="000115A9" w:rsidRDefault="00812337" w:rsidP="00812337">
      <w:pPr>
        <w:rPr>
          <w:rFonts w:ascii="Arial" w:hAnsi="Arial" w:cs="Arial"/>
        </w:rPr>
      </w:pPr>
      <w:r w:rsidRPr="000115A9">
        <w:rPr>
          <w:rFonts w:ascii="Arial" w:hAnsi="Arial" w:cs="Arial"/>
        </w:rPr>
        <w:t xml:space="preserve">vedoucí Pobočky Beroun </w:t>
      </w:r>
      <w:r w:rsidR="00450012" w:rsidRPr="000115A9">
        <w:rPr>
          <w:rFonts w:ascii="Arial" w:hAnsi="Arial" w:cs="Arial"/>
        </w:rPr>
        <w:tab/>
      </w:r>
      <w:r w:rsidR="00450012" w:rsidRPr="000115A9">
        <w:rPr>
          <w:rFonts w:ascii="Arial" w:hAnsi="Arial" w:cs="Arial"/>
        </w:rPr>
        <w:tab/>
      </w:r>
      <w:r w:rsidR="00450012" w:rsidRPr="000115A9">
        <w:rPr>
          <w:rFonts w:ascii="Arial" w:hAnsi="Arial" w:cs="Arial"/>
        </w:rPr>
        <w:tab/>
      </w:r>
      <w:r w:rsidR="00450012" w:rsidRPr="000115A9">
        <w:rPr>
          <w:rFonts w:ascii="Arial" w:hAnsi="Arial" w:cs="Arial"/>
        </w:rPr>
        <w:tab/>
      </w:r>
      <w:proofErr w:type="spellStart"/>
      <w:r w:rsidR="001652C3" w:rsidRPr="001652C3">
        <w:rPr>
          <w:rFonts w:ascii="Arial" w:hAnsi="Arial" w:cs="Arial"/>
          <w:bCs/>
          <w:lang w:val="en-US"/>
        </w:rPr>
        <w:t>předseda</w:t>
      </w:r>
      <w:proofErr w:type="spellEnd"/>
      <w:r w:rsidR="001652C3" w:rsidRPr="001652C3">
        <w:rPr>
          <w:rFonts w:ascii="Arial" w:hAnsi="Arial" w:cs="Arial"/>
          <w:bCs/>
          <w:lang w:val="en-US"/>
        </w:rPr>
        <w:t xml:space="preserve"> </w:t>
      </w:r>
      <w:proofErr w:type="spellStart"/>
      <w:r w:rsidR="001652C3" w:rsidRPr="001652C3">
        <w:rPr>
          <w:rFonts w:ascii="Arial" w:hAnsi="Arial" w:cs="Arial"/>
          <w:bCs/>
          <w:lang w:val="en-US"/>
        </w:rPr>
        <w:t>představenstva</w:t>
      </w:r>
      <w:proofErr w:type="spellEnd"/>
    </w:p>
    <w:p w14:paraId="2983C22F" w14:textId="04260D7E" w:rsidR="009538FC" w:rsidRDefault="009538FC">
      <w:pPr>
        <w:rPr>
          <w:rFonts w:ascii="Arial" w:hAnsi="Arial" w:cs="Arial"/>
        </w:rPr>
      </w:pPr>
    </w:p>
    <w:p w14:paraId="42E03EE4" w14:textId="2FD9796F" w:rsidR="00C83860" w:rsidRDefault="00C83860">
      <w:pPr>
        <w:rPr>
          <w:rFonts w:ascii="Arial" w:hAnsi="Arial" w:cs="Arial"/>
        </w:rPr>
      </w:pPr>
    </w:p>
    <w:p w14:paraId="4514718A" w14:textId="3C548949" w:rsidR="00C83860" w:rsidRDefault="00C83860">
      <w:pPr>
        <w:rPr>
          <w:rFonts w:ascii="Arial" w:hAnsi="Arial" w:cs="Arial"/>
        </w:rPr>
      </w:pPr>
    </w:p>
    <w:p w14:paraId="12237A4F" w14:textId="7617D26E" w:rsidR="00C83860" w:rsidRDefault="00C83860">
      <w:pPr>
        <w:rPr>
          <w:rFonts w:ascii="Arial" w:hAnsi="Arial" w:cs="Arial"/>
        </w:rPr>
      </w:pPr>
    </w:p>
    <w:p w14:paraId="0AF0CCD6" w14:textId="52EEDF6B" w:rsidR="00C83860" w:rsidRDefault="00C83860">
      <w:pPr>
        <w:rPr>
          <w:rFonts w:ascii="Arial" w:hAnsi="Arial" w:cs="Arial"/>
        </w:rPr>
      </w:pPr>
    </w:p>
    <w:p w14:paraId="30FDF61F" w14:textId="19D7CC78" w:rsidR="00C83860" w:rsidRDefault="00C83860">
      <w:pPr>
        <w:rPr>
          <w:rFonts w:ascii="Arial" w:hAnsi="Arial" w:cs="Arial"/>
        </w:rPr>
      </w:pPr>
    </w:p>
    <w:p w14:paraId="06CBDCD5" w14:textId="55E3848F" w:rsidR="00C83860" w:rsidRDefault="00C83860">
      <w:pPr>
        <w:rPr>
          <w:rFonts w:ascii="Arial" w:hAnsi="Arial" w:cs="Arial"/>
        </w:rPr>
      </w:pPr>
    </w:p>
    <w:p w14:paraId="14615019" w14:textId="744A8301" w:rsidR="00C83860" w:rsidRDefault="00C83860">
      <w:pPr>
        <w:rPr>
          <w:rFonts w:ascii="Arial" w:hAnsi="Arial" w:cs="Arial"/>
        </w:rPr>
      </w:pPr>
    </w:p>
    <w:p w14:paraId="6990B8D8" w14:textId="70101D7E" w:rsidR="00C83860" w:rsidRDefault="00C83860">
      <w:pPr>
        <w:rPr>
          <w:rFonts w:ascii="Arial" w:hAnsi="Arial" w:cs="Arial"/>
        </w:rPr>
      </w:pPr>
    </w:p>
    <w:tbl>
      <w:tblPr>
        <w:tblW w:w="10823" w:type="dxa"/>
        <w:tblCellMar>
          <w:left w:w="70" w:type="dxa"/>
          <w:right w:w="70" w:type="dxa"/>
        </w:tblCellMar>
        <w:tblLook w:val="04A0" w:firstRow="1" w:lastRow="0" w:firstColumn="1" w:lastColumn="0" w:noHBand="0" w:noVBand="1"/>
      </w:tblPr>
      <w:tblGrid>
        <w:gridCol w:w="357"/>
        <w:gridCol w:w="3187"/>
        <w:gridCol w:w="992"/>
        <w:gridCol w:w="1985"/>
        <w:gridCol w:w="1559"/>
        <w:gridCol w:w="1418"/>
        <w:gridCol w:w="1325"/>
      </w:tblGrid>
      <w:tr w:rsidR="00C83860" w:rsidRPr="00C83860" w14:paraId="10B1B2F1" w14:textId="77777777" w:rsidTr="001652C3">
        <w:trPr>
          <w:trHeight w:val="315"/>
        </w:trPr>
        <w:tc>
          <w:tcPr>
            <w:tcW w:w="9498" w:type="dxa"/>
            <w:gridSpan w:val="6"/>
            <w:tcBorders>
              <w:top w:val="nil"/>
              <w:left w:val="nil"/>
              <w:bottom w:val="nil"/>
              <w:right w:val="nil"/>
            </w:tcBorders>
            <w:shd w:val="clear" w:color="auto" w:fill="auto"/>
            <w:noWrap/>
            <w:vAlign w:val="bottom"/>
            <w:hideMark/>
          </w:tcPr>
          <w:p w14:paraId="4B674688" w14:textId="77777777" w:rsidR="00C83860" w:rsidRPr="00C83860" w:rsidRDefault="00C83860" w:rsidP="00C83860">
            <w:pPr>
              <w:suppressAutoHyphens w:val="0"/>
              <w:rPr>
                <w:rFonts w:ascii="Calibri" w:hAnsi="Calibri" w:cs="Calibri"/>
                <w:b/>
                <w:bCs/>
                <w:color w:val="000000"/>
                <w:sz w:val="24"/>
                <w:szCs w:val="24"/>
                <w:lang w:eastAsia="cs-CZ"/>
              </w:rPr>
            </w:pPr>
            <w:r w:rsidRPr="00C83860">
              <w:rPr>
                <w:rFonts w:ascii="Calibri" w:hAnsi="Calibri" w:cs="Calibri"/>
                <w:b/>
                <w:bCs/>
                <w:color w:val="000000"/>
                <w:sz w:val="24"/>
                <w:szCs w:val="24"/>
                <w:lang w:eastAsia="cs-CZ"/>
              </w:rPr>
              <w:lastRenderedPageBreak/>
              <w:t>Příloha č. 1      Seznam servisních služeb v autorizovaném servisu Škoda s platnou licencí</w:t>
            </w:r>
          </w:p>
        </w:tc>
        <w:tc>
          <w:tcPr>
            <w:tcW w:w="1325" w:type="dxa"/>
            <w:tcBorders>
              <w:top w:val="nil"/>
              <w:left w:val="nil"/>
              <w:bottom w:val="nil"/>
              <w:right w:val="nil"/>
            </w:tcBorders>
            <w:shd w:val="clear" w:color="auto" w:fill="auto"/>
            <w:noWrap/>
            <w:vAlign w:val="bottom"/>
            <w:hideMark/>
          </w:tcPr>
          <w:p w14:paraId="5409A2A7" w14:textId="77777777" w:rsidR="00C83860" w:rsidRPr="00C83860" w:rsidRDefault="00C83860" w:rsidP="00C83860">
            <w:pPr>
              <w:suppressAutoHyphens w:val="0"/>
              <w:rPr>
                <w:rFonts w:ascii="Calibri" w:hAnsi="Calibri" w:cs="Calibri"/>
                <w:b/>
                <w:bCs/>
                <w:color w:val="000000"/>
                <w:sz w:val="24"/>
                <w:szCs w:val="24"/>
                <w:lang w:eastAsia="cs-CZ"/>
              </w:rPr>
            </w:pPr>
          </w:p>
        </w:tc>
      </w:tr>
      <w:tr w:rsidR="00C83860" w:rsidRPr="00C83860" w14:paraId="5BBA169A" w14:textId="77777777" w:rsidTr="00746A7A">
        <w:trPr>
          <w:trHeight w:val="315"/>
        </w:trPr>
        <w:tc>
          <w:tcPr>
            <w:tcW w:w="357" w:type="dxa"/>
            <w:tcBorders>
              <w:top w:val="nil"/>
              <w:left w:val="nil"/>
              <w:bottom w:val="nil"/>
              <w:right w:val="nil"/>
            </w:tcBorders>
            <w:shd w:val="clear" w:color="auto" w:fill="auto"/>
            <w:noWrap/>
            <w:vAlign w:val="bottom"/>
            <w:hideMark/>
          </w:tcPr>
          <w:p w14:paraId="0C2A8BF7"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57482FFC"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0765CBAA"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bottom"/>
            <w:hideMark/>
          </w:tcPr>
          <w:p w14:paraId="6742E88F"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bottom"/>
            <w:hideMark/>
          </w:tcPr>
          <w:p w14:paraId="0CE0B1CF" w14:textId="77777777" w:rsidR="00C83860" w:rsidRPr="00C83860" w:rsidRDefault="00C83860" w:rsidP="00C83860">
            <w:pPr>
              <w:suppressAutoHyphens w:val="0"/>
              <w:rPr>
                <w:lang w:eastAsia="cs-CZ"/>
              </w:rPr>
            </w:pPr>
          </w:p>
        </w:tc>
        <w:tc>
          <w:tcPr>
            <w:tcW w:w="1418" w:type="dxa"/>
            <w:tcBorders>
              <w:top w:val="nil"/>
              <w:left w:val="nil"/>
              <w:bottom w:val="nil"/>
              <w:right w:val="nil"/>
            </w:tcBorders>
            <w:shd w:val="clear" w:color="auto" w:fill="auto"/>
            <w:noWrap/>
            <w:vAlign w:val="bottom"/>
            <w:hideMark/>
          </w:tcPr>
          <w:p w14:paraId="23120F58" w14:textId="77777777" w:rsidR="00C83860" w:rsidRPr="00C83860" w:rsidRDefault="00C83860" w:rsidP="00C83860">
            <w:pPr>
              <w:suppressAutoHyphens w:val="0"/>
              <w:rPr>
                <w:lang w:eastAsia="cs-CZ"/>
              </w:rPr>
            </w:pPr>
          </w:p>
        </w:tc>
        <w:tc>
          <w:tcPr>
            <w:tcW w:w="1325" w:type="dxa"/>
            <w:tcBorders>
              <w:top w:val="nil"/>
              <w:left w:val="nil"/>
              <w:bottom w:val="nil"/>
              <w:right w:val="nil"/>
            </w:tcBorders>
            <w:shd w:val="clear" w:color="auto" w:fill="auto"/>
            <w:noWrap/>
            <w:vAlign w:val="bottom"/>
            <w:hideMark/>
          </w:tcPr>
          <w:p w14:paraId="06E35ED7" w14:textId="77777777" w:rsidR="00C83860" w:rsidRPr="00C83860" w:rsidRDefault="00C83860" w:rsidP="00C83860">
            <w:pPr>
              <w:suppressAutoHyphens w:val="0"/>
              <w:rPr>
                <w:lang w:eastAsia="cs-CZ"/>
              </w:rPr>
            </w:pPr>
          </w:p>
        </w:tc>
      </w:tr>
      <w:tr w:rsidR="00C83860" w:rsidRPr="00C83860" w14:paraId="2502AF96" w14:textId="77777777" w:rsidTr="00746A7A">
        <w:trPr>
          <w:trHeight w:val="375"/>
        </w:trPr>
        <w:tc>
          <w:tcPr>
            <w:tcW w:w="357" w:type="dxa"/>
            <w:tcBorders>
              <w:top w:val="nil"/>
              <w:left w:val="nil"/>
              <w:bottom w:val="nil"/>
              <w:right w:val="nil"/>
            </w:tcBorders>
            <w:shd w:val="clear" w:color="000000" w:fill="B1A0C7"/>
            <w:noWrap/>
            <w:vAlign w:val="center"/>
            <w:hideMark/>
          </w:tcPr>
          <w:p w14:paraId="0D01EA24" w14:textId="77777777" w:rsidR="00C83860" w:rsidRPr="00C83860" w:rsidRDefault="00C83860" w:rsidP="00C83860">
            <w:pPr>
              <w:suppressAutoHyphens w:val="0"/>
              <w:jc w:val="center"/>
              <w:rPr>
                <w:rFonts w:ascii="Calibri" w:hAnsi="Calibri" w:cs="Calibri"/>
                <w:b/>
                <w:bCs/>
                <w:color w:val="000000"/>
                <w:sz w:val="28"/>
                <w:szCs w:val="28"/>
                <w:lang w:eastAsia="cs-CZ"/>
              </w:rPr>
            </w:pPr>
            <w:r w:rsidRPr="00C83860">
              <w:rPr>
                <w:rFonts w:ascii="Calibri" w:hAnsi="Calibri" w:cs="Calibri"/>
                <w:b/>
                <w:bCs/>
                <w:color w:val="000000"/>
                <w:sz w:val="28"/>
                <w:szCs w:val="28"/>
                <w:lang w:eastAsia="cs-CZ"/>
              </w:rPr>
              <w:t>1.</w:t>
            </w:r>
          </w:p>
        </w:tc>
        <w:tc>
          <w:tcPr>
            <w:tcW w:w="3187" w:type="dxa"/>
            <w:tcBorders>
              <w:top w:val="nil"/>
              <w:left w:val="nil"/>
              <w:bottom w:val="nil"/>
              <w:right w:val="nil"/>
            </w:tcBorders>
            <w:shd w:val="clear" w:color="000000" w:fill="B1A0C7"/>
            <w:noWrap/>
            <w:vAlign w:val="bottom"/>
            <w:hideMark/>
          </w:tcPr>
          <w:p w14:paraId="1D80128A" w14:textId="77777777" w:rsidR="00C83860" w:rsidRPr="00C83860" w:rsidRDefault="00C83860" w:rsidP="00C83860">
            <w:pPr>
              <w:suppressAutoHyphens w:val="0"/>
              <w:rPr>
                <w:rFonts w:ascii="Calibri" w:hAnsi="Calibri" w:cs="Calibri"/>
                <w:b/>
                <w:bCs/>
                <w:color w:val="000000"/>
                <w:sz w:val="24"/>
                <w:szCs w:val="24"/>
                <w:lang w:eastAsia="cs-CZ"/>
              </w:rPr>
            </w:pPr>
            <w:r w:rsidRPr="00C83860">
              <w:rPr>
                <w:rFonts w:ascii="Calibri" w:hAnsi="Calibri" w:cs="Calibri"/>
                <w:b/>
                <w:bCs/>
                <w:color w:val="000000"/>
                <w:sz w:val="24"/>
                <w:szCs w:val="24"/>
                <w:lang w:eastAsia="cs-CZ"/>
              </w:rPr>
              <w:t>CENY PRACÍ</w:t>
            </w:r>
          </w:p>
        </w:tc>
        <w:tc>
          <w:tcPr>
            <w:tcW w:w="992" w:type="dxa"/>
            <w:tcBorders>
              <w:top w:val="nil"/>
              <w:left w:val="nil"/>
              <w:bottom w:val="nil"/>
              <w:right w:val="nil"/>
            </w:tcBorders>
            <w:shd w:val="clear" w:color="auto" w:fill="auto"/>
            <w:noWrap/>
            <w:vAlign w:val="bottom"/>
            <w:hideMark/>
          </w:tcPr>
          <w:p w14:paraId="5553F918" w14:textId="77777777" w:rsidR="00C83860" w:rsidRPr="00C83860" w:rsidRDefault="00C83860" w:rsidP="00C83860">
            <w:pPr>
              <w:suppressAutoHyphens w:val="0"/>
              <w:rPr>
                <w:rFonts w:ascii="Calibri" w:hAnsi="Calibri" w:cs="Calibri"/>
                <w:b/>
                <w:bCs/>
                <w:color w:val="000000"/>
                <w:sz w:val="24"/>
                <w:szCs w:val="24"/>
                <w:lang w:eastAsia="cs-CZ"/>
              </w:rPr>
            </w:pPr>
          </w:p>
        </w:tc>
        <w:tc>
          <w:tcPr>
            <w:tcW w:w="1985" w:type="dxa"/>
            <w:tcBorders>
              <w:top w:val="nil"/>
              <w:left w:val="nil"/>
              <w:bottom w:val="nil"/>
              <w:right w:val="nil"/>
            </w:tcBorders>
            <w:shd w:val="clear" w:color="auto" w:fill="auto"/>
            <w:noWrap/>
            <w:vAlign w:val="bottom"/>
            <w:hideMark/>
          </w:tcPr>
          <w:p w14:paraId="1187FA11"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bottom"/>
            <w:hideMark/>
          </w:tcPr>
          <w:p w14:paraId="28912AAE" w14:textId="77777777" w:rsidR="00C83860" w:rsidRPr="00C83860" w:rsidRDefault="00C83860" w:rsidP="00C83860">
            <w:pPr>
              <w:suppressAutoHyphens w:val="0"/>
              <w:rPr>
                <w:lang w:eastAsia="cs-CZ"/>
              </w:rPr>
            </w:pPr>
          </w:p>
        </w:tc>
        <w:tc>
          <w:tcPr>
            <w:tcW w:w="1418" w:type="dxa"/>
            <w:tcBorders>
              <w:top w:val="nil"/>
              <w:left w:val="nil"/>
              <w:bottom w:val="nil"/>
              <w:right w:val="nil"/>
            </w:tcBorders>
            <w:shd w:val="clear" w:color="auto" w:fill="auto"/>
            <w:noWrap/>
            <w:vAlign w:val="bottom"/>
            <w:hideMark/>
          </w:tcPr>
          <w:p w14:paraId="641F1A25" w14:textId="77777777" w:rsidR="00C83860" w:rsidRPr="00C83860" w:rsidRDefault="00C83860" w:rsidP="00C83860">
            <w:pPr>
              <w:suppressAutoHyphens w:val="0"/>
              <w:rPr>
                <w:lang w:eastAsia="cs-CZ"/>
              </w:rPr>
            </w:pPr>
          </w:p>
        </w:tc>
        <w:tc>
          <w:tcPr>
            <w:tcW w:w="1325" w:type="dxa"/>
            <w:tcBorders>
              <w:top w:val="nil"/>
              <w:left w:val="nil"/>
              <w:bottom w:val="nil"/>
              <w:right w:val="nil"/>
            </w:tcBorders>
            <w:shd w:val="clear" w:color="auto" w:fill="auto"/>
            <w:noWrap/>
            <w:vAlign w:val="bottom"/>
            <w:hideMark/>
          </w:tcPr>
          <w:p w14:paraId="183ADB7B" w14:textId="77777777" w:rsidR="00C83860" w:rsidRPr="00C83860" w:rsidRDefault="00C83860" w:rsidP="00C83860">
            <w:pPr>
              <w:suppressAutoHyphens w:val="0"/>
              <w:rPr>
                <w:lang w:eastAsia="cs-CZ"/>
              </w:rPr>
            </w:pPr>
          </w:p>
        </w:tc>
      </w:tr>
      <w:tr w:rsidR="00C83860" w:rsidRPr="00C83860" w14:paraId="77223737" w14:textId="77777777" w:rsidTr="00746A7A">
        <w:trPr>
          <w:trHeight w:val="300"/>
        </w:trPr>
        <w:tc>
          <w:tcPr>
            <w:tcW w:w="357" w:type="dxa"/>
            <w:tcBorders>
              <w:top w:val="nil"/>
              <w:left w:val="nil"/>
              <w:bottom w:val="nil"/>
              <w:right w:val="nil"/>
            </w:tcBorders>
            <w:shd w:val="clear" w:color="auto" w:fill="auto"/>
            <w:noWrap/>
            <w:vAlign w:val="bottom"/>
            <w:hideMark/>
          </w:tcPr>
          <w:p w14:paraId="7316E648"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508D3B5C"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552B2524"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bottom"/>
            <w:hideMark/>
          </w:tcPr>
          <w:p w14:paraId="733CC56B"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bottom"/>
            <w:hideMark/>
          </w:tcPr>
          <w:p w14:paraId="7D6E96EC" w14:textId="77777777" w:rsidR="00C83860" w:rsidRPr="00C83860" w:rsidRDefault="00C83860" w:rsidP="00C83860">
            <w:pPr>
              <w:suppressAutoHyphens w:val="0"/>
              <w:rPr>
                <w:lang w:eastAsia="cs-CZ"/>
              </w:rPr>
            </w:pPr>
          </w:p>
        </w:tc>
        <w:tc>
          <w:tcPr>
            <w:tcW w:w="1418" w:type="dxa"/>
            <w:tcBorders>
              <w:top w:val="nil"/>
              <w:left w:val="nil"/>
              <w:bottom w:val="nil"/>
              <w:right w:val="nil"/>
            </w:tcBorders>
            <w:shd w:val="clear" w:color="auto" w:fill="auto"/>
            <w:noWrap/>
            <w:vAlign w:val="bottom"/>
            <w:hideMark/>
          </w:tcPr>
          <w:p w14:paraId="16A0E215" w14:textId="77777777" w:rsidR="00C83860" w:rsidRPr="00C83860" w:rsidRDefault="00C83860" w:rsidP="00C83860">
            <w:pPr>
              <w:suppressAutoHyphens w:val="0"/>
              <w:rPr>
                <w:lang w:eastAsia="cs-CZ"/>
              </w:rPr>
            </w:pPr>
          </w:p>
        </w:tc>
        <w:tc>
          <w:tcPr>
            <w:tcW w:w="1325" w:type="dxa"/>
            <w:tcBorders>
              <w:top w:val="nil"/>
              <w:left w:val="nil"/>
              <w:bottom w:val="nil"/>
              <w:right w:val="nil"/>
            </w:tcBorders>
            <w:shd w:val="clear" w:color="auto" w:fill="auto"/>
            <w:noWrap/>
            <w:vAlign w:val="bottom"/>
            <w:hideMark/>
          </w:tcPr>
          <w:p w14:paraId="350E0D55" w14:textId="77777777" w:rsidR="00C83860" w:rsidRPr="00C83860" w:rsidRDefault="00C83860" w:rsidP="00C83860">
            <w:pPr>
              <w:suppressAutoHyphens w:val="0"/>
              <w:rPr>
                <w:lang w:eastAsia="cs-CZ"/>
              </w:rPr>
            </w:pPr>
          </w:p>
        </w:tc>
      </w:tr>
      <w:tr w:rsidR="00C83860" w:rsidRPr="00C83860" w14:paraId="1650F7D6" w14:textId="77777777" w:rsidTr="00EC210A">
        <w:trPr>
          <w:trHeight w:val="375"/>
        </w:trPr>
        <w:tc>
          <w:tcPr>
            <w:tcW w:w="357" w:type="dxa"/>
            <w:tcBorders>
              <w:top w:val="nil"/>
              <w:left w:val="nil"/>
              <w:bottom w:val="nil"/>
              <w:right w:val="nil"/>
            </w:tcBorders>
            <w:shd w:val="clear" w:color="auto" w:fill="auto"/>
            <w:noWrap/>
            <w:vAlign w:val="bottom"/>
            <w:hideMark/>
          </w:tcPr>
          <w:p w14:paraId="76AD21CD" w14:textId="77777777" w:rsidR="00C83860" w:rsidRPr="00C83860" w:rsidRDefault="00C83860" w:rsidP="00C83860">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6AF6BA2B" w14:textId="77777777" w:rsidR="00C83860" w:rsidRPr="00C83860" w:rsidRDefault="00C83860" w:rsidP="00C83860">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 Škoda</w:t>
            </w:r>
            <w:proofErr w:type="gramEnd"/>
            <w:r w:rsidRPr="00C83860">
              <w:rPr>
                <w:rFonts w:ascii="Calibri" w:hAnsi="Calibri" w:cs="Calibri"/>
                <w:b/>
                <w:bCs/>
                <w:sz w:val="28"/>
                <w:szCs w:val="28"/>
                <w:lang w:eastAsia="cs-CZ"/>
              </w:rPr>
              <w:t xml:space="preserve"> Fabia III,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2018, výkon 70 kW, typ motoru 1,0</w:t>
            </w:r>
          </w:p>
        </w:tc>
      </w:tr>
      <w:tr w:rsidR="00C83860" w:rsidRPr="00C83860" w14:paraId="32DC8B28" w14:textId="77777777" w:rsidTr="00746A7A">
        <w:trPr>
          <w:trHeight w:val="390"/>
        </w:trPr>
        <w:tc>
          <w:tcPr>
            <w:tcW w:w="357" w:type="dxa"/>
            <w:tcBorders>
              <w:top w:val="nil"/>
              <w:left w:val="nil"/>
              <w:bottom w:val="nil"/>
              <w:right w:val="nil"/>
            </w:tcBorders>
            <w:shd w:val="clear" w:color="auto" w:fill="auto"/>
            <w:noWrap/>
            <w:vAlign w:val="bottom"/>
            <w:hideMark/>
          </w:tcPr>
          <w:p w14:paraId="3B409C18" w14:textId="77777777" w:rsidR="00C83860" w:rsidRPr="00C83860" w:rsidRDefault="00C83860" w:rsidP="00C83860">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center"/>
            <w:hideMark/>
          </w:tcPr>
          <w:p w14:paraId="38B105E8"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7A3C702B"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bottom"/>
            <w:hideMark/>
          </w:tcPr>
          <w:p w14:paraId="7BA8081F"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bottom"/>
            <w:hideMark/>
          </w:tcPr>
          <w:p w14:paraId="784C79AE" w14:textId="77777777" w:rsidR="00C83860" w:rsidRPr="00C83860" w:rsidRDefault="00C83860" w:rsidP="00C83860">
            <w:pPr>
              <w:suppressAutoHyphens w:val="0"/>
              <w:rPr>
                <w:lang w:eastAsia="cs-CZ"/>
              </w:rPr>
            </w:pPr>
          </w:p>
        </w:tc>
        <w:tc>
          <w:tcPr>
            <w:tcW w:w="1418" w:type="dxa"/>
            <w:tcBorders>
              <w:top w:val="nil"/>
              <w:left w:val="nil"/>
              <w:bottom w:val="nil"/>
              <w:right w:val="nil"/>
            </w:tcBorders>
            <w:shd w:val="clear" w:color="auto" w:fill="auto"/>
            <w:noWrap/>
            <w:vAlign w:val="bottom"/>
            <w:hideMark/>
          </w:tcPr>
          <w:p w14:paraId="28E5021F" w14:textId="77777777" w:rsidR="00C83860" w:rsidRPr="00C83860" w:rsidRDefault="00C83860" w:rsidP="00C83860">
            <w:pPr>
              <w:suppressAutoHyphens w:val="0"/>
              <w:rPr>
                <w:lang w:eastAsia="cs-CZ"/>
              </w:rPr>
            </w:pPr>
          </w:p>
        </w:tc>
        <w:tc>
          <w:tcPr>
            <w:tcW w:w="1325" w:type="dxa"/>
            <w:tcBorders>
              <w:top w:val="nil"/>
              <w:left w:val="nil"/>
              <w:bottom w:val="nil"/>
              <w:right w:val="nil"/>
            </w:tcBorders>
            <w:shd w:val="clear" w:color="auto" w:fill="auto"/>
            <w:noWrap/>
            <w:vAlign w:val="bottom"/>
            <w:hideMark/>
          </w:tcPr>
          <w:p w14:paraId="748F271D" w14:textId="77777777" w:rsidR="00C83860" w:rsidRPr="00C83860" w:rsidRDefault="00C83860" w:rsidP="00C83860">
            <w:pPr>
              <w:suppressAutoHyphens w:val="0"/>
              <w:rPr>
                <w:lang w:eastAsia="cs-CZ"/>
              </w:rPr>
            </w:pPr>
          </w:p>
        </w:tc>
      </w:tr>
      <w:tr w:rsidR="00C83860" w:rsidRPr="00C83860" w14:paraId="2BA80DDD" w14:textId="77777777" w:rsidTr="00746A7A">
        <w:trPr>
          <w:trHeight w:val="330"/>
        </w:trPr>
        <w:tc>
          <w:tcPr>
            <w:tcW w:w="357" w:type="dxa"/>
            <w:tcBorders>
              <w:top w:val="nil"/>
              <w:left w:val="nil"/>
              <w:bottom w:val="nil"/>
              <w:right w:val="nil"/>
            </w:tcBorders>
            <w:shd w:val="clear" w:color="auto" w:fill="auto"/>
            <w:noWrap/>
            <w:vAlign w:val="bottom"/>
            <w:hideMark/>
          </w:tcPr>
          <w:p w14:paraId="51D34EAE"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327E3830"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DRUH PRÁCE</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2F3E4E26"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0448D0F0"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Sazba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78844573"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05694AD0"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3367AEC2" w14:textId="77777777" w:rsidR="00C83860" w:rsidRPr="00C83860" w:rsidRDefault="00C83860" w:rsidP="00C83860">
            <w:pPr>
              <w:suppressAutoHyphens w:val="0"/>
              <w:jc w:val="center"/>
              <w:rPr>
                <w:rFonts w:ascii="Calibri" w:hAnsi="Calibri" w:cs="Calibri"/>
                <w:b/>
                <w:bCs/>
                <w:color w:val="000000"/>
                <w:lang w:eastAsia="cs-CZ"/>
              </w:rPr>
            </w:pPr>
          </w:p>
        </w:tc>
      </w:tr>
      <w:tr w:rsidR="00C83860" w:rsidRPr="00C83860" w14:paraId="01D4A290" w14:textId="77777777" w:rsidTr="00746A7A">
        <w:trPr>
          <w:trHeight w:val="315"/>
        </w:trPr>
        <w:tc>
          <w:tcPr>
            <w:tcW w:w="357" w:type="dxa"/>
            <w:tcBorders>
              <w:top w:val="nil"/>
              <w:left w:val="nil"/>
              <w:bottom w:val="nil"/>
              <w:right w:val="nil"/>
            </w:tcBorders>
            <w:shd w:val="clear" w:color="auto" w:fill="auto"/>
            <w:noWrap/>
            <w:vAlign w:val="bottom"/>
            <w:hideMark/>
          </w:tcPr>
          <w:p w14:paraId="69289267"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4855F52"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mechanické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1BA6A7D4"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vAlign w:val="center"/>
            <w:hideMark/>
          </w:tcPr>
          <w:p w14:paraId="63813E17" w14:textId="5BD7655E" w:rsidR="00C83860" w:rsidRPr="00C83860" w:rsidRDefault="001652C3"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1 145,00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nil"/>
            </w:tcBorders>
            <w:shd w:val="clear" w:color="auto" w:fill="auto"/>
            <w:noWrap/>
            <w:vAlign w:val="center"/>
            <w:hideMark/>
          </w:tcPr>
          <w:p w14:paraId="7037DC88" w14:textId="2FA387D9" w:rsidR="00C83860" w:rsidRPr="00C83860" w:rsidRDefault="001652C3"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240,45</w:t>
            </w:r>
            <w:r w:rsidR="00C83860" w:rsidRPr="00C83860">
              <w:rPr>
                <w:rFonts w:ascii="Calibri" w:hAnsi="Calibri" w:cs="Calibri"/>
                <w:color w:val="000000"/>
                <w:sz w:val="22"/>
                <w:szCs w:val="22"/>
                <w:lang w:eastAsia="cs-CZ"/>
              </w:rPr>
              <w:t xml:space="preserve"> Kč</w:t>
            </w:r>
          </w:p>
        </w:tc>
        <w:tc>
          <w:tcPr>
            <w:tcW w:w="1418" w:type="dxa"/>
            <w:tcBorders>
              <w:top w:val="nil"/>
              <w:left w:val="single" w:sz="4" w:space="0" w:color="141312"/>
              <w:bottom w:val="single" w:sz="4" w:space="0" w:color="141312"/>
              <w:right w:val="single" w:sz="4" w:space="0" w:color="141312"/>
            </w:tcBorders>
            <w:shd w:val="clear" w:color="auto" w:fill="auto"/>
            <w:noWrap/>
            <w:vAlign w:val="center"/>
            <w:hideMark/>
          </w:tcPr>
          <w:p w14:paraId="2A1447FE" w14:textId="36E5D1BE" w:rsidR="00C83860" w:rsidRPr="00C83860" w:rsidRDefault="001652C3"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1 385,45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671A950B"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1652C3" w:rsidRPr="00C83860" w14:paraId="53D95CA3" w14:textId="77777777" w:rsidTr="00746A7A">
        <w:trPr>
          <w:trHeight w:val="300"/>
        </w:trPr>
        <w:tc>
          <w:tcPr>
            <w:tcW w:w="357" w:type="dxa"/>
            <w:tcBorders>
              <w:top w:val="nil"/>
              <w:left w:val="nil"/>
              <w:bottom w:val="nil"/>
              <w:right w:val="nil"/>
            </w:tcBorders>
            <w:shd w:val="clear" w:color="auto" w:fill="auto"/>
            <w:noWrap/>
            <w:vAlign w:val="bottom"/>
            <w:hideMark/>
          </w:tcPr>
          <w:p w14:paraId="556D2070" w14:textId="77777777" w:rsidR="001652C3" w:rsidRPr="00C83860" w:rsidRDefault="001652C3" w:rsidP="001652C3">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6825662" w14:textId="77777777" w:rsidR="001652C3" w:rsidRPr="00C83860" w:rsidRDefault="001652C3" w:rsidP="001652C3">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klempířské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6138DB72" w14:textId="77777777" w:rsidR="001652C3" w:rsidRPr="00C83860" w:rsidRDefault="001652C3" w:rsidP="001652C3">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5D478931" w14:textId="418758F2" w:rsidR="001652C3" w:rsidRPr="00C83860" w:rsidRDefault="001652C3" w:rsidP="001652C3">
            <w:pPr>
              <w:suppressAutoHyphens w:val="0"/>
              <w:jc w:val="center"/>
              <w:rPr>
                <w:rFonts w:ascii="Calibri" w:hAnsi="Calibri" w:cs="Calibri"/>
                <w:color w:val="000000"/>
                <w:sz w:val="22"/>
                <w:szCs w:val="22"/>
                <w:lang w:eastAsia="cs-CZ"/>
              </w:rPr>
            </w:pPr>
            <w:r w:rsidRPr="00A10EFE">
              <w:rPr>
                <w:rFonts w:ascii="Calibri" w:hAnsi="Calibri" w:cs="Calibri"/>
                <w:color w:val="000000"/>
                <w:sz w:val="22"/>
                <w:szCs w:val="22"/>
                <w:lang w:eastAsia="cs-CZ"/>
              </w:rPr>
              <w:t>1 145,00 Kč</w:t>
            </w:r>
          </w:p>
        </w:tc>
        <w:tc>
          <w:tcPr>
            <w:tcW w:w="1559" w:type="dxa"/>
            <w:tcBorders>
              <w:top w:val="nil"/>
              <w:left w:val="nil"/>
              <w:bottom w:val="single" w:sz="4" w:space="0" w:color="141312"/>
              <w:right w:val="nil"/>
            </w:tcBorders>
            <w:shd w:val="clear" w:color="auto" w:fill="auto"/>
            <w:noWrap/>
            <w:hideMark/>
          </w:tcPr>
          <w:p w14:paraId="1C670268" w14:textId="25D8ED7A" w:rsidR="001652C3" w:rsidRPr="00C83860" w:rsidRDefault="001652C3" w:rsidP="001652C3">
            <w:pPr>
              <w:suppressAutoHyphens w:val="0"/>
              <w:jc w:val="center"/>
              <w:rPr>
                <w:rFonts w:ascii="Calibri" w:hAnsi="Calibri" w:cs="Calibri"/>
                <w:color w:val="000000"/>
                <w:sz w:val="22"/>
                <w:szCs w:val="22"/>
                <w:lang w:eastAsia="cs-CZ"/>
              </w:rPr>
            </w:pPr>
            <w:r w:rsidRPr="004D0E03">
              <w:rPr>
                <w:rFonts w:ascii="Calibri" w:hAnsi="Calibri" w:cs="Calibri"/>
                <w:color w:val="000000"/>
                <w:sz w:val="22"/>
                <w:szCs w:val="22"/>
                <w:lang w:eastAsia="cs-CZ"/>
              </w:rPr>
              <w:t>240,45 Kč</w:t>
            </w:r>
          </w:p>
        </w:tc>
        <w:tc>
          <w:tcPr>
            <w:tcW w:w="1418" w:type="dxa"/>
            <w:tcBorders>
              <w:top w:val="nil"/>
              <w:left w:val="single" w:sz="4" w:space="0" w:color="141312"/>
              <w:bottom w:val="single" w:sz="4" w:space="0" w:color="141312"/>
              <w:right w:val="single" w:sz="4" w:space="0" w:color="141312"/>
            </w:tcBorders>
            <w:shd w:val="clear" w:color="auto" w:fill="auto"/>
            <w:noWrap/>
            <w:hideMark/>
          </w:tcPr>
          <w:p w14:paraId="36D40EF2" w14:textId="7CE948AD" w:rsidR="001652C3" w:rsidRPr="00C83860" w:rsidRDefault="001652C3" w:rsidP="001652C3">
            <w:pPr>
              <w:suppressAutoHyphens w:val="0"/>
              <w:jc w:val="center"/>
              <w:rPr>
                <w:rFonts w:ascii="Calibri" w:hAnsi="Calibri" w:cs="Calibri"/>
                <w:color w:val="000000"/>
                <w:sz w:val="22"/>
                <w:szCs w:val="22"/>
                <w:lang w:eastAsia="cs-CZ"/>
              </w:rPr>
            </w:pPr>
            <w:r w:rsidRPr="00695859">
              <w:rPr>
                <w:rFonts w:ascii="Calibri" w:hAnsi="Calibri" w:cs="Calibri"/>
                <w:color w:val="000000"/>
                <w:sz w:val="22"/>
                <w:szCs w:val="22"/>
                <w:lang w:eastAsia="cs-CZ"/>
              </w:rPr>
              <w:t>1 385,45 Kč</w:t>
            </w:r>
          </w:p>
        </w:tc>
        <w:tc>
          <w:tcPr>
            <w:tcW w:w="1325" w:type="dxa"/>
            <w:tcBorders>
              <w:top w:val="nil"/>
              <w:left w:val="nil"/>
              <w:bottom w:val="nil"/>
              <w:right w:val="nil"/>
            </w:tcBorders>
            <w:shd w:val="clear" w:color="auto" w:fill="auto"/>
            <w:noWrap/>
            <w:vAlign w:val="bottom"/>
            <w:hideMark/>
          </w:tcPr>
          <w:p w14:paraId="004E387A" w14:textId="77777777" w:rsidR="001652C3" w:rsidRPr="00C83860" w:rsidRDefault="001652C3" w:rsidP="001652C3">
            <w:pPr>
              <w:suppressAutoHyphens w:val="0"/>
              <w:jc w:val="center"/>
              <w:rPr>
                <w:rFonts w:ascii="Calibri" w:hAnsi="Calibri" w:cs="Calibri"/>
                <w:color w:val="000000"/>
                <w:sz w:val="22"/>
                <w:szCs w:val="22"/>
                <w:lang w:eastAsia="cs-CZ"/>
              </w:rPr>
            </w:pPr>
          </w:p>
        </w:tc>
      </w:tr>
      <w:tr w:rsidR="001652C3" w:rsidRPr="00C83860" w14:paraId="7948A075" w14:textId="77777777" w:rsidTr="00746A7A">
        <w:trPr>
          <w:trHeight w:val="300"/>
        </w:trPr>
        <w:tc>
          <w:tcPr>
            <w:tcW w:w="357" w:type="dxa"/>
            <w:tcBorders>
              <w:top w:val="nil"/>
              <w:left w:val="nil"/>
              <w:bottom w:val="nil"/>
              <w:right w:val="nil"/>
            </w:tcBorders>
            <w:shd w:val="clear" w:color="auto" w:fill="auto"/>
            <w:noWrap/>
            <w:vAlign w:val="bottom"/>
            <w:hideMark/>
          </w:tcPr>
          <w:p w14:paraId="54C3BB85" w14:textId="77777777" w:rsidR="001652C3" w:rsidRPr="00C83860" w:rsidRDefault="001652C3" w:rsidP="001652C3">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73FDD187" w14:textId="77777777" w:rsidR="001652C3" w:rsidRPr="00C83860" w:rsidRDefault="001652C3" w:rsidP="001652C3">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elektronické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6B5C1DAE" w14:textId="77777777" w:rsidR="001652C3" w:rsidRPr="00C83860" w:rsidRDefault="001652C3" w:rsidP="001652C3">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47EB7CF1" w14:textId="4EAAD1DA" w:rsidR="001652C3" w:rsidRPr="00C83860" w:rsidRDefault="001652C3" w:rsidP="001652C3">
            <w:pPr>
              <w:suppressAutoHyphens w:val="0"/>
              <w:jc w:val="center"/>
              <w:rPr>
                <w:rFonts w:ascii="Calibri" w:hAnsi="Calibri" w:cs="Calibri"/>
                <w:color w:val="000000"/>
                <w:sz w:val="22"/>
                <w:szCs w:val="22"/>
                <w:lang w:eastAsia="cs-CZ"/>
              </w:rPr>
            </w:pPr>
            <w:r w:rsidRPr="00A10EFE">
              <w:rPr>
                <w:rFonts w:ascii="Calibri" w:hAnsi="Calibri" w:cs="Calibri"/>
                <w:color w:val="000000"/>
                <w:sz w:val="22"/>
                <w:szCs w:val="22"/>
                <w:lang w:eastAsia="cs-CZ"/>
              </w:rPr>
              <w:t>1 145,00 Kč</w:t>
            </w:r>
          </w:p>
        </w:tc>
        <w:tc>
          <w:tcPr>
            <w:tcW w:w="1559" w:type="dxa"/>
            <w:tcBorders>
              <w:top w:val="nil"/>
              <w:left w:val="nil"/>
              <w:bottom w:val="single" w:sz="4" w:space="0" w:color="141312"/>
              <w:right w:val="nil"/>
            </w:tcBorders>
            <w:shd w:val="clear" w:color="auto" w:fill="auto"/>
            <w:noWrap/>
            <w:hideMark/>
          </w:tcPr>
          <w:p w14:paraId="30251693" w14:textId="44B0F177" w:rsidR="001652C3" w:rsidRPr="00C83860" w:rsidRDefault="001652C3" w:rsidP="001652C3">
            <w:pPr>
              <w:suppressAutoHyphens w:val="0"/>
              <w:jc w:val="center"/>
              <w:rPr>
                <w:rFonts w:ascii="Calibri" w:hAnsi="Calibri" w:cs="Calibri"/>
                <w:color w:val="000000"/>
                <w:sz w:val="22"/>
                <w:szCs w:val="22"/>
                <w:lang w:eastAsia="cs-CZ"/>
              </w:rPr>
            </w:pPr>
            <w:r w:rsidRPr="004D0E03">
              <w:rPr>
                <w:rFonts w:ascii="Calibri" w:hAnsi="Calibri" w:cs="Calibri"/>
                <w:color w:val="000000"/>
                <w:sz w:val="22"/>
                <w:szCs w:val="22"/>
                <w:lang w:eastAsia="cs-CZ"/>
              </w:rPr>
              <w:t>240,45 Kč</w:t>
            </w:r>
          </w:p>
        </w:tc>
        <w:tc>
          <w:tcPr>
            <w:tcW w:w="1418" w:type="dxa"/>
            <w:tcBorders>
              <w:top w:val="nil"/>
              <w:left w:val="single" w:sz="4" w:space="0" w:color="141312"/>
              <w:bottom w:val="single" w:sz="4" w:space="0" w:color="141312"/>
              <w:right w:val="single" w:sz="4" w:space="0" w:color="141312"/>
            </w:tcBorders>
            <w:shd w:val="clear" w:color="auto" w:fill="auto"/>
            <w:noWrap/>
            <w:hideMark/>
          </w:tcPr>
          <w:p w14:paraId="19DFC3E5" w14:textId="42E67A29" w:rsidR="001652C3" w:rsidRPr="00C83860" w:rsidRDefault="001652C3" w:rsidP="001652C3">
            <w:pPr>
              <w:suppressAutoHyphens w:val="0"/>
              <w:jc w:val="center"/>
              <w:rPr>
                <w:rFonts w:ascii="Calibri" w:hAnsi="Calibri" w:cs="Calibri"/>
                <w:color w:val="000000"/>
                <w:sz w:val="22"/>
                <w:szCs w:val="22"/>
                <w:lang w:eastAsia="cs-CZ"/>
              </w:rPr>
            </w:pPr>
            <w:r w:rsidRPr="00695859">
              <w:rPr>
                <w:rFonts w:ascii="Calibri" w:hAnsi="Calibri" w:cs="Calibri"/>
                <w:color w:val="000000"/>
                <w:sz w:val="22"/>
                <w:szCs w:val="22"/>
                <w:lang w:eastAsia="cs-CZ"/>
              </w:rPr>
              <w:t>1 385,45 Kč</w:t>
            </w:r>
          </w:p>
        </w:tc>
        <w:tc>
          <w:tcPr>
            <w:tcW w:w="1325" w:type="dxa"/>
            <w:tcBorders>
              <w:top w:val="nil"/>
              <w:left w:val="nil"/>
              <w:bottom w:val="nil"/>
              <w:right w:val="nil"/>
            </w:tcBorders>
            <w:shd w:val="clear" w:color="auto" w:fill="auto"/>
            <w:noWrap/>
            <w:vAlign w:val="bottom"/>
            <w:hideMark/>
          </w:tcPr>
          <w:p w14:paraId="386AEE66" w14:textId="77777777" w:rsidR="001652C3" w:rsidRPr="00C83860" w:rsidRDefault="001652C3" w:rsidP="001652C3">
            <w:pPr>
              <w:suppressAutoHyphens w:val="0"/>
              <w:jc w:val="center"/>
              <w:rPr>
                <w:rFonts w:ascii="Calibri" w:hAnsi="Calibri" w:cs="Calibri"/>
                <w:color w:val="000000"/>
                <w:sz w:val="22"/>
                <w:szCs w:val="22"/>
                <w:lang w:eastAsia="cs-CZ"/>
              </w:rPr>
            </w:pPr>
          </w:p>
        </w:tc>
      </w:tr>
      <w:tr w:rsidR="001652C3" w:rsidRPr="00C83860" w14:paraId="2D51DB62" w14:textId="77777777" w:rsidTr="00746A7A">
        <w:trPr>
          <w:trHeight w:val="315"/>
        </w:trPr>
        <w:tc>
          <w:tcPr>
            <w:tcW w:w="357" w:type="dxa"/>
            <w:tcBorders>
              <w:top w:val="nil"/>
              <w:left w:val="nil"/>
              <w:bottom w:val="nil"/>
              <w:right w:val="nil"/>
            </w:tcBorders>
            <w:shd w:val="clear" w:color="auto" w:fill="auto"/>
            <w:noWrap/>
            <w:vAlign w:val="bottom"/>
            <w:hideMark/>
          </w:tcPr>
          <w:p w14:paraId="7240ADCC" w14:textId="77777777" w:rsidR="001652C3" w:rsidRPr="00C83860" w:rsidRDefault="001652C3" w:rsidP="001652C3">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65870B5" w14:textId="77777777" w:rsidR="001652C3" w:rsidRPr="00C83860" w:rsidRDefault="001652C3" w:rsidP="001652C3">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lakýrnické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79E8A47F" w14:textId="77777777" w:rsidR="001652C3" w:rsidRPr="00C83860" w:rsidRDefault="001652C3" w:rsidP="001652C3">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6CFB86AF" w14:textId="0D2AD01D" w:rsidR="001652C3" w:rsidRPr="00C83860" w:rsidRDefault="001652C3" w:rsidP="001652C3">
            <w:pPr>
              <w:suppressAutoHyphens w:val="0"/>
              <w:jc w:val="center"/>
              <w:rPr>
                <w:rFonts w:ascii="Calibri" w:hAnsi="Calibri" w:cs="Calibri"/>
                <w:color w:val="000000"/>
                <w:sz w:val="22"/>
                <w:szCs w:val="22"/>
                <w:lang w:eastAsia="cs-CZ"/>
              </w:rPr>
            </w:pPr>
            <w:r w:rsidRPr="00A10EFE">
              <w:rPr>
                <w:rFonts w:ascii="Calibri" w:hAnsi="Calibri" w:cs="Calibri"/>
                <w:color w:val="000000"/>
                <w:sz w:val="22"/>
                <w:szCs w:val="22"/>
                <w:lang w:eastAsia="cs-CZ"/>
              </w:rPr>
              <w:t>1 145,00 Kč</w:t>
            </w:r>
          </w:p>
        </w:tc>
        <w:tc>
          <w:tcPr>
            <w:tcW w:w="1559" w:type="dxa"/>
            <w:tcBorders>
              <w:top w:val="nil"/>
              <w:left w:val="nil"/>
              <w:bottom w:val="single" w:sz="4" w:space="0" w:color="141312"/>
              <w:right w:val="nil"/>
            </w:tcBorders>
            <w:shd w:val="clear" w:color="auto" w:fill="auto"/>
            <w:noWrap/>
            <w:hideMark/>
          </w:tcPr>
          <w:p w14:paraId="086ACCCE" w14:textId="624B98BF" w:rsidR="001652C3" w:rsidRPr="00C83860" w:rsidRDefault="001652C3" w:rsidP="001652C3">
            <w:pPr>
              <w:suppressAutoHyphens w:val="0"/>
              <w:jc w:val="center"/>
              <w:rPr>
                <w:rFonts w:ascii="Calibri" w:hAnsi="Calibri" w:cs="Calibri"/>
                <w:color w:val="000000"/>
                <w:sz w:val="22"/>
                <w:szCs w:val="22"/>
                <w:lang w:eastAsia="cs-CZ"/>
              </w:rPr>
            </w:pPr>
            <w:r w:rsidRPr="004D0E03">
              <w:rPr>
                <w:rFonts w:ascii="Calibri" w:hAnsi="Calibri" w:cs="Calibri"/>
                <w:color w:val="000000"/>
                <w:sz w:val="22"/>
                <w:szCs w:val="22"/>
                <w:lang w:eastAsia="cs-CZ"/>
              </w:rPr>
              <w:t>240,45 Kč</w:t>
            </w:r>
          </w:p>
        </w:tc>
        <w:tc>
          <w:tcPr>
            <w:tcW w:w="1418" w:type="dxa"/>
            <w:tcBorders>
              <w:top w:val="nil"/>
              <w:left w:val="single" w:sz="4" w:space="0" w:color="141312"/>
              <w:bottom w:val="nil"/>
              <w:right w:val="single" w:sz="4" w:space="0" w:color="141312"/>
            </w:tcBorders>
            <w:shd w:val="clear" w:color="auto" w:fill="auto"/>
            <w:noWrap/>
            <w:hideMark/>
          </w:tcPr>
          <w:p w14:paraId="043FBD9A" w14:textId="79D9164D" w:rsidR="001652C3" w:rsidRPr="00C83860" w:rsidRDefault="001652C3" w:rsidP="001652C3">
            <w:pPr>
              <w:suppressAutoHyphens w:val="0"/>
              <w:jc w:val="center"/>
              <w:rPr>
                <w:rFonts w:ascii="Calibri" w:hAnsi="Calibri" w:cs="Calibri"/>
                <w:color w:val="000000"/>
                <w:sz w:val="22"/>
                <w:szCs w:val="22"/>
                <w:lang w:eastAsia="cs-CZ"/>
              </w:rPr>
            </w:pPr>
            <w:r w:rsidRPr="00695859">
              <w:rPr>
                <w:rFonts w:ascii="Calibri" w:hAnsi="Calibri" w:cs="Calibri"/>
                <w:color w:val="000000"/>
                <w:sz w:val="22"/>
                <w:szCs w:val="22"/>
                <w:lang w:eastAsia="cs-CZ"/>
              </w:rPr>
              <w:t>1 385,45 Kč</w:t>
            </w:r>
          </w:p>
        </w:tc>
        <w:tc>
          <w:tcPr>
            <w:tcW w:w="1325" w:type="dxa"/>
            <w:tcBorders>
              <w:top w:val="nil"/>
              <w:left w:val="nil"/>
              <w:bottom w:val="nil"/>
              <w:right w:val="nil"/>
            </w:tcBorders>
            <w:shd w:val="clear" w:color="auto" w:fill="auto"/>
            <w:noWrap/>
            <w:vAlign w:val="bottom"/>
            <w:hideMark/>
          </w:tcPr>
          <w:p w14:paraId="1C596A5B" w14:textId="77777777" w:rsidR="001652C3" w:rsidRPr="00C83860" w:rsidRDefault="001652C3" w:rsidP="001652C3">
            <w:pPr>
              <w:suppressAutoHyphens w:val="0"/>
              <w:jc w:val="center"/>
              <w:rPr>
                <w:rFonts w:ascii="Calibri" w:hAnsi="Calibri" w:cs="Calibri"/>
                <w:color w:val="000000"/>
                <w:sz w:val="22"/>
                <w:szCs w:val="22"/>
                <w:lang w:eastAsia="cs-CZ"/>
              </w:rPr>
            </w:pPr>
          </w:p>
        </w:tc>
      </w:tr>
      <w:tr w:rsidR="00C83860" w:rsidRPr="00C83860" w14:paraId="06E455A5" w14:textId="77777777" w:rsidTr="00746A7A">
        <w:trPr>
          <w:trHeight w:val="330"/>
        </w:trPr>
        <w:tc>
          <w:tcPr>
            <w:tcW w:w="357" w:type="dxa"/>
            <w:tcBorders>
              <w:top w:val="nil"/>
              <w:left w:val="nil"/>
              <w:bottom w:val="nil"/>
              <w:right w:val="nil"/>
            </w:tcBorders>
            <w:shd w:val="clear" w:color="auto" w:fill="auto"/>
            <w:noWrap/>
            <w:vAlign w:val="bottom"/>
            <w:hideMark/>
          </w:tcPr>
          <w:p w14:paraId="385A0C87"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nil"/>
            </w:tcBorders>
            <w:shd w:val="clear" w:color="000000" w:fill="FFFFFF"/>
            <w:noWrap/>
            <w:vAlign w:val="bottom"/>
            <w:hideMark/>
          </w:tcPr>
          <w:p w14:paraId="719F6D48" w14:textId="77777777" w:rsidR="00C83860" w:rsidRPr="00C83860" w:rsidRDefault="00C83860" w:rsidP="00C83860">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double" w:sz="6" w:space="0" w:color="141312"/>
              <w:left w:val="nil"/>
              <w:bottom w:val="double" w:sz="6" w:space="0" w:color="141312"/>
              <w:right w:val="nil"/>
            </w:tcBorders>
            <w:shd w:val="clear" w:color="000000" w:fill="FFFFFF"/>
            <w:noWrap/>
            <w:vAlign w:val="bottom"/>
            <w:hideMark/>
          </w:tcPr>
          <w:p w14:paraId="0C3065FC"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double" w:sz="6" w:space="0" w:color="141312"/>
              <w:bottom w:val="double" w:sz="6" w:space="0" w:color="141312"/>
              <w:right w:val="double" w:sz="6" w:space="0" w:color="141312"/>
            </w:tcBorders>
            <w:shd w:val="clear" w:color="000000" w:fill="FFFFFF"/>
            <w:noWrap/>
            <w:vAlign w:val="center"/>
            <w:hideMark/>
          </w:tcPr>
          <w:p w14:paraId="37C52DB8" w14:textId="06E2989E" w:rsidR="00C83860" w:rsidRPr="00C83860" w:rsidRDefault="001652C3"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4 580,00</w:t>
            </w:r>
            <w:r w:rsidR="00C83860" w:rsidRPr="00C83860">
              <w:rPr>
                <w:rFonts w:ascii="Calibri" w:hAnsi="Calibri" w:cs="Calibri"/>
                <w:color w:val="000000"/>
                <w:sz w:val="22"/>
                <w:szCs w:val="22"/>
                <w:lang w:eastAsia="cs-CZ"/>
              </w:rPr>
              <w:t xml:space="preserve"> Kč</w:t>
            </w:r>
          </w:p>
        </w:tc>
        <w:tc>
          <w:tcPr>
            <w:tcW w:w="1559" w:type="dxa"/>
            <w:tcBorders>
              <w:top w:val="double" w:sz="6" w:space="0" w:color="141312"/>
              <w:left w:val="nil"/>
              <w:bottom w:val="double" w:sz="6" w:space="0" w:color="141312"/>
              <w:right w:val="double" w:sz="6" w:space="0" w:color="141312"/>
            </w:tcBorders>
            <w:shd w:val="clear" w:color="000000" w:fill="FFFFFF"/>
            <w:noWrap/>
            <w:vAlign w:val="center"/>
            <w:hideMark/>
          </w:tcPr>
          <w:p w14:paraId="2277B606" w14:textId="19D0EF7D" w:rsidR="00C83860" w:rsidRPr="00C83860" w:rsidRDefault="001652C3"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961,80</w:t>
            </w:r>
            <w:r w:rsidR="00C83860" w:rsidRPr="00C83860">
              <w:rPr>
                <w:rFonts w:ascii="Calibri" w:hAnsi="Calibri" w:cs="Calibri"/>
                <w:color w:val="000000"/>
                <w:sz w:val="22"/>
                <w:szCs w:val="22"/>
                <w:lang w:eastAsia="cs-CZ"/>
              </w:rPr>
              <w:t xml:space="preserve"> Kč</w:t>
            </w:r>
          </w:p>
        </w:tc>
        <w:tc>
          <w:tcPr>
            <w:tcW w:w="1418" w:type="dxa"/>
            <w:tcBorders>
              <w:top w:val="double" w:sz="6" w:space="0" w:color="141312"/>
              <w:left w:val="nil"/>
              <w:bottom w:val="double" w:sz="6" w:space="0" w:color="141312"/>
              <w:right w:val="double" w:sz="6" w:space="0" w:color="141312"/>
            </w:tcBorders>
            <w:shd w:val="clear" w:color="000000" w:fill="FFFFFF"/>
            <w:noWrap/>
            <w:vAlign w:val="center"/>
            <w:hideMark/>
          </w:tcPr>
          <w:p w14:paraId="658ED746" w14:textId="3BEE039A" w:rsidR="00C83860" w:rsidRPr="00C83860" w:rsidRDefault="001652C3"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5 541,80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3E58321"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3BA75E29" w14:textId="77777777" w:rsidTr="00746A7A">
        <w:trPr>
          <w:trHeight w:val="315"/>
        </w:trPr>
        <w:tc>
          <w:tcPr>
            <w:tcW w:w="357" w:type="dxa"/>
            <w:tcBorders>
              <w:top w:val="nil"/>
              <w:left w:val="nil"/>
              <w:bottom w:val="nil"/>
              <w:right w:val="nil"/>
            </w:tcBorders>
            <w:shd w:val="clear" w:color="auto" w:fill="auto"/>
            <w:noWrap/>
            <w:vAlign w:val="bottom"/>
            <w:hideMark/>
          </w:tcPr>
          <w:p w14:paraId="00B64774"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6BDFDC91"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061DA60F"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3A78445F"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32E3CFD2"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68A886ED"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244D118F" w14:textId="77777777" w:rsidR="00C83860" w:rsidRPr="00C83860" w:rsidRDefault="00C83860" w:rsidP="00C83860">
            <w:pPr>
              <w:suppressAutoHyphens w:val="0"/>
              <w:jc w:val="center"/>
              <w:rPr>
                <w:lang w:eastAsia="cs-CZ"/>
              </w:rPr>
            </w:pPr>
          </w:p>
        </w:tc>
      </w:tr>
      <w:tr w:rsidR="00C83860" w:rsidRPr="00C83860" w14:paraId="2A27B650" w14:textId="77777777" w:rsidTr="00EC210A">
        <w:trPr>
          <w:trHeight w:val="375"/>
        </w:trPr>
        <w:tc>
          <w:tcPr>
            <w:tcW w:w="357" w:type="dxa"/>
            <w:tcBorders>
              <w:top w:val="nil"/>
              <w:left w:val="nil"/>
              <w:bottom w:val="nil"/>
              <w:right w:val="nil"/>
            </w:tcBorders>
            <w:shd w:val="clear" w:color="auto" w:fill="auto"/>
            <w:noWrap/>
            <w:vAlign w:val="bottom"/>
            <w:hideMark/>
          </w:tcPr>
          <w:p w14:paraId="1ED4221D" w14:textId="77777777" w:rsidR="00C83860" w:rsidRPr="00C83860" w:rsidRDefault="00C83860" w:rsidP="00C83860">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4B2D767F" w14:textId="77777777" w:rsidR="00C83860" w:rsidRPr="00C83860" w:rsidRDefault="00C83860" w:rsidP="00C83860">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-Škoda</w:t>
            </w:r>
            <w:proofErr w:type="gramEnd"/>
            <w:r w:rsidRPr="00C83860">
              <w:rPr>
                <w:rFonts w:ascii="Calibri" w:hAnsi="Calibri" w:cs="Calibri"/>
                <w:b/>
                <w:bCs/>
                <w:sz w:val="28"/>
                <w:szCs w:val="28"/>
                <w:lang w:eastAsia="cs-CZ"/>
              </w:rPr>
              <w:t xml:space="preserve"> Fabia,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2009, výkon 63kW, typ motoru 1,4 16V</w:t>
            </w:r>
          </w:p>
        </w:tc>
      </w:tr>
      <w:tr w:rsidR="00C83860" w:rsidRPr="00C83860" w14:paraId="575822F2" w14:textId="77777777" w:rsidTr="00746A7A">
        <w:trPr>
          <w:trHeight w:val="390"/>
        </w:trPr>
        <w:tc>
          <w:tcPr>
            <w:tcW w:w="357" w:type="dxa"/>
            <w:tcBorders>
              <w:top w:val="nil"/>
              <w:left w:val="nil"/>
              <w:bottom w:val="nil"/>
              <w:right w:val="nil"/>
            </w:tcBorders>
            <w:shd w:val="clear" w:color="auto" w:fill="auto"/>
            <w:noWrap/>
            <w:vAlign w:val="bottom"/>
            <w:hideMark/>
          </w:tcPr>
          <w:p w14:paraId="5089DC2D" w14:textId="77777777" w:rsidR="00C83860" w:rsidRPr="00C83860" w:rsidRDefault="00C83860" w:rsidP="00C83860">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center"/>
            <w:hideMark/>
          </w:tcPr>
          <w:p w14:paraId="53D07E44"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0088E155"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bottom"/>
            <w:hideMark/>
          </w:tcPr>
          <w:p w14:paraId="1E391934"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bottom"/>
            <w:hideMark/>
          </w:tcPr>
          <w:p w14:paraId="0F889086" w14:textId="77777777" w:rsidR="00C83860" w:rsidRPr="00C83860" w:rsidRDefault="00C83860" w:rsidP="00C83860">
            <w:pPr>
              <w:suppressAutoHyphens w:val="0"/>
              <w:rPr>
                <w:lang w:eastAsia="cs-CZ"/>
              </w:rPr>
            </w:pPr>
          </w:p>
        </w:tc>
        <w:tc>
          <w:tcPr>
            <w:tcW w:w="1418" w:type="dxa"/>
            <w:tcBorders>
              <w:top w:val="nil"/>
              <w:left w:val="nil"/>
              <w:bottom w:val="nil"/>
              <w:right w:val="nil"/>
            </w:tcBorders>
            <w:shd w:val="clear" w:color="auto" w:fill="auto"/>
            <w:noWrap/>
            <w:vAlign w:val="bottom"/>
            <w:hideMark/>
          </w:tcPr>
          <w:p w14:paraId="051D1F3D" w14:textId="77777777" w:rsidR="00C83860" w:rsidRPr="00C83860" w:rsidRDefault="00C83860" w:rsidP="00C83860">
            <w:pPr>
              <w:suppressAutoHyphens w:val="0"/>
              <w:rPr>
                <w:lang w:eastAsia="cs-CZ"/>
              </w:rPr>
            </w:pPr>
          </w:p>
        </w:tc>
        <w:tc>
          <w:tcPr>
            <w:tcW w:w="1325" w:type="dxa"/>
            <w:tcBorders>
              <w:top w:val="nil"/>
              <w:left w:val="nil"/>
              <w:bottom w:val="nil"/>
              <w:right w:val="nil"/>
            </w:tcBorders>
            <w:shd w:val="clear" w:color="auto" w:fill="auto"/>
            <w:noWrap/>
            <w:vAlign w:val="bottom"/>
            <w:hideMark/>
          </w:tcPr>
          <w:p w14:paraId="49442BFB" w14:textId="77777777" w:rsidR="00C83860" w:rsidRPr="00C83860" w:rsidRDefault="00C83860" w:rsidP="00C83860">
            <w:pPr>
              <w:suppressAutoHyphens w:val="0"/>
              <w:rPr>
                <w:lang w:eastAsia="cs-CZ"/>
              </w:rPr>
            </w:pPr>
          </w:p>
        </w:tc>
      </w:tr>
      <w:tr w:rsidR="00C83860" w:rsidRPr="00C83860" w14:paraId="5E92F2C4" w14:textId="77777777" w:rsidTr="00746A7A">
        <w:trPr>
          <w:trHeight w:val="330"/>
        </w:trPr>
        <w:tc>
          <w:tcPr>
            <w:tcW w:w="357" w:type="dxa"/>
            <w:tcBorders>
              <w:top w:val="nil"/>
              <w:left w:val="nil"/>
              <w:bottom w:val="nil"/>
              <w:right w:val="nil"/>
            </w:tcBorders>
            <w:shd w:val="clear" w:color="auto" w:fill="auto"/>
            <w:noWrap/>
            <w:vAlign w:val="bottom"/>
            <w:hideMark/>
          </w:tcPr>
          <w:p w14:paraId="6B418F81"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4D2B2FCA"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DRUH PRÁCE</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0CD52FD4"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69988A84"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Sazba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1C06D421"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4D04B839"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491C526D" w14:textId="77777777" w:rsidR="00C83860" w:rsidRPr="00C83860" w:rsidRDefault="00C83860" w:rsidP="00C83860">
            <w:pPr>
              <w:suppressAutoHyphens w:val="0"/>
              <w:jc w:val="center"/>
              <w:rPr>
                <w:rFonts w:ascii="Calibri" w:hAnsi="Calibri" w:cs="Calibri"/>
                <w:b/>
                <w:bCs/>
                <w:color w:val="000000"/>
                <w:lang w:eastAsia="cs-CZ"/>
              </w:rPr>
            </w:pPr>
          </w:p>
        </w:tc>
      </w:tr>
      <w:tr w:rsidR="00650F29" w:rsidRPr="00C83860" w14:paraId="3A943FDB" w14:textId="77777777" w:rsidTr="00746A7A">
        <w:trPr>
          <w:trHeight w:val="315"/>
        </w:trPr>
        <w:tc>
          <w:tcPr>
            <w:tcW w:w="357" w:type="dxa"/>
            <w:tcBorders>
              <w:top w:val="nil"/>
              <w:left w:val="nil"/>
              <w:bottom w:val="nil"/>
              <w:right w:val="nil"/>
            </w:tcBorders>
            <w:shd w:val="clear" w:color="auto" w:fill="auto"/>
            <w:noWrap/>
            <w:vAlign w:val="bottom"/>
            <w:hideMark/>
          </w:tcPr>
          <w:p w14:paraId="46783ADF" w14:textId="77777777" w:rsidR="00650F29" w:rsidRPr="00C83860" w:rsidRDefault="00650F29" w:rsidP="00650F29">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D77458C"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mechanické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33B3B8BE"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vAlign w:val="center"/>
            <w:hideMark/>
          </w:tcPr>
          <w:p w14:paraId="10C3234C" w14:textId="3D0FCFFC" w:rsidR="00650F29" w:rsidRPr="00C83860" w:rsidRDefault="00650F29" w:rsidP="00650F29">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1 145,00</w:t>
            </w:r>
            <w:r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nil"/>
            </w:tcBorders>
            <w:shd w:val="clear" w:color="auto" w:fill="auto"/>
            <w:noWrap/>
            <w:vAlign w:val="center"/>
            <w:hideMark/>
          </w:tcPr>
          <w:p w14:paraId="292DDF05" w14:textId="0D905F12" w:rsidR="00650F29" w:rsidRPr="00C83860" w:rsidRDefault="00650F29" w:rsidP="00650F29">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240,45</w:t>
            </w:r>
            <w:r w:rsidRPr="00C83860">
              <w:rPr>
                <w:rFonts w:ascii="Calibri" w:hAnsi="Calibri" w:cs="Calibri"/>
                <w:color w:val="000000"/>
                <w:sz w:val="22"/>
                <w:szCs w:val="22"/>
                <w:lang w:eastAsia="cs-CZ"/>
              </w:rPr>
              <w:t xml:space="preserve"> Kč</w:t>
            </w:r>
          </w:p>
        </w:tc>
        <w:tc>
          <w:tcPr>
            <w:tcW w:w="1418" w:type="dxa"/>
            <w:tcBorders>
              <w:top w:val="nil"/>
              <w:left w:val="single" w:sz="4" w:space="0" w:color="141312"/>
              <w:bottom w:val="single" w:sz="4" w:space="0" w:color="141312"/>
              <w:right w:val="single" w:sz="4" w:space="0" w:color="141312"/>
            </w:tcBorders>
            <w:shd w:val="clear" w:color="auto" w:fill="auto"/>
            <w:noWrap/>
            <w:vAlign w:val="center"/>
            <w:hideMark/>
          </w:tcPr>
          <w:p w14:paraId="5FD1966F" w14:textId="1DA4E419" w:rsidR="00650F29" w:rsidRPr="00C83860" w:rsidRDefault="00650F29" w:rsidP="00650F29">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1 385,45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6851571" w14:textId="77777777" w:rsidR="00650F29" w:rsidRPr="00C83860" w:rsidRDefault="00650F29" w:rsidP="00650F29">
            <w:pPr>
              <w:suppressAutoHyphens w:val="0"/>
              <w:jc w:val="center"/>
              <w:rPr>
                <w:rFonts w:ascii="Calibri" w:hAnsi="Calibri" w:cs="Calibri"/>
                <w:color w:val="000000"/>
                <w:sz w:val="22"/>
                <w:szCs w:val="22"/>
                <w:lang w:eastAsia="cs-CZ"/>
              </w:rPr>
            </w:pPr>
          </w:p>
        </w:tc>
      </w:tr>
      <w:tr w:rsidR="00650F29" w:rsidRPr="00C83860" w14:paraId="076A2850" w14:textId="77777777" w:rsidTr="00746A7A">
        <w:trPr>
          <w:trHeight w:val="300"/>
        </w:trPr>
        <w:tc>
          <w:tcPr>
            <w:tcW w:w="357" w:type="dxa"/>
            <w:tcBorders>
              <w:top w:val="nil"/>
              <w:left w:val="nil"/>
              <w:bottom w:val="nil"/>
              <w:right w:val="nil"/>
            </w:tcBorders>
            <w:shd w:val="clear" w:color="auto" w:fill="auto"/>
            <w:noWrap/>
            <w:vAlign w:val="bottom"/>
            <w:hideMark/>
          </w:tcPr>
          <w:p w14:paraId="64628A0D" w14:textId="77777777" w:rsidR="00650F29" w:rsidRPr="00C83860" w:rsidRDefault="00650F29" w:rsidP="00650F29">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356F83B"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klempířské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2A7DAB4E"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322187D5" w14:textId="0C9F07EF" w:rsidR="00650F29" w:rsidRPr="00C83860" w:rsidRDefault="00650F29" w:rsidP="00650F29">
            <w:pPr>
              <w:suppressAutoHyphens w:val="0"/>
              <w:jc w:val="center"/>
              <w:rPr>
                <w:rFonts w:ascii="Calibri" w:hAnsi="Calibri" w:cs="Calibri"/>
                <w:color w:val="000000"/>
                <w:sz w:val="22"/>
                <w:szCs w:val="22"/>
                <w:lang w:eastAsia="cs-CZ"/>
              </w:rPr>
            </w:pPr>
            <w:r w:rsidRPr="00A10EFE">
              <w:rPr>
                <w:rFonts w:ascii="Calibri" w:hAnsi="Calibri" w:cs="Calibri"/>
                <w:color w:val="000000"/>
                <w:sz w:val="22"/>
                <w:szCs w:val="22"/>
                <w:lang w:eastAsia="cs-CZ"/>
              </w:rPr>
              <w:t>1 145,00 Kč</w:t>
            </w:r>
          </w:p>
        </w:tc>
        <w:tc>
          <w:tcPr>
            <w:tcW w:w="1559" w:type="dxa"/>
            <w:tcBorders>
              <w:top w:val="nil"/>
              <w:left w:val="nil"/>
              <w:bottom w:val="single" w:sz="4" w:space="0" w:color="141312"/>
              <w:right w:val="nil"/>
            </w:tcBorders>
            <w:shd w:val="clear" w:color="auto" w:fill="auto"/>
            <w:noWrap/>
            <w:hideMark/>
          </w:tcPr>
          <w:p w14:paraId="4B64CE92" w14:textId="55CE558E" w:rsidR="00650F29" w:rsidRPr="00C83860" w:rsidRDefault="00650F29" w:rsidP="00650F29">
            <w:pPr>
              <w:suppressAutoHyphens w:val="0"/>
              <w:jc w:val="center"/>
              <w:rPr>
                <w:rFonts w:ascii="Calibri" w:hAnsi="Calibri" w:cs="Calibri"/>
                <w:color w:val="000000"/>
                <w:sz w:val="22"/>
                <w:szCs w:val="22"/>
                <w:lang w:eastAsia="cs-CZ"/>
              </w:rPr>
            </w:pPr>
            <w:r w:rsidRPr="004D0E03">
              <w:rPr>
                <w:rFonts w:ascii="Calibri" w:hAnsi="Calibri" w:cs="Calibri"/>
                <w:color w:val="000000"/>
                <w:sz w:val="22"/>
                <w:szCs w:val="22"/>
                <w:lang w:eastAsia="cs-CZ"/>
              </w:rPr>
              <w:t>240,45 Kč</w:t>
            </w:r>
          </w:p>
        </w:tc>
        <w:tc>
          <w:tcPr>
            <w:tcW w:w="1418" w:type="dxa"/>
            <w:tcBorders>
              <w:top w:val="nil"/>
              <w:left w:val="single" w:sz="4" w:space="0" w:color="141312"/>
              <w:bottom w:val="single" w:sz="4" w:space="0" w:color="141312"/>
              <w:right w:val="single" w:sz="4" w:space="0" w:color="141312"/>
            </w:tcBorders>
            <w:shd w:val="clear" w:color="auto" w:fill="auto"/>
            <w:noWrap/>
            <w:hideMark/>
          </w:tcPr>
          <w:p w14:paraId="755588DC" w14:textId="0167FB64" w:rsidR="00650F29" w:rsidRPr="00C83860" w:rsidRDefault="00650F29" w:rsidP="00650F29">
            <w:pPr>
              <w:suppressAutoHyphens w:val="0"/>
              <w:jc w:val="center"/>
              <w:rPr>
                <w:rFonts w:ascii="Calibri" w:hAnsi="Calibri" w:cs="Calibri"/>
                <w:color w:val="000000"/>
                <w:sz w:val="22"/>
                <w:szCs w:val="22"/>
                <w:lang w:eastAsia="cs-CZ"/>
              </w:rPr>
            </w:pPr>
            <w:r w:rsidRPr="00695859">
              <w:rPr>
                <w:rFonts w:ascii="Calibri" w:hAnsi="Calibri" w:cs="Calibri"/>
                <w:color w:val="000000"/>
                <w:sz w:val="22"/>
                <w:szCs w:val="22"/>
                <w:lang w:eastAsia="cs-CZ"/>
              </w:rPr>
              <w:t>1 385,45 Kč</w:t>
            </w:r>
          </w:p>
        </w:tc>
        <w:tc>
          <w:tcPr>
            <w:tcW w:w="1325" w:type="dxa"/>
            <w:tcBorders>
              <w:top w:val="nil"/>
              <w:left w:val="nil"/>
              <w:bottom w:val="nil"/>
              <w:right w:val="nil"/>
            </w:tcBorders>
            <w:shd w:val="clear" w:color="auto" w:fill="auto"/>
            <w:noWrap/>
            <w:vAlign w:val="bottom"/>
            <w:hideMark/>
          </w:tcPr>
          <w:p w14:paraId="6D70473F" w14:textId="77777777" w:rsidR="00650F29" w:rsidRPr="00C83860" w:rsidRDefault="00650F29" w:rsidP="00650F29">
            <w:pPr>
              <w:suppressAutoHyphens w:val="0"/>
              <w:jc w:val="center"/>
              <w:rPr>
                <w:rFonts w:ascii="Calibri" w:hAnsi="Calibri" w:cs="Calibri"/>
                <w:color w:val="000000"/>
                <w:sz w:val="22"/>
                <w:szCs w:val="22"/>
                <w:lang w:eastAsia="cs-CZ"/>
              </w:rPr>
            </w:pPr>
          </w:p>
        </w:tc>
      </w:tr>
      <w:tr w:rsidR="00650F29" w:rsidRPr="00C83860" w14:paraId="12CFA930" w14:textId="77777777" w:rsidTr="00746A7A">
        <w:trPr>
          <w:trHeight w:val="300"/>
        </w:trPr>
        <w:tc>
          <w:tcPr>
            <w:tcW w:w="357" w:type="dxa"/>
            <w:tcBorders>
              <w:top w:val="nil"/>
              <w:left w:val="nil"/>
              <w:bottom w:val="nil"/>
              <w:right w:val="nil"/>
            </w:tcBorders>
            <w:shd w:val="clear" w:color="auto" w:fill="auto"/>
            <w:noWrap/>
            <w:vAlign w:val="bottom"/>
            <w:hideMark/>
          </w:tcPr>
          <w:p w14:paraId="0E99323F" w14:textId="77777777" w:rsidR="00650F29" w:rsidRPr="00C83860" w:rsidRDefault="00650F29" w:rsidP="00650F29">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62962AC"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elektronické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1CBB146A"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500AD543" w14:textId="3C5A2BFC" w:rsidR="00650F29" w:rsidRPr="00C83860" w:rsidRDefault="00650F29" w:rsidP="00650F29">
            <w:pPr>
              <w:suppressAutoHyphens w:val="0"/>
              <w:jc w:val="center"/>
              <w:rPr>
                <w:rFonts w:ascii="Calibri" w:hAnsi="Calibri" w:cs="Calibri"/>
                <w:color w:val="000000"/>
                <w:sz w:val="22"/>
                <w:szCs w:val="22"/>
                <w:lang w:eastAsia="cs-CZ"/>
              </w:rPr>
            </w:pPr>
            <w:r w:rsidRPr="00A10EFE">
              <w:rPr>
                <w:rFonts w:ascii="Calibri" w:hAnsi="Calibri" w:cs="Calibri"/>
                <w:color w:val="000000"/>
                <w:sz w:val="22"/>
                <w:szCs w:val="22"/>
                <w:lang w:eastAsia="cs-CZ"/>
              </w:rPr>
              <w:t>1 145,00 Kč</w:t>
            </w:r>
          </w:p>
        </w:tc>
        <w:tc>
          <w:tcPr>
            <w:tcW w:w="1559" w:type="dxa"/>
            <w:tcBorders>
              <w:top w:val="nil"/>
              <w:left w:val="nil"/>
              <w:bottom w:val="single" w:sz="4" w:space="0" w:color="141312"/>
              <w:right w:val="nil"/>
            </w:tcBorders>
            <w:shd w:val="clear" w:color="auto" w:fill="auto"/>
            <w:noWrap/>
            <w:hideMark/>
          </w:tcPr>
          <w:p w14:paraId="4AA4525E" w14:textId="290AC02A" w:rsidR="00650F29" w:rsidRPr="00C83860" w:rsidRDefault="00650F29" w:rsidP="00650F29">
            <w:pPr>
              <w:suppressAutoHyphens w:val="0"/>
              <w:jc w:val="center"/>
              <w:rPr>
                <w:rFonts w:ascii="Calibri" w:hAnsi="Calibri" w:cs="Calibri"/>
                <w:color w:val="000000"/>
                <w:sz w:val="22"/>
                <w:szCs w:val="22"/>
                <w:lang w:eastAsia="cs-CZ"/>
              </w:rPr>
            </w:pPr>
            <w:r w:rsidRPr="004D0E03">
              <w:rPr>
                <w:rFonts w:ascii="Calibri" w:hAnsi="Calibri" w:cs="Calibri"/>
                <w:color w:val="000000"/>
                <w:sz w:val="22"/>
                <w:szCs w:val="22"/>
                <w:lang w:eastAsia="cs-CZ"/>
              </w:rPr>
              <w:t>240,45 Kč</w:t>
            </w:r>
          </w:p>
        </w:tc>
        <w:tc>
          <w:tcPr>
            <w:tcW w:w="1418" w:type="dxa"/>
            <w:tcBorders>
              <w:top w:val="nil"/>
              <w:left w:val="single" w:sz="4" w:space="0" w:color="141312"/>
              <w:bottom w:val="single" w:sz="4" w:space="0" w:color="141312"/>
              <w:right w:val="single" w:sz="4" w:space="0" w:color="141312"/>
            </w:tcBorders>
            <w:shd w:val="clear" w:color="auto" w:fill="auto"/>
            <w:noWrap/>
            <w:hideMark/>
          </w:tcPr>
          <w:p w14:paraId="1CF8B0A0" w14:textId="333E80FC" w:rsidR="00650F29" w:rsidRPr="00C83860" w:rsidRDefault="00650F29" w:rsidP="00650F29">
            <w:pPr>
              <w:suppressAutoHyphens w:val="0"/>
              <w:jc w:val="center"/>
              <w:rPr>
                <w:rFonts w:ascii="Calibri" w:hAnsi="Calibri" w:cs="Calibri"/>
                <w:color w:val="000000"/>
                <w:sz w:val="22"/>
                <w:szCs w:val="22"/>
                <w:lang w:eastAsia="cs-CZ"/>
              </w:rPr>
            </w:pPr>
            <w:r w:rsidRPr="00695859">
              <w:rPr>
                <w:rFonts w:ascii="Calibri" w:hAnsi="Calibri" w:cs="Calibri"/>
                <w:color w:val="000000"/>
                <w:sz w:val="22"/>
                <w:szCs w:val="22"/>
                <w:lang w:eastAsia="cs-CZ"/>
              </w:rPr>
              <w:t>1 385,45 Kč</w:t>
            </w:r>
          </w:p>
        </w:tc>
        <w:tc>
          <w:tcPr>
            <w:tcW w:w="1325" w:type="dxa"/>
            <w:tcBorders>
              <w:top w:val="nil"/>
              <w:left w:val="nil"/>
              <w:bottom w:val="nil"/>
              <w:right w:val="nil"/>
            </w:tcBorders>
            <w:shd w:val="clear" w:color="auto" w:fill="auto"/>
            <w:noWrap/>
            <w:vAlign w:val="bottom"/>
            <w:hideMark/>
          </w:tcPr>
          <w:p w14:paraId="0B9CA0C0" w14:textId="77777777" w:rsidR="00650F29" w:rsidRPr="00C83860" w:rsidRDefault="00650F29" w:rsidP="00650F29">
            <w:pPr>
              <w:suppressAutoHyphens w:val="0"/>
              <w:jc w:val="center"/>
              <w:rPr>
                <w:rFonts w:ascii="Calibri" w:hAnsi="Calibri" w:cs="Calibri"/>
                <w:color w:val="000000"/>
                <w:sz w:val="22"/>
                <w:szCs w:val="22"/>
                <w:lang w:eastAsia="cs-CZ"/>
              </w:rPr>
            </w:pPr>
          </w:p>
        </w:tc>
      </w:tr>
      <w:tr w:rsidR="00650F29" w:rsidRPr="00C83860" w14:paraId="7C5844D6" w14:textId="77777777" w:rsidTr="00746A7A">
        <w:trPr>
          <w:trHeight w:val="315"/>
        </w:trPr>
        <w:tc>
          <w:tcPr>
            <w:tcW w:w="357" w:type="dxa"/>
            <w:tcBorders>
              <w:top w:val="nil"/>
              <w:left w:val="nil"/>
              <w:bottom w:val="nil"/>
              <w:right w:val="nil"/>
            </w:tcBorders>
            <w:shd w:val="clear" w:color="auto" w:fill="auto"/>
            <w:noWrap/>
            <w:vAlign w:val="bottom"/>
            <w:hideMark/>
          </w:tcPr>
          <w:p w14:paraId="439A5C32" w14:textId="77777777" w:rsidR="00650F29" w:rsidRPr="00C83860" w:rsidRDefault="00650F29" w:rsidP="00650F29">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3CFC821"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lakýrnické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253D44ED"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3A89EEA5" w14:textId="0A7CA673" w:rsidR="00650F29" w:rsidRPr="00C83860" w:rsidRDefault="00650F29" w:rsidP="00650F29">
            <w:pPr>
              <w:suppressAutoHyphens w:val="0"/>
              <w:jc w:val="center"/>
              <w:rPr>
                <w:rFonts w:ascii="Calibri" w:hAnsi="Calibri" w:cs="Calibri"/>
                <w:color w:val="000000"/>
                <w:sz w:val="22"/>
                <w:szCs w:val="22"/>
                <w:lang w:eastAsia="cs-CZ"/>
              </w:rPr>
            </w:pPr>
            <w:r w:rsidRPr="00A10EFE">
              <w:rPr>
                <w:rFonts w:ascii="Calibri" w:hAnsi="Calibri" w:cs="Calibri"/>
                <w:color w:val="000000"/>
                <w:sz w:val="22"/>
                <w:szCs w:val="22"/>
                <w:lang w:eastAsia="cs-CZ"/>
              </w:rPr>
              <w:t>1 145,00 Kč</w:t>
            </w:r>
          </w:p>
        </w:tc>
        <w:tc>
          <w:tcPr>
            <w:tcW w:w="1559" w:type="dxa"/>
            <w:tcBorders>
              <w:top w:val="nil"/>
              <w:left w:val="nil"/>
              <w:bottom w:val="single" w:sz="4" w:space="0" w:color="141312"/>
              <w:right w:val="nil"/>
            </w:tcBorders>
            <w:shd w:val="clear" w:color="auto" w:fill="auto"/>
            <w:noWrap/>
            <w:hideMark/>
          </w:tcPr>
          <w:p w14:paraId="589512C5" w14:textId="2EC2A3A3" w:rsidR="00650F29" w:rsidRPr="00C83860" w:rsidRDefault="00650F29" w:rsidP="00650F29">
            <w:pPr>
              <w:suppressAutoHyphens w:val="0"/>
              <w:jc w:val="center"/>
              <w:rPr>
                <w:rFonts w:ascii="Calibri" w:hAnsi="Calibri" w:cs="Calibri"/>
                <w:color w:val="000000"/>
                <w:sz w:val="22"/>
                <w:szCs w:val="22"/>
                <w:lang w:eastAsia="cs-CZ"/>
              </w:rPr>
            </w:pPr>
            <w:r w:rsidRPr="004D0E03">
              <w:rPr>
                <w:rFonts w:ascii="Calibri" w:hAnsi="Calibri" w:cs="Calibri"/>
                <w:color w:val="000000"/>
                <w:sz w:val="22"/>
                <w:szCs w:val="22"/>
                <w:lang w:eastAsia="cs-CZ"/>
              </w:rPr>
              <w:t>240,45 Kč</w:t>
            </w:r>
          </w:p>
        </w:tc>
        <w:tc>
          <w:tcPr>
            <w:tcW w:w="1418" w:type="dxa"/>
            <w:tcBorders>
              <w:top w:val="nil"/>
              <w:left w:val="single" w:sz="4" w:space="0" w:color="141312"/>
              <w:bottom w:val="nil"/>
              <w:right w:val="single" w:sz="4" w:space="0" w:color="141312"/>
            </w:tcBorders>
            <w:shd w:val="clear" w:color="auto" w:fill="auto"/>
            <w:noWrap/>
            <w:hideMark/>
          </w:tcPr>
          <w:p w14:paraId="69FDFFCF" w14:textId="604F6159" w:rsidR="00650F29" w:rsidRPr="00C83860" w:rsidRDefault="00650F29" w:rsidP="00650F29">
            <w:pPr>
              <w:suppressAutoHyphens w:val="0"/>
              <w:jc w:val="center"/>
              <w:rPr>
                <w:rFonts w:ascii="Calibri" w:hAnsi="Calibri" w:cs="Calibri"/>
                <w:color w:val="000000"/>
                <w:sz w:val="22"/>
                <w:szCs w:val="22"/>
                <w:lang w:eastAsia="cs-CZ"/>
              </w:rPr>
            </w:pPr>
            <w:r w:rsidRPr="00695859">
              <w:rPr>
                <w:rFonts w:ascii="Calibri" w:hAnsi="Calibri" w:cs="Calibri"/>
                <w:color w:val="000000"/>
                <w:sz w:val="22"/>
                <w:szCs w:val="22"/>
                <w:lang w:eastAsia="cs-CZ"/>
              </w:rPr>
              <w:t>1 385,45 Kč</w:t>
            </w:r>
          </w:p>
        </w:tc>
        <w:tc>
          <w:tcPr>
            <w:tcW w:w="1325" w:type="dxa"/>
            <w:tcBorders>
              <w:top w:val="nil"/>
              <w:left w:val="nil"/>
              <w:bottom w:val="nil"/>
              <w:right w:val="nil"/>
            </w:tcBorders>
            <w:shd w:val="clear" w:color="auto" w:fill="auto"/>
            <w:noWrap/>
            <w:vAlign w:val="bottom"/>
            <w:hideMark/>
          </w:tcPr>
          <w:p w14:paraId="504B85C9" w14:textId="77777777" w:rsidR="00650F29" w:rsidRPr="00C83860" w:rsidRDefault="00650F29" w:rsidP="00650F29">
            <w:pPr>
              <w:suppressAutoHyphens w:val="0"/>
              <w:jc w:val="center"/>
              <w:rPr>
                <w:rFonts w:ascii="Calibri" w:hAnsi="Calibri" w:cs="Calibri"/>
                <w:color w:val="000000"/>
                <w:sz w:val="22"/>
                <w:szCs w:val="22"/>
                <w:lang w:eastAsia="cs-CZ"/>
              </w:rPr>
            </w:pPr>
          </w:p>
        </w:tc>
      </w:tr>
      <w:tr w:rsidR="00650F29" w:rsidRPr="00C83860" w14:paraId="0C26535C" w14:textId="77777777" w:rsidTr="00746A7A">
        <w:trPr>
          <w:trHeight w:val="330"/>
        </w:trPr>
        <w:tc>
          <w:tcPr>
            <w:tcW w:w="357" w:type="dxa"/>
            <w:tcBorders>
              <w:top w:val="nil"/>
              <w:left w:val="nil"/>
              <w:bottom w:val="nil"/>
              <w:right w:val="nil"/>
            </w:tcBorders>
            <w:shd w:val="clear" w:color="auto" w:fill="auto"/>
            <w:noWrap/>
            <w:vAlign w:val="bottom"/>
            <w:hideMark/>
          </w:tcPr>
          <w:p w14:paraId="6155B742" w14:textId="77777777" w:rsidR="00650F29" w:rsidRPr="00C83860" w:rsidRDefault="00650F29" w:rsidP="00650F29">
            <w:pPr>
              <w:suppressAutoHyphens w:val="0"/>
              <w:rPr>
                <w:lang w:eastAsia="cs-CZ"/>
              </w:rPr>
            </w:pPr>
          </w:p>
        </w:tc>
        <w:tc>
          <w:tcPr>
            <w:tcW w:w="3187" w:type="dxa"/>
            <w:tcBorders>
              <w:top w:val="double" w:sz="6" w:space="0" w:color="141312"/>
              <w:left w:val="double" w:sz="6" w:space="0" w:color="141312"/>
              <w:bottom w:val="double" w:sz="6" w:space="0" w:color="141312"/>
              <w:right w:val="nil"/>
            </w:tcBorders>
            <w:shd w:val="clear" w:color="000000" w:fill="FFFFFF"/>
            <w:noWrap/>
            <w:vAlign w:val="bottom"/>
            <w:hideMark/>
          </w:tcPr>
          <w:p w14:paraId="30644003" w14:textId="77777777" w:rsidR="00650F29" w:rsidRPr="00C83860" w:rsidRDefault="00650F29" w:rsidP="00650F29">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double" w:sz="6" w:space="0" w:color="141312"/>
              <w:left w:val="nil"/>
              <w:bottom w:val="double" w:sz="6" w:space="0" w:color="141312"/>
              <w:right w:val="nil"/>
            </w:tcBorders>
            <w:shd w:val="clear" w:color="000000" w:fill="FFFFFF"/>
            <w:noWrap/>
            <w:vAlign w:val="bottom"/>
            <w:hideMark/>
          </w:tcPr>
          <w:p w14:paraId="10F86F2F" w14:textId="77777777" w:rsidR="00650F29" w:rsidRPr="00C83860" w:rsidRDefault="00650F29" w:rsidP="00650F29">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double" w:sz="6" w:space="0" w:color="141312"/>
              <w:bottom w:val="double" w:sz="6" w:space="0" w:color="141312"/>
              <w:right w:val="double" w:sz="6" w:space="0" w:color="141312"/>
            </w:tcBorders>
            <w:shd w:val="clear" w:color="000000" w:fill="FFFFFF"/>
            <w:noWrap/>
            <w:vAlign w:val="center"/>
            <w:hideMark/>
          </w:tcPr>
          <w:p w14:paraId="25CE2B7A" w14:textId="030AB638" w:rsidR="00650F29" w:rsidRPr="00C83860" w:rsidRDefault="00650F29" w:rsidP="00650F29">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4 580,00</w:t>
            </w:r>
            <w:r w:rsidRPr="00C83860">
              <w:rPr>
                <w:rFonts w:ascii="Calibri" w:hAnsi="Calibri" w:cs="Calibri"/>
                <w:color w:val="000000"/>
                <w:sz w:val="22"/>
                <w:szCs w:val="22"/>
                <w:lang w:eastAsia="cs-CZ"/>
              </w:rPr>
              <w:t xml:space="preserve"> Kč</w:t>
            </w:r>
          </w:p>
        </w:tc>
        <w:tc>
          <w:tcPr>
            <w:tcW w:w="1559" w:type="dxa"/>
            <w:tcBorders>
              <w:top w:val="double" w:sz="6" w:space="0" w:color="141312"/>
              <w:left w:val="nil"/>
              <w:bottom w:val="double" w:sz="6" w:space="0" w:color="141312"/>
              <w:right w:val="double" w:sz="6" w:space="0" w:color="141312"/>
            </w:tcBorders>
            <w:shd w:val="clear" w:color="000000" w:fill="FFFFFF"/>
            <w:noWrap/>
            <w:vAlign w:val="center"/>
            <w:hideMark/>
          </w:tcPr>
          <w:p w14:paraId="7166B325" w14:textId="071027F8" w:rsidR="00650F29" w:rsidRPr="00C83860" w:rsidRDefault="00650F29" w:rsidP="00650F29">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961,80</w:t>
            </w:r>
            <w:r w:rsidRPr="00C83860">
              <w:rPr>
                <w:rFonts w:ascii="Calibri" w:hAnsi="Calibri" w:cs="Calibri"/>
                <w:color w:val="000000"/>
                <w:sz w:val="22"/>
                <w:szCs w:val="22"/>
                <w:lang w:eastAsia="cs-CZ"/>
              </w:rPr>
              <w:t xml:space="preserve"> Kč</w:t>
            </w:r>
          </w:p>
        </w:tc>
        <w:tc>
          <w:tcPr>
            <w:tcW w:w="1418" w:type="dxa"/>
            <w:tcBorders>
              <w:top w:val="double" w:sz="6" w:space="0" w:color="141312"/>
              <w:left w:val="nil"/>
              <w:bottom w:val="double" w:sz="6" w:space="0" w:color="141312"/>
              <w:right w:val="double" w:sz="6" w:space="0" w:color="141312"/>
            </w:tcBorders>
            <w:shd w:val="clear" w:color="000000" w:fill="FFFFFF"/>
            <w:noWrap/>
            <w:vAlign w:val="center"/>
            <w:hideMark/>
          </w:tcPr>
          <w:p w14:paraId="0BF38BC1" w14:textId="6F1FBD39" w:rsidR="00650F29" w:rsidRPr="00C83860" w:rsidRDefault="00650F29" w:rsidP="00650F29">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5 541,80</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9452197" w14:textId="77777777" w:rsidR="00650F29" w:rsidRPr="00C83860" w:rsidRDefault="00650F29" w:rsidP="00650F29">
            <w:pPr>
              <w:suppressAutoHyphens w:val="0"/>
              <w:jc w:val="center"/>
              <w:rPr>
                <w:rFonts w:ascii="Calibri" w:hAnsi="Calibri" w:cs="Calibri"/>
                <w:color w:val="000000"/>
                <w:sz w:val="22"/>
                <w:szCs w:val="22"/>
                <w:lang w:eastAsia="cs-CZ"/>
              </w:rPr>
            </w:pPr>
          </w:p>
        </w:tc>
      </w:tr>
      <w:tr w:rsidR="00C83860" w:rsidRPr="00C83860" w14:paraId="7863494F" w14:textId="77777777" w:rsidTr="00746A7A">
        <w:trPr>
          <w:trHeight w:val="315"/>
        </w:trPr>
        <w:tc>
          <w:tcPr>
            <w:tcW w:w="357" w:type="dxa"/>
            <w:tcBorders>
              <w:top w:val="nil"/>
              <w:left w:val="nil"/>
              <w:bottom w:val="nil"/>
              <w:right w:val="nil"/>
            </w:tcBorders>
            <w:shd w:val="clear" w:color="auto" w:fill="auto"/>
            <w:noWrap/>
            <w:vAlign w:val="bottom"/>
            <w:hideMark/>
          </w:tcPr>
          <w:p w14:paraId="3558980F"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22CE54AA"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6092AFBC"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766C9F0D"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401EBB2C"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75FF4DCA"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5E58312C" w14:textId="77777777" w:rsidR="00C83860" w:rsidRPr="00C83860" w:rsidRDefault="00C83860" w:rsidP="00C83860">
            <w:pPr>
              <w:suppressAutoHyphens w:val="0"/>
              <w:jc w:val="center"/>
              <w:rPr>
                <w:lang w:eastAsia="cs-CZ"/>
              </w:rPr>
            </w:pPr>
          </w:p>
        </w:tc>
      </w:tr>
      <w:tr w:rsidR="00C83860" w:rsidRPr="00C83860" w14:paraId="32DCE9DA" w14:textId="77777777" w:rsidTr="00EC210A">
        <w:trPr>
          <w:trHeight w:val="375"/>
        </w:trPr>
        <w:tc>
          <w:tcPr>
            <w:tcW w:w="357" w:type="dxa"/>
            <w:tcBorders>
              <w:top w:val="nil"/>
              <w:left w:val="nil"/>
              <w:bottom w:val="nil"/>
              <w:right w:val="nil"/>
            </w:tcBorders>
            <w:shd w:val="clear" w:color="auto" w:fill="auto"/>
            <w:noWrap/>
            <w:vAlign w:val="bottom"/>
            <w:hideMark/>
          </w:tcPr>
          <w:p w14:paraId="14006439" w14:textId="77777777" w:rsidR="00C83860" w:rsidRPr="00C83860" w:rsidRDefault="00C83860" w:rsidP="00C83860">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6E119062" w14:textId="77777777" w:rsidR="00C83860" w:rsidRPr="00C83860" w:rsidRDefault="00C83860" w:rsidP="00C83860">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 Škoda</w:t>
            </w:r>
            <w:proofErr w:type="gramEnd"/>
            <w:r w:rsidRPr="00C83860">
              <w:rPr>
                <w:rFonts w:ascii="Calibri" w:hAnsi="Calibri" w:cs="Calibri"/>
                <w:b/>
                <w:bCs/>
                <w:sz w:val="28"/>
                <w:szCs w:val="28"/>
                <w:lang w:eastAsia="cs-CZ"/>
              </w:rPr>
              <w:t xml:space="preserve"> </w:t>
            </w:r>
            <w:proofErr w:type="spellStart"/>
            <w:r w:rsidRPr="00C83860">
              <w:rPr>
                <w:rFonts w:ascii="Calibri" w:hAnsi="Calibri" w:cs="Calibri"/>
                <w:b/>
                <w:bCs/>
                <w:sz w:val="28"/>
                <w:szCs w:val="28"/>
                <w:lang w:eastAsia="cs-CZ"/>
              </w:rPr>
              <w:t>Yeti</w:t>
            </w:r>
            <w:proofErr w:type="spellEnd"/>
            <w:r w:rsidRPr="00C83860">
              <w:rPr>
                <w:rFonts w:ascii="Calibri" w:hAnsi="Calibri" w:cs="Calibri"/>
                <w:b/>
                <w:bCs/>
                <w:sz w:val="28"/>
                <w:szCs w:val="28"/>
                <w:lang w:eastAsia="cs-CZ"/>
              </w:rPr>
              <w:t xml:space="preserve">,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2012, výkon 81 kW, typ motoru 2,0 TDI</w:t>
            </w:r>
          </w:p>
        </w:tc>
      </w:tr>
      <w:tr w:rsidR="00C83860" w:rsidRPr="00C83860" w14:paraId="7747CC22" w14:textId="77777777" w:rsidTr="00746A7A">
        <w:trPr>
          <w:trHeight w:val="315"/>
        </w:trPr>
        <w:tc>
          <w:tcPr>
            <w:tcW w:w="357" w:type="dxa"/>
            <w:tcBorders>
              <w:top w:val="nil"/>
              <w:left w:val="nil"/>
              <w:bottom w:val="nil"/>
              <w:right w:val="nil"/>
            </w:tcBorders>
            <w:shd w:val="clear" w:color="auto" w:fill="auto"/>
            <w:noWrap/>
            <w:vAlign w:val="bottom"/>
            <w:hideMark/>
          </w:tcPr>
          <w:p w14:paraId="6004198C" w14:textId="77777777" w:rsidR="00C83860" w:rsidRPr="00C83860" w:rsidRDefault="00C83860" w:rsidP="00C83860">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bottom"/>
            <w:hideMark/>
          </w:tcPr>
          <w:p w14:paraId="18550965"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115632FF"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32EF292B"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1C0B29DE"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7351FBEB"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2B3A5125" w14:textId="77777777" w:rsidR="00C83860" w:rsidRPr="00C83860" w:rsidRDefault="00C83860" w:rsidP="00C83860">
            <w:pPr>
              <w:suppressAutoHyphens w:val="0"/>
              <w:jc w:val="center"/>
              <w:rPr>
                <w:lang w:eastAsia="cs-CZ"/>
              </w:rPr>
            </w:pPr>
          </w:p>
        </w:tc>
      </w:tr>
      <w:tr w:rsidR="00C83860" w:rsidRPr="00C83860" w14:paraId="7AB7AACD" w14:textId="77777777" w:rsidTr="00746A7A">
        <w:trPr>
          <w:trHeight w:val="330"/>
        </w:trPr>
        <w:tc>
          <w:tcPr>
            <w:tcW w:w="357" w:type="dxa"/>
            <w:tcBorders>
              <w:top w:val="nil"/>
              <w:left w:val="nil"/>
              <w:bottom w:val="nil"/>
              <w:right w:val="nil"/>
            </w:tcBorders>
            <w:shd w:val="clear" w:color="auto" w:fill="auto"/>
            <w:noWrap/>
            <w:vAlign w:val="bottom"/>
            <w:hideMark/>
          </w:tcPr>
          <w:p w14:paraId="186F3070"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7CA1E45E"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DRUH PRÁCE</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69C2E661"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750CF75E"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Sazba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0D7AD314"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3C00588B"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7451A1C3" w14:textId="77777777" w:rsidR="00C83860" w:rsidRPr="00C83860" w:rsidRDefault="00C83860" w:rsidP="00C83860">
            <w:pPr>
              <w:suppressAutoHyphens w:val="0"/>
              <w:jc w:val="center"/>
              <w:rPr>
                <w:rFonts w:ascii="Calibri" w:hAnsi="Calibri" w:cs="Calibri"/>
                <w:b/>
                <w:bCs/>
                <w:color w:val="000000"/>
                <w:lang w:eastAsia="cs-CZ"/>
              </w:rPr>
            </w:pPr>
          </w:p>
        </w:tc>
      </w:tr>
      <w:tr w:rsidR="00C83860" w:rsidRPr="00C83860" w14:paraId="04225379" w14:textId="77777777" w:rsidTr="00746A7A">
        <w:trPr>
          <w:trHeight w:val="315"/>
        </w:trPr>
        <w:tc>
          <w:tcPr>
            <w:tcW w:w="357" w:type="dxa"/>
            <w:tcBorders>
              <w:top w:val="nil"/>
              <w:left w:val="nil"/>
              <w:bottom w:val="nil"/>
              <w:right w:val="nil"/>
            </w:tcBorders>
            <w:shd w:val="clear" w:color="auto" w:fill="auto"/>
            <w:noWrap/>
            <w:vAlign w:val="bottom"/>
            <w:hideMark/>
          </w:tcPr>
          <w:p w14:paraId="73206924"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D6E6ED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mechanické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509FAD3C"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vAlign w:val="center"/>
            <w:hideMark/>
          </w:tcPr>
          <w:p w14:paraId="18C5C34C" w14:textId="65EDCC06" w:rsidR="00C83860" w:rsidRPr="00C83860" w:rsidRDefault="00650F2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1 365</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nil"/>
            </w:tcBorders>
            <w:shd w:val="clear" w:color="auto" w:fill="auto"/>
            <w:noWrap/>
            <w:vAlign w:val="center"/>
            <w:hideMark/>
          </w:tcPr>
          <w:p w14:paraId="75E1EEAE" w14:textId="79F1F9B6" w:rsidR="00C83860" w:rsidRPr="00C83860" w:rsidRDefault="00B6600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286,65</w:t>
            </w:r>
            <w:r w:rsidR="00C83860" w:rsidRPr="00C83860">
              <w:rPr>
                <w:rFonts w:ascii="Calibri" w:hAnsi="Calibri" w:cs="Calibri"/>
                <w:color w:val="000000"/>
                <w:sz w:val="22"/>
                <w:szCs w:val="22"/>
                <w:lang w:eastAsia="cs-CZ"/>
              </w:rPr>
              <w:t xml:space="preserve"> Kč</w:t>
            </w:r>
          </w:p>
        </w:tc>
        <w:tc>
          <w:tcPr>
            <w:tcW w:w="1418" w:type="dxa"/>
            <w:tcBorders>
              <w:top w:val="nil"/>
              <w:left w:val="single" w:sz="4" w:space="0" w:color="141312"/>
              <w:bottom w:val="single" w:sz="4" w:space="0" w:color="141312"/>
              <w:right w:val="single" w:sz="4" w:space="0" w:color="141312"/>
            </w:tcBorders>
            <w:shd w:val="clear" w:color="auto" w:fill="auto"/>
            <w:noWrap/>
            <w:vAlign w:val="center"/>
            <w:hideMark/>
          </w:tcPr>
          <w:p w14:paraId="778E92A0" w14:textId="46C349B1" w:rsidR="00C83860" w:rsidRPr="00C83860" w:rsidRDefault="00B6600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1 651,65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39C096C"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B6600C" w:rsidRPr="00C83860" w14:paraId="453987D1" w14:textId="77777777" w:rsidTr="00746A7A">
        <w:trPr>
          <w:trHeight w:val="300"/>
        </w:trPr>
        <w:tc>
          <w:tcPr>
            <w:tcW w:w="357" w:type="dxa"/>
            <w:tcBorders>
              <w:top w:val="nil"/>
              <w:left w:val="nil"/>
              <w:bottom w:val="nil"/>
              <w:right w:val="nil"/>
            </w:tcBorders>
            <w:shd w:val="clear" w:color="auto" w:fill="auto"/>
            <w:noWrap/>
            <w:vAlign w:val="bottom"/>
            <w:hideMark/>
          </w:tcPr>
          <w:p w14:paraId="33E8F744" w14:textId="77777777" w:rsidR="00B6600C" w:rsidRPr="00C83860" w:rsidRDefault="00B6600C" w:rsidP="00B6600C">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B62A8EC" w14:textId="77777777" w:rsidR="00B6600C" w:rsidRPr="00C83860" w:rsidRDefault="00B6600C" w:rsidP="00B6600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klempířské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62F72892" w14:textId="77777777" w:rsidR="00B6600C" w:rsidRPr="00C83860" w:rsidRDefault="00B6600C" w:rsidP="00B6600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3EDC43C7" w14:textId="7DDFEAC5" w:rsidR="00B6600C" w:rsidRPr="00C83860" w:rsidRDefault="00B6600C" w:rsidP="00B6600C">
            <w:pPr>
              <w:suppressAutoHyphens w:val="0"/>
              <w:jc w:val="center"/>
              <w:rPr>
                <w:rFonts w:ascii="Calibri" w:hAnsi="Calibri" w:cs="Calibri"/>
                <w:color w:val="000000"/>
                <w:sz w:val="22"/>
                <w:szCs w:val="22"/>
                <w:lang w:eastAsia="cs-CZ"/>
              </w:rPr>
            </w:pPr>
            <w:r w:rsidRPr="00F93F35">
              <w:rPr>
                <w:rFonts w:ascii="Calibri" w:hAnsi="Calibri" w:cs="Calibri"/>
                <w:color w:val="000000"/>
                <w:sz w:val="22"/>
                <w:szCs w:val="22"/>
                <w:lang w:eastAsia="cs-CZ"/>
              </w:rPr>
              <w:t>1 365,00 Kč</w:t>
            </w:r>
          </w:p>
        </w:tc>
        <w:tc>
          <w:tcPr>
            <w:tcW w:w="1559" w:type="dxa"/>
            <w:tcBorders>
              <w:top w:val="nil"/>
              <w:left w:val="nil"/>
              <w:bottom w:val="single" w:sz="4" w:space="0" w:color="141312"/>
              <w:right w:val="nil"/>
            </w:tcBorders>
            <w:shd w:val="clear" w:color="auto" w:fill="auto"/>
            <w:noWrap/>
            <w:hideMark/>
          </w:tcPr>
          <w:p w14:paraId="232101DC" w14:textId="7D792127" w:rsidR="00B6600C" w:rsidRPr="00C83860" w:rsidRDefault="00B6600C" w:rsidP="00B6600C">
            <w:pPr>
              <w:suppressAutoHyphens w:val="0"/>
              <w:jc w:val="center"/>
              <w:rPr>
                <w:rFonts w:ascii="Calibri" w:hAnsi="Calibri" w:cs="Calibri"/>
                <w:color w:val="000000"/>
                <w:sz w:val="22"/>
                <w:szCs w:val="22"/>
                <w:lang w:eastAsia="cs-CZ"/>
              </w:rPr>
            </w:pPr>
            <w:r w:rsidRPr="00985E61">
              <w:rPr>
                <w:rFonts w:ascii="Calibri" w:hAnsi="Calibri" w:cs="Calibri"/>
                <w:color w:val="000000"/>
                <w:sz w:val="22"/>
                <w:szCs w:val="22"/>
                <w:lang w:eastAsia="cs-CZ"/>
              </w:rPr>
              <w:t>286,65 Kč</w:t>
            </w:r>
          </w:p>
        </w:tc>
        <w:tc>
          <w:tcPr>
            <w:tcW w:w="1418" w:type="dxa"/>
            <w:tcBorders>
              <w:top w:val="nil"/>
              <w:left w:val="single" w:sz="4" w:space="0" w:color="141312"/>
              <w:bottom w:val="single" w:sz="4" w:space="0" w:color="141312"/>
              <w:right w:val="single" w:sz="4" w:space="0" w:color="141312"/>
            </w:tcBorders>
            <w:shd w:val="clear" w:color="auto" w:fill="auto"/>
            <w:noWrap/>
            <w:hideMark/>
          </w:tcPr>
          <w:p w14:paraId="44512339" w14:textId="64A56663" w:rsidR="00B6600C" w:rsidRPr="00C83860" w:rsidRDefault="00B6600C" w:rsidP="00B6600C">
            <w:pPr>
              <w:suppressAutoHyphens w:val="0"/>
              <w:jc w:val="center"/>
              <w:rPr>
                <w:rFonts w:ascii="Calibri" w:hAnsi="Calibri" w:cs="Calibri"/>
                <w:color w:val="000000"/>
                <w:sz w:val="22"/>
                <w:szCs w:val="22"/>
                <w:lang w:eastAsia="cs-CZ"/>
              </w:rPr>
            </w:pPr>
            <w:r w:rsidRPr="003E0825">
              <w:rPr>
                <w:rFonts w:ascii="Calibri" w:hAnsi="Calibri" w:cs="Calibri"/>
                <w:color w:val="000000"/>
                <w:sz w:val="22"/>
                <w:szCs w:val="22"/>
                <w:lang w:eastAsia="cs-CZ"/>
              </w:rPr>
              <w:t>1 651,65 Kč</w:t>
            </w:r>
          </w:p>
        </w:tc>
        <w:tc>
          <w:tcPr>
            <w:tcW w:w="1325" w:type="dxa"/>
            <w:tcBorders>
              <w:top w:val="nil"/>
              <w:left w:val="nil"/>
              <w:bottom w:val="nil"/>
              <w:right w:val="nil"/>
            </w:tcBorders>
            <w:shd w:val="clear" w:color="auto" w:fill="auto"/>
            <w:noWrap/>
            <w:vAlign w:val="bottom"/>
            <w:hideMark/>
          </w:tcPr>
          <w:p w14:paraId="77C1146D" w14:textId="77777777" w:rsidR="00B6600C" w:rsidRPr="00C83860" w:rsidRDefault="00B6600C" w:rsidP="00B6600C">
            <w:pPr>
              <w:suppressAutoHyphens w:val="0"/>
              <w:jc w:val="center"/>
              <w:rPr>
                <w:rFonts w:ascii="Calibri" w:hAnsi="Calibri" w:cs="Calibri"/>
                <w:color w:val="000000"/>
                <w:sz w:val="22"/>
                <w:szCs w:val="22"/>
                <w:lang w:eastAsia="cs-CZ"/>
              </w:rPr>
            </w:pPr>
          </w:p>
        </w:tc>
      </w:tr>
      <w:tr w:rsidR="00B6600C" w:rsidRPr="00C83860" w14:paraId="3E8FFD8E" w14:textId="77777777" w:rsidTr="00746A7A">
        <w:trPr>
          <w:trHeight w:val="300"/>
        </w:trPr>
        <w:tc>
          <w:tcPr>
            <w:tcW w:w="357" w:type="dxa"/>
            <w:tcBorders>
              <w:top w:val="nil"/>
              <w:left w:val="nil"/>
              <w:bottom w:val="nil"/>
              <w:right w:val="nil"/>
            </w:tcBorders>
            <w:shd w:val="clear" w:color="auto" w:fill="auto"/>
            <w:noWrap/>
            <w:vAlign w:val="bottom"/>
            <w:hideMark/>
          </w:tcPr>
          <w:p w14:paraId="4B1C3E42" w14:textId="77777777" w:rsidR="00B6600C" w:rsidRPr="00C83860" w:rsidRDefault="00B6600C" w:rsidP="00B6600C">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58D41F2" w14:textId="77777777" w:rsidR="00B6600C" w:rsidRPr="00C83860" w:rsidRDefault="00B6600C" w:rsidP="00B6600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elektronické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67279DD4" w14:textId="77777777" w:rsidR="00B6600C" w:rsidRPr="00C83860" w:rsidRDefault="00B6600C" w:rsidP="00B6600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75DEC1B4" w14:textId="029B1186" w:rsidR="00B6600C" w:rsidRPr="00C83860" w:rsidRDefault="00B6600C" w:rsidP="00B6600C">
            <w:pPr>
              <w:suppressAutoHyphens w:val="0"/>
              <w:jc w:val="center"/>
              <w:rPr>
                <w:rFonts w:ascii="Calibri" w:hAnsi="Calibri" w:cs="Calibri"/>
                <w:color w:val="000000"/>
                <w:sz w:val="22"/>
                <w:szCs w:val="22"/>
                <w:lang w:eastAsia="cs-CZ"/>
              </w:rPr>
            </w:pPr>
            <w:r w:rsidRPr="00F93F35">
              <w:rPr>
                <w:rFonts w:ascii="Calibri" w:hAnsi="Calibri" w:cs="Calibri"/>
                <w:color w:val="000000"/>
                <w:sz w:val="22"/>
                <w:szCs w:val="22"/>
                <w:lang w:eastAsia="cs-CZ"/>
              </w:rPr>
              <w:t>1 365,00 Kč</w:t>
            </w:r>
          </w:p>
        </w:tc>
        <w:tc>
          <w:tcPr>
            <w:tcW w:w="1559" w:type="dxa"/>
            <w:tcBorders>
              <w:top w:val="nil"/>
              <w:left w:val="nil"/>
              <w:bottom w:val="single" w:sz="4" w:space="0" w:color="141312"/>
              <w:right w:val="nil"/>
            </w:tcBorders>
            <w:shd w:val="clear" w:color="auto" w:fill="auto"/>
            <w:noWrap/>
            <w:hideMark/>
          </w:tcPr>
          <w:p w14:paraId="7DBA019C" w14:textId="4A76321F" w:rsidR="00B6600C" w:rsidRPr="00C83860" w:rsidRDefault="00B6600C" w:rsidP="00B6600C">
            <w:pPr>
              <w:suppressAutoHyphens w:val="0"/>
              <w:jc w:val="center"/>
              <w:rPr>
                <w:rFonts w:ascii="Calibri" w:hAnsi="Calibri" w:cs="Calibri"/>
                <w:color w:val="000000"/>
                <w:sz w:val="22"/>
                <w:szCs w:val="22"/>
                <w:lang w:eastAsia="cs-CZ"/>
              </w:rPr>
            </w:pPr>
            <w:r w:rsidRPr="00985E61">
              <w:rPr>
                <w:rFonts w:ascii="Calibri" w:hAnsi="Calibri" w:cs="Calibri"/>
                <w:color w:val="000000"/>
                <w:sz w:val="22"/>
                <w:szCs w:val="22"/>
                <w:lang w:eastAsia="cs-CZ"/>
              </w:rPr>
              <w:t>286,65 Kč</w:t>
            </w:r>
          </w:p>
        </w:tc>
        <w:tc>
          <w:tcPr>
            <w:tcW w:w="1418" w:type="dxa"/>
            <w:tcBorders>
              <w:top w:val="nil"/>
              <w:left w:val="single" w:sz="4" w:space="0" w:color="141312"/>
              <w:bottom w:val="single" w:sz="4" w:space="0" w:color="141312"/>
              <w:right w:val="single" w:sz="4" w:space="0" w:color="141312"/>
            </w:tcBorders>
            <w:shd w:val="clear" w:color="auto" w:fill="auto"/>
            <w:noWrap/>
            <w:hideMark/>
          </w:tcPr>
          <w:p w14:paraId="63DCBB2D" w14:textId="50AF27D9" w:rsidR="00B6600C" w:rsidRPr="00C83860" w:rsidRDefault="00B6600C" w:rsidP="00B6600C">
            <w:pPr>
              <w:suppressAutoHyphens w:val="0"/>
              <w:jc w:val="center"/>
              <w:rPr>
                <w:rFonts w:ascii="Calibri" w:hAnsi="Calibri" w:cs="Calibri"/>
                <w:color w:val="000000"/>
                <w:sz w:val="22"/>
                <w:szCs w:val="22"/>
                <w:lang w:eastAsia="cs-CZ"/>
              </w:rPr>
            </w:pPr>
            <w:r w:rsidRPr="003E0825">
              <w:rPr>
                <w:rFonts w:ascii="Calibri" w:hAnsi="Calibri" w:cs="Calibri"/>
                <w:color w:val="000000"/>
                <w:sz w:val="22"/>
                <w:szCs w:val="22"/>
                <w:lang w:eastAsia="cs-CZ"/>
              </w:rPr>
              <w:t>1 651,65 Kč</w:t>
            </w:r>
          </w:p>
        </w:tc>
        <w:tc>
          <w:tcPr>
            <w:tcW w:w="1325" w:type="dxa"/>
            <w:tcBorders>
              <w:top w:val="nil"/>
              <w:left w:val="nil"/>
              <w:bottom w:val="nil"/>
              <w:right w:val="nil"/>
            </w:tcBorders>
            <w:shd w:val="clear" w:color="auto" w:fill="auto"/>
            <w:noWrap/>
            <w:vAlign w:val="bottom"/>
            <w:hideMark/>
          </w:tcPr>
          <w:p w14:paraId="260590C8" w14:textId="77777777" w:rsidR="00B6600C" w:rsidRPr="00C83860" w:rsidRDefault="00B6600C" w:rsidP="00B6600C">
            <w:pPr>
              <w:suppressAutoHyphens w:val="0"/>
              <w:jc w:val="center"/>
              <w:rPr>
                <w:rFonts w:ascii="Calibri" w:hAnsi="Calibri" w:cs="Calibri"/>
                <w:color w:val="000000"/>
                <w:sz w:val="22"/>
                <w:szCs w:val="22"/>
                <w:lang w:eastAsia="cs-CZ"/>
              </w:rPr>
            </w:pPr>
          </w:p>
        </w:tc>
      </w:tr>
      <w:tr w:rsidR="00B6600C" w:rsidRPr="00C83860" w14:paraId="580C140A" w14:textId="77777777" w:rsidTr="00746A7A">
        <w:trPr>
          <w:trHeight w:val="315"/>
        </w:trPr>
        <w:tc>
          <w:tcPr>
            <w:tcW w:w="357" w:type="dxa"/>
            <w:tcBorders>
              <w:top w:val="nil"/>
              <w:left w:val="nil"/>
              <w:bottom w:val="nil"/>
              <w:right w:val="nil"/>
            </w:tcBorders>
            <w:shd w:val="clear" w:color="auto" w:fill="auto"/>
            <w:noWrap/>
            <w:vAlign w:val="bottom"/>
            <w:hideMark/>
          </w:tcPr>
          <w:p w14:paraId="34FF1391" w14:textId="77777777" w:rsidR="00B6600C" w:rsidRPr="00C83860" w:rsidRDefault="00B6600C" w:rsidP="00B6600C">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89E797E" w14:textId="77777777" w:rsidR="00B6600C" w:rsidRPr="00C83860" w:rsidRDefault="00B6600C" w:rsidP="00B6600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lakýrnické práce</w:t>
            </w:r>
          </w:p>
        </w:tc>
        <w:tc>
          <w:tcPr>
            <w:tcW w:w="992" w:type="dxa"/>
            <w:tcBorders>
              <w:top w:val="nil"/>
              <w:left w:val="nil"/>
              <w:bottom w:val="single" w:sz="4" w:space="0" w:color="141312"/>
              <w:right w:val="single" w:sz="4" w:space="0" w:color="141312"/>
            </w:tcBorders>
            <w:shd w:val="clear" w:color="auto" w:fill="auto"/>
            <w:noWrap/>
            <w:vAlign w:val="bottom"/>
            <w:hideMark/>
          </w:tcPr>
          <w:p w14:paraId="32A7AC1E" w14:textId="77777777" w:rsidR="00B6600C" w:rsidRPr="00C83860" w:rsidRDefault="00B6600C" w:rsidP="00B6600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 hodinu</w:t>
            </w:r>
          </w:p>
        </w:tc>
        <w:tc>
          <w:tcPr>
            <w:tcW w:w="1985" w:type="dxa"/>
            <w:tcBorders>
              <w:top w:val="nil"/>
              <w:left w:val="nil"/>
              <w:bottom w:val="single" w:sz="4" w:space="0" w:color="141312"/>
              <w:right w:val="single" w:sz="4" w:space="0" w:color="141312"/>
            </w:tcBorders>
            <w:shd w:val="clear" w:color="auto" w:fill="auto"/>
            <w:noWrap/>
            <w:hideMark/>
          </w:tcPr>
          <w:p w14:paraId="6582D077" w14:textId="0982F683" w:rsidR="00B6600C" w:rsidRPr="00C83860" w:rsidRDefault="00B6600C" w:rsidP="00B6600C">
            <w:pPr>
              <w:suppressAutoHyphens w:val="0"/>
              <w:jc w:val="center"/>
              <w:rPr>
                <w:rFonts w:ascii="Calibri" w:hAnsi="Calibri" w:cs="Calibri"/>
                <w:color w:val="000000"/>
                <w:sz w:val="22"/>
                <w:szCs w:val="22"/>
                <w:lang w:eastAsia="cs-CZ"/>
              </w:rPr>
            </w:pPr>
            <w:r w:rsidRPr="00F93F35">
              <w:rPr>
                <w:rFonts w:ascii="Calibri" w:hAnsi="Calibri" w:cs="Calibri"/>
                <w:color w:val="000000"/>
                <w:sz w:val="22"/>
                <w:szCs w:val="22"/>
                <w:lang w:eastAsia="cs-CZ"/>
              </w:rPr>
              <w:t>1 365,00 Kč</w:t>
            </w:r>
          </w:p>
        </w:tc>
        <w:tc>
          <w:tcPr>
            <w:tcW w:w="1559" w:type="dxa"/>
            <w:tcBorders>
              <w:top w:val="nil"/>
              <w:left w:val="nil"/>
              <w:bottom w:val="single" w:sz="4" w:space="0" w:color="141312"/>
              <w:right w:val="nil"/>
            </w:tcBorders>
            <w:shd w:val="clear" w:color="auto" w:fill="auto"/>
            <w:noWrap/>
            <w:hideMark/>
          </w:tcPr>
          <w:p w14:paraId="66844FB4" w14:textId="126A2BB2" w:rsidR="00B6600C" w:rsidRPr="00C83860" w:rsidRDefault="00B6600C" w:rsidP="00B6600C">
            <w:pPr>
              <w:suppressAutoHyphens w:val="0"/>
              <w:jc w:val="center"/>
              <w:rPr>
                <w:rFonts w:ascii="Calibri" w:hAnsi="Calibri" w:cs="Calibri"/>
                <w:color w:val="000000"/>
                <w:sz w:val="22"/>
                <w:szCs w:val="22"/>
                <w:lang w:eastAsia="cs-CZ"/>
              </w:rPr>
            </w:pPr>
            <w:r w:rsidRPr="00985E61">
              <w:rPr>
                <w:rFonts w:ascii="Calibri" w:hAnsi="Calibri" w:cs="Calibri"/>
                <w:color w:val="000000"/>
                <w:sz w:val="22"/>
                <w:szCs w:val="22"/>
                <w:lang w:eastAsia="cs-CZ"/>
              </w:rPr>
              <w:t>286,65 Kč</w:t>
            </w:r>
          </w:p>
        </w:tc>
        <w:tc>
          <w:tcPr>
            <w:tcW w:w="1418" w:type="dxa"/>
            <w:tcBorders>
              <w:top w:val="nil"/>
              <w:left w:val="single" w:sz="4" w:space="0" w:color="141312"/>
              <w:bottom w:val="nil"/>
              <w:right w:val="single" w:sz="4" w:space="0" w:color="141312"/>
            </w:tcBorders>
            <w:shd w:val="clear" w:color="auto" w:fill="auto"/>
            <w:noWrap/>
            <w:hideMark/>
          </w:tcPr>
          <w:p w14:paraId="7CF28A7F" w14:textId="77652E7C" w:rsidR="00B6600C" w:rsidRPr="00C83860" w:rsidRDefault="00B6600C" w:rsidP="00B6600C">
            <w:pPr>
              <w:suppressAutoHyphens w:val="0"/>
              <w:jc w:val="center"/>
              <w:rPr>
                <w:rFonts w:ascii="Calibri" w:hAnsi="Calibri" w:cs="Calibri"/>
                <w:color w:val="000000"/>
                <w:sz w:val="22"/>
                <w:szCs w:val="22"/>
                <w:lang w:eastAsia="cs-CZ"/>
              </w:rPr>
            </w:pPr>
            <w:r w:rsidRPr="003E0825">
              <w:rPr>
                <w:rFonts w:ascii="Calibri" w:hAnsi="Calibri" w:cs="Calibri"/>
                <w:color w:val="000000"/>
                <w:sz w:val="22"/>
                <w:szCs w:val="22"/>
                <w:lang w:eastAsia="cs-CZ"/>
              </w:rPr>
              <w:t>1 651,65 Kč</w:t>
            </w:r>
          </w:p>
        </w:tc>
        <w:tc>
          <w:tcPr>
            <w:tcW w:w="1325" w:type="dxa"/>
            <w:tcBorders>
              <w:top w:val="nil"/>
              <w:left w:val="nil"/>
              <w:bottom w:val="nil"/>
              <w:right w:val="nil"/>
            </w:tcBorders>
            <w:shd w:val="clear" w:color="auto" w:fill="auto"/>
            <w:noWrap/>
            <w:vAlign w:val="bottom"/>
            <w:hideMark/>
          </w:tcPr>
          <w:p w14:paraId="7FB82FBB" w14:textId="77777777" w:rsidR="00B6600C" w:rsidRPr="00C83860" w:rsidRDefault="00B6600C" w:rsidP="00B6600C">
            <w:pPr>
              <w:suppressAutoHyphens w:val="0"/>
              <w:jc w:val="center"/>
              <w:rPr>
                <w:rFonts w:ascii="Calibri" w:hAnsi="Calibri" w:cs="Calibri"/>
                <w:color w:val="000000"/>
                <w:sz w:val="22"/>
                <w:szCs w:val="22"/>
                <w:lang w:eastAsia="cs-CZ"/>
              </w:rPr>
            </w:pPr>
          </w:p>
        </w:tc>
      </w:tr>
      <w:tr w:rsidR="00C83860" w:rsidRPr="00C83860" w14:paraId="4F69BE1B" w14:textId="77777777" w:rsidTr="00746A7A">
        <w:trPr>
          <w:trHeight w:val="330"/>
        </w:trPr>
        <w:tc>
          <w:tcPr>
            <w:tcW w:w="357" w:type="dxa"/>
            <w:tcBorders>
              <w:top w:val="nil"/>
              <w:left w:val="nil"/>
              <w:bottom w:val="nil"/>
              <w:right w:val="nil"/>
            </w:tcBorders>
            <w:shd w:val="clear" w:color="auto" w:fill="auto"/>
            <w:noWrap/>
            <w:vAlign w:val="bottom"/>
            <w:hideMark/>
          </w:tcPr>
          <w:p w14:paraId="6269AE41"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nil"/>
            </w:tcBorders>
            <w:shd w:val="clear" w:color="000000" w:fill="FFFFFF"/>
            <w:noWrap/>
            <w:vAlign w:val="bottom"/>
            <w:hideMark/>
          </w:tcPr>
          <w:p w14:paraId="0B4EDFAA" w14:textId="77777777" w:rsidR="00C83860" w:rsidRPr="00C83860" w:rsidRDefault="00C83860" w:rsidP="00C83860">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double" w:sz="6" w:space="0" w:color="141312"/>
              <w:left w:val="nil"/>
              <w:bottom w:val="double" w:sz="6" w:space="0" w:color="141312"/>
              <w:right w:val="nil"/>
            </w:tcBorders>
            <w:shd w:val="clear" w:color="000000" w:fill="FFFFFF"/>
            <w:noWrap/>
            <w:vAlign w:val="bottom"/>
            <w:hideMark/>
          </w:tcPr>
          <w:p w14:paraId="6BE72D62"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double" w:sz="6" w:space="0" w:color="141312"/>
              <w:bottom w:val="double" w:sz="6" w:space="0" w:color="141312"/>
              <w:right w:val="double" w:sz="6" w:space="0" w:color="141312"/>
            </w:tcBorders>
            <w:shd w:val="clear" w:color="000000" w:fill="FFFFFF"/>
            <w:noWrap/>
            <w:vAlign w:val="center"/>
            <w:hideMark/>
          </w:tcPr>
          <w:p w14:paraId="1EC50463" w14:textId="00780105" w:rsidR="00C83860" w:rsidRPr="00C83860" w:rsidRDefault="00650F2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5 460</w:t>
            </w:r>
            <w:r w:rsidR="00C83860" w:rsidRPr="00C83860">
              <w:rPr>
                <w:rFonts w:ascii="Calibri" w:hAnsi="Calibri" w:cs="Calibri"/>
                <w:color w:val="000000"/>
                <w:sz w:val="22"/>
                <w:szCs w:val="22"/>
                <w:lang w:eastAsia="cs-CZ"/>
              </w:rPr>
              <w:t>,00 Kč</w:t>
            </w:r>
          </w:p>
        </w:tc>
        <w:tc>
          <w:tcPr>
            <w:tcW w:w="1559" w:type="dxa"/>
            <w:tcBorders>
              <w:top w:val="double" w:sz="6" w:space="0" w:color="141312"/>
              <w:left w:val="nil"/>
              <w:bottom w:val="double" w:sz="6" w:space="0" w:color="141312"/>
              <w:right w:val="double" w:sz="6" w:space="0" w:color="141312"/>
            </w:tcBorders>
            <w:shd w:val="clear" w:color="000000" w:fill="FFFFFF"/>
            <w:noWrap/>
            <w:vAlign w:val="center"/>
            <w:hideMark/>
          </w:tcPr>
          <w:p w14:paraId="07460024" w14:textId="20667E0F" w:rsidR="00C83860" w:rsidRPr="00C83860" w:rsidRDefault="00B6600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1 146,60</w:t>
            </w:r>
            <w:r w:rsidR="00C83860" w:rsidRPr="00C83860">
              <w:rPr>
                <w:rFonts w:ascii="Calibri" w:hAnsi="Calibri" w:cs="Calibri"/>
                <w:color w:val="000000"/>
                <w:sz w:val="22"/>
                <w:szCs w:val="22"/>
                <w:lang w:eastAsia="cs-CZ"/>
              </w:rPr>
              <w:t xml:space="preserve"> Kč</w:t>
            </w:r>
          </w:p>
        </w:tc>
        <w:tc>
          <w:tcPr>
            <w:tcW w:w="1418" w:type="dxa"/>
            <w:tcBorders>
              <w:top w:val="double" w:sz="6" w:space="0" w:color="141312"/>
              <w:left w:val="nil"/>
              <w:bottom w:val="double" w:sz="6" w:space="0" w:color="141312"/>
              <w:right w:val="double" w:sz="6" w:space="0" w:color="141312"/>
            </w:tcBorders>
            <w:shd w:val="clear" w:color="000000" w:fill="FFFFFF"/>
            <w:noWrap/>
            <w:vAlign w:val="center"/>
            <w:hideMark/>
          </w:tcPr>
          <w:p w14:paraId="23802512" w14:textId="77D09032" w:rsidR="00C83860" w:rsidRPr="00C83860" w:rsidRDefault="00B6600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6 606,60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61ADBAA"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1A91A126" w14:textId="77777777" w:rsidTr="00746A7A">
        <w:trPr>
          <w:trHeight w:val="330"/>
        </w:trPr>
        <w:tc>
          <w:tcPr>
            <w:tcW w:w="357" w:type="dxa"/>
            <w:tcBorders>
              <w:top w:val="nil"/>
              <w:left w:val="nil"/>
              <w:bottom w:val="nil"/>
              <w:right w:val="nil"/>
            </w:tcBorders>
            <w:shd w:val="clear" w:color="auto" w:fill="auto"/>
            <w:noWrap/>
            <w:vAlign w:val="bottom"/>
            <w:hideMark/>
          </w:tcPr>
          <w:p w14:paraId="26AEF83D"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2175FB41"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46349DD7"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6B9827E8"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473FD136"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7649EE0A"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0D3DE548" w14:textId="77777777" w:rsidR="00C83860" w:rsidRPr="00C83860" w:rsidRDefault="00C83860" w:rsidP="00C83860">
            <w:pPr>
              <w:suppressAutoHyphens w:val="0"/>
              <w:jc w:val="center"/>
              <w:rPr>
                <w:lang w:eastAsia="cs-CZ"/>
              </w:rPr>
            </w:pPr>
          </w:p>
        </w:tc>
      </w:tr>
      <w:tr w:rsidR="00C83860" w:rsidRPr="00C83860" w14:paraId="4202B4B3" w14:textId="77777777" w:rsidTr="00746A7A">
        <w:trPr>
          <w:trHeight w:val="330"/>
        </w:trPr>
        <w:tc>
          <w:tcPr>
            <w:tcW w:w="357" w:type="dxa"/>
            <w:tcBorders>
              <w:top w:val="nil"/>
              <w:left w:val="nil"/>
              <w:bottom w:val="nil"/>
              <w:right w:val="nil"/>
            </w:tcBorders>
            <w:shd w:val="clear" w:color="000000" w:fill="B1A0C7"/>
            <w:noWrap/>
            <w:vAlign w:val="center"/>
            <w:hideMark/>
          </w:tcPr>
          <w:p w14:paraId="5FDFE5CD" w14:textId="77777777" w:rsidR="00C83860" w:rsidRPr="00C83860" w:rsidRDefault="00C83860" w:rsidP="00C83860">
            <w:pPr>
              <w:suppressAutoHyphens w:val="0"/>
              <w:jc w:val="center"/>
              <w:rPr>
                <w:rFonts w:ascii="Calibri" w:hAnsi="Calibri" w:cs="Calibri"/>
                <w:b/>
                <w:bCs/>
                <w:color w:val="000000"/>
                <w:sz w:val="28"/>
                <w:szCs w:val="28"/>
                <w:lang w:eastAsia="cs-CZ"/>
              </w:rPr>
            </w:pPr>
            <w:r w:rsidRPr="00C83860">
              <w:rPr>
                <w:rFonts w:ascii="Calibri" w:hAnsi="Calibri" w:cs="Calibri"/>
                <w:b/>
                <w:bCs/>
                <w:color w:val="000000"/>
                <w:sz w:val="28"/>
                <w:szCs w:val="28"/>
                <w:lang w:eastAsia="cs-CZ"/>
              </w:rPr>
              <w:t>1.</w:t>
            </w:r>
          </w:p>
        </w:tc>
        <w:tc>
          <w:tcPr>
            <w:tcW w:w="3187" w:type="dxa"/>
            <w:tcBorders>
              <w:top w:val="double" w:sz="6" w:space="0" w:color="141312"/>
              <w:left w:val="double" w:sz="6" w:space="0" w:color="141312"/>
              <w:bottom w:val="double" w:sz="6" w:space="0" w:color="141312"/>
              <w:right w:val="nil"/>
            </w:tcBorders>
            <w:shd w:val="clear" w:color="000000" w:fill="B1A0C7"/>
            <w:noWrap/>
            <w:vAlign w:val="bottom"/>
            <w:hideMark/>
          </w:tcPr>
          <w:p w14:paraId="2B7FCFC0" w14:textId="77777777" w:rsidR="00C83860" w:rsidRPr="00C83860" w:rsidRDefault="00C83860" w:rsidP="00C83860">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CELKEM ZA PRÁCE</w:t>
            </w:r>
          </w:p>
        </w:tc>
        <w:tc>
          <w:tcPr>
            <w:tcW w:w="992" w:type="dxa"/>
            <w:tcBorders>
              <w:top w:val="double" w:sz="6" w:space="0" w:color="141312"/>
              <w:left w:val="nil"/>
              <w:bottom w:val="double" w:sz="6" w:space="0" w:color="141312"/>
              <w:right w:val="double" w:sz="6" w:space="0" w:color="141312"/>
            </w:tcBorders>
            <w:shd w:val="clear" w:color="000000" w:fill="B1A0C7"/>
            <w:noWrap/>
            <w:vAlign w:val="bottom"/>
            <w:hideMark/>
          </w:tcPr>
          <w:p w14:paraId="6151D044"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nil"/>
              <w:bottom w:val="double" w:sz="6" w:space="0" w:color="141312"/>
              <w:right w:val="double" w:sz="6" w:space="0" w:color="141312"/>
            </w:tcBorders>
            <w:shd w:val="clear" w:color="000000" w:fill="B1A0C7"/>
            <w:noWrap/>
            <w:vAlign w:val="center"/>
            <w:hideMark/>
          </w:tcPr>
          <w:p w14:paraId="1AAFA08A" w14:textId="743B064D" w:rsidR="00C83860" w:rsidRPr="00C83860" w:rsidRDefault="00B6600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14 620</w:t>
            </w:r>
            <w:r w:rsidR="00C83860" w:rsidRPr="00C83860">
              <w:rPr>
                <w:rFonts w:ascii="Calibri" w:hAnsi="Calibri" w:cs="Calibri"/>
                <w:color w:val="000000"/>
                <w:sz w:val="22"/>
                <w:szCs w:val="22"/>
                <w:lang w:eastAsia="cs-CZ"/>
              </w:rPr>
              <w:t>,00 Kč</w:t>
            </w:r>
          </w:p>
        </w:tc>
        <w:tc>
          <w:tcPr>
            <w:tcW w:w="1559" w:type="dxa"/>
            <w:tcBorders>
              <w:top w:val="double" w:sz="6" w:space="0" w:color="141312"/>
              <w:left w:val="nil"/>
              <w:bottom w:val="double" w:sz="6" w:space="0" w:color="141312"/>
              <w:right w:val="double" w:sz="6" w:space="0" w:color="141312"/>
            </w:tcBorders>
            <w:shd w:val="clear" w:color="000000" w:fill="B1A0C7"/>
            <w:noWrap/>
            <w:vAlign w:val="center"/>
            <w:hideMark/>
          </w:tcPr>
          <w:p w14:paraId="5EAE8DD2" w14:textId="56F7BAE1" w:rsidR="00C83860" w:rsidRPr="00C83860" w:rsidRDefault="00B6600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3 07</w:t>
            </w:r>
            <w:r w:rsidR="00C83860" w:rsidRPr="00C83860">
              <w:rPr>
                <w:rFonts w:ascii="Calibri" w:hAnsi="Calibri" w:cs="Calibri"/>
                <w:color w:val="000000"/>
                <w:sz w:val="22"/>
                <w:szCs w:val="22"/>
                <w:lang w:eastAsia="cs-CZ"/>
              </w:rPr>
              <w:t>0,00 Kč</w:t>
            </w:r>
          </w:p>
        </w:tc>
        <w:tc>
          <w:tcPr>
            <w:tcW w:w="1418" w:type="dxa"/>
            <w:tcBorders>
              <w:top w:val="double" w:sz="6" w:space="0" w:color="141312"/>
              <w:left w:val="nil"/>
              <w:bottom w:val="double" w:sz="6" w:space="0" w:color="141312"/>
              <w:right w:val="double" w:sz="6" w:space="0" w:color="141312"/>
            </w:tcBorders>
            <w:shd w:val="clear" w:color="000000" w:fill="B1A0C7"/>
            <w:noWrap/>
            <w:vAlign w:val="center"/>
            <w:hideMark/>
          </w:tcPr>
          <w:p w14:paraId="69839A43" w14:textId="51A6CD2C" w:rsidR="00C83860" w:rsidRPr="00C83860" w:rsidRDefault="00B6600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17 690</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78C1E888"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440F3B9" w14:textId="77777777" w:rsidTr="00746A7A">
        <w:trPr>
          <w:trHeight w:val="315"/>
        </w:trPr>
        <w:tc>
          <w:tcPr>
            <w:tcW w:w="357" w:type="dxa"/>
            <w:tcBorders>
              <w:top w:val="nil"/>
              <w:left w:val="nil"/>
              <w:bottom w:val="nil"/>
              <w:right w:val="nil"/>
            </w:tcBorders>
            <w:shd w:val="clear" w:color="auto" w:fill="auto"/>
            <w:noWrap/>
            <w:vAlign w:val="bottom"/>
            <w:hideMark/>
          </w:tcPr>
          <w:p w14:paraId="7CDB0446"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793FFC0B"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26B533B3"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108D1DB1"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10B8C39B"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1B34BC8B"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5131F2EB" w14:textId="77777777" w:rsidR="00C83860" w:rsidRPr="00C83860" w:rsidRDefault="00C83860" w:rsidP="00C83860">
            <w:pPr>
              <w:suppressAutoHyphens w:val="0"/>
              <w:jc w:val="center"/>
              <w:rPr>
                <w:lang w:eastAsia="cs-CZ"/>
              </w:rPr>
            </w:pPr>
          </w:p>
        </w:tc>
      </w:tr>
      <w:tr w:rsidR="00C83860" w:rsidRPr="00C83860" w14:paraId="4DA6DDCE" w14:textId="77777777" w:rsidTr="00746A7A">
        <w:trPr>
          <w:trHeight w:val="300"/>
        </w:trPr>
        <w:tc>
          <w:tcPr>
            <w:tcW w:w="357" w:type="dxa"/>
            <w:tcBorders>
              <w:top w:val="nil"/>
              <w:left w:val="nil"/>
              <w:bottom w:val="nil"/>
              <w:right w:val="nil"/>
            </w:tcBorders>
            <w:shd w:val="clear" w:color="auto" w:fill="auto"/>
            <w:noWrap/>
            <w:vAlign w:val="bottom"/>
            <w:hideMark/>
          </w:tcPr>
          <w:p w14:paraId="4AD2A539"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0E194B36"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7B66FF60"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395FFEE3"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32C20B6E"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593D40F1"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1DF1506B" w14:textId="77777777" w:rsidR="00C83860" w:rsidRPr="00C83860" w:rsidRDefault="00C83860" w:rsidP="00C83860">
            <w:pPr>
              <w:suppressAutoHyphens w:val="0"/>
              <w:jc w:val="center"/>
              <w:rPr>
                <w:lang w:eastAsia="cs-CZ"/>
              </w:rPr>
            </w:pPr>
          </w:p>
        </w:tc>
      </w:tr>
      <w:tr w:rsidR="00C83860" w:rsidRPr="00C83860" w14:paraId="7EDA874A" w14:textId="77777777" w:rsidTr="00746A7A">
        <w:trPr>
          <w:trHeight w:val="375"/>
        </w:trPr>
        <w:tc>
          <w:tcPr>
            <w:tcW w:w="357" w:type="dxa"/>
            <w:tcBorders>
              <w:top w:val="nil"/>
              <w:left w:val="nil"/>
              <w:bottom w:val="nil"/>
              <w:right w:val="nil"/>
            </w:tcBorders>
            <w:shd w:val="clear" w:color="000000" w:fill="B1A0C7"/>
            <w:noWrap/>
            <w:vAlign w:val="center"/>
            <w:hideMark/>
          </w:tcPr>
          <w:p w14:paraId="159805E0" w14:textId="77777777" w:rsidR="00C83860" w:rsidRPr="00C83860" w:rsidRDefault="00C83860" w:rsidP="00C83860">
            <w:pPr>
              <w:suppressAutoHyphens w:val="0"/>
              <w:jc w:val="center"/>
              <w:rPr>
                <w:rFonts w:ascii="Calibri" w:hAnsi="Calibri" w:cs="Calibri"/>
                <w:b/>
                <w:bCs/>
                <w:color w:val="000000"/>
                <w:sz w:val="28"/>
                <w:szCs w:val="28"/>
                <w:lang w:eastAsia="cs-CZ"/>
              </w:rPr>
            </w:pPr>
            <w:r w:rsidRPr="00C83860">
              <w:rPr>
                <w:rFonts w:ascii="Calibri" w:hAnsi="Calibri" w:cs="Calibri"/>
                <w:b/>
                <w:bCs/>
                <w:color w:val="000000"/>
                <w:sz w:val="28"/>
                <w:szCs w:val="28"/>
                <w:lang w:eastAsia="cs-CZ"/>
              </w:rPr>
              <w:t>2.</w:t>
            </w:r>
          </w:p>
        </w:tc>
        <w:tc>
          <w:tcPr>
            <w:tcW w:w="3187" w:type="dxa"/>
            <w:tcBorders>
              <w:top w:val="nil"/>
              <w:left w:val="nil"/>
              <w:bottom w:val="nil"/>
              <w:right w:val="nil"/>
            </w:tcBorders>
            <w:shd w:val="clear" w:color="000000" w:fill="B1A0C7"/>
            <w:noWrap/>
            <w:vAlign w:val="bottom"/>
            <w:hideMark/>
          </w:tcPr>
          <w:p w14:paraId="04261448" w14:textId="77777777" w:rsidR="00C83860" w:rsidRPr="00C83860" w:rsidRDefault="00C83860" w:rsidP="00C83860">
            <w:pPr>
              <w:suppressAutoHyphens w:val="0"/>
              <w:rPr>
                <w:rFonts w:ascii="Calibri" w:hAnsi="Calibri" w:cs="Calibri"/>
                <w:b/>
                <w:bCs/>
                <w:color w:val="000000"/>
                <w:sz w:val="24"/>
                <w:szCs w:val="24"/>
                <w:lang w:eastAsia="cs-CZ"/>
              </w:rPr>
            </w:pPr>
            <w:r w:rsidRPr="00C83860">
              <w:rPr>
                <w:rFonts w:ascii="Calibri" w:hAnsi="Calibri" w:cs="Calibri"/>
                <w:b/>
                <w:bCs/>
                <w:color w:val="000000"/>
                <w:sz w:val="24"/>
                <w:szCs w:val="24"/>
                <w:lang w:eastAsia="cs-CZ"/>
              </w:rPr>
              <w:t>CENY ÚKONŮ</w:t>
            </w:r>
          </w:p>
        </w:tc>
        <w:tc>
          <w:tcPr>
            <w:tcW w:w="992" w:type="dxa"/>
            <w:tcBorders>
              <w:top w:val="nil"/>
              <w:left w:val="nil"/>
              <w:bottom w:val="nil"/>
              <w:right w:val="nil"/>
            </w:tcBorders>
            <w:shd w:val="clear" w:color="auto" w:fill="auto"/>
            <w:noWrap/>
            <w:vAlign w:val="bottom"/>
            <w:hideMark/>
          </w:tcPr>
          <w:p w14:paraId="43E4C095" w14:textId="77777777" w:rsidR="00C83860" w:rsidRPr="00C83860" w:rsidRDefault="00C83860" w:rsidP="00C83860">
            <w:pPr>
              <w:suppressAutoHyphens w:val="0"/>
              <w:rPr>
                <w:rFonts w:ascii="Calibri" w:hAnsi="Calibri" w:cs="Calibri"/>
                <w:b/>
                <w:bCs/>
                <w:color w:val="000000"/>
                <w:sz w:val="24"/>
                <w:szCs w:val="24"/>
                <w:lang w:eastAsia="cs-CZ"/>
              </w:rPr>
            </w:pPr>
          </w:p>
        </w:tc>
        <w:tc>
          <w:tcPr>
            <w:tcW w:w="1985" w:type="dxa"/>
            <w:tcBorders>
              <w:top w:val="nil"/>
              <w:left w:val="nil"/>
              <w:bottom w:val="nil"/>
              <w:right w:val="nil"/>
            </w:tcBorders>
            <w:shd w:val="clear" w:color="auto" w:fill="auto"/>
            <w:noWrap/>
            <w:vAlign w:val="center"/>
            <w:hideMark/>
          </w:tcPr>
          <w:p w14:paraId="39BCF756"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2169649A"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634530EC"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7072CAC9" w14:textId="77777777" w:rsidR="00C83860" w:rsidRPr="00C83860" w:rsidRDefault="00C83860" w:rsidP="00C83860">
            <w:pPr>
              <w:suppressAutoHyphens w:val="0"/>
              <w:jc w:val="center"/>
              <w:rPr>
                <w:lang w:eastAsia="cs-CZ"/>
              </w:rPr>
            </w:pPr>
          </w:p>
        </w:tc>
      </w:tr>
      <w:tr w:rsidR="00C83860" w:rsidRPr="00C83860" w14:paraId="16CB76ED" w14:textId="77777777" w:rsidTr="00746A7A">
        <w:trPr>
          <w:trHeight w:val="300"/>
        </w:trPr>
        <w:tc>
          <w:tcPr>
            <w:tcW w:w="357" w:type="dxa"/>
            <w:tcBorders>
              <w:top w:val="nil"/>
              <w:left w:val="nil"/>
              <w:bottom w:val="nil"/>
              <w:right w:val="nil"/>
            </w:tcBorders>
            <w:shd w:val="clear" w:color="auto" w:fill="auto"/>
            <w:noWrap/>
            <w:vAlign w:val="bottom"/>
            <w:hideMark/>
          </w:tcPr>
          <w:p w14:paraId="20850EE8"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2B9998D9"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3E898A02"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3D804C03"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7DF0EE65"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1EF69AB2"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759957D5" w14:textId="77777777" w:rsidR="00C83860" w:rsidRPr="00C83860" w:rsidRDefault="00C83860" w:rsidP="00C83860">
            <w:pPr>
              <w:suppressAutoHyphens w:val="0"/>
              <w:jc w:val="center"/>
              <w:rPr>
                <w:lang w:eastAsia="cs-CZ"/>
              </w:rPr>
            </w:pPr>
          </w:p>
        </w:tc>
      </w:tr>
      <w:tr w:rsidR="00C83860" w:rsidRPr="00C83860" w14:paraId="5D599DE9" w14:textId="77777777" w:rsidTr="00EC210A">
        <w:trPr>
          <w:trHeight w:val="375"/>
        </w:trPr>
        <w:tc>
          <w:tcPr>
            <w:tcW w:w="357" w:type="dxa"/>
            <w:tcBorders>
              <w:top w:val="nil"/>
              <w:left w:val="nil"/>
              <w:bottom w:val="nil"/>
              <w:right w:val="nil"/>
            </w:tcBorders>
            <w:shd w:val="clear" w:color="auto" w:fill="auto"/>
            <w:noWrap/>
            <w:vAlign w:val="bottom"/>
            <w:hideMark/>
          </w:tcPr>
          <w:p w14:paraId="169E0EFC" w14:textId="77777777" w:rsidR="00C83860" w:rsidRPr="00C83860" w:rsidRDefault="00C83860" w:rsidP="00C83860">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48B18574" w14:textId="77777777" w:rsidR="00C83860" w:rsidRPr="00C83860" w:rsidRDefault="00C83860" w:rsidP="00C83860">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 Škoda</w:t>
            </w:r>
            <w:proofErr w:type="gramEnd"/>
            <w:r w:rsidRPr="00C83860">
              <w:rPr>
                <w:rFonts w:ascii="Calibri" w:hAnsi="Calibri" w:cs="Calibri"/>
                <w:b/>
                <w:bCs/>
                <w:sz w:val="28"/>
                <w:szCs w:val="28"/>
                <w:lang w:eastAsia="cs-CZ"/>
              </w:rPr>
              <w:t xml:space="preserve"> Fabia III,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xml:space="preserve">. 2018, výkon 70 kW, typ motoru 1,0 </w:t>
            </w:r>
          </w:p>
        </w:tc>
      </w:tr>
      <w:tr w:rsidR="00C83860" w:rsidRPr="00C83860" w14:paraId="1FE264DE" w14:textId="77777777" w:rsidTr="00746A7A">
        <w:trPr>
          <w:trHeight w:val="315"/>
        </w:trPr>
        <w:tc>
          <w:tcPr>
            <w:tcW w:w="357" w:type="dxa"/>
            <w:tcBorders>
              <w:top w:val="nil"/>
              <w:left w:val="nil"/>
              <w:bottom w:val="nil"/>
              <w:right w:val="nil"/>
            </w:tcBorders>
            <w:shd w:val="clear" w:color="auto" w:fill="auto"/>
            <w:noWrap/>
            <w:vAlign w:val="bottom"/>
            <w:hideMark/>
          </w:tcPr>
          <w:p w14:paraId="520BEDA1" w14:textId="77777777" w:rsidR="00C83860" w:rsidRPr="00C83860" w:rsidRDefault="00C83860" w:rsidP="00C83860">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bottom"/>
            <w:hideMark/>
          </w:tcPr>
          <w:p w14:paraId="2EA8083D"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7F50E253"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5D078602"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04ACDE4F"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76D93F88"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07674583" w14:textId="77777777" w:rsidR="00C83860" w:rsidRPr="00C83860" w:rsidRDefault="00C83860" w:rsidP="00C83860">
            <w:pPr>
              <w:suppressAutoHyphens w:val="0"/>
              <w:jc w:val="center"/>
              <w:rPr>
                <w:lang w:eastAsia="cs-CZ"/>
              </w:rPr>
            </w:pPr>
          </w:p>
        </w:tc>
      </w:tr>
      <w:tr w:rsidR="00C83860" w:rsidRPr="00C83860" w14:paraId="06A5F05B" w14:textId="77777777" w:rsidTr="00746A7A">
        <w:trPr>
          <w:trHeight w:val="330"/>
        </w:trPr>
        <w:tc>
          <w:tcPr>
            <w:tcW w:w="357" w:type="dxa"/>
            <w:tcBorders>
              <w:top w:val="nil"/>
              <w:left w:val="nil"/>
              <w:bottom w:val="nil"/>
              <w:right w:val="nil"/>
            </w:tcBorders>
            <w:shd w:val="clear" w:color="auto" w:fill="auto"/>
            <w:noWrap/>
            <w:vAlign w:val="bottom"/>
            <w:hideMark/>
          </w:tcPr>
          <w:p w14:paraId="4B446DEB"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1B399EF9"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ÚKON</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0C947EB1"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37CD03AC"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4F12C03D"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1D65CD70"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6586FD07" w14:textId="77777777" w:rsidR="00C83860" w:rsidRPr="00C83860" w:rsidRDefault="00C83860" w:rsidP="00C83860">
            <w:pPr>
              <w:suppressAutoHyphens w:val="0"/>
              <w:jc w:val="center"/>
              <w:rPr>
                <w:rFonts w:ascii="Calibri" w:hAnsi="Calibri" w:cs="Calibri"/>
                <w:b/>
                <w:bCs/>
                <w:color w:val="000000"/>
                <w:lang w:eastAsia="cs-CZ"/>
              </w:rPr>
            </w:pPr>
          </w:p>
        </w:tc>
      </w:tr>
      <w:tr w:rsidR="00C83860" w:rsidRPr="00C83860" w14:paraId="3696AC09" w14:textId="77777777" w:rsidTr="00746A7A">
        <w:trPr>
          <w:trHeight w:val="315"/>
        </w:trPr>
        <w:tc>
          <w:tcPr>
            <w:tcW w:w="357" w:type="dxa"/>
            <w:tcBorders>
              <w:top w:val="nil"/>
              <w:left w:val="nil"/>
              <w:bottom w:val="nil"/>
              <w:right w:val="nil"/>
            </w:tcBorders>
            <w:shd w:val="clear" w:color="auto" w:fill="auto"/>
            <w:noWrap/>
            <w:vAlign w:val="bottom"/>
            <w:hideMark/>
          </w:tcPr>
          <w:p w14:paraId="27027B5F"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543BAB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demontáž kola</w:t>
            </w:r>
          </w:p>
        </w:tc>
        <w:tc>
          <w:tcPr>
            <w:tcW w:w="992" w:type="dxa"/>
            <w:tcBorders>
              <w:top w:val="nil"/>
              <w:left w:val="nil"/>
              <w:bottom w:val="single" w:sz="4" w:space="0" w:color="141312"/>
              <w:right w:val="single" w:sz="4" w:space="0" w:color="141312"/>
            </w:tcBorders>
            <w:shd w:val="clear" w:color="auto" w:fill="auto"/>
            <w:noWrap/>
            <w:vAlign w:val="bottom"/>
            <w:hideMark/>
          </w:tcPr>
          <w:p w14:paraId="325EB1BC"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75D53610" w14:textId="07714BD1"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114,50</w:t>
            </w:r>
            <w:r w:rsidR="00C83860" w:rsidRPr="00C83860">
              <w:rPr>
                <w:rFonts w:ascii="Calibri" w:hAnsi="Calibri" w:cs="Calibri"/>
                <w:color w:val="000000"/>
                <w:sz w:val="22"/>
                <w:szCs w:val="22"/>
                <w:lang w:eastAsia="cs-CZ"/>
              </w:rPr>
              <w:t xml:space="preserve"> Kč</w:t>
            </w:r>
          </w:p>
        </w:tc>
        <w:tc>
          <w:tcPr>
            <w:tcW w:w="1559" w:type="dxa"/>
            <w:tcBorders>
              <w:top w:val="nil"/>
              <w:left w:val="nil"/>
              <w:bottom w:val="nil"/>
              <w:right w:val="nil"/>
            </w:tcBorders>
            <w:shd w:val="clear" w:color="auto" w:fill="auto"/>
            <w:noWrap/>
            <w:vAlign w:val="center"/>
            <w:hideMark/>
          </w:tcPr>
          <w:p w14:paraId="0F87E992" w14:textId="6577ADEE"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24,05</w:t>
            </w:r>
            <w:r w:rsidR="00C83860" w:rsidRPr="00C83860">
              <w:rPr>
                <w:rFonts w:ascii="Calibri" w:hAnsi="Calibri" w:cs="Calibri"/>
                <w:color w:val="000000"/>
                <w:sz w:val="22"/>
                <w:szCs w:val="22"/>
                <w:lang w:eastAsia="cs-CZ"/>
              </w:rPr>
              <w:t xml:space="preserve"> Kč</w:t>
            </w:r>
          </w:p>
        </w:tc>
        <w:tc>
          <w:tcPr>
            <w:tcW w:w="1418" w:type="dxa"/>
            <w:tcBorders>
              <w:top w:val="nil"/>
              <w:left w:val="single" w:sz="4" w:space="0" w:color="141312"/>
              <w:bottom w:val="single" w:sz="4" w:space="0" w:color="141312"/>
              <w:right w:val="single" w:sz="4" w:space="0" w:color="141312"/>
            </w:tcBorders>
            <w:shd w:val="clear" w:color="auto" w:fill="auto"/>
            <w:noWrap/>
            <w:vAlign w:val="center"/>
            <w:hideMark/>
          </w:tcPr>
          <w:p w14:paraId="6C182CED" w14:textId="308DC7D8"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138,55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680645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F970DC" w:rsidRPr="00C83860" w14:paraId="7C45F4B3" w14:textId="77777777" w:rsidTr="00746A7A">
        <w:trPr>
          <w:trHeight w:val="300"/>
        </w:trPr>
        <w:tc>
          <w:tcPr>
            <w:tcW w:w="357" w:type="dxa"/>
            <w:tcBorders>
              <w:top w:val="nil"/>
              <w:left w:val="nil"/>
              <w:bottom w:val="nil"/>
              <w:right w:val="nil"/>
            </w:tcBorders>
            <w:shd w:val="clear" w:color="auto" w:fill="auto"/>
            <w:noWrap/>
            <w:vAlign w:val="bottom"/>
            <w:hideMark/>
          </w:tcPr>
          <w:p w14:paraId="4D5298EE" w14:textId="77777777" w:rsidR="00F970DC" w:rsidRPr="00C83860" w:rsidRDefault="00F970DC" w:rsidP="00F970DC">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74C1BD1F" w14:textId="77777777" w:rsidR="00F970DC" w:rsidRPr="00C83860" w:rsidRDefault="00F970DC" w:rsidP="00F970D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montáž kola</w:t>
            </w:r>
          </w:p>
        </w:tc>
        <w:tc>
          <w:tcPr>
            <w:tcW w:w="992" w:type="dxa"/>
            <w:tcBorders>
              <w:top w:val="nil"/>
              <w:left w:val="nil"/>
              <w:bottom w:val="single" w:sz="4" w:space="0" w:color="141312"/>
              <w:right w:val="single" w:sz="4" w:space="0" w:color="141312"/>
            </w:tcBorders>
            <w:shd w:val="clear" w:color="auto" w:fill="auto"/>
            <w:noWrap/>
            <w:vAlign w:val="bottom"/>
            <w:hideMark/>
          </w:tcPr>
          <w:p w14:paraId="47814639" w14:textId="77777777" w:rsidR="00F970DC" w:rsidRPr="00C83860" w:rsidRDefault="00F970DC" w:rsidP="00F970D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456FCB34" w14:textId="0FA9CCF4" w:rsidR="00F970DC" w:rsidRPr="00C83860" w:rsidRDefault="00F970DC" w:rsidP="00F970DC">
            <w:pPr>
              <w:suppressAutoHyphens w:val="0"/>
              <w:jc w:val="center"/>
              <w:rPr>
                <w:rFonts w:ascii="Calibri" w:hAnsi="Calibri" w:cs="Calibri"/>
                <w:color w:val="000000"/>
                <w:sz w:val="22"/>
                <w:szCs w:val="22"/>
                <w:lang w:eastAsia="cs-CZ"/>
              </w:rPr>
            </w:pPr>
            <w:r w:rsidRPr="000E0E0B">
              <w:rPr>
                <w:rFonts w:ascii="Calibri" w:hAnsi="Calibri" w:cs="Calibri"/>
                <w:color w:val="000000"/>
                <w:sz w:val="22"/>
                <w:szCs w:val="22"/>
                <w:lang w:eastAsia="cs-CZ"/>
              </w:rPr>
              <w:t>114,50 Kč</w:t>
            </w:r>
          </w:p>
        </w:tc>
        <w:tc>
          <w:tcPr>
            <w:tcW w:w="1559" w:type="dxa"/>
            <w:tcBorders>
              <w:top w:val="single" w:sz="4" w:space="0" w:color="141312"/>
              <w:left w:val="nil"/>
              <w:bottom w:val="nil"/>
              <w:right w:val="single" w:sz="4" w:space="0" w:color="141312"/>
            </w:tcBorders>
            <w:shd w:val="clear" w:color="auto" w:fill="auto"/>
            <w:noWrap/>
            <w:hideMark/>
          </w:tcPr>
          <w:p w14:paraId="6CD36334" w14:textId="774FB099" w:rsidR="00F970DC" w:rsidRPr="00C83860" w:rsidRDefault="00F970DC" w:rsidP="00F970DC">
            <w:pPr>
              <w:suppressAutoHyphens w:val="0"/>
              <w:jc w:val="center"/>
              <w:rPr>
                <w:rFonts w:ascii="Calibri" w:hAnsi="Calibri" w:cs="Calibri"/>
                <w:color w:val="000000"/>
                <w:sz w:val="22"/>
                <w:szCs w:val="22"/>
                <w:lang w:eastAsia="cs-CZ"/>
              </w:rPr>
            </w:pPr>
            <w:r w:rsidRPr="00AF2D20">
              <w:rPr>
                <w:rFonts w:ascii="Calibri" w:hAnsi="Calibri" w:cs="Calibri"/>
                <w:color w:val="000000"/>
                <w:sz w:val="22"/>
                <w:szCs w:val="22"/>
                <w:lang w:eastAsia="cs-CZ"/>
              </w:rPr>
              <w:t>24,05 Kč</w:t>
            </w:r>
          </w:p>
        </w:tc>
        <w:tc>
          <w:tcPr>
            <w:tcW w:w="1418" w:type="dxa"/>
            <w:tcBorders>
              <w:top w:val="nil"/>
              <w:left w:val="nil"/>
              <w:bottom w:val="single" w:sz="4" w:space="0" w:color="141312"/>
              <w:right w:val="single" w:sz="4" w:space="0" w:color="141312"/>
            </w:tcBorders>
            <w:shd w:val="clear" w:color="auto" w:fill="auto"/>
            <w:noWrap/>
            <w:hideMark/>
          </w:tcPr>
          <w:p w14:paraId="0491AF84" w14:textId="45A2D2AE" w:rsidR="00F970DC" w:rsidRPr="00C83860" w:rsidRDefault="00F970DC" w:rsidP="00F970DC">
            <w:pPr>
              <w:suppressAutoHyphens w:val="0"/>
              <w:jc w:val="center"/>
              <w:rPr>
                <w:rFonts w:ascii="Calibri" w:hAnsi="Calibri" w:cs="Calibri"/>
                <w:color w:val="000000"/>
                <w:sz w:val="22"/>
                <w:szCs w:val="22"/>
                <w:lang w:eastAsia="cs-CZ"/>
              </w:rPr>
            </w:pPr>
            <w:r w:rsidRPr="0060490B">
              <w:rPr>
                <w:rFonts w:ascii="Calibri" w:hAnsi="Calibri" w:cs="Calibri"/>
                <w:color w:val="000000"/>
                <w:sz w:val="22"/>
                <w:szCs w:val="22"/>
                <w:lang w:eastAsia="cs-CZ"/>
              </w:rPr>
              <w:t>138,55 Kč</w:t>
            </w:r>
          </w:p>
        </w:tc>
        <w:tc>
          <w:tcPr>
            <w:tcW w:w="1325" w:type="dxa"/>
            <w:tcBorders>
              <w:top w:val="nil"/>
              <w:left w:val="nil"/>
              <w:bottom w:val="nil"/>
              <w:right w:val="nil"/>
            </w:tcBorders>
            <w:shd w:val="clear" w:color="auto" w:fill="auto"/>
            <w:noWrap/>
            <w:vAlign w:val="bottom"/>
            <w:hideMark/>
          </w:tcPr>
          <w:p w14:paraId="64070489" w14:textId="77777777" w:rsidR="00F970DC" w:rsidRPr="00C83860" w:rsidRDefault="00F970DC" w:rsidP="00F970DC">
            <w:pPr>
              <w:suppressAutoHyphens w:val="0"/>
              <w:jc w:val="center"/>
              <w:rPr>
                <w:rFonts w:ascii="Calibri" w:hAnsi="Calibri" w:cs="Calibri"/>
                <w:color w:val="000000"/>
                <w:sz w:val="22"/>
                <w:szCs w:val="22"/>
                <w:lang w:eastAsia="cs-CZ"/>
              </w:rPr>
            </w:pPr>
          </w:p>
        </w:tc>
      </w:tr>
      <w:tr w:rsidR="00F970DC" w:rsidRPr="00C83860" w14:paraId="7FA7D591" w14:textId="77777777" w:rsidTr="00746A7A">
        <w:trPr>
          <w:trHeight w:val="300"/>
        </w:trPr>
        <w:tc>
          <w:tcPr>
            <w:tcW w:w="357" w:type="dxa"/>
            <w:tcBorders>
              <w:top w:val="nil"/>
              <w:left w:val="nil"/>
              <w:bottom w:val="nil"/>
              <w:right w:val="nil"/>
            </w:tcBorders>
            <w:shd w:val="clear" w:color="auto" w:fill="auto"/>
            <w:noWrap/>
            <w:vAlign w:val="bottom"/>
            <w:hideMark/>
          </w:tcPr>
          <w:p w14:paraId="22C97DAD" w14:textId="77777777" w:rsidR="00F970DC" w:rsidRPr="00C83860" w:rsidRDefault="00F970DC" w:rsidP="00F970DC">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6E7190F" w14:textId="77777777" w:rsidR="00F970DC" w:rsidRPr="00C83860" w:rsidRDefault="00F970DC" w:rsidP="00F970D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demontáž pneu</w:t>
            </w:r>
          </w:p>
        </w:tc>
        <w:tc>
          <w:tcPr>
            <w:tcW w:w="992" w:type="dxa"/>
            <w:tcBorders>
              <w:top w:val="nil"/>
              <w:left w:val="nil"/>
              <w:bottom w:val="single" w:sz="4" w:space="0" w:color="141312"/>
              <w:right w:val="single" w:sz="4" w:space="0" w:color="141312"/>
            </w:tcBorders>
            <w:shd w:val="clear" w:color="auto" w:fill="auto"/>
            <w:noWrap/>
            <w:vAlign w:val="bottom"/>
            <w:hideMark/>
          </w:tcPr>
          <w:p w14:paraId="0AB92BAB" w14:textId="77777777" w:rsidR="00F970DC" w:rsidRPr="00C83860" w:rsidRDefault="00F970DC" w:rsidP="00F970D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7CCD0314" w14:textId="2ABF50C2" w:rsidR="00F970DC" w:rsidRPr="00C83860" w:rsidRDefault="00F970DC" w:rsidP="00F970DC">
            <w:pPr>
              <w:suppressAutoHyphens w:val="0"/>
              <w:jc w:val="center"/>
              <w:rPr>
                <w:rFonts w:ascii="Calibri" w:hAnsi="Calibri" w:cs="Calibri"/>
                <w:color w:val="000000"/>
                <w:sz w:val="22"/>
                <w:szCs w:val="22"/>
                <w:lang w:eastAsia="cs-CZ"/>
              </w:rPr>
            </w:pPr>
            <w:r w:rsidRPr="000E0E0B">
              <w:rPr>
                <w:rFonts w:ascii="Calibri" w:hAnsi="Calibri" w:cs="Calibri"/>
                <w:color w:val="000000"/>
                <w:sz w:val="22"/>
                <w:szCs w:val="22"/>
                <w:lang w:eastAsia="cs-CZ"/>
              </w:rPr>
              <w:t>114,50 Kč</w:t>
            </w:r>
          </w:p>
        </w:tc>
        <w:tc>
          <w:tcPr>
            <w:tcW w:w="1559" w:type="dxa"/>
            <w:tcBorders>
              <w:top w:val="single" w:sz="4" w:space="0" w:color="141312"/>
              <w:left w:val="nil"/>
              <w:bottom w:val="single" w:sz="4" w:space="0" w:color="141312"/>
              <w:right w:val="single" w:sz="4" w:space="0" w:color="141312"/>
            </w:tcBorders>
            <w:shd w:val="clear" w:color="auto" w:fill="auto"/>
            <w:noWrap/>
            <w:hideMark/>
          </w:tcPr>
          <w:p w14:paraId="5FFC0CCD" w14:textId="1B216539" w:rsidR="00F970DC" w:rsidRPr="00C83860" w:rsidRDefault="00F970DC" w:rsidP="00F970DC">
            <w:pPr>
              <w:suppressAutoHyphens w:val="0"/>
              <w:jc w:val="center"/>
              <w:rPr>
                <w:rFonts w:ascii="Calibri" w:hAnsi="Calibri" w:cs="Calibri"/>
                <w:color w:val="000000"/>
                <w:sz w:val="22"/>
                <w:szCs w:val="22"/>
                <w:lang w:eastAsia="cs-CZ"/>
              </w:rPr>
            </w:pPr>
            <w:r w:rsidRPr="00AF2D20">
              <w:rPr>
                <w:rFonts w:ascii="Calibri" w:hAnsi="Calibri" w:cs="Calibri"/>
                <w:color w:val="000000"/>
                <w:sz w:val="22"/>
                <w:szCs w:val="22"/>
                <w:lang w:eastAsia="cs-CZ"/>
              </w:rPr>
              <w:t>24,05 Kč</w:t>
            </w:r>
          </w:p>
        </w:tc>
        <w:tc>
          <w:tcPr>
            <w:tcW w:w="1418" w:type="dxa"/>
            <w:tcBorders>
              <w:top w:val="nil"/>
              <w:left w:val="nil"/>
              <w:bottom w:val="single" w:sz="4" w:space="0" w:color="141312"/>
              <w:right w:val="single" w:sz="4" w:space="0" w:color="141312"/>
            </w:tcBorders>
            <w:shd w:val="clear" w:color="auto" w:fill="auto"/>
            <w:noWrap/>
            <w:hideMark/>
          </w:tcPr>
          <w:p w14:paraId="6383FC19" w14:textId="4E1F6C75" w:rsidR="00F970DC" w:rsidRPr="00C83860" w:rsidRDefault="00F970DC" w:rsidP="00F970DC">
            <w:pPr>
              <w:suppressAutoHyphens w:val="0"/>
              <w:jc w:val="center"/>
              <w:rPr>
                <w:rFonts w:ascii="Calibri" w:hAnsi="Calibri" w:cs="Calibri"/>
                <w:color w:val="000000"/>
                <w:sz w:val="22"/>
                <w:szCs w:val="22"/>
                <w:lang w:eastAsia="cs-CZ"/>
              </w:rPr>
            </w:pPr>
            <w:r w:rsidRPr="0060490B">
              <w:rPr>
                <w:rFonts w:ascii="Calibri" w:hAnsi="Calibri" w:cs="Calibri"/>
                <w:color w:val="000000"/>
                <w:sz w:val="22"/>
                <w:szCs w:val="22"/>
                <w:lang w:eastAsia="cs-CZ"/>
              </w:rPr>
              <w:t>138,55 Kč</w:t>
            </w:r>
          </w:p>
        </w:tc>
        <w:tc>
          <w:tcPr>
            <w:tcW w:w="1325" w:type="dxa"/>
            <w:tcBorders>
              <w:top w:val="nil"/>
              <w:left w:val="nil"/>
              <w:bottom w:val="nil"/>
              <w:right w:val="nil"/>
            </w:tcBorders>
            <w:shd w:val="clear" w:color="auto" w:fill="auto"/>
            <w:noWrap/>
            <w:vAlign w:val="bottom"/>
            <w:hideMark/>
          </w:tcPr>
          <w:p w14:paraId="596B2CF0" w14:textId="77777777" w:rsidR="00F970DC" w:rsidRPr="00C83860" w:rsidRDefault="00F970DC" w:rsidP="00F970DC">
            <w:pPr>
              <w:suppressAutoHyphens w:val="0"/>
              <w:jc w:val="center"/>
              <w:rPr>
                <w:rFonts w:ascii="Calibri" w:hAnsi="Calibri" w:cs="Calibri"/>
                <w:color w:val="000000"/>
                <w:sz w:val="22"/>
                <w:szCs w:val="22"/>
                <w:lang w:eastAsia="cs-CZ"/>
              </w:rPr>
            </w:pPr>
          </w:p>
        </w:tc>
      </w:tr>
      <w:tr w:rsidR="00F970DC" w:rsidRPr="00C83860" w14:paraId="455DF2C7" w14:textId="77777777" w:rsidTr="00746A7A">
        <w:trPr>
          <w:trHeight w:val="300"/>
        </w:trPr>
        <w:tc>
          <w:tcPr>
            <w:tcW w:w="357" w:type="dxa"/>
            <w:tcBorders>
              <w:top w:val="nil"/>
              <w:left w:val="nil"/>
              <w:bottom w:val="nil"/>
              <w:right w:val="nil"/>
            </w:tcBorders>
            <w:shd w:val="clear" w:color="auto" w:fill="auto"/>
            <w:noWrap/>
            <w:vAlign w:val="bottom"/>
            <w:hideMark/>
          </w:tcPr>
          <w:p w14:paraId="64B90878" w14:textId="77777777" w:rsidR="00F970DC" w:rsidRPr="00C83860" w:rsidRDefault="00F970DC" w:rsidP="00F970DC">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986D9E8" w14:textId="77777777" w:rsidR="00F970DC" w:rsidRPr="00C83860" w:rsidRDefault="00F970DC" w:rsidP="00F970D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montáž pneu</w:t>
            </w:r>
          </w:p>
        </w:tc>
        <w:tc>
          <w:tcPr>
            <w:tcW w:w="992" w:type="dxa"/>
            <w:tcBorders>
              <w:top w:val="nil"/>
              <w:left w:val="nil"/>
              <w:bottom w:val="single" w:sz="4" w:space="0" w:color="141312"/>
              <w:right w:val="single" w:sz="4" w:space="0" w:color="141312"/>
            </w:tcBorders>
            <w:shd w:val="clear" w:color="auto" w:fill="auto"/>
            <w:noWrap/>
            <w:vAlign w:val="bottom"/>
            <w:hideMark/>
          </w:tcPr>
          <w:p w14:paraId="35626BDA" w14:textId="77777777" w:rsidR="00F970DC" w:rsidRPr="00C83860" w:rsidRDefault="00F970DC" w:rsidP="00F970DC">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1BD06A7B" w14:textId="2E1DAC74" w:rsidR="00F970DC" w:rsidRPr="00C83860" w:rsidRDefault="00F970DC" w:rsidP="00F970DC">
            <w:pPr>
              <w:suppressAutoHyphens w:val="0"/>
              <w:jc w:val="center"/>
              <w:rPr>
                <w:rFonts w:ascii="Calibri" w:hAnsi="Calibri" w:cs="Calibri"/>
                <w:color w:val="000000"/>
                <w:sz w:val="22"/>
                <w:szCs w:val="22"/>
                <w:lang w:eastAsia="cs-CZ"/>
              </w:rPr>
            </w:pPr>
            <w:r w:rsidRPr="000E0E0B">
              <w:rPr>
                <w:rFonts w:ascii="Calibri" w:hAnsi="Calibri" w:cs="Calibri"/>
                <w:color w:val="000000"/>
                <w:sz w:val="22"/>
                <w:szCs w:val="22"/>
                <w:lang w:eastAsia="cs-CZ"/>
              </w:rPr>
              <w:t>114,50 Kč</w:t>
            </w:r>
          </w:p>
        </w:tc>
        <w:tc>
          <w:tcPr>
            <w:tcW w:w="1559" w:type="dxa"/>
            <w:tcBorders>
              <w:top w:val="nil"/>
              <w:left w:val="nil"/>
              <w:bottom w:val="single" w:sz="4" w:space="0" w:color="141312"/>
              <w:right w:val="single" w:sz="4" w:space="0" w:color="141312"/>
            </w:tcBorders>
            <w:shd w:val="clear" w:color="auto" w:fill="auto"/>
            <w:noWrap/>
            <w:hideMark/>
          </w:tcPr>
          <w:p w14:paraId="2591B3D2" w14:textId="6A4CBE49" w:rsidR="00F970DC" w:rsidRPr="00C83860" w:rsidRDefault="00F970DC" w:rsidP="00F970DC">
            <w:pPr>
              <w:suppressAutoHyphens w:val="0"/>
              <w:jc w:val="center"/>
              <w:rPr>
                <w:rFonts w:ascii="Calibri" w:hAnsi="Calibri" w:cs="Calibri"/>
                <w:color w:val="000000"/>
                <w:sz w:val="22"/>
                <w:szCs w:val="22"/>
                <w:lang w:eastAsia="cs-CZ"/>
              </w:rPr>
            </w:pPr>
            <w:r w:rsidRPr="00AF2D20">
              <w:rPr>
                <w:rFonts w:ascii="Calibri" w:hAnsi="Calibri" w:cs="Calibri"/>
                <w:color w:val="000000"/>
                <w:sz w:val="22"/>
                <w:szCs w:val="22"/>
                <w:lang w:eastAsia="cs-CZ"/>
              </w:rPr>
              <w:t>24,05 Kč</w:t>
            </w:r>
          </w:p>
        </w:tc>
        <w:tc>
          <w:tcPr>
            <w:tcW w:w="1418" w:type="dxa"/>
            <w:tcBorders>
              <w:top w:val="nil"/>
              <w:left w:val="nil"/>
              <w:bottom w:val="single" w:sz="4" w:space="0" w:color="141312"/>
              <w:right w:val="single" w:sz="4" w:space="0" w:color="141312"/>
            </w:tcBorders>
            <w:shd w:val="clear" w:color="auto" w:fill="auto"/>
            <w:noWrap/>
            <w:hideMark/>
          </w:tcPr>
          <w:p w14:paraId="61AC4F89" w14:textId="1428D261" w:rsidR="00F970DC" w:rsidRPr="00C83860" w:rsidRDefault="00F970DC" w:rsidP="00F970DC">
            <w:pPr>
              <w:suppressAutoHyphens w:val="0"/>
              <w:jc w:val="center"/>
              <w:rPr>
                <w:rFonts w:ascii="Calibri" w:hAnsi="Calibri" w:cs="Calibri"/>
                <w:color w:val="000000"/>
                <w:sz w:val="22"/>
                <w:szCs w:val="22"/>
                <w:lang w:eastAsia="cs-CZ"/>
              </w:rPr>
            </w:pPr>
            <w:r w:rsidRPr="0060490B">
              <w:rPr>
                <w:rFonts w:ascii="Calibri" w:hAnsi="Calibri" w:cs="Calibri"/>
                <w:color w:val="000000"/>
                <w:sz w:val="22"/>
                <w:szCs w:val="22"/>
                <w:lang w:eastAsia="cs-CZ"/>
              </w:rPr>
              <w:t>138,55 Kč</w:t>
            </w:r>
          </w:p>
        </w:tc>
        <w:tc>
          <w:tcPr>
            <w:tcW w:w="1325" w:type="dxa"/>
            <w:tcBorders>
              <w:top w:val="nil"/>
              <w:left w:val="nil"/>
              <w:bottom w:val="nil"/>
              <w:right w:val="nil"/>
            </w:tcBorders>
            <w:shd w:val="clear" w:color="auto" w:fill="auto"/>
            <w:noWrap/>
            <w:vAlign w:val="bottom"/>
            <w:hideMark/>
          </w:tcPr>
          <w:p w14:paraId="2A742937" w14:textId="77777777" w:rsidR="00F970DC" w:rsidRPr="00C83860" w:rsidRDefault="00F970DC" w:rsidP="00F970DC">
            <w:pPr>
              <w:suppressAutoHyphens w:val="0"/>
              <w:jc w:val="center"/>
              <w:rPr>
                <w:rFonts w:ascii="Calibri" w:hAnsi="Calibri" w:cs="Calibri"/>
                <w:color w:val="000000"/>
                <w:sz w:val="22"/>
                <w:szCs w:val="22"/>
                <w:lang w:eastAsia="cs-CZ"/>
              </w:rPr>
            </w:pPr>
          </w:p>
        </w:tc>
      </w:tr>
      <w:tr w:rsidR="00C83860" w:rsidRPr="00C83860" w14:paraId="6DD9AB95" w14:textId="77777777" w:rsidTr="00746A7A">
        <w:trPr>
          <w:trHeight w:val="300"/>
        </w:trPr>
        <w:tc>
          <w:tcPr>
            <w:tcW w:w="357" w:type="dxa"/>
            <w:tcBorders>
              <w:top w:val="nil"/>
              <w:left w:val="nil"/>
              <w:bottom w:val="nil"/>
              <w:right w:val="nil"/>
            </w:tcBorders>
            <w:shd w:val="clear" w:color="auto" w:fill="auto"/>
            <w:noWrap/>
            <w:vAlign w:val="bottom"/>
            <w:hideMark/>
          </w:tcPr>
          <w:p w14:paraId="4037A74A"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219AA6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vyvážení kola</w:t>
            </w:r>
          </w:p>
        </w:tc>
        <w:tc>
          <w:tcPr>
            <w:tcW w:w="992" w:type="dxa"/>
            <w:tcBorders>
              <w:top w:val="nil"/>
              <w:left w:val="nil"/>
              <w:bottom w:val="single" w:sz="4" w:space="0" w:color="141312"/>
              <w:right w:val="single" w:sz="4" w:space="0" w:color="141312"/>
            </w:tcBorders>
            <w:shd w:val="clear" w:color="auto" w:fill="auto"/>
            <w:noWrap/>
            <w:vAlign w:val="bottom"/>
            <w:hideMark/>
          </w:tcPr>
          <w:p w14:paraId="1DAB408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4DD778B2" w14:textId="09B2EFEC"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343,50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5E3E35F4" w14:textId="5FEA0EE2"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72,14</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3A8C40F" w14:textId="212E5FE0"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415,64</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C7634F0"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0FC2564" w14:textId="77777777" w:rsidTr="00746A7A">
        <w:trPr>
          <w:trHeight w:val="300"/>
        </w:trPr>
        <w:tc>
          <w:tcPr>
            <w:tcW w:w="357" w:type="dxa"/>
            <w:tcBorders>
              <w:top w:val="nil"/>
              <w:left w:val="nil"/>
              <w:bottom w:val="nil"/>
              <w:right w:val="nil"/>
            </w:tcBorders>
            <w:shd w:val="clear" w:color="auto" w:fill="auto"/>
            <w:noWrap/>
            <w:vAlign w:val="bottom"/>
            <w:hideMark/>
          </w:tcPr>
          <w:p w14:paraId="52986F82"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CFABC2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kola + ošetření</w:t>
            </w:r>
          </w:p>
        </w:tc>
        <w:tc>
          <w:tcPr>
            <w:tcW w:w="992" w:type="dxa"/>
            <w:tcBorders>
              <w:top w:val="nil"/>
              <w:left w:val="nil"/>
              <w:bottom w:val="single" w:sz="4" w:space="0" w:color="141312"/>
              <w:right w:val="single" w:sz="4" w:space="0" w:color="141312"/>
            </w:tcBorders>
            <w:shd w:val="clear" w:color="auto" w:fill="auto"/>
            <w:noWrap/>
            <w:vAlign w:val="bottom"/>
            <w:hideMark/>
          </w:tcPr>
          <w:p w14:paraId="7A10C32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701CE9EB" w14:textId="060EEC2D"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114,50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2046C25A" w14:textId="78D672C1"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24,05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559AB26A" w14:textId="602D3B62"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138,55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ABB5D6F"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14F499DF" w14:textId="77777777" w:rsidTr="00746A7A">
        <w:trPr>
          <w:trHeight w:val="300"/>
        </w:trPr>
        <w:tc>
          <w:tcPr>
            <w:tcW w:w="357" w:type="dxa"/>
            <w:tcBorders>
              <w:top w:val="nil"/>
              <w:left w:val="nil"/>
              <w:bottom w:val="nil"/>
              <w:right w:val="nil"/>
            </w:tcBorders>
            <w:shd w:val="clear" w:color="auto" w:fill="auto"/>
            <w:noWrap/>
            <w:vAlign w:val="bottom"/>
            <w:hideMark/>
          </w:tcPr>
          <w:p w14:paraId="143364C4"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2AD7B5D"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oprava bezdušové pneu</w:t>
            </w:r>
          </w:p>
        </w:tc>
        <w:tc>
          <w:tcPr>
            <w:tcW w:w="992" w:type="dxa"/>
            <w:tcBorders>
              <w:top w:val="nil"/>
              <w:left w:val="nil"/>
              <w:bottom w:val="single" w:sz="4" w:space="0" w:color="141312"/>
              <w:right w:val="single" w:sz="4" w:space="0" w:color="141312"/>
            </w:tcBorders>
            <w:shd w:val="clear" w:color="auto" w:fill="auto"/>
            <w:noWrap/>
            <w:vAlign w:val="bottom"/>
            <w:hideMark/>
          </w:tcPr>
          <w:p w14:paraId="24624F3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6A84CB50" w14:textId="1BC31D56"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500,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0378A4F7" w14:textId="2A1F3C43"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105</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465D5698" w14:textId="3A030A95"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605</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05CFEE46"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183F4BA9" w14:textId="77777777" w:rsidTr="00746A7A">
        <w:trPr>
          <w:trHeight w:val="300"/>
        </w:trPr>
        <w:tc>
          <w:tcPr>
            <w:tcW w:w="357" w:type="dxa"/>
            <w:tcBorders>
              <w:top w:val="nil"/>
              <w:left w:val="nil"/>
              <w:bottom w:val="nil"/>
              <w:right w:val="nil"/>
            </w:tcBorders>
            <w:shd w:val="clear" w:color="auto" w:fill="auto"/>
            <w:noWrap/>
            <w:vAlign w:val="bottom"/>
            <w:hideMark/>
          </w:tcPr>
          <w:p w14:paraId="06BFBA76"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460E80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pneu s disky + vyvážení</w:t>
            </w:r>
          </w:p>
        </w:tc>
        <w:tc>
          <w:tcPr>
            <w:tcW w:w="992" w:type="dxa"/>
            <w:tcBorders>
              <w:top w:val="nil"/>
              <w:left w:val="nil"/>
              <w:bottom w:val="single" w:sz="4" w:space="0" w:color="141312"/>
              <w:right w:val="single" w:sz="4" w:space="0" w:color="141312"/>
            </w:tcBorders>
            <w:shd w:val="clear" w:color="auto" w:fill="auto"/>
            <w:noWrap/>
            <w:vAlign w:val="bottom"/>
            <w:hideMark/>
          </w:tcPr>
          <w:p w14:paraId="14B33ADA"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single" w:sz="4" w:space="0" w:color="141312"/>
            </w:tcBorders>
            <w:shd w:val="clear" w:color="auto" w:fill="auto"/>
            <w:noWrap/>
            <w:vAlign w:val="center"/>
            <w:hideMark/>
          </w:tcPr>
          <w:p w14:paraId="3AE587E6" w14:textId="6C3D9AF9"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1300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129B6011" w14:textId="5B5DA6C8"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273</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6DC13A06" w14:textId="532A2837"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1573</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28DBEDD2"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560F916" w14:textId="77777777" w:rsidTr="00746A7A">
        <w:trPr>
          <w:trHeight w:val="300"/>
        </w:trPr>
        <w:tc>
          <w:tcPr>
            <w:tcW w:w="357" w:type="dxa"/>
            <w:tcBorders>
              <w:top w:val="nil"/>
              <w:left w:val="nil"/>
              <w:bottom w:val="nil"/>
              <w:right w:val="nil"/>
            </w:tcBorders>
            <w:shd w:val="clear" w:color="auto" w:fill="auto"/>
            <w:noWrap/>
            <w:vAlign w:val="bottom"/>
            <w:hideMark/>
          </w:tcPr>
          <w:p w14:paraId="4F4658FA"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8D04CB4"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ekologická likvidace pneu</w:t>
            </w:r>
          </w:p>
        </w:tc>
        <w:tc>
          <w:tcPr>
            <w:tcW w:w="992" w:type="dxa"/>
            <w:tcBorders>
              <w:top w:val="nil"/>
              <w:left w:val="nil"/>
              <w:bottom w:val="single" w:sz="4" w:space="0" w:color="141312"/>
              <w:right w:val="single" w:sz="4" w:space="0" w:color="141312"/>
            </w:tcBorders>
            <w:shd w:val="clear" w:color="auto" w:fill="auto"/>
            <w:noWrap/>
            <w:vAlign w:val="bottom"/>
            <w:hideMark/>
          </w:tcPr>
          <w:p w14:paraId="4A1B861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CF3B4AA" w14:textId="770293E6"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75</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4C6699DA" w14:textId="1D2A0F3B"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15,75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7290D99" w14:textId="3C58E1F2" w:rsidR="00C83860" w:rsidRPr="00C83860" w:rsidRDefault="00F970D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90,75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CFB726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4F6B4CD1" w14:textId="77777777" w:rsidTr="00746A7A">
        <w:trPr>
          <w:trHeight w:val="300"/>
        </w:trPr>
        <w:tc>
          <w:tcPr>
            <w:tcW w:w="357" w:type="dxa"/>
            <w:tcBorders>
              <w:top w:val="nil"/>
              <w:left w:val="nil"/>
              <w:bottom w:val="nil"/>
              <w:right w:val="nil"/>
            </w:tcBorders>
            <w:shd w:val="clear" w:color="auto" w:fill="auto"/>
            <w:noWrap/>
            <w:vAlign w:val="bottom"/>
            <w:hideMark/>
          </w:tcPr>
          <w:p w14:paraId="2440C41E"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3B087F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měření emisí</w:t>
            </w:r>
          </w:p>
        </w:tc>
        <w:tc>
          <w:tcPr>
            <w:tcW w:w="992" w:type="dxa"/>
            <w:tcBorders>
              <w:top w:val="nil"/>
              <w:left w:val="nil"/>
              <w:bottom w:val="single" w:sz="4" w:space="0" w:color="141312"/>
              <w:right w:val="single" w:sz="4" w:space="0" w:color="141312"/>
            </w:tcBorders>
            <w:shd w:val="clear" w:color="auto" w:fill="auto"/>
            <w:noWrap/>
            <w:vAlign w:val="bottom"/>
            <w:hideMark/>
          </w:tcPr>
          <w:p w14:paraId="065C089D"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3C31D45" w14:textId="503E9B96"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785</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3F469651" w14:textId="29AFC17B"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164,85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2016863" w14:textId="0151C109"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949,85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5B0E51F7"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61701F" w:rsidRPr="00C83860" w14:paraId="5D17A80C" w14:textId="77777777" w:rsidTr="00746A7A">
        <w:trPr>
          <w:trHeight w:val="300"/>
        </w:trPr>
        <w:tc>
          <w:tcPr>
            <w:tcW w:w="357" w:type="dxa"/>
            <w:tcBorders>
              <w:top w:val="nil"/>
              <w:left w:val="nil"/>
              <w:bottom w:val="nil"/>
              <w:right w:val="nil"/>
            </w:tcBorders>
            <w:shd w:val="clear" w:color="auto" w:fill="auto"/>
            <w:noWrap/>
            <w:vAlign w:val="bottom"/>
            <w:hideMark/>
          </w:tcPr>
          <w:p w14:paraId="626ED0D4" w14:textId="77777777" w:rsidR="0061701F" w:rsidRPr="00C83860" w:rsidRDefault="0061701F" w:rsidP="0061701F">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04E4C3A" w14:textId="77777777" w:rsidR="0061701F" w:rsidRPr="00C83860" w:rsidRDefault="0061701F" w:rsidP="0061701F">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příprava vozů na STK</w:t>
            </w:r>
          </w:p>
        </w:tc>
        <w:tc>
          <w:tcPr>
            <w:tcW w:w="992" w:type="dxa"/>
            <w:tcBorders>
              <w:top w:val="nil"/>
              <w:left w:val="nil"/>
              <w:bottom w:val="single" w:sz="4" w:space="0" w:color="141312"/>
              <w:right w:val="single" w:sz="4" w:space="0" w:color="141312"/>
            </w:tcBorders>
            <w:shd w:val="clear" w:color="auto" w:fill="auto"/>
            <w:noWrap/>
            <w:vAlign w:val="bottom"/>
            <w:hideMark/>
          </w:tcPr>
          <w:p w14:paraId="66CF2688" w14:textId="77777777" w:rsidR="0061701F" w:rsidRPr="00C83860" w:rsidRDefault="0061701F" w:rsidP="0061701F">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34062AF7" w14:textId="0A99A0E2" w:rsidR="0061701F" w:rsidRPr="00C83860" w:rsidRDefault="0061701F" w:rsidP="0061701F">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6BAB0D5C" w14:textId="68046029" w:rsidR="0061701F" w:rsidRPr="00C83860" w:rsidRDefault="0061701F" w:rsidP="0061701F">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1C2C7524" w14:textId="48C78ACE" w:rsidR="0061701F" w:rsidRPr="00C83860" w:rsidRDefault="0061701F" w:rsidP="0061701F">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70969D26" w14:textId="77777777" w:rsidR="0061701F" w:rsidRPr="00C83860" w:rsidRDefault="0061701F" w:rsidP="0061701F">
            <w:pPr>
              <w:suppressAutoHyphens w:val="0"/>
              <w:jc w:val="center"/>
              <w:rPr>
                <w:rFonts w:ascii="Calibri" w:hAnsi="Calibri" w:cs="Calibri"/>
                <w:color w:val="000000"/>
                <w:sz w:val="22"/>
                <w:szCs w:val="22"/>
                <w:lang w:eastAsia="cs-CZ"/>
              </w:rPr>
            </w:pPr>
          </w:p>
        </w:tc>
      </w:tr>
      <w:tr w:rsidR="0061701F" w:rsidRPr="00C83860" w14:paraId="548FD57D" w14:textId="77777777" w:rsidTr="00746A7A">
        <w:trPr>
          <w:trHeight w:val="300"/>
        </w:trPr>
        <w:tc>
          <w:tcPr>
            <w:tcW w:w="357" w:type="dxa"/>
            <w:tcBorders>
              <w:top w:val="nil"/>
              <w:left w:val="nil"/>
              <w:bottom w:val="nil"/>
              <w:right w:val="nil"/>
            </w:tcBorders>
            <w:shd w:val="clear" w:color="auto" w:fill="auto"/>
            <w:noWrap/>
            <w:vAlign w:val="bottom"/>
            <w:hideMark/>
          </w:tcPr>
          <w:p w14:paraId="6F96CE44" w14:textId="77777777" w:rsidR="0061701F" w:rsidRPr="00C83860" w:rsidRDefault="0061701F" w:rsidP="0061701F">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773F4DA" w14:textId="77777777" w:rsidR="0061701F" w:rsidRPr="00C83860" w:rsidRDefault="0061701F" w:rsidP="0061701F">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provedení STK</w:t>
            </w:r>
          </w:p>
        </w:tc>
        <w:tc>
          <w:tcPr>
            <w:tcW w:w="992" w:type="dxa"/>
            <w:tcBorders>
              <w:top w:val="nil"/>
              <w:left w:val="nil"/>
              <w:bottom w:val="single" w:sz="4" w:space="0" w:color="141312"/>
              <w:right w:val="single" w:sz="4" w:space="0" w:color="141312"/>
            </w:tcBorders>
            <w:shd w:val="clear" w:color="auto" w:fill="auto"/>
            <w:noWrap/>
            <w:vAlign w:val="bottom"/>
            <w:hideMark/>
          </w:tcPr>
          <w:p w14:paraId="06850346" w14:textId="77777777" w:rsidR="0061701F" w:rsidRPr="00C83860" w:rsidRDefault="0061701F" w:rsidP="0061701F">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37DB511F" w14:textId="0582A7B6" w:rsidR="0061701F" w:rsidRPr="00C83860" w:rsidRDefault="0061701F" w:rsidP="0061701F">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73C3F10B" w14:textId="4BF282DC" w:rsidR="0061701F" w:rsidRPr="00C83860" w:rsidRDefault="0061701F" w:rsidP="0061701F">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3F032A95" w14:textId="62CEF18D" w:rsidR="0061701F" w:rsidRPr="00C83860" w:rsidRDefault="0061701F" w:rsidP="0061701F">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77856C12" w14:textId="77777777" w:rsidR="0061701F" w:rsidRPr="00C83860" w:rsidRDefault="0061701F" w:rsidP="0061701F">
            <w:pPr>
              <w:suppressAutoHyphens w:val="0"/>
              <w:jc w:val="center"/>
              <w:rPr>
                <w:rFonts w:ascii="Calibri" w:hAnsi="Calibri" w:cs="Calibri"/>
                <w:color w:val="000000"/>
                <w:sz w:val="22"/>
                <w:szCs w:val="22"/>
                <w:lang w:eastAsia="cs-CZ"/>
              </w:rPr>
            </w:pPr>
          </w:p>
        </w:tc>
      </w:tr>
      <w:tr w:rsidR="0061701F" w:rsidRPr="00C83860" w14:paraId="13E311E6" w14:textId="77777777" w:rsidTr="00746A7A">
        <w:trPr>
          <w:trHeight w:val="300"/>
        </w:trPr>
        <w:tc>
          <w:tcPr>
            <w:tcW w:w="357" w:type="dxa"/>
            <w:tcBorders>
              <w:top w:val="nil"/>
              <w:left w:val="nil"/>
              <w:bottom w:val="nil"/>
              <w:right w:val="nil"/>
            </w:tcBorders>
            <w:shd w:val="clear" w:color="auto" w:fill="auto"/>
            <w:noWrap/>
            <w:vAlign w:val="bottom"/>
            <w:hideMark/>
          </w:tcPr>
          <w:p w14:paraId="2CFE0C6E" w14:textId="77777777" w:rsidR="0061701F" w:rsidRPr="00C83860" w:rsidRDefault="0061701F" w:rsidP="0061701F">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92FA0A5" w14:textId="77777777" w:rsidR="0061701F" w:rsidRPr="00C83860" w:rsidRDefault="0061701F" w:rsidP="0061701F">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doplnění klimatizace</w:t>
            </w:r>
          </w:p>
        </w:tc>
        <w:tc>
          <w:tcPr>
            <w:tcW w:w="992" w:type="dxa"/>
            <w:tcBorders>
              <w:top w:val="nil"/>
              <w:left w:val="nil"/>
              <w:bottom w:val="single" w:sz="4" w:space="0" w:color="141312"/>
              <w:right w:val="single" w:sz="4" w:space="0" w:color="141312"/>
            </w:tcBorders>
            <w:shd w:val="clear" w:color="auto" w:fill="auto"/>
            <w:noWrap/>
            <w:vAlign w:val="bottom"/>
            <w:hideMark/>
          </w:tcPr>
          <w:p w14:paraId="233294C3" w14:textId="77777777" w:rsidR="0061701F" w:rsidRPr="00C83860" w:rsidRDefault="0061701F" w:rsidP="0061701F">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6681C6DE" w14:textId="4C424D13" w:rsidR="0061701F" w:rsidRPr="00C83860" w:rsidRDefault="0061701F" w:rsidP="0061701F">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1BB71E2C" w14:textId="7405A92D" w:rsidR="0061701F" w:rsidRPr="00C83860" w:rsidRDefault="0061701F" w:rsidP="0061701F">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5B0D4A8F" w14:textId="31F1275C" w:rsidR="0061701F" w:rsidRPr="00C83860" w:rsidRDefault="0061701F" w:rsidP="0061701F">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27F24237" w14:textId="77777777" w:rsidR="0061701F" w:rsidRPr="00C83860" w:rsidRDefault="0061701F" w:rsidP="0061701F">
            <w:pPr>
              <w:suppressAutoHyphens w:val="0"/>
              <w:jc w:val="center"/>
              <w:rPr>
                <w:rFonts w:ascii="Calibri" w:hAnsi="Calibri" w:cs="Calibri"/>
                <w:color w:val="000000"/>
                <w:sz w:val="22"/>
                <w:szCs w:val="22"/>
                <w:lang w:eastAsia="cs-CZ"/>
              </w:rPr>
            </w:pPr>
          </w:p>
        </w:tc>
      </w:tr>
      <w:tr w:rsidR="00C83860" w:rsidRPr="00C83860" w14:paraId="45E1E6A9" w14:textId="77777777" w:rsidTr="00746A7A">
        <w:trPr>
          <w:trHeight w:val="300"/>
        </w:trPr>
        <w:tc>
          <w:tcPr>
            <w:tcW w:w="357" w:type="dxa"/>
            <w:tcBorders>
              <w:top w:val="nil"/>
              <w:left w:val="nil"/>
              <w:bottom w:val="nil"/>
              <w:right w:val="nil"/>
            </w:tcBorders>
            <w:shd w:val="clear" w:color="auto" w:fill="auto"/>
            <w:noWrap/>
            <w:vAlign w:val="bottom"/>
            <w:hideMark/>
          </w:tcPr>
          <w:p w14:paraId="093256D6"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B39FEA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oprava klimatizace</w:t>
            </w:r>
          </w:p>
        </w:tc>
        <w:tc>
          <w:tcPr>
            <w:tcW w:w="992" w:type="dxa"/>
            <w:tcBorders>
              <w:top w:val="nil"/>
              <w:left w:val="nil"/>
              <w:bottom w:val="single" w:sz="4" w:space="0" w:color="141312"/>
              <w:right w:val="single" w:sz="4" w:space="0" w:color="141312"/>
            </w:tcBorders>
            <w:shd w:val="clear" w:color="auto" w:fill="auto"/>
            <w:noWrap/>
            <w:vAlign w:val="bottom"/>
            <w:hideMark/>
          </w:tcPr>
          <w:p w14:paraId="2AEAF4E8"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2C23097" w14:textId="71446F58"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1 950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3ECECF32" w14:textId="127F91FD"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409,50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EEF8FCD" w14:textId="43853DE2"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2539,50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676C6EC2"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A4381A3" w14:textId="77777777" w:rsidTr="00746A7A">
        <w:trPr>
          <w:trHeight w:val="300"/>
        </w:trPr>
        <w:tc>
          <w:tcPr>
            <w:tcW w:w="357" w:type="dxa"/>
            <w:tcBorders>
              <w:top w:val="nil"/>
              <w:left w:val="nil"/>
              <w:bottom w:val="nil"/>
              <w:right w:val="nil"/>
            </w:tcBorders>
            <w:shd w:val="clear" w:color="auto" w:fill="auto"/>
            <w:noWrap/>
            <w:vAlign w:val="bottom"/>
            <w:hideMark/>
          </w:tcPr>
          <w:p w14:paraId="065AC79A"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3A8092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diagnostika závad</w:t>
            </w:r>
          </w:p>
        </w:tc>
        <w:tc>
          <w:tcPr>
            <w:tcW w:w="992" w:type="dxa"/>
            <w:tcBorders>
              <w:top w:val="nil"/>
              <w:left w:val="nil"/>
              <w:bottom w:val="single" w:sz="4" w:space="0" w:color="141312"/>
              <w:right w:val="single" w:sz="4" w:space="0" w:color="141312"/>
            </w:tcBorders>
            <w:shd w:val="clear" w:color="auto" w:fill="auto"/>
            <w:noWrap/>
            <w:vAlign w:val="bottom"/>
            <w:hideMark/>
          </w:tcPr>
          <w:p w14:paraId="40731AF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ADD753B" w14:textId="24DA8D20"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2 290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3CE71E91" w14:textId="68B6DDC9"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480,90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098C7B1E" w14:textId="2C6012FF"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2 770,90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6D5BEA97"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39AC0C1B" w14:textId="77777777" w:rsidTr="00746A7A">
        <w:trPr>
          <w:trHeight w:val="300"/>
        </w:trPr>
        <w:tc>
          <w:tcPr>
            <w:tcW w:w="357" w:type="dxa"/>
            <w:tcBorders>
              <w:top w:val="nil"/>
              <w:left w:val="nil"/>
              <w:bottom w:val="nil"/>
              <w:right w:val="nil"/>
            </w:tcBorders>
            <w:shd w:val="clear" w:color="auto" w:fill="auto"/>
            <w:noWrap/>
            <w:vAlign w:val="bottom"/>
            <w:hideMark/>
          </w:tcPr>
          <w:p w14:paraId="0AD141E1"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8D90B5D"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lamelové spojky</w:t>
            </w:r>
          </w:p>
        </w:tc>
        <w:tc>
          <w:tcPr>
            <w:tcW w:w="992" w:type="dxa"/>
            <w:tcBorders>
              <w:top w:val="nil"/>
              <w:left w:val="nil"/>
              <w:bottom w:val="single" w:sz="4" w:space="0" w:color="141312"/>
              <w:right w:val="single" w:sz="4" w:space="0" w:color="141312"/>
            </w:tcBorders>
            <w:shd w:val="clear" w:color="auto" w:fill="auto"/>
            <w:noWrap/>
            <w:vAlign w:val="bottom"/>
            <w:hideMark/>
          </w:tcPr>
          <w:p w14:paraId="5995B238"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5EE2FA77" w14:textId="5084EAD5"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5 725</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44AF8531" w14:textId="775CFD61"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1 202,25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C957A1A" w14:textId="3B1A8885"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6 927,25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D79EDFF"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597CC959" w14:textId="77777777" w:rsidTr="00746A7A">
        <w:trPr>
          <w:trHeight w:val="300"/>
        </w:trPr>
        <w:tc>
          <w:tcPr>
            <w:tcW w:w="357" w:type="dxa"/>
            <w:tcBorders>
              <w:top w:val="nil"/>
              <w:left w:val="nil"/>
              <w:bottom w:val="nil"/>
              <w:right w:val="nil"/>
            </w:tcBorders>
            <w:shd w:val="clear" w:color="auto" w:fill="auto"/>
            <w:noWrap/>
            <w:vAlign w:val="bottom"/>
            <w:hideMark/>
          </w:tcPr>
          <w:p w14:paraId="185931B1"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0D40A8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rozvodů</w:t>
            </w:r>
          </w:p>
        </w:tc>
        <w:tc>
          <w:tcPr>
            <w:tcW w:w="992" w:type="dxa"/>
            <w:tcBorders>
              <w:top w:val="nil"/>
              <w:left w:val="nil"/>
              <w:bottom w:val="single" w:sz="4" w:space="0" w:color="141312"/>
              <w:right w:val="single" w:sz="4" w:space="0" w:color="141312"/>
            </w:tcBorders>
            <w:shd w:val="clear" w:color="auto" w:fill="auto"/>
            <w:noWrap/>
            <w:vAlign w:val="bottom"/>
            <w:hideMark/>
          </w:tcPr>
          <w:p w14:paraId="51A48B7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08878A8" w14:textId="188CB874"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5 125</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7E897F9F" w14:textId="3A0E4BCB"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1 076,25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7BF1F89C" w14:textId="18682285"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6 201,25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CDB70A3"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2E9B436D" w14:textId="77777777" w:rsidTr="00746A7A">
        <w:trPr>
          <w:trHeight w:val="300"/>
        </w:trPr>
        <w:tc>
          <w:tcPr>
            <w:tcW w:w="357" w:type="dxa"/>
            <w:tcBorders>
              <w:top w:val="nil"/>
              <w:left w:val="nil"/>
              <w:bottom w:val="nil"/>
              <w:right w:val="nil"/>
            </w:tcBorders>
            <w:shd w:val="clear" w:color="auto" w:fill="auto"/>
            <w:noWrap/>
            <w:vAlign w:val="bottom"/>
            <w:hideMark/>
          </w:tcPr>
          <w:p w14:paraId="234534A6"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1018B90"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těsnění pod hlavou</w:t>
            </w:r>
          </w:p>
        </w:tc>
        <w:tc>
          <w:tcPr>
            <w:tcW w:w="992" w:type="dxa"/>
            <w:tcBorders>
              <w:top w:val="nil"/>
              <w:left w:val="nil"/>
              <w:bottom w:val="single" w:sz="4" w:space="0" w:color="141312"/>
              <w:right w:val="single" w:sz="4" w:space="0" w:color="141312"/>
            </w:tcBorders>
            <w:shd w:val="clear" w:color="auto" w:fill="auto"/>
            <w:noWrap/>
            <w:vAlign w:val="bottom"/>
            <w:hideMark/>
          </w:tcPr>
          <w:p w14:paraId="2353E330"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643F740A" w14:textId="6CC35B59"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6 297,50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71538809" w14:textId="6D8A4C52"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1 322,48</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C96AA65" w14:textId="71C9A817" w:rsidR="00C83860" w:rsidRPr="00C83860" w:rsidRDefault="0061701F"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7 619,98</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B13B88A"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22F85EB3" w14:textId="77777777" w:rsidTr="00746A7A">
        <w:trPr>
          <w:trHeight w:val="300"/>
        </w:trPr>
        <w:tc>
          <w:tcPr>
            <w:tcW w:w="357" w:type="dxa"/>
            <w:tcBorders>
              <w:top w:val="nil"/>
              <w:left w:val="nil"/>
              <w:bottom w:val="nil"/>
              <w:right w:val="nil"/>
            </w:tcBorders>
            <w:shd w:val="clear" w:color="auto" w:fill="auto"/>
            <w:noWrap/>
            <w:vAlign w:val="bottom"/>
            <w:hideMark/>
          </w:tcPr>
          <w:p w14:paraId="1576766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7CA92408"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oleje</w:t>
            </w:r>
          </w:p>
        </w:tc>
        <w:tc>
          <w:tcPr>
            <w:tcW w:w="992" w:type="dxa"/>
            <w:tcBorders>
              <w:top w:val="nil"/>
              <w:left w:val="nil"/>
              <w:bottom w:val="single" w:sz="4" w:space="0" w:color="141312"/>
              <w:right w:val="single" w:sz="4" w:space="0" w:color="141312"/>
            </w:tcBorders>
            <w:shd w:val="clear" w:color="auto" w:fill="auto"/>
            <w:noWrap/>
            <w:vAlign w:val="bottom"/>
            <w:hideMark/>
          </w:tcPr>
          <w:p w14:paraId="7FD8463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270A5079" w14:textId="51488497"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572,50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51BDF71D" w14:textId="7A82A241"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120,23</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7FBE0679" w14:textId="00B5690C"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692,73</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80B423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F6A3D0F" w14:textId="77777777" w:rsidTr="00746A7A">
        <w:trPr>
          <w:trHeight w:val="300"/>
        </w:trPr>
        <w:tc>
          <w:tcPr>
            <w:tcW w:w="357" w:type="dxa"/>
            <w:tcBorders>
              <w:top w:val="nil"/>
              <w:left w:val="nil"/>
              <w:bottom w:val="nil"/>
              <w:right w:val="nil"/>
            </w:tcBorders>
            <w:shd w:val="clear" w:color="auto" w:fill="auto"/>
            <w:noWrap/>
            <w:vAlign w:val="bottom"/>
            <w:hideMark/>
          </w:tcPr>
          <w:p w14:paraId="2D55B246"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4BA4F894"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měření geometrie nápravy</w:t>
            </w:r>
          </w:p>
        </w:tc>
        <w:tc>
          <w:tcPr>
            <w:tcW w:w="992" w:type="dxa"/>
            <w:tcBorders>
              <w:top w:val="nil"/>
              <w:left w:val="nil"/>
              <w:bottom w:val="single" w:sz="4" w:space="0" w:color="141312"/>
              <w:right w:val="single" w:sz="4" w:space="0" w:color="141312"/>
            </w:tcBorders>
            <w:shd w:val="clear" w:color="auto" w:fill="auto"/>
            <w:noWrap/>
            <w:vAlign w:val="bottom"/>
            <w:hideMark/>
          </w:tcPr>
          <w:p w14:paraId="12E114BE"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5FE581BB" w14:textId="6B000EC0"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90</w:t>
            </w:r>
            <w:r w:rsidR="00C83860"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02AED26E" w14:textId="26CD72A4"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189</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07CB843B" w14:textId="692AF7FE"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1 089</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259C7CBE"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12977B4A" w14:textId="77777777" w:rsidTr="00746A7A">
        <w:trPr>
          <w:trHeight w:val="300"/>
        </w:trPr>
        <w:tc>
          <w:tcPr>
            <w:tcW w:w="357" w:type="dxa"/>
            <w:tcBorders>
              <w:top w:val="nil"/>
              <w:left w:val="nil"/>
              <w:bottom w:val="nil"/>
              <w:right w:val="nil"/>
            </w:tcBorders>
            <w:shd w:val="clear" w:color="auto" w:fill="auto"/>
            <w:noWrap/>
            <w:vAlign w:val="bottom"/>
            <w:hideMark/>
          </w:tcPr>
          <w:p w14:paraId="29B5544F"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C70337E"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odtahová služba </w:t>
            </w:r>
          </w:p>
        </w:tc>
        <w:tc>
          <w:tcPr>
            <w:tcW w:w="992" w:type="dxa"/>
            <w:tcBorders>
              <w:top w:val="nil"/>
              <w:left w:val="nil"/>
              <w:bottom w:val="single" w:sz="4" w:space="0" w:color="141312"/>
              <w:right w:val="single" w:sz="4" w:space="0" w:color="141312"/>
            </w:tcBorders>
            <w:shd w:val="clear" w:color="auto" w:fill="auto"/>
            <w:noWrap/>
            <w:vAlign w:val="bottom"/>
            <w:hideMark/>
          </w:tcPr>
          <w:p w14:paraId="6774259D"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km</w:t>
            </w:r>
          </w:p>
        </w:tc>
        <w:tc>
          <w:tcPr>
            <w:tcW w:w="1985" w:type="dxa"/>
            <w:tcBorders>
              <w:top w:val="nil"/>
              <w:left w:val="nil"/>
              <w:bottom w:val="single" w:sz="4" w:space="0" w:color="141312"/>
              <w:right w:val="single" w:sz="4" w:space="0" w:color="141312"/>
            </w:tcBorders>
            <w:shd w:val="clear" w:color="auto" w:fill="auto"/>
            <w:noWrap/>
            <w:vAlign w:val="center"/>
            <w:hideMark/>
          </w:tcPr>
          <w:p w14:paraId="6DD3E4C1" w14:textId="44EB61AA"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74FBAF74" w14:textId="6DC38DE0"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4,20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7686F258" w14:textId="554F7C3A"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24,20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20C07E4"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45533DF5" w14:textId="77777777" w:rsidTr="00746A7A">
        <w:trPr>
          <w:trHeight w:val="300"/>
        </w:trPr>
        <w:tc>
          <w:tcPr>
            <w:tcW w:w="357" w:type="dxa"/>
            <w:tcBorders>
              <w:top w:val="nil"/>
              <w:left w:val="nil"/>
              <w:bottom w:val="nil"/>
              <w:right w:val="nil"/>
            </w:tcBorders>
            <w:shd w:val="clear" w:color="auto" w:fill="auto"/>
            <w:noWrap/>
            <w:vAlign w:val="bottom"/>
            <w:hideMark/>
          </w:tcPr>
          <w:p w14:paraId="586187F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0AA16E0"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čelního skla</w:t>
            </w:r>
          </w:p>
        </w:tc>
        <w:tc>
          <w:tcPr>
            <w:tcW w:w="992" w:type="dxa"/>
            <w:tcBorders>
              <w:top w:val="nil"/>
              <w:left w:val="nil"/>
              <w:bottom w:val="single" w:sz="4" w:space="0" w:color="141312"/>
              <w:right w:val="single" w:sz="4" w:space="0" w:color="141312"/>
            </w:tcBorders>
            <w:shd w:val="clear" w:color="auto" w:fill="auto"/>
            <w:noWrap/>
            <w:vAlign w:val="bottom"/>
            <w:hideMark/>
          </w:tcPr>
          <w:p w14:paraId="083C6AC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0D991F1" w14:textId="7C5C3DD0" w:rsidR="00C83860" w:rsidRPr="00C83860" w:rsidRDefault="003E729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3 435</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05C073C4" w14:textId="0BB86B9A"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721,35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4325D5EF" w14:textId="0243F512"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4 156,35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D8D005A"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4E125AE5" w14:textId="77777777" w:rsidTr="00746A7A">
        <w:trPr>
          <w:trHeight w:val="300"/>
        </w:trPr>
        <w:tc>
          <w:tcPr>
            <w:tcW w:w="357" w:type="dxa"/>
            <w:tcBorders>
              <w:top w:val="nil"/>
              <w:left w:val="nil"/>
              <w:bottom w:val="nil"/>
              <w:right w:val="nil"/>
            </w:tcBorders>
            <w:shd w:val="clear" w:color="auto" w:fill="auto"/>
            <w:noWrap/>
            <w:vAlign w:val="bottom"/>
            <w:hideMark/>
          </w:tcPr>
          <w:p w14:paraId="257CC1DD"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E25F74E"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interiéru</w:t>
            </w:r>
          </w:p>
        </w:tc>
        <w:tc>
          <w:tcPr>
            <w:tcW w:w="992" w:type="dxa"/>
            <w:tcBorders>
              <w:top w:val="nil"/>
              <w:left w:val="nil"/>
              <w:bottom w:val="single" w:sz="4" w:space="0" w:color="141312"/>
              <w:right w:val="single" w:sz="4" w:space="0" w:color="141312"/>
            </w:tcBorders>
            <w:shd w:val="clear" w:color="auto" w:fill="auto"/>
            <w:noWrap/>
            <w:vAlign w:val="bottom"/>
            <w:hideMark/>
          </w:tcPr>
          <w:p w14:paraId="518D31C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0BB2284" w14:textId="776D5CF7"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50</w:t>
            </w:r>
            <w:r w:rsidR="00C83860"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1627F487" w14:textId="3128C7E9"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105</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15DC98F7" w14:textId="01B44B13"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605</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4AE4FEDE"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4CF73C91" w14:textId="77777777" w:rsidTr="00746A7A">
        <w:trPr>
          <w:trHeight w:val="300"/>
        </w:trPr>
        <w:tc>
          <w:tcPr>
            <w:tcW w:w="357" w:type="dxa"/>
            <w:tcBorders>
              <w:top w:val="nil"/>
              <w:left w:val="nil"/>
              <w:bottom w:val="nil"/>
              <w:right w:val="nil"/>
            </w:tcBorders>
            <w:shd w:val="clear" w:color="auto" w:fill="auto"/>
            <w:noWrap/>
            <w:vAlign w:val="bottom"/>
            <w:hideMark/>
          </w:tcPr>
          <w:p w14:paraId="3135F1A3" w14:textId="77777777" w:rsidR="00C83860" w:rsidRPr="00C83860" w:rsidRDefault="00C83860" w:rsidP="00C83860">
            <w:pPr>
              <w:suppressAutoHyphens w:val="0"/>
              <w:rPr>
                <w:lang w:eastAsia="cs-CZ"/>
              </w:rPr>
            </w:pPr>
          </w:p>
        </w:tc>
        <w:tc>
          <w:tcPr>
            <w:tcW w:w="3187" w:type="dxa"/>
            <w:tcBorders>
              <w:top w:val="nil"/>
              <w:left w:val="single" w:sz="4" w:space="0" w:color="141312"/>
              <w:bottom w:val="nil"/>
              <w:right w:val="single" w:sz="4" w:space="0" w:color="141312"/>
            </w:tcBorders>
            <w:shd w:val="clear" w:color="auto" w:fill="auto"/>
            <w:noWrap/>
            <w:vAlign w:val="bottom"/>
            <w:hideMark/>
          </w:tcPr>
          <w:p w14:paraId="7D83CA03"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exteriéru</w:t>
            </w:r>
          </w:p>
        </w:tc>
        <w:tc>
          <w:tcPr>
            <w:tcW w:w="992" w:type="dxa"/>
            <w:tcBorders>
              <w:top w:val="nil"/>
              <w:left w:val="nil"/>
              <w:bottom w:val="nil"/>
              <w:right w:val="single" w:sz="4" w:space="0" w:color="141312"/>
            </w:tcBorders>
            <w:shd w:val="clear" w:color="auto" w:fill="auto"/>
            <w:noWrap/>
            <w:vAlign w:val="bottom"/>
            <w:hideMark/>
          </w:tcPr>
          <w:p w14:paraId="43E9C01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nil"/>
              <w:right w:val="single" w:sz="4" w:space="0" w:color="141312"/>
            </w:tcBorders>
            <w:shd w:val="clear" w:color="auto" w:fill="auto"/>
            <w:noWrap/>
            <w:vAlign w:val="center"/>
            <w:hideMark/>
          </w:tcPr>
          <w:p w14:paraId="797AF484" w14:textId="22609D7B"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w:t>
            </w:r>
            <w:r w:rsidR="00C83860" w:rsidRPr="00C83860">
              <w:rPr>
                <w:rFonts w:ascii="Calibri" w:hAnsi="Calibri" w:cs="Calibri"/>
                <w:color w:val="000000"/>
                <w:sz w:val="22"/>
                <w:szCs w:val="22"/>
                <w:lang w:eastAsia="cs-CZ"/>
              </w:rPr>
              <w:t>0,00 Kč</w:t>
            </w:r>
          </w:p>
        </w:tc>
        <w:tc>
          <w:tcPr>
            <w:tcW w:w="1559" w:type="dxa"/>
            <w:tcBorders>
              <w:top w:val="nil"/>
              <w:left w:val="nil"/>
              <w:bottom w:val="nil"/>
              <w:right w:val="single" w:sz="4" w:space="0" w:color="141312"/>
            </w:tcBorders>
            <w:shd w:val="clear" w:color="auto" w:fill="auto"/>
            <w:noWrap/>
            <w:vAlign w:val="center"/>
            <w:hideMark/>
          </w:tcPr>
          <w:p w14:paraId="7D0354B3" w14:textId="2DFBC8C9"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126</w:t>
            </w:r>
            <w:r w:rsidR="00C83860" w:rsidRPr="00C83860">
              <w:rPr>
                <w:rFonts w:ascii="Calibri" w:hAnsi="Calibri" w:cs="Calibri"/>
                <w:color w:val="000000"/>
                <w:sz w:val="22"/>
                <w:szCs w:val="22"/>
                <w:lang w:eastAsia="cs-CZ"/>
              </w:rPr>
              <w:t>,00 Kč</w:t>
            </w:r>
          </w:p>
        </w:tc>
        <w:tc>
          <w:tcPr>
            <w:tcW w:w="1418" w:type="dxa"/>
            <w:tcBorders>
              <w:top w:val="nil"/>
              <w:left w:val="nil"/>
              <w:bottom w:val="nil"/>
              <w:right w:val="single" w:sz="4" w:space="0" w:color="141312"/>
            </w:tcBorders>
            <w:shd w:val="clear" w:color="auto" w:fill="auto"/>
            <w:noWrap/>
            <w:vAlign w:val="center"/>
            <w:hideMark/>
          </w:tcPr>
          <w:p w14:paraId="03D554D6" w14:textId="66CDF3B1"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726</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2A244852"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2669BF51" w14:textId="77777777" w:rsidTr="00746A7A">
        <w:trPr>
          <w:trHeight w:val="315"/>
        </w:trPr>
        <w:tc>
          <w:tcPr>
            <w:tcW w:w="357" w:type="dxa"/>
            <w:tcBorders>
              <w:top w:val="nil"/>
              <w:left w:val="nil"/>
              <w:bottom w:val="nil"/>
              <w:right w:val="nil"/>
            </w:tcBorders>
            <w:shd w:val="clear" w:color="auto" w:fill="auto"/>
            <w:noWrap/>
            <w:vAlign w:val="bottom"/>
            <w:hideMark/>
          </w:tcPr>
          <w:p w14:paraId="43DB6B28" w14:textId="77777777" w:rsidR="00C83860" w:rsidRPr="00C83860" w:rsidRDefault="00C83860" w:rsidP="00C83860">
            <w:pPr>
              <w:suppressAutoHyphens w:val="0"/>
              <w:rPr>
                <w:lang w:eastAsia="cs-CZ"/>
              </w:rPr>
            </w:pPr>
          </w:p>
        </w:tc>
        <w:tc>
          <w:tcPr>
            <w:tcW w:w="3187" w:type="dxa"/>
            <w:tcBorders>
              <w:top w:val="single" w:sz="4" w:space="0" w:color="auto"/>
              <w:left w:val="single" w:sz="4" w:space="0" w:color="auto"/>
              <w:bottom w:val="nil"/>
              <w:right w:val="single" w:sz="4" w:space="0" w:color="auto"/>
            </w:tcBorders>
            <w:shd w:val="clear" w:color="auto" w:fill="auto"/>
            <w:noWrap/>
            <w:vAlign w:val="bottom"/>
            <w:hideMark/>
          </w:tcPr>
          <w:p w14:paraId="53AAA743"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uskladnění pneu</w:t>
            </w:r>
          </w:p>
        </w:tc>
        <w:tc>
          <w:tcPr>
            <w:tcW w:w="992" w:type="dxa"/>
            <w:tcBorders>
              <w:top w:val="single" w:sz="4" w:space="0" w:color="auto"/>
              <w:left w:val="nil"/>
              <w:bottom w:val="nil"/>
              <w:right w:val="single" w:sz="4" w:space="0" w:color="auto"/>
            </w:tcBorders>
            <w:shd w:val="clear" w:color="auto" w:fill="auto"/>
            <w:noWrap/>
            <w:vAlign w:val="bottom"/>
            <w:hideMark/>
          </w:tcPr>
          <w:p w14:paraId="54DF84FD"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single" w:sz="4" w:space="0" w:color="141312"/>
              <w:left w:val="single" w:sz="4" w:space="0" w:color="141312"/>
              <w:bottom w:val="nil"/>
              <w:right w:val="single" w:sz="4" w:space="0" w:color="141312"/>
            </w:tcBorders>
            <w:shd w:val="clear" w:color="auto" w:fill="auto"/>
            <w:noWrap/>
            <w:vAlign w:val="center"/>
            <w:hideMark/>
          </w:tcPr>
          <w:p w14:paraId="1DFDBAF9" w14:textId="1B4914C6"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578,60</w:t>
            </w:r>
            <w:r w:rsidR="00C83860" w:rsidRPr="00C83860">
              <w:rPr>
                <w:rFonts w:ascii="Calibri" w:hAnsi="Calibri" w:cs="Calibri"/>
                <w:color w:val="000000"/>
                <w:sz w:val="22"/>
                <w:szCs w:val="22"/>
                <w:lang w:eastAsia="cs-CZ"/>
              </w:rPr>
              <w:t>,00 Kč</w:t>
            </w:r>
          </w:p>
        </w:tc>
        <w:tc>
          <w:tcPr>
            <w:tcW w:w="1559" w:type="dxa"/>
            <w:tcBorders>
              <w:top w:val="single" w:sz="4" w:space="0" w:color="141312"/>
              <w:left w:val="nil"/>
              <w:bottom w:val="nil"/>
              <w:right w:val="single" w:sz="4" w:space="0" w:color="141312"/>
            </w:tcBorders>
            <w:shd w:val="clear" w:color="auto" w:fill="auto"/>
            <w:noWrap/>
            <w:vAlign w:val="center"/>
            <w:hideMark/>
          </w:tcPr>
          <w:p w14:paraId="29FAACDD" w14:textId="733CB1EA"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121,51</w:t>
            </w:r>
            <w:r w:rsidR="00C83860" w:rsidRPr="00C83860">
              <w:rPr>
                <w:rFonts w:ascii="Calibri" w:hAnsi="Calibri" w:cs="Calibri"/>
                <w:color w:val="000000"/>
                <w:sz w:val="22"/>
                <w:szCs w:val="22"/>
                <w:lang w:eastAsia="cs-CZ"/>
              </w:rPr>
              <w:t xml:space="preserve"> Kč</w:t>
            </w:r>
          </w:p>
        </w:tc>
        <w:tc>
          <w:tcPr>
            <w:tcW w:w="1418" w:type="dxa"/>
            <w:tcBorders>
              <w:top w:val="single" w:sz="4" w:space="0" w:color="141312"/>
              <w:left w:val="nil"/>
              <w:bottom w:val="nil"/>
              <w:right w:val="single" w:sz="4" w:space="0" w:color="141312"/>
            </w:tcBorders>
            <w:shd w:val="clear" w:color="auto" w:fill="auto"/>
            <w:noWrap/>
            <w:vAlign w:val="center"/>
            <w:hideMark/>
          </w:tcPr>
          <w:p w14:paraId="10C65BED" w14:textId="3D89F6F0"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700,11</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4C14B12"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B79FF0D" w14:textId="77777777" w:rsidTr="00746A7A">
        <w:trPr>
          <w:trHeight w:val="330"/>
        </w:trPr>
        <w:tc>
          <w:tcPr>
            <w:tcW w:w="357" w:type="dxa"/>
            <w:tcBorders>
              <w:top w:val="nil"/>
              <w:left w:val="nil"/>
              <w:bottom w:val="nil"/>
              <w:right w:val="nil"/>
            </w:tcBorders>
            <w:shd w:val="clear" w:color="auto" w:fill="auto"/>
            <w:noWrap/>
            <w:vAlign w:val="bottom"/>
            <w:hideMark/>
          </w:tcPr>
          <w:p w14:paraId="41DD4EBB"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nil"/>
            </w:tcBorders>
            <w:shd w:val="clear" w:color="000000" w:fill="FFFFFF"/>
            <w:noWrap/>
            <w:vAlign w:val="bottom"/>
            <w:hideMark/>
          </w:tcPr>
          <w:p w14:paraId="622240A3" w14:textId="77777777" w:rsidR="00C83860" w:rsidRPr="00C83860" w:rsidRDefault="00C83860" w:rsidP="00C83860">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double" w:sz="6" w:space="0" w:color="141312"/>
              <w:left w:val="nil"/>
              <w:bottom w:val="double" w:sz="6" w:space="0" w:color="141312"/>
              <w:right w:val="nil"/>
            </w:tcBorders>
            <w:shd w:val="clear" w:color="000000" w:fill="FFFFFF"/>
            <w:noWrap/>
            <w:vAlign w:val="bottom"/>
            <w:hideMark/>
          </w:tcPr>
          <w:p w14:paraId="57168BD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double" w:sz="6" w:space="0" w:color="141312"/>
              <w:bottom w:val="double" w:sz="6" w:space="0" w:color="141312"/>
              <w:right w:val="double" w:sz="6" w:space="0" w:color="141312"/>
            </w:tcBorders>
            <w:shd w:val="clear" w:color="000000" w:fill="FFFFFF"/>
            <w:noWrap/>
            <w:vAlign w:val="center"/>
            <w:hideMark/>
          </w:tcPr>
          <w:p w14:paraId="16FFED7C" w14:textId="2B3B4DF4"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33 346,00</w:t>
            </w:r>
            <w:r w:rsidR="00C83860" w:rsidRPr="00C83860">
              <w:rPr>
                <w:rFonts w:ascii="Calibri" w:hAnsi="Calibri" w:cs="Calibri"/>
                <w:color w:val="000000"/>
                <w:sz w:val="22"/>
                <w:szCs w:val="22"/>
                <w:lang w:eastAsia="cs-CZ"/>
              </w:rPr>
              <w:t xml:space="preserve"> Kč</w:t>
            </w:r>
          </w:p>
        </w:tc>
        <w:tc>
          <w:tcPr>
            <w:tcW w:w="1559" w:type="dxa"/>
            <w:tcBorders>
              <w:top w:val="double" w:sz="6" w:space="0" w:color="141312"/>
              <w:left w:val="nil"/>
              <w:bottom w:val="double" w:sz="6" w:space="0" w:color="141312"/>
              <w:right w:val="double" w:sz="6" w:space="0" w:color="141312"/>
            </w:tcBorders>
            <w:shd w:val="clear" w:color="000000" w:fill="FFFFFF"/>
            <w:noWrap/>
            <w:vAlign w:val="center"/>
            <w:hideMark/>
          </w:tcPr>
          <w:p w14:paraId="734665DE" w14:textId="4CA1BF3C"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7 002,66</w:t>
            </w:r>
            <w:r w:rsidR="00C83860" w:rsidRPr="00C83860">
              <w:rPr>
                <w:rFonts w:ascii="Calibri" w:hAnsi="Calibri" w:cs="Calibri"/>
                <w:color w:val="000000"/>
                <w:sz w:val="22"/>
                <w:szCs w:val="22"/>
                <w:lang w:eastAsia="cs-CZ"/>
              </w:rPr>
              <w:t xml:space="preserve"> Kč</w:t>
            </w:r>
          </w:p>
        </w:tc>
        <w:tc>
          <w:tcPr>
            <w:tcW w:w="1418" w:type="dxa"/>
            <w:tcBorders>
              <w:top w:val="double" w:sz="6" w:space="0" w:color="141312"/>
              <w:left w:val="nil"/>
              <w:bottom w:val="double" w:sz="6" w:space="0" w:color="141312"/>
              <w:right w:val="double" w:sz="6" w:space="0" w:color="141312"/>
            </w:tcBorders>
            <w:shd w:val="clear" w:color="000000" w:fill="FFFFFF"/>
            <w:noWrap/>
            <w:vAlign w:val="center"/>
            <w:hideMark/>
          </w:tcPr>
          <w:p w14:paraId="6EBEDBD9" w14:textId="2996F9AE" w:rsidR="00C83860" w:rsidRPr="00C83860" w:rsidRDefault="00181D4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40 348,66</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B050ABF"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4AFD206E" w14:textId="77777777" w:rsidTr="00746A7A">
        <w:trPr>
          <w:trHeight w:val="315"/>
        </w:trPr>
        <w:tc>
          <w:tcPr>
            <w:tcW w:w="357" w:type="dxa"/>
            <w:tcBorders>
              <w:top w:val="nil"/>
              <w:left w:val="nil"/>
              <w:bottom w:val="nil"/>
              <w:right w:val="nil"/>
            </w:tcBorders>
            <w:shd w:val="clear" w:color="auto" w:fill="auto"/>
            <w:noWrap/>
            <w:vAlign w:val="bottom"/>
            <w:hideMark/>
          </w:tcPr>
          <w:p w14:paraId="123A825F"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69A838AC"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992" w:type="dxa"/>
            <w:tcBorders>
              <w:top w:val="nil"/>
              <w:left w:val="nil"/>
              <w:bottom w:val="nil"/>
              <w:right w:val="nil"/>
            </w:tcBorders>
            <w:shd w:val="clear" w:color="auto" w:fill="auto"/>
            <w:noWrap/>
            <w:vAlign w:val="bottom"/>
            <w:hideMark/>
          </w:tcPr>
          <w:p w14:paraId="7593073B" w14:textId="77777777" w:rsidR="00C83860" w:rsidRPr="00C83860" w:rsidRDefault="00C83860" w:rsidP="00C83860">
            <w:pPr>
              <w:suppressAutoHyphens w:val="0"/>
              <w:rPr>
                <w:rFonts w:ascii="Calibri" w:hAnsi="Calibri" w:cs="Calibri"/>
                <w:color w:val="000000"/>
                <w:sz w:val="22"/>
                <w:szCs w:val="22"/>
                <w:lang w:eastAsia="cs-CZ"/>
              </w:rPr>
            </w:pPr>
          </w:p>
        </w:tc>
        <w:tc>
          <w:tcPr>
            <w:tcW w:w="1985" w:type="dxa"/>
            <w:tcBorders>
              <w:top w:val="nil"/>
              <w:left w:val="nil"/>
              <w:bottom w:val="nil"/>
              <w:right w:val="nil"/>
            </w:tcBorders>
            <w:shd w:val="clear" w:color="auto" w:fill="auto"/>
            <w:noWrap/>
            <w:vAlign w:val="center"/>
            <w:hideMark/>
          </w:tcPr>
          <w:p w14:paraId="24896017"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45381D5C"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14CB2572"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506843C8" w14:textId="77777777" w:rsidR="00C83860" w:rsidRPr="00C83860" w:rsidRDefault="00C83860" w:rsidP="00C83860">
            <w:pPr>
              <w:suppressAutoHyphens w:val="0"/>
              <w:jc w:val="center"/>
              <w:rPr>
                <w:lang w:eastAsia="cs-CZ"/>
              </w:rPr>
            </w:pPr>
          </w:p>
        </w:tc>
      </w:tr>
      <w:tr w:rsidR="00C83860" w:rsidRPr="00C83860" w14:paraId="2E255A8C" w14:textId="77777777" w:rsidTr="00EC210A">
        <w:trPr>
          <w:trHeight w:val="375"/>
        </w:trPr>
        <w:tc>
          <w:tcPr>
            <w:tcW w:w="357" w:type="dxa"/>
            <w:tcBorders>
              <w:top w:val="nil"/>
              <w:left w:val="nil"/>
              <w:bottom w:val="nil"/>
              <w:right w:val="nil"/>
            </w:tcBorders>
            <w:shd w:val="clear" w:color="auto" w:fill="auto"/>
            <w:noWrap/>
            <w:vAlign w:val="bottom"/>
            <w:hideMark/>
          </w:tcPr>
          <w:p w14:paraId="6BD1EE74" w14:textId="77777777" w:rsidR="00C83860" w:rsidRPr="00C83860" w:rsidRDefault="00C83860" w:rsidP="00C83860">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6FB5D7D1" w14:textId="77777777" w:rsidR="00C83860" w:rsidRPr="00C83860" w:rsidRDefault="00C83860" w:rsidP="00C83860">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-Škoda</w:t>
            </w:r>
            <w:proofErr w:type="gramEnd"/>
            <w:r w:rsidRPr="00C83860">
              <w:rPr>
                <w:rFonts w:ascii="Calibri" w:hAnsi="Calibri" w:cs="Calibri"/>
                <w:b/>
                <w:bCs/>
                <w:sz w:val="28"/>
                <w:szCs w:val="28"/>
                <w:lang w:eastAsia="cs-CZ"/>
              </w:rPr>
              <w:t xml:space="preserve"> Fabia,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2009, výkon 63kW, typ motoru 1,4 16V</w:t>
            </w:r>
          </w:p>
        </w:tc>
      </w:tr>
      <w:tr w:rsidR="00C83860" w:rsidRPr="00C83860" w14:paraId="2ED33B9D" w14:textId="77777777" w:rsidTr="00746A7A">
        <w:trPr>
          <w:trHeight w:val="315"/>
        </w:trPr>
        <w:tc>
          <w:tcPr>
            <w:tcW w:w="357" w:type="dxa"/>
            <w:tcBorders>
              <w:top w:val="nil"/>
              <w:left w:val="nil"/>
              <w:bottom w:val="nil"/>
              <w:right w:val="nil"/>
            </w:tcBorders>
            <w:shd w:val="clear" w:color="auto" w:fill="auto"/>
            <w:noWrap/>
            <w:vAlign w:val="bottom"/>
            <w:hideMark/>
          </w:tcPr>
          <w:p w14:paraId="6A0F7CCE" w14:textId="77777777" w:rsidR="00C83860" w:rsidRPr="00C83860" w:rsidRDefault="00C83860" w:rsidP="00C83860">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bottom"/>
            <w:hideMark/>
          </w:tcPr>
          <w:p w14:paraId="6F33E3C5"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34B5DCDA"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3FE65A68"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03271F00"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0EDD06F7"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5060DB8B" w14:textId="77777777" w:rsidR="00C83860" w:rsidRPr="00C83860" w:rsidRDefault="00C83860" w:rsidP="00C83860">
            <w:pPr>
              <w:suppressAutoHyphens w:val="0"/>
              <w:jc w:val="center"/>
              <w:rPr>
                <w:lang w:eastAsia="cs-CZ"/>
              </w:rPr>
            </w:pPr>
          </w:p>
        </w:tc>
      </w:tr>
      <w:tr w:rsidR="00C83860" w:rsidRPr="00C83860" w14:paraId="39FEC7F9" w14:textId="77777777" w:rsidTr="00746A7A">
        <w:trPr>
          <w:trHeight w:val="330"/>
        </w:trPr>
        <w:tc>
          <w:tcPr>
            <w:tcW w:w="357" w:type="dxa"/>
            <w:tcBorders>
              <w:top w:val="nil"/>
              <w:left w:val="nil"/>
              <w:bottom w:val="nil"/>
              <w:right w:val="nil"/>
            </w:tcBorders>
            <w:shd w:val="clear" w:color="auto" w:fill="auto"/>
            <w:noWrap/>
            <w:vAlign w:val="bottom"/>
            <w:hideMark/>
          </w:tcPr>
          <w:p w14:paraId="78A2C0E3"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16CEAFEA"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ÚKON</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123F69C5"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25C9622A"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39C7B68E"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3DB3427F"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210AE4F8" w14:textId="77777777" w:rsidR="00C83860" w:rsidRPr="00C83860" w:rsidRDefault="00C83860" w:rsidP="00C83860">
            <w:pPr>
              <w:suppressAutoHyphens w:val="0"/>
              <w:jc w:val="center"/>
              <w:rPr>
                <w:rFonts w:ascii="Calibri" w:hAnsi="Calibri" w:cs="Calibri"/>
                <w:b/>
                <w:bCs/>
                <w:color w:val="000000"/>
                <w:lang w:eastAsia="cs-CZ"/>
              </w:rPr>
            </w:pPr>
          </w:p>
        </w:tc>
      </w:tr>
      <w:tr w:rsidR="0015593E" w:rsidRPr="00C83860" w14:paraId="601D71CD" w14:textId="77777777" w:rsidTr="00746A7A">
        <w:trPr>
          <w:trHeight w:val="315"/>
        </w:trPr>
        <w:tc>
          <w:tcPr>
            <w:tcW w:w="357" w:type="dxa"/>
            <w:tcBorders>
              <w:top w:val="nil"/>
              <w:left w:val="nil"/>
              <w:bottom w:val="nil"/>
              <w:right w:val="nil"/>
            </w:tcBorders>
            <w:shd w:val="clear" w:color="auto" w:fill="auto"/>
            <w:noWrap/>
            <w:vAlign w:val="bottom"/>
            <w:hideMark/>
          </w:tcPr>
          <w:p w14:paraId="7E4A790A" w14:textId="77777777" w:rsidR="0015593E" w:rsidRPr="00C83860" w:rsidRDefault="0015593E" w:rsidP="0015593E">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A126FD2" w14:textId="77777777" w:rsidR="0015593E" w:rsidRPr="00C83860" w:rsidRDefault="0015593E" w:rsidP="0015593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demontáž kola</w:t>
            </w:r>
          </w:p>
        </w:tc>
        <w:tc>
          <w:tcPr>
            <w:tcW w:w="992" w:type="dxa"/>
            <w:tcBorders>
              <w:top w:val="nil"/>
              <w:left w:val="nil"/>
              <w:bottom w:val="single" w:sz="4" w:space="0" w:color="141312"/>
              <w:right w:val="single" w:sz="4" w:space="0" w:color="141312"/>
            </w:tcBorders>
            <w:shd w:val="clear" w:color="auto" w:fill="auto"/>
            <w:noWrap/>
            <w:vAlign w:val="bottom"/>
            <w:hideMark/>
          </w:tcPr>
          <w:p w14:paraId="00587015" w14:textId="77777777" w:rsidR="0015593E" w:rsidRPr="00C83860" w:rsidRDefault="0015593E" w:rsidP="0015593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5BD09039" w14:textId="4471123F" w:rsidR="0015593E" w:rsidRPr="00C83860" w:rsidRDefault="0015593E" w:rsidP="0015593E">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114,50</w:t>
            </w:r>
            <w:r w:rsidRPr="00C83860">
              <w:rPr>
                <w:rFonts w:ascii="Calibri" w:hAnsi="Calibri" w:cs="Calibri"/>
                <w:color w:val="000000"/>
                <w:sz w:val="22"/>
                <w:szCs w:val="22"/>
                <w:lang w:eastAsia="cs-CZ"/>
              </w:rPr>
              <w:t xml:space="preserve"> Kč</w:t>
            </w:r>
          </w:p>
        </w:tc>
        <w:tc>
          <w:tcPr>
            <w:tcW w:w="1559" w:type="dxa"/>
            <w:tcBorders>
              <w:top w:val="nil"/>
              <w:left w:val="nil"/>
              <w:bottom w:val="nil"/>
              <w:right w:val="nil"/>
            </w:tcBorders>
            <w:shd w:val="clear" w:color="auto" w:fill="auto"/>
            <w:noWrap/>
            <w:vAlign w:val="center"/>
            <w:hideMark/>
          </w:tcPr>
          <w:p w14:paraId="6B39B632" w14:textId="07E57C25" w:rsidR="0015593E" w:rsidRPr="00C83860" w:rsidRDefault="0015593E" w:rsidP="0015593E">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24,05</w:t>
            </w:r>
            <w:r w:rsidRPr="00C83860">
              <w:rPr>
                <w:rFonts w:ascii="Calibri" w:hAnsi="Calibri" w:cs="Calibri"/>
                <w:color w:val="000000"/>
                <w:sz w:val="22"/>
                <w:szCs w:val="22"/>
                <w:lang w:eastAsia="cs-CZ"/>
              </w:rPr>
              <w:t xml:space="preserve"> Kč</w:t>
            </w:r>
          </w:p>
        </w:tc>
        <w:tc>
          <w:tcPr>
            <w:tcW w:w="1418" w:type="dxa"/>
            <w:tcBorders>
              <w:top w:val="nil"/>
              <w:left w:val="single" w:sz="4" w:space="0" w:color="141312"/>
              <w:bottom w:val="single" w:sz="4" w:space="0" w:color="141312"/>
              <w:right w:val="single" w:sz="4" w:space="0" w:color="141312"/>
            </w:tcBorders>
            <w:shd w:val="clear" w:color="auto" w:fill="auto"/>
            <w:noWrap/>
            <w:vAlign w:val="center"/>
            <w:hideMark/>
          </w:tcPr>
          <w:p w14:paraId="200F7C13" w14:textId="0BEF76B5" w:rsidR="0015593E" w:rsidRPr="00C83860" w:rsidRDefault="0015593E" w:rsidP="0015593E">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138,55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D17AB90" w14:textId="77777777" w:rsidR="0015593E" w:rsidRPr="00C83860" w:rsidRDefault="0015593E" w:rsidP="0015593E">
            <w:pPr>
              <w:suppressAutoHyphens w:val="0"/>
              <w:jc w:val="center"/>
              <w:rPr>
                <w:rFonts w:ascii="Calibri" w:hAnsi="Calibri" w:cs="Calibri"/>
                <w:color w:val="000000"/>
                <w:sz w:val="22"/>
                <w:szCs w:val="22"/>
                <w:lang w:eastAsia="cs-CZ"/>
              </w:rPr>
            </w:pPr>
          </w:p>
        </w:tc>
      </w:tr>
      <w:tr w:rsidR="0015593E" w:rsidRPr="00C83860" w14:paraId="6575A51C" w14:textId="77777777" w:rsidTr="00746A7A">
        <w:trPr>
          <w:trHeight w:val="300"/>
        </w:trPr>
        <w:tc>
          <w:tcPr>
            <w:tcW w:w="357" w:type="dxa"/>
            <w:tcBorders>
              <w:top w:val="nil"/>
              <w:left w:val="nil"/>
              <w:bottom w:val="nil"/>
              <w:right w:val="nil"/>
            </w:tcBorders>
            <w:shd w:val="clear" w:color="auto" w:fill="auto"/>
            <w:noWrap/>
            <w:vAlign w:val="bottom"/>
            <w:hideMark/>
          </w:tcPr>
          <w:p w14:paraId="64A3B20B" w14:textId="77777777" w:rsidR="0015593E" w:rsidRPr="00C83860" w:rsidRDefault="0015593E" w:rsidP="0015593E">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76F23166" w14:textId="77777777" w:rsidR="0015593E" w:rsidRPr="00C83860" w:rsidRDefault="0015593E" w:rsidP="0015593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montáž kola</w:t>
            </w:r>
          </w:p>
        </w:tc>
        <w:tc>
          <w:tcPr>
            <w:tcW w:w="992" w:type="dxa"/>
            <w:tcBorders>
              <w:top w:val="nil"/>
              <w:left w:val="nil"/>
              <w:bottom w:val="single" w:sz="4" w:space="0" w:color="141312"/>
              <w:right w:val="single" w:sz="4" w:space="0" w:color="141312"/>
            </w:tcBorders>
            <w:shd w:val="clear" w:color="auto" w:fill="auto"/>
            <w:noWrap/>
            <w:vAlign w:val="bottom"/>
            <w:hideMark/>
          </w:tcPr>
          <w:p w14:paraId="445E1B5A" w14:textId="77777777" w:rsidR="0015593E" w:rsidRPr="00C83860" w:rsidRDefault="0015593E" w:rsidP="0015593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694C2AED" w14:textId="667CB32C" w:rsidR="0015593E" w:rsidRPr="00C83860" w:rsidRDefault="0015593E" w:rsidP="0015593E">
            <w:pPr>
              <w:suppressAutoHyphens w:val="0"/>
              <w:jc w:val="center"/>
              <w:rPr>
                <w:rFonts w:ascii="Calibri" w:hAnsi="Calibri" w:cs="Calibri"/>
                <w:color w:val="000000"/>
                <w:sz w:val="22"/>
                <w:szCs w:val="22"/>
                <w:lang w:eastAsia="cs-CZ"/>
              </w:rPr>
            </w:pPr>
            <w:r w:rsidRPr="000E0E0B">
              <w:rPr>
                <w:rFonts w:ascii="Calibri" w:hAnsi="Calibri" w:cs="Calibri"/>
                <w:color w:val="000000"/>
                <w:sz w:val="22"/>
                <w:szCs w:val="22"/>
                <w:lang w:eastAsia="cs-CZ"/>
              </w:rPr>
              <w:t>114,50 Kč</w:t>
            </w:r>
          </w:p>
        </w:tc>
        <w:tc>
          <w:tcPr>
            <w:tcW w:w="1559" w:type="dxa"/>
            <w:tcBorders>
              <w:top w:val="single" w:sz="4" w:space="0" w:color="141312"/>
              <w:left w:val="nil"/>
              <w:bottom w:val="nil"/>
              <w:right w:val="single" w:sz="4" w:space="0" w:color="141312"/>
            </w:tcBorders>
            <w:shd w:val="clear" w:color="auto" w:fill="auto"/>
            <w:noWrap/>
            <w:hideMark/>
          </w:tcPr>
          <w:p w14:paraId="2A17C122" w14:textId="4C0F1067" w:rsidR="0015593E" w:rsidRPr="00C83860" w:rsidRDefault="0015593E" w:rsidP="0015593E">
            <w:pPr>
              <w:suppressAutoHyphens w:val="0"/>
              <w:jc w:val="center"/>
              <w:rPr>
                <w:rFonts w:ascii="Calibri" w:hAnsi="Calibri" w:cs="Calibri"/>
                <w:color w:val="000000"/>
                <w:sz w:val="22"/>
                <w:szCs w:val="22"/>
                <w:lang w:eastAsia="cs-CZ"/>
              </w:rPr>
            </w:pPr>
            <w:r w:rsidRPr="00AF2D20">
              <w:rPr>
                <w:rFonts w:ascii="Calibri" w:hAnsi="Calibri" w:cs="Calibri"/>
                <w:color w:val="000000"/>
                <w:sz w:val="22"/>
                <w:szCs w:val="22"/>
                <w:lang w:eastAsia="cs-CZ"/>
              </w:rPr>
              <w:t>24,05 Kč</w:t>
            </w:r>
          </w:p>
        </w:tc>
        <w:tc>
          <w:tcPr>
            <w:tcW w:w="1418" w:type="dxa"/>
            <w:tcBorders>
              <w:top w:val="nil"/>
              <w:left w:val="nil"/>
              <w:bottom w:val="single" w:sz="4" w:space="0" w:color="141312"/>
              <w:right w:val="single" w:sz="4" w:space="0" w:color="141312"/>
            </w:tcBorders>
            <w:shd w:val="clear" w:color="auto" w:fill="auto"/>
            <w:noWrap/>
            <w:hideMark/>
          </w:tcPr>
          <w:p w14:paraId="6C58F291" w14:textId="15938F83" w:rsidR="0015593E" w:rsidRPr="00C83860" w:rsidRDefault="0015593E" w:rsidP="0015593E">
            <w:pPr>
              <w:suppressAutoHyphens w:val="0"/>
              <w:jc w:val="center"/>
              <w:rPr>
                <w:rFonts w:ascii="Calibri" w:hAnsi="Calibri" w:cs="Calibri"/>
                <w:color w:val="000000"/>
                <w:sz w:val="22"/>
                <w:szCs w:val="22"/>
                <w:lang w:eastAsia="cs-CZ"/>
              </w:rPr>
            </w:pPr>
            <w:r w:rsidRPr="0060490B">
              <w:rPr>
                <w:rFonts w:ascii="Calibri" w:hAnsi="Calibri" w:cs="Calibri"/>
                <w:color w:val="000000"/>
                <w:sz w:val="22"/>
                <w:szCs w:val="22"/>
                <w:lang w:eastAsia="cs-CZ"/>
              </w:rPr>
              <w:t>138,55 Kč</w:t>
            </w:r>
          </w:p>
        </w:tc>
        <w:tc>
          <w:tcPr>
            <w:tcW w:w="1325" w:type="dxa"/>
            <w:tcBorders>
              <w:top w:val="nil"/>
              <w:left w:val="nil"/>
              <w:bottom w:val="nil"/>
              <w:right w:val="nil"/>
            </w:tcBorders>
            <w:shd w:val="clear" w:color="auto" w:fill="auto"/>
            <w:noWrap/>
            <w:vAlign w:val="bottom"/>
            <w:hideMark/>
          </w:tcPr>
          <w:p w14:paraId="2B5E8DE0" w14:textId="77777777" w:rsidR="0015593E" w:rsidRPr="00C83860" w:rsidRDefault="0015593E" w:rsidP="0015593E">
            <w:pPr>
              <w:suppressAutoHyphens w:val="0"/>
              <w:jc w:val="center"/>
              <w:rPr>
                <w:rFonts w:ascii="Calibri" w:hAnsi="Calibri" w:cs="Calibri"/>
                <w:color w:val="000000"/>
                <w:sz w:val="22"/>
                <w:szCs w:val="22"/>
                <w:lang w:eastAsia="cs-CZ"/>
              </w:rPr>
            </w:pPr>
          </w:p>
        </w:tc>
      </w:tr>
      <w:tr w:rsidR="0015593E" w:rsidRPr="00C83860" w14:paraId="2C757B7F" w14:textId="77777777" w:rsidTr="00746A7A">
        <w:trPr>
          <w:trHeight w:val="300"/>
        </w:trPr>
        <w:tc>
          <w:tcPr>
            <w:tcW w:w="357" w:type="dxa"/>
            <w:tcBorders>
              <w:top w:val="nil"/>
              <w:left w:val="nil"/>
              <w:bottom w:val="nil"/>
              <w:right w:val="nil"/>
            </w:tcBorders>
            <w:shd w:val="clear" w:color="auto" w:fill="auto"/>
            <w:noWrap/>
            <w:vAlign w:val="bottom"/>
            <w:hideMark/>
          </w:tcPr>
          <w:p w14:paraId="6D4C2219" w14:textId="77777777" w:rsidR="0015593E" w:rsidRPr="00C83860" w:rsidRDefault="0015593E" w:rsidP="0015593E">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CC50DBF" w14:textId="77777777" w:rsidR="0015593E" w:rsidRPr="00C83860" w:rsidRDefault="0015593E" w:rsidP="0015593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demontáž pneu</w:t>
            </w:r>
          </w:p>
        </w:tc>
        <w:tc>
          <w:tcPr>
            <w:tcW w:w="992" w:type="dxa"/>
            <w:tcBorders>
              <w:top w:val="nil"/>
              <w:left w:val="nil"/>
              <w:bottom w:val="single" w:sz="4" w:space="0" w:color="141312"/>
              <w:right w:val="single" w:sz="4" w:space="0" w:color="141312"/>
            </w:tcBorders>
            <w:shd w:val="clear" w:color="auto" w:fill="auto"/>
            <w:noWrap/>
            <w:vAlign w:val="bottom"/>
            <w:hideMark/>
          </w:tcPr>
          <w:p w14:paraId="4EAD2B2F" w14:textId="77777777" w:rsidR="0015593E" w:rsidRPr="00C83860" w:rsidRDefault="0015593E" w:rsidP="0015593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645E78E6" w14:textId="6A9EB67A" w:rsidR="0015593E" w:rsidRPr="00C83860" w:rsidRDefault="0015593E" w:rsidP="0015593E">
            <w:pPr>
              <w:suppressAutoHyphens w:val="0"/>
              <w:jc w:val="center"/>
              <w:rPr>
                <w:rFonts w:ascii="Calibri" w:hAnsi="Calibri" w:cs="Calibri"/>
                <w:color w:val="000000"/>
                <w:sz w:val="22"/>
                <w:szCs w:val="22"/>
                <w:lang w:eastAsia="cs-CZ"/>
              </w:rPr>
            </w:pPr>
            <w:r w:rsidRPr="000E0E0B">
              <w:rPr>
                <w:rFonts w:ascii="Calibri" w:hAnsi="Calibri" w:cs="Calibri"/>
                <w:color w:val="000000"/>
                <w:sz w:val="22"/>
                <w:szCs w:val="22"/>
                <w:lang w:eastAsia="cs-CZ"/>
              </w:rPr>
              <w:t>114,50 Kč</w:t>
            </w:r>
          </w:p>
        </w:tc>
        <w:tc>
          <w:tcPr>
            <w:tcW w:w="1559" w:type="dxa"/>
            <w:tcBorders>
              <w:top w:val="single" w:sz="4" w:space="0" w:color="141312"/>
              <w:left w:val="nil"/>
              <w:bottom w:val="single" w:sz="4" w:space="0" w:color="141312"/>
              <w:right w:val="single" w:sz="4" w:space="0" w:color="141312"/>
            </w:tcBorders>
            <w:shd w:val="clear" w:color="auto" w:fill="auto"/>
            <w:noWrap/>
            <w:hideMark/>
          </w:tcPr>
          <w:p w14:paraId="1750ECB2" w14:textId="6D07D3F5" w:rsidR="0015593E" w:rsidRPr="00C83860" w:rsidRDefault="0015593E" w:rsidP="0015593E">
            <w:pPr>
              <w:suppressAutoHyphens w:val="0"/>
              <w:jc w:val="center"/>
              <w:rPr>
                <w:rFonts w:ascii="Calibri" w:hAnsi="Calibri" w:cs="Calibri"/>
                <w:color w:val="000000"/>
                <w:sz w:val="22"/>
                <w:szCs w:val="22"/>
                <w:lang w:eastAsia="cs-CZ"/>
              </w:rPr>
            </w:pPr>
            <w:r w:rsidRPr="00AF2D20">
              <w:rPr>
                <w:rFonts w:ascii="Calibri" w:hAnsi="Calibri" w:cs="Calibri"/>
                <w:color w:val="000000"/>
                <w:sz w:val="22"/>
                <w:szCs w:val="22"/>
                <w:lang w:eastAsia="cs-CZ"/>
              </w:rPr>
              <w:t>24,05 Kč</w:t>
            </w:r>
          </w:p>
        </w:tc>
        <w:tc>
          <w:tcPr>
            <w:tcW w:w="1418" w:type="dxa"/>
            <w:tcBorders>
              <w:top w:val="nil"/>
              <w:left w:val="nil"/>
              <w:bottom w:val="single" w:sz="4" w:space="0" w:color="141312"/>
              <w:right w:val="single" w:sz="4" w:space="0" w:color="141312"/>
            </w:tcBorders>
            <w:shd w:val="clear" w:color="auto" w:fill="auto"/>
            <w:noWrap/>
            <w:hideMark/>
          </w:tcPr>
          <w:p w14:paraId="169513AD" w14:textId="57CBA3F7" w:rsidR="0015593E" w:rsidRPr="00C83860" w:rsidRDefault="0015593E" w:rsidP="0015593E">
            <w:pPr>
              <w:suppressAutoHyphens w:val="0"/>
              <w:jc w:val="center"/>
              <w:rPr>
                <w:rFonts w:ascii="Calibri" w:hAnsi="Calibri" w:cs="Calibri"/>
                <w:color w:val="000000"/>
                <w:sz w:val="22"/>
                <w:szCs w:val="22"/>
                <w:lang w:eastAsia="cs-CZ"/>
              </w:rPr>
            </w:pPr>
            <w:r w:rsidRPr="0060490B">
              <w:rPr>
                <w:rFonts w:ascii="Calibri" w:hAnsi="Calibri" w:cs="Calibri"/>
                <w:color w:val="000000"/>
                <w:sz w:val="22"/>
                <w:szCs w:val="22"/>
                <w:lang w:eastAsia="cs-CZ"/>
              </w:rPr>
              <w:t>138,55 Kč</w:t>
            </w:r>
          </w:p>
        </w:tc>
        <w:tc>
          <w:tcPr>
            <w:tcW w:w="1325" w:type="dxa"/>
            <w:tcBorders>
              <w:top w:val="nil"/>
              <w:left w:val="nil"/>
              <w:bottom w:val="nil"/>
              <w:right w:val="nil"/>
            </w:tcBorders>
            <w:shd w:val="clear" w:color="auto" w:fill="auto"/>
            <w:noWrap/>
            <w:vAlign w:val="bottom"/>
            <w:hideMark/>
          </w:tcPr>
          <w:p w14:paraId="7020915C" w14:textId="77777777" w:rsidR="0015593E" w:rsidRPr="00C83860" w:rsidRDefault="0015593E" w:rsidP="0015593E">
            <w:pPr>
              <w:suppressAutoHyphens w:val="0"/>
              <w:jc w:val="center"/>
              <w:rPr>
                <w:rFonts w:ascii="Calibri" w:hAnsi="Calibri" w:cs="Calibri"/>
                <w:color w:val="000000"/>
                <w:sz w:val="22"/>
                <w:szCs w:val="22"/>
                <w:lang w:eastAsia="cs-CZ"/>
              </w:rPr>
            </w:pPr>
          </w:p>
        </w:tc>
      </w:tr>
      <w:tr w:rsidR="0015593E" w:rsidRPr="00C83860" w14:paraId="50AD1013" w14:textId="77777777" w:rsidTr="00746A7A">
        <w:trPr>
          <w:trHeight w:val="300"/>
        </w:trPr>
        <w:tc>
          <w:tcPr>
            <w:tcW w:w="357" w:type="dxa"/>
            <w:tcBorders>
              <w:top w:val="nil"/>
              <w:left w:val="nil"/>
              <w:bottom w:val="nil"/>
              <w:right w:val="nil"/>
            </w:tcBorders>
            <w:shd w:val="clear" w:color="auto" w:fill="auto"/>
            <w:noWrap/>
            <w:vAlign w:val="bottom"/>
            <w:hideMark/>
          </w:tcPr>
          <w:p w14:paraId="320F8164" w14:textId="77777777" w:rsidR="0015593E" w:rsidRPr="00C83860" w:rsidRDefault="0015593E" w:rsidP="0015593E">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7E3B365" w14:textId="77777777" w:rsidR="0015593E" w:rsidRPr="00C83860" w:rsidRDefault="0015593E" w:rsidP="0015593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montáž pneu</w:t>
            </w:r>
          </w:p>
        </w:tc>
        <w:tc>
          <w:tcPr>
            <w:tcW w:w="992" w:type="dxa"/>
            <w:tcBorders>
              <w:top w:val="nil"/>
              <w:left w:val="nil"/>
              <w:bottom w:val="single" w:sz="4" w:space="0" w:color="141312"/>
              <w:right w:val="single" w:sz="4" w:space="0" w:color="141312"/>
            </w:tcBorders>
            <w:shd w:val="clear" w:color="auto" w:fill="auto"/>
            <w:noWrap/>
            <w:vAlign w:val="bottom"/>
            <w:hideMark/>
          </w:tcPr>
          <w:p w14:paraId="1565E9E8" w14:textId="77777777" w:rsidR="0015593E" w:rsidRPr="00C83860" w:rsidRDefault="0015593E" w:rsidP="0015593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01CB3650" w14:textId="425AABB4" w:rsidR="0015593E" w:rsidRPr="00C83860" w:rsidRDefault="0015593E" w:rsidP="0015593E">
            <w:pPr>
              <w:suppressAutoHyphens w:val="0"/>
              <w:jc w:val="center"/>
              <w:rPr>
                <w:rFonts w:ascii="Calibri" w:hAnsi="Calibri" w:cs="Calibri"/>
                <w:color w:val="000000"/>
                <w:sz w:val="22"/>
                <w:szCs w:val="22"/>
                <w:lang w:eastAsia="cs-CZ"/>
              </w:rPr>
            </w:pPr>
            <w:r w:rsidRPr="000E0E0B">
              <w:rPr>
                <w:rFonts w:ascii="Calibri" w:hAnsi="Calibri" w:cs="Calibri"/>
                <w:color w:val="000000"/>
                <w:sz w:val="22"/>
                <w:szCs w:val="22"/>
                <w:lang w:eastAsia="cs-CZ"/>
              </w:rPr>
              <w:t>114,50 Kč</w:t>
            </w:r>
          </w:p>
        </w:tc>
        <w:tc>
          <w:tcPr>
            <w:tcW w:w="1559" w:type="dxa"/>
            <w:tcBorders>
              <w:top w:val="nil"/>
              <w:left w:val="nil"/>
              <w:bottom w:val="single" w:sz="4" w:space="0" w:color="141312"/>
              <w:right w:val="single" w:sz="4" w:space="0" w:color="141312"/>
            </w:tcBorders>
            <w:shd w:val="clear" w:color="auto" w:fill="auto"/>
            <w:noWrap/>
            <w:hideMark/>
          </w:tcPr>
          <w:p w14:paraId="6BEF440C" w14:textId="2AA77B1C" w:rsidR="0015593E" w:rsidRPr="00C83860" w:rsidRDefault="0015593E" w:rsidP="0015593E">
            <w:pPr>
              <w:suppressAutoHyphens w:val="0"/>
              <w:jc w:val="center"/>
              <w:rPr>
                <w:rFonts w:ascii="Calibri" w:hAnsi="Calibri" w:cs="Calibri"/>
                <w:color w:val="000000"/>
                <w:sz w:val="22"/>
                <w:szCs w:val="22"/>
                <w:lang w:eastAsia="cs-CZ"/>
              </w:rPr>
            </w:pPr>
            <w:r w:rsidRPr="00AF2D20">
              <w:rPr>
                <w:rFonts w:ascii="Calibri" w:hAnsi="Calibri" w:cs="Calibri"/>
                <w:color w:val="000000"/>
                <w:sz w:val="22"/>
                <w:szCs w:val="22"/>
                <w:lang w:eastAsia="cs-CZ"/>
              </w:rPr>
              <w:t>24,05 Kč</w:t>
            </w:r>
          </w:p>
        </w:tc>
        <w:tc>
          <w:tcPr>
            <w:tcW w:w="1418" w:type="dxa"/>
            <w:tcBorders>
              <w:top w:val="nil"/>
              <w:left w:val="nil"/>
              <w:bottom w:val="single" w:sz="4" w:space="0" w:color="141312"/>
              <w:right w:val="single" w:sz="4" w:space="0" w:color="141312"/>
            </w:tcBorders>
            <w:shd w:val="clear" w:color="auto" w:fill="auto"/>
            <w:noWrap/>
            <w:hideMark/>
          </w:tcPr>
          <w:p w14:paraId="551267E9" w14:textId="4562010F" w:rsidR="0015593E" w:rsidRPr="00C83860" w:rsidRDefault="0015593E" w:rsidP="0015593E">
            <w:pPr>
              <w:suppressAutoHyphens w:val="0"/>
              <w:jc w:val="center"/>
              <w:rPr>
                <w:rFonts w:ascii="Calibri" w:hAnsi="Calibri" w:cs="Calibri"/>
                <w:color w:val="000000"/>
                <w:sz w:val="22"/>
                <w:szCs w:val="22"/>
                <w:lang w:eastAsia="cs-CZ"/>
              </w:rPr>
            </w:pPr>
            <w:r w:rsidRPr="0060490B">
              <w:rPr>
                <w:rFonts w:ascii="Calibri" w:hAnsi="Calibri" w:cs="Calibri"/>
                <w:color w:val="000000"/>
                <w:sz w:val="22"/>
                <w:szCs w:val="22"/>
                <w:lang w:eastAsia="cs-CZ"/>
              </w:rPr>
              <w:t>138,55 Kč</w:t>
            </w:r>
          </w:p>
        </w:tc>
        <w:tc>
          <w:tcPr>
            <w:tcW w:w="1325" w:type="dxa"/>
            <w:tcBorders>
              <w:top w:val="nil"/>
              <w:left w:val="nil"/>
              <w:bottom w:val="nil"/>
              <w:right w:val="nil"/>
            </w:tcBorders>
            <w:shd w:val="clear" w:color="auto" w:fill="auto"/>
            <w:noWrap/>
            <w:vAlign w:val="bottom"/>
            <w:hideMark/>
          </w:tcPr>
          <w:p w14:paraId="3E29479C" w14:textId="77777777" w:rsidR="0015593E" w:rsidRPr="00C83860" w:rsidRDefault="0015593E" w:rsidP="0015593E">
            <w:pPr>
              <w:suppressAutoHyphens w:val="0"/>
              <w:jc w:val="center"/>
              <w:rPr>
                <w:rFonts w:ascii="Calibri" w:hAnsi="Calibri" w:cs="Calibri"/>
                <w:color w:val="000000"/>
                <w:sz w:val="22"/>
                <w:szCs w:val="22"/>
                <w:lang w:eastAsia="cs-CZ"/>
              </w:rPr>
            </w:pPr>
          </w:p>
        </w:tc>
      </w:tr>
      <w:tr w:rsidR="009939B5" w:rsidRPr="00C83860" w14:paraId="48809F11" w14:textId="77777777" w:rsidTr="00746A7A">
        <w:trPr>
          <w:trHeight w:val="300"/>
        </w:trPr>
        <w:tc>
          <w:tcPr>
            <w:tcW w:w="357" w:type="dxa"/>
            <w:tcBorders>
              <w:top w:val="nil"/>
              <w:left w:val="nil"/>
              <w:bottom w:val="nil"/>
              <w:right w:val="nil"/>
            </w:tcBorders>
            <w:shd w:val="clear" w:color="auto" w:fill="auto"/>
            <w:noWrap/>
            <w:vAlign w:val="bottom"/>
            <w:hideMark/>
          </w:tcPr>
          <w:p w14:paraId="1A4E9208"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344EA50"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vyvážení kola</w:t>
            </w:r>
          </w:p>
        </w:tc>
        <w:tc>
          <w:tcPr>
            <w:tcW w:w="992" w:type="dxa"/>
            <w:tcBorders>
              <w:top w:val="nil"/>
              <w:left w:val="nil"/>
              <w:bottom w:val="single" w:sz="4" w:space="0" w:color="141312"/>
              <w:right w:val="single" w:sz="4" w:space="0" w:color="141312"/>
            </w:tcBorders>
            <w:shd w:val="clear" w:color="auto" w:fill="auto"/>
            <w:noWrap/>
            <w:vAlign w:val="bottom"/>
            <w:hideMark/>
          </w:tcPr>
          <w:p w14:paraId="15DDDBC0"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7B4422AC" w14:textId="158979A4"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343,50</w:t>
            </w:r>
            <w:r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7FF31D16" w14:textId="3D42D173"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72,14</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CAFD7E5" w14:textId="1AABF57F"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415,64</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0FA2C41"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29099CA1" w14:textId="77777777" w:rsidTr="00746A7A">
        <w:trPr>
          <w:trHeight w:val="300"/>
        </w:trPr>
        <w:tc>
          <w:tcPr>
            <w:tcW w:w="357" w:type="dxa"/>
            <w:tcBorders>
              <w:top w:val="nil"/>
              <w:left w:val="nil"/>
              <w:bottom w:val="nil"/>
              <w:right w:val="nil"/>
            </w:tcBorders>
            <w:shd w:val="clear" w:color="auto" w:fill="auto"/>
            <w:noWrap/>
            <w:vAlign w:val="bottom"/>
            <w:hideMark/>
          </w:tcPr>
          <w:p w14:paraId="096326EC"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BD8D3BF"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kola + ošetření</w:t>
            </w:r>
          </w:p>
        </w:tc>
        <w:tc>
          <w:tcPr>
            <w:tcW w:w="992" w:type="dxa"/>
            <w:tcBorders>
              <w:top w:val="nil"/>
              <w:left w:val="nil"/>
              <w:bottom w:val="single" w:sz="4" w:space="0" w:color="141312"/>
              <w:right w:val="single" w:sz="4" w:space="0" w:color="141312"/>
            </w:tcBorders>
            <w:shd w:val="clear" w:color="auto" w:fill="auto"/>
            <w:noWrap/>
            <w:vAlign w:val="bottom"/>
            <w:hideMark/>
          </w:tcPr>
          <w:p w14:paraId="08402014"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F1B6301" w14:textId="2E435871"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114,50</w:t>
            </w:r>
            <w:r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78B1D8A1" w14:textId="4763AB0C"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24,05</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59D08C54" w14:textId="5C8DD67B"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138,55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0A44576"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67D9295F" w14:textId="77777777" w:rsidTr="00746A7A">
        <w:trPr>
          <w:trHeight w:val="300"/>
        </w:trPr>
        <w:tc>
          <w:tcPr>
            <w:tcW w:w="357" w:type="dxa"/>
            <w:tcBorders>
              <w:top w:val="nil"/>
              <w:left w:val="nil"/>
              <w:bottom w:val="nil"/>
              <w:right w:val="nil"/>
            </w:tcBorders>
            <w:shd w:val="clear" w:color="auto" w:fill="auto"/>
            <w:noWrap/>
            <w:vAlign w:val="bottom"/>
            <w:hideMark/>
          </w:tcPr>
          <w:p w14:paraId="70CAA161"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89DFEBA"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oprava bezdušové pneu</w:t>
            </w:r>
          </w:p>
        </w:tc>
        <w:tc>
          <w:tcPr>
            <w:tcW w:w="992" w:type="dxa"/>
            <w:tcBorders>
              <w:top w:val="nil"/>
              <w:left w:val="nil"/>
              <w:bottom w:val="single" w:sz="4" w:space="0" w:color="141312"/>
              <w:right w:val="single" w:sz="4" w:space="0" w:color="141312"/>
            </w:tcBorders>
            <w:shd w:val="clear" w:color="auto" w:fill="auto"/>
            <w:noWrap/>
            <w:vAlign w:val="bottom"/>
            <w:hideMark/>
          </w:tcPr>
          <w:p w14:paraId="5041DC0B"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09A36DDD" w14:textId="0FFF453E"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500,</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5DBA5EEC" w14:textId="53152C80"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105</w:t>
            </w:r>
            <w:r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51D860F2" w14:textId="278608F9"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605</w:t>
            </w:r>
            <w:r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750BFC40"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C83860" w:rsidRPr="00C83860" w14:paraId="74430B9E" w14:textId="77777777" w:rsidTr="00746A7A">
        <w:trPr>
          <w:trHeight w:val="300"/>
        </w:trPr>
        <w:tc>
          <w:tcPr>
            <w:tcW w:w="357" w:type="dxa"/>
            <w:tcBorders>
              <w:top w:val="nil"/>
              <w:left w:val="nil"/>
              <w:bottom w:val="nil"/>
              <w:right w:val="nil"/>
            </w:tcBorders>
            <w:shd w:val="clear" w:color="auto" w:fill="auto"/>
            <w:noWrap/>
            <w:vAlign w:val="bottom"/>
            <w:hideMark/>
          </w:tcPr>
          <w:p w14:paraId="111500C0"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DCA740E"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ventil kolový</w:t>
            </w:r>
          </w:p>
        </w:tc>
        <w:tc>
          <w:tcPr>
            <w:tcW w:w="992" w:type="dxa"/>
            <w:tcBorders>
              <w:top w:val="nil"/>
              <w:left w:val="nil"/>
              <w:bottom w:val="single" w:sz="4" w:space="0" w:color="141312"/>
              <w:right w:val="single" w:sz="4" w:space="0" w:color="141312"/>
            </w:tcBorders>
            <w:shd w:val="clear" w:color="auto" w:fill="auto"/>
            <w:noWrap/>
            <w:vAlign w:val="bottom"/>
            <w:hideMark/>
          </w:tcPr>
          <w:p w14:paraId="0AD320A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60990308" w14:textId="24ADA48E" w:rsidR="00C83860" w:rsidRPr="00C83860" w:rsidRDefault="0015593E"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425</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69162B9C" w14:textId="090981A3"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89,25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293FA7C" w14:textId="7F667C14"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514,25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51FD0F5C"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DC7D544" w14:textId="77777777" w:rsidTr="00746A7A">
        <w:trPr>
          <w:trHeight w:val="300"/>
        </w:trPr>
        <w:tc>
          <w:tcPr>
            <w:tcW w:w="357" w:type="dxa"/>
            <w:tcBorders>
              <w:top w:val="nil"/>
              <w:left w:val="nil"/>
              <w:bottom w:val="nil"/>
              <w:right w:val="nil"/>
            </w:tcBorders>
            <w:shd w:val="clear" w:color="auto" w:fill="auto"/>
            <w:noWrap/>
            <w:vAlign w:val="bottom"/>
            <w:hideMark/>
          </w:tcPr>
          <w:p w14:paraId="4B21AC60"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5DEC20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pneu s disky + vyvážení</w:t>
            </w:r>
          </w:p>
        </w:tc>
        <w:tc>
          <w:tcPr>
            <w:tcW w:w="992" w:type="dxa"/>
            <w:tcBorders>
              <w:top w:val="nil"/>
              <w:left w:val="nil"/>
              <w:bottom w:val="single" w:sz="4" w:space="0" w:color="141312"/>
              <w:right w:val="single" w:sz="4" w:space="0" w:color="141312"/>
            </w:tcBorders>
            <w:shd w:val="clear" w:color="auto" w:fill="auto"/>
            <w:noWrap/>
            <w:vAlign w:val="bottom"/>
            <w:hideMark/>
          </w:tcPr>
          <w:p w14:paraId="2DC5861E"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single" w:sz="4" w:space="0" w:color="141312"/>
            </w:tcBorders>
            <w:shd w:val="clear" w:color="auto" w:fill="auto"/>
            <w:noWrap/>
            <w:vAlign w:val="center"/>
            <w:hideMark/>
          </w:tcPr>
          <w:p w14:paraId="0DB6FA01" w14:textId="715DB17F" w:rsidR="00C83860" w:rsidRPr="00C83860" w:rsidRDefault="0015593E"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1300</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3FA1A851" w14:textId="66C0FC93"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273</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37C30EDB" w14:textId="338F06C5"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1 573</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511DC2D2"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812C36B" w14:textId="77777777" w:rsidTr="00746A7A">
        <w:trPr>
          <w:trHeight w:val="300"/>
        </w:trPr>
        <w:tc>
          <w:tcPr>
            <w:tcW w:w="357" w:type="dxa"/>
            <w:tcBorders>
              <w:top w:val="nil"/>
              <w:left w:val="nil"/>
              <w:bottom w:val="nil"/>
              <w:right w:val="nil"/>
            </w:tcBorders>
            <w:shd w:val="clear" w:color="auto" w:fill="auto"/>
            <w:noWrap/>
            <w:vAlign w:val="bottom"/>
            <w:hideMark/>
          </w:tcPr>
          <w:p w14:paraId="764D8FE1"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895A673"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disk kola</w:t>
            </w:r>
          </w:p>
        </w:tc>
        <w:tc>
          <w:tcPr>
            <w:tcW w:w="992" w:type="dxa"/>
            <w:tcBorders>
              <w:top w:val="nil"/>
              <w:left w:val="nil"/>
              <w:bottom w:val="single" w:sz="4" w:space="0" w:color="141312"/>
              <w:right w:val="single" w:sz="4" w:space="0" w:color="141312"/>
            </w:tcBorders>
            <w:shd w:val="clear" w:color="auto" w:fill="auto"/>
            <w:noWrap/>
            <w:vAlign w:val="bottom"/>
            <w:hideMark/>
          </w:tcPr>
          <w:p w14:paraId="401F390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08DCBF88" w14:textId="6D0D27EB"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325</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17AC7809" w14:textId="38BF8295"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68,25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4E85AA84" w14:textId="08B931AA"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393,25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8EB5B1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9939B5" w:rsidRPr="00C83860" w14:paraId="15C54FEF" w14:textId="77777777" w:rsidTr="00746A7A">
        <w:trPr>
          <w:trHeight w:val="300"/>
        </w:trPr>
        <w:tc>
          <w:tcPr>
            <w:tcW w:w="357" w:type="dxa"/>
            <w:tcBorders>
              <w:top w:val="nil"/>
              <w:left w:val="nil"/>
              <w:bottom w:val="nil"/>
              <w:right w:val="nil"/>
            </w:tcBorders>
            <w:shd w:val="clear" w:color="auto" w:fill="auto"/>
            <w:noWrap/>
            <w:vAlign w:val="bottom"/>
            <w:hideMark/>
          </w:tcPr>
          <w:p w14:paraId="02DFCB19"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E7F2EDC"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ekologická likvidace pneu</w:t>
            </w:r>
          </w:p>
        </w:tc>
        <w:tc>
          <w:tcPr>
            <w:tcW w:w="992" w:type="dxa"/>
            <w:tcBorders>
              <w:top w:val="nil"/>
              <w:left w:val="nil"/>
              <w:bottom w:val="single" w:sz="4" w:space="0" w:color="141312"/>
              <w:right w:val="single" w:sz="4" w:space="0" w:color="141312"/>
            </w:tcBorders>
            <w:shd w:val="clear" w:color="auto" w:fill="auto"/>
            <w:noWrap/>
            <w:vAlign w:val="bottom"/>
            <w:hideMark/>
          </w:tcPr>
          <w:p w14:paraId="50359147"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2133C17" w14:textId="29BFA1EA"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75</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26F51C64" w14:textId="7705D420"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15,75</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44F0098" w14:textId="7EBDADB6"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90,75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5D6A003"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0F6BB259" w14:textId="77777777" w:rsidTr="00746A7A">
        <w:trPr>
          <w:trHeight w:val="300"/>
        </w:trPr>
        <w:tc>
          <w:tcPr>
            <w:tcW w:w="357" w:type="dxa"/>
            <w:tcBorders>
              <w:top w:val="nil"/>
              <w:left w:val="nil"/>
              <w:bottom w:val="nil"/>
              <w:right w:val="nil"/>
            </w:tcBorders>
            <w:shd w:val="clear" w:color="auto" w:fill="auto"/>
            <w:noWrap/>
            <w:vAlign w:val="bottom"/>
            <w:hideMark/>
          </w:tcPr>
          <w:p w14:paraId="4D984A2E"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662B60D"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měření emisí</w:t>
            </w:r>
          </w:p>
        </w:tc>
        <w:tc>
          <w:tcPr>
            <w:tcW w:w="992" w:type="dxa"/>
            <w:tcBorders>
              <w:top w:val="nil"/>
              <w:left w:val="nil"/>
              <w:bottom w:val="single" w:sz="4" w:space="0" w:color="141312"/>
              <w:right w:val="single" w:sz="4" w:space="0" w:color="141312"/>
            </w:tcBorders>
            <w:shd w:val="clear" w:color="auto" w:fill="auto"/>
            <w:noWrap/>
            <w:vAlign w:val="bottom"/>
            <w:hideMark/>
          </w:tcPr>
          <w:p w14:paraId="73EF0DC6"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4F06B34" w14:textId="6B5EFD0D"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785</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064D708D" w14:textId="5915E2C6"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164,85</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3E38FB6" w14:textId="03FB1C5E"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949,85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C0D25B1"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0DAEBD29" w14:textId="77777777" w:rsidTr="00746A7A">
        <w:trPr>
          <w:trHeight w:val="300"/>
        </w:trPr>
        <w:tc>
          <w:tcPr>
            <w:tcW w:w="357" w:type="dxa"/>
            <w:tcBorders>
              <w:top w:val="nil"/>
              <w:left w:val="nil"/>
              <w:bottom w:val="nil"/>
              <w:right w:val="nil"/>
            </w:tcBorders>
            <w:shd w:val="clear" w:color="auto" w:fill="auto"/>
            <w:noWrap/>
            <w:vAlign w:val="bottom"/>
            <w:hideMark/>
          </w:tcPr>
          <w:p w14:paraId="31A5B8E7"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DB35514"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příprava vozů na STK</w:t>
            </w:r>
          </w:p>
        </w:tc>
        <w:tc>
          <w:tcPr>
            <w:tcW w:w="992" w:type="dxa"/>
            <w:tcBorders>
              <w:top w:val="nil"/>
              <w:left w:val="nil"/>
              <w:bottom w:val="single" w:sz="4" w:space="0" w:color="141312"/>
              <w:right w:val="single" w:sz="4" w:space="0" w:color="141312"/>
            </w:tcBorders>
            <w:shd w:val="clear" w:color="auto" w:fill="auto"/>
            <w:noWrap/>
            <w:vAlign w:val="bottom"/>
            <w:hideMark/>
          </w:tcPr>
          <w:p w14:paraId="23D3ADF8"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0AC5C46F" w14:textId="568AA149" w:rsidR="009939B5" w:rsidRPr="00C83860" w:rsidRDefault="009939B5" w:rsidP="009939B5">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600D98C9" w14:textId="67E5E9C5" w:rsidR="009939B5" w:rsidRPr="00C83860" w:rsidRDefault="009939B5" w:rsidP="009939B5">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04AB3549" w14:textId="6DCD1CCD" w:rsidR="009939B5" w:rsidRPr="00C83860" w:rsidRDefault="009939B5" w:rsidP="009939B5">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3727D1F7"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0715F882" w14:textId="77777777" w:rsidTr="00746A7A">
        <w:trPr>
          <w:trHeight w:val="300"/>
        </w:trPr>
        <w:tc>
          <w:tcPr>
            <w:tcW w:w="357" w:type="dxa"/>
            <w:tcBorders>
              <w:top w:val="nil"/>
              <w:left w:val="nil"/>
              <w:bottom w:val="nil"/>
              <w:right w:val="nil"/>
            </w:tcBorders>
            <w:shd w:val="clear" w:color="auto" w:fill="auto"/>
            <w:noWrap/>
            <w:vAlign w:val="bottom"/>
            <w:hideMark/>
          </w:tcPr>
          <w:p w14:paraId="039B8BDD"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1515915"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provedení STK</w:t>
            </w:r>
          </w:p>
        </w:tc>
        <w:tc>
          <w:tcPr>
            <w:tcW w:w="992" w:type="dxa"/>
            <w:tcBorders>
              <w:top w:val="nil"/>
              <w:left w:val="nil"/>
              <w:bottom w:val="single" w:sz="4" w:space="0" w:color="141312"/>
              <w:right w:val="single" w:sz="4" w:space="0" w:color="141312"/>
            </w:tcBorders>
            <w:shd w:val="clear" w:color="auto" w:fill="auto"/>
            <w:noWrap/>
            <w:vAlign w:val="bottom"/>
            <w:hideMark/>
          </w:tcPr>
          <w:p w14:paraId="28D32C29"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4851D6D8" w14:textId="7C5DB1A1" w:rsidR="009939B5" w:rsidRPr="00C83860" w:rsidRDefault="009939B5" w:rsidP="009939B5">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06ABF96C" w14:textId="5A5BF426" w:rsidR="009939B5" w:rsidRPr="00C83860" w:rsidRDefault="009939B5" w:rsidP="009939B5">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0E8C510B" w14:textId="17278D16" w:rsidR="009939B5" w:rsidRPr="00C83860" w:rsidRDefault="009939B5" w:rsidP="009939B5">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380DDE4D"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17BE04A5" w14:textId="77777777" w:rsidTr="00746A7A">
        <w:trPr>
          <w:trHeight w:val="300"/>
        </w:trPr>
        <w:tc>
          <w:tcPr>
            <w:tcW w:w="357" w:type="dxa"/>
            <w:tcBorders>
              <w:top w:val="nil"/>
              <w:left w:val="nil"/>
              <w:bottom w:val="nil"/>
              <w:right w:val="nil"/>
            </w:tcBorders>
            <w:shd w:val="clear" w:color="auto" w:fill="auto"/>
            <w:noWrap/>
            <w:vAlign w:val="bottom"/>
            <w:hideMark/>
          </w:tcPr>
          <w:p w14:paraId="70EB401B"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C074472"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doplnění klimatizace</w:t>
            </w:r>
          </w:p>
        </w:tc>
        <w:tc>
          <w:tcPr>
            <w:tcW w:w="992" w:type="dxa"/>
            <w:tcBorders>
              <w:top w:val="nil"/>
              <w:left w:val="nil"/>
              <w:bottom w:val="single" w:sz="4" w:space="0" w:color="141312"/>
              <w:right w:val="single" w:sz="4" w:space="0" w:color="141312"/>
            </w:tcBorders>
            <w:shd w:val="clear" w:color="auto" w:fill="auto"/>
            <w:noWrap/>
            <w:vAlign w:val="bottom"/>
            <w:hideMark/>
          </w:tcPr>
          <w:p w14:paraId="0DD98DFA"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6E286B03" w14:textId="630C0F7B" w:rsidR="009939B5" w:rsidRPr="00C83860" w:rsidRDefault="009939B5" w:rsidP="009939B5">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1F9E3EF7" w14:textId="797355EC" w:rsidR="009939B5" w:rsidRPr="00C83860" w:rsidRDefault="009939B5" w:rsidP="009939B5">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14E23A5D" w14:textId="1535B67E" w:rsidR="009939B5" w:rsidRPr="00C83860" w:rsidRDefault="009939B5" w:rsidP="009939B5">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45E5B0D7"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656798C4" w14:textId="77777777" w:rsidTr="00746A7A">
        <w:trPr>
          <w:trHeight w:val="300"/>
        </w:trPr>
        <w:tc>
          <w:tcPr>
            <w:tcW w:w="357" w:type="dxa"/>
            <w:tcBorders>
              <w:top w:val="nil"/>
              <w:left w:val="nil"/>
              <w:bottom w:val="nil"/>
              <w:right w:val="nil"/>
            </w:tcBorders>
            <w:shd w:val="clear" w:color="auto" w:fill="auto"/>
            <w:noWrap/>
            <w:vAlign w:val="bottom"/>
            <w:hideMark/>
          </w:tcPr>
          <w:p w14:paraId="6FC4EDED"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70E8A1F1"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oprava klimatizace</w:t>
            </w:r>
          </w:p>
        </w:tc>
        <w:tc>
          <w:tcPr>
            <w:tcW w:w="992" w:type="dxa"/>
            <w:tcBorders>
              <w:top w:val="nil"/>
              <w:left w:val="nil"/>
              <w:bottom w:val="single" w:sz="4" w:space="0" w:color="141312"/>
              <w:right w:val="single" w:sz="4" w:space="0" w:color="141312"/>
            </w:tcBorders>
            <w:shd w:val="clear" w:color="auto" w:fill="auto"/>
            <w:noWrap/>
            <w:vAlign w:val="bottom"/>
            <w:hideMark/>
          </w:tcPr>
          <w:p w14:paraId="27999CB4"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4B1D6C7F" w14:textId="74A7BB0A"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1 950</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42D82C70" w14:textId="4A32E006"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409,50</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7A2D9887" w14:textId="6CE0BA56"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2539,50</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2417D10"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58AC502E" w14:textId="77777777" w:rsidTr="00746A7A">
        <w:trPr>
          <w:trHeight w:val="300"/>
        </w:trPr>
        <w:tc>
          <w:tcPr>
            <w:tcW w:w="357" w:type="dxa"/>
            <w:tcBorders>
              <w:top w:val="nil"/>
              <w:left w:val="nil"/>
              <w:bottom w:val="nil"/>
              <w:right w:val="nil"/>
            </w:tcBorders>
            <w:shd w:val="clear" w:color="auto" w:fill="auto"/>
            <w:noWrap/>
            <w:vAlign w:val="bottom"/>
            <w:hideMark/>
          </w:tcPr>
          <w:p w14:paraId="525C7BC2"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4104922D"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diagnostika závad</w:t>
            </w:r>
          </w:p>
        </w:tc>
        <w:tc>
          <w:tcPr>
            <w:tcW w:w="992" w:type="dxa"/>
            <w:tcBorders>
              <w:top w:val="nil"/>
              <w:left w:val="nil"/>
              <w:bottom w:val="single" w:sz="4" w:space="0" w:color="141312"/>
              <w:right w:val="single" w:sz="4" w:space="0" w:color="141312"/>
            </w:tcBorders>
            <w:shd w:val="clear" w:color="auto" w:fill="auto"/>
            <w:noWrap/>
            <w:vAlign w:val="bottom"/>
            <w:hideMark/>
          </w:tcPr>
          <w:p w14:paraId="676893E0"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1FDD5D0" w14:textId="046B6331"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2 290</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72005371" w14:textId="7599D7FD"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480,90</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18E0FD0" w14:textId="5EF90E09"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2 770,90</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201587C"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1543C430" w14:textId="77777777" w:rsidTr="00746A7A">
        <w:trPr>
          <w:trHeight w:val="300"/>
        </w:trPr>
        <w:tc>
          <w:tcPr>
            <w:tcW w:w="357" w:type="dxa"/>
            <w:tcBorders>
              <w:top w:val="nil"/>
              <w:left w:val="nil"/>
              <w:bottom w:val="nil"/>
              <w:right w:val="nil"/>
            </w:tcBorders>
            <w:shd w:val="clear" w:color="auto" w:fill="auto"/>
            <w:noWrap/>
            <w:vAlign w:val="bottom"/>
            <w:hideMark/>
          </w:tcPr>
          <w:p w14:paraId="658CEB52"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A2C973B"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lamelové spojky</w:t>
            </w:r>
          </w:p>
        </w:tc>
        <w:tc>
          <w:tcPr>
            <w:tcW w:w="992" w:type="dxa"/>
            <w:tcBorders>
              <w:top w:val="nil"/>
              <w:left w:val="nil"/>
              <w:bottom w:val="single" w:sz="4" w:space="0" w:color="141312"/>
              <w:right w:val="single" w:sz="4" w:space="0" w:color="141312"/>
            </w:tcBorders>
            <w:shd w:val="clear" w:color="auto" w:fill="auto"/>
            <w:noWrap/>
            <w:vAlign w:val="bottom"/>
            <w:hideMark/>
          </w:tcPr>
          <w:p w14:paraId="4BB2A898"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FFABA38" w14:textId="069A644A"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5 725</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70C6B881" w14:textId="6F5415D5"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1 202,25</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2A1159E" w14:textId="483E96F4"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6 927,25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8C6FF7A"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366CBA23" w14:textId="77777777" w:rsidTr="00746A7A">
        <w:trPr>
          <w:trHeight w:val="300"/>
        </w:trPr>
        <w:tc>
          <w:tcPr>
            <w:tcW w:w="357" w:type="dxa"/>
            <w:tcBorders>
              <w:top w:val="nil"/>
              <w:left w:val="nil"/>
              <w:bottom w:val="nil"/>
              <w:right w:val="nil"/>
            </w:tcBorders>
            <w:shd w:val="clear" w:color="auto" w:fill="auto"/>
            <w:noWrap/>
            <w:vAlign w:val="bottom"/>
            <w:hideMark/>
          </w:tcPr>
          <w:p w14:paraId="63CA293F"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D9D3E7C"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rozvodů</w:t>
            </w:r>
          </w:p>
        </w:tc>
        <w:tc>
          <w:tcPr>
            <w:tcW w:w="992" w:type="dxa"/>
            <w:tcBorders>
              <w:top w:val="nil"/>
              <w:left w:val="nil"/>
              <w:bottom w:val="single" w:sz="4" w:space="0" w:color="141312"/>
              <w:right w:val="single" w:sz="4" w:space="0" w:color="141312"/>
            </w:tcBorders>
            <w:shd w:val="clear" w:color="auto" w:fill="auto"/>
            <w:noWrap/>
            <w:vAlign w:val="bottom"/>
            <w:hideMark/>
          </w:tcPr>
          <w:p w14:paraId="74730AC3"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7C70D45F" w14:textId="43684E57"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5 125</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0F903255" w14:textId="2A7C9F2D"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1 076,25</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9E7970F" w14:textId="54521C66"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6 201,25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49AEC6C"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5A5AAEE4" w14:textId="77777777" w:rsidTr="00746A7A">
        <w:trPr>
          <w:trHeight w:val="300"/>
        </w:trPr>
        <w:tc>
          <w:tcPr>
            <w:tcW w:w="357" w:type="dxa"/>
            <w:tcBorders>
              <w:top w:val="nil"/>
              <w:left w:val="nil"/>
              <w:bottom w:val="nil"/>
              <w:right w:val="nil"/>
            </w:tcBorders>
            <w:shd w:val="clear" w:color="auto" w:fill="auto"/>
            <w:noWrap/>
            <w:vAlign w:val="bottom"/>
            <w:hideMark/>
          </w:tcPr>
          <w:p w14:paraId="042D8E76"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2BEEBC1"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těsnění pod hlavou</w:t>
            </w:r>
          </w:p>
        </w:tc>
        <w:tc>
          <w:tcPr>
            <w:tcW w:w="992" w:type="dxa"/>
            <w:tcBorders>
              <w:top w:val="nil"/>
              <w:left w:val="nil"/>
              <w:bottom w:val="single" w:sz="4" w:space="0" w:color="141312"/>
              <w:right w:val="single" w:sz="4" w:space="0" w:color="141312"/>
            </w:tcBorders>
            <w:shd w:val="clear" w:color="auto" w:fill="auto"/>
            <w:noWrap/>
            <w:vAlign w:val="bottom"/>
            <w:hideMark/>
          </w:tcPr>
          <w:p w14:paraId="51672F5E"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7E910455" w14:textId="6E1400AB"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6 297,50</w:t>
            </w:r>
            <w:r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1C603342" w14:textId="5941113B"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1 322,48</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319B208D" w14:textId="7AA209E7"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7 619,98</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73C9631"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3DA8A096" w14:textId="77777777" w:rsidTr="00746A7A">
        <w:trPr>
          <w:trHeight w:val="300"/>
        </w:trPr>
        <w:tc>
          <w:tcPr>
            <w:tcW w:w="357" w:type="dxa"/>
            <w:tcBorders>
              <w:top w:val="nil"/>
              <w:left w:val="nil"/>
              <w:bottom w:val="nil"/>
              <w:right w:val="nil"/>
            </w:tcBorders>
            <w:shd w:val="clear" w:color="auto" w:fill="auto"/>
            <w:noWrap/>
            <w:vAlign w:val="bottom"/>
            <w:hideMark/>
          </w:tcPr>
          <w:p w14:paraId="63F4398B"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B5065BC"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oleje</w:t>
            </w:r>
          </w:p>
        </w:tc>
        <w:tc>
          <w:tcPr>
            <w:tcW w:w="992" w:type="dxa"/>
            <w:tcBorders>
              <w:top w:val="nil"/>
              <w:left w:val="nil"/>
              <w:bottom w:val="single" w:sz="4" w:space="0" w:color="141312"/>
              <w:right w:val="single" w:sz="4" w:space="0" w:color="141312"/>
            </w:tcBorders>
            <w:shd w:val="clear" w:color="auto" w:fill="auto"/>
            <w:noWrap/>
            <w:vAlign w:val="bottom"/>
            <w:hideMark/>
          </w:tcPr>
          <w:p w14:paraId="465BA7C7"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454045E6" w14:textId="6111D5E3"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572,50</w:t>
            </w:r>
            <w:r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4DC662C5" w14:textId="2E50E6C5"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120,23</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4EC7EDB7" w14:textId="7010D873"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692,73</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66F770A0"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196A107A" w14:textId="77777777" w:rsidTr="00746A7A">
        <w:trPr>
          <w:trHeight w:val="300"/>
        </w:trPr>
        <w:tc>
          <w:tcPr>
            <w:tcW w:w="357" w:type="dxa"/>
            <w:tcBorders>
              <w:top w:val="nil"/>
              <w:left w:val="nil"/>
              <w:bottom w:val="nil"/>
              <w:right w:val="nil"/>
            </w:tcBorders>
            <w:shd w:val="clear" w:color="auto" w:fill="auto"/>
            <w:noWrap/>
            <w:vAlign w:val="bottom"/>
            <w:hideMark/>
          </w:tcPr>
          <w:p w14:paraId="09257B01"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7DEC870A"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měření geometrie nápravy</w:t>
            </w:r>
          </w:p>
        </w:tc>
        <w:tc>
          <w:tcPr>
            <w:tcW w:w="992" w:type="dxa"/>
            <w:tcBorders>
              <w:top w:val="nil"/>
              <w:left w:val="nil"/>
              <w:bottom w:val="single" w:sz="4" w:space="0" w:color="141312"/>
              <w:right w:val="single" w:sz="4" w:space="0" w:color="141312"/>
            </w:tcBorders>
            <w:shd w:val="clear" w:color="auto" w:fill="auto"/>
            <w:noWrap/>
            <w:vAlign w:val="bottom"/>
            <w:hideMark/>
          </w:tcPr>
          <w:p w14:paraId="760574E1"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4A61CB75" w14:textId="3E5CAD9A"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90</w:t>
            </w:r>
            <w:r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24C71AC0" w14:textId="03C756C8"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189</w:t>
            </w:r>
            <w:r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055A0A06" w14:textId="1DB8ADE5"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1 089</w:t>
            </w:r>
            <w:r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6A3F4C96"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78B278E3" w14:textId="77777777" w:rsidTr="00746A7A">
        <w:trPr>
          <w:trHeight w:val="300"/>
        </w:trPr>
        <w:tc>
          <w:tcPr>
            <w:tcW w:w="357" w:type="dxa"/>
            <w:tcBorders>
              <w:top w:val="nil"/>
              <w:left w:val="nil"/>
              <w:bottom w:val="nil"/>
              <w:right w:val="nil"/>
            </w:tcBorders>
            <w:shd w:val="clear" w:color="auto" w:fill="auto"/>
            <w:noWrap/>
            <w:vAlign w:val="bottom"/>
            <w:hideMark/>
          </w:tcPr>
          <w:p w14:paraId="1506E713"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44DB73B5"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odtahová služba </w:t>
            </w:r>
          </w:p>
        </w:tc>
        <w:tc>
          <w:tcPr>
            <w:tcW w:w="992" w:type="dxa"/>
            <w:tcBorders>
              <w:top w:val="nil"/>
              <w:left w:val="nil"/>
              <w:bottom w:val="single" w:sz="4" w:space="0" w:color="141312"/>
              <w:right w:val="single" w:sz="4" w:space="0" w:color="141312"/>
            </w:tcBorders>
            <w:shd w:val="clear" w:color="auto" w:fill="auto"/>
            <w:noWrap/>
            <w:vAlign w:val="bottom"/>
            <w:hideMark/>
          </w:tcPr>
          <w:p w14:paraId="31F2BC40"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km</w:t>
            </w:r>
          </w:p>
        </w:tc>
        <w:tc>
          <w:tcPr>
            <w:tcW w:w="1985" w:type="dxa"/>
            <w:tcBorders>
              <w:top w:val="nil"/>
              <w:left w:val="nil"/>
              <w:bottom w:val="single" w:sz="4" w:space="0" w:color="141312"/>
              <w:right w:val="single" w:sz="4" w:space="0" w:color="141312"/>
            </w:tcBorders>
            <w:shd w:val="clear" w:color="auto" w:fill="auto"/>
            <w:noWrap/>
            <w:vAlign w:val="center"/>
            <w:hideMark/>
          </w:tcPr>
          <w:p w14:paraId="482CA064" w14:textId="3F451CD3"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20</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7311FE8E" w14:textId="364F5D82"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4,20</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45F92D0" w14:textId="62CC93AE"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24,20</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18FE78A"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4EFE181C" w14:textId="77777777" w:rsidTr="00746A7A">
        <w:trPr>
          <w:trHeight w:val="300"/>
        </w:trPr>
        <w:tc>
          <w:tcPr>
            <w:tcW w:w="357" w:type="dxa"/>
            <w:tcBorders>
              <w:top w:val="nil"/>
              <w:left w:val="nil"/>
              <w:bottom w:val="nil"/>
              <w:right w:val="nil"/>
            </w:tcBorders>
            <w:shd w:val="clear" w:color="auto" w:fill="auto"/>
            <w:noWrap/>
            <w:vAlign w:val="bottom"/>
            <w:hideMark/>
          </w:tcPr>
          <w:p w14:paraId="71D4A1E9"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55454D2"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čelního skla</w:t>
            </w:r>
          </w:p>
        </w:tc>
        <w:tc>
          <w:tcPr>
            <w:tcW w:w="992" w:type="dxa"/>
            <w:tcBorders>
              <w:top w:val="nil"/>
              <w:left w:val="nil"/>
              <w:bottom w:val="single" w:sz="4" w:space="0" w:color="141312"/>
              <w:right w:val="single" w:sz="4" w:space="0" w:color="141312"/>
            </w:tcBorders>
            <w:shd w:val="clear" w:color="auto" w:fill="auto"/>
            <w:noWrap/>
            <w:vAlign w:val="bottom"/>
            <w:hideMark/>
          </w:tcPr>
          <w:p w14:paraId="0F46A26E"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23D21AE6" w14:textId="2B202648"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3 435</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4E5EA13A" w14:textId="0AC04348"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721,35</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F5C0657" w14:textId="4F8FF20C"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4 156,35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86BEA09"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7C8BC59F" w14:textId="77777777" w:rsidTr="00746A7A">
        <w:trPr>
          <w:trHeight w:val="300"/>
        </w:trPr>
        <w:tc>
          <w:tcPr>
            <w:tcW w:w="357" w:type="dxa"/>
            <w:tcBorders>
              <w:top w:val="nil"/>
              <w:left w:val="nil"/>
              <w:bottom w:val="nil"/>
              <w:right w:val="nil"/>
            </w:tcBorders>
            <w:shd w:val="clear" w:color="auto" w:fill="auto"/>
            <w:noWrap/>
            <w:vAlign w:val="bottom"/>
            <w:hideMark/>
          </w:tcPr>
          <w:p w14:paraId="04EFD6E6"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013D82D"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interiéru</w:t>
            </w:r>
          </w:p>
        </w:tc>
        <w:tc>
          <w:tcPr>
            <w:tcW w:w="992" w:type="dxa"/>
            <w:tcBorders>
              <w:top w:val="nil"/>
              <w:left w:val="nil"/>
              <w:bottom w:val="single" w:sz="4" w:space="0" w:color="141312"/>
              <w:right w:val="single" w:sz="4" w:space="0" w:color="141312"/>
            </w:tcBorders>
            <w:shd w:val="clear" w:color="auto" w:fill="auto"/>
            <w:noWrap/>
            <w:vAlign w:val="bottom"/>
            <w:hideMark/>
          </w:tcPr>
          <w:p w14:paraId="1458E6AE"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1965AC2" w14:textId="6766B3E2"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50</w:t>
            </w:r>
            <w:r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702498C9" w14:textId="69605330"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105</w:t>
            </w:r>
            <w:r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47065C9E" w14:textId="330BF267"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605</w:t>
            </w:r>
            <w:r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5A1BEE24"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3493D13C" w14:textId="77777777" w:rsidTr="00746A7A">
        <w:trPr>
          <w:trHeight w:val="300"/>
        </w:trPr>
        <w:tc>
          <w:tcPr>
            <w:tcW w:w="357" w:type="dxa"/>
            <w:tcBorders>
              <w:top w:val="nil"/>
              <w:left w:val="nil"/>
              <w:bottom w:val="nil"/>
              <w:right w:val="nil"/>
            </w:tcBorders>
            <w:shd w:val="clear" w:color="auto" w:fill="auto"/>
            <w:noWrap/>
            <w:vAlign w:val="bottom"/>
            <w:hideMark/>
          </w:tcPr>
          <w:p w14:paraId="19297035" w14:textId="77777777" w:rsidR="009939B5" w:rsidRPr="00C83860" w:rsidRDefault="009939B5" w:rsidP="009939B5">
            <w:pPr>
              <w:suppressAutoHyphens w:val="0"/>
              <w:rPr>
                <w:lang w:eastAsia="cs-CZ"/>
              </w:rPr>
            </w:pPr>
          </w:p>
        </w:tc>
        <w:tc>
          <w:tcPr>
            <w:tcW w:w="3187" w:type="dxa"/>
            <w:tcBorders>
              <w:top w:val="nil"/>
              <w:left w:val="single" w:sz="4" w:space="0" w:color="141312"/>
              <w:bottom w:val="nil"/>
              <w:right w:val="single" w:sz="4" w:space="0" w:color="141312"/>
            </w:tcBorders>
            <w:shd w:val="clear" w:color="auto" w:fill="auto"/>
            <w:noWrap/>
            <w:vAlign w:val="bottom"/>
            <w:hideMark/>
          </w:tcPr>
          <w:p w14:paraId="65C25614"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exteriéru</w:t>
            </w:r>
          </w:p>
        </w:tc>
        <w:tc>
          <w:tcPr>
            <w:tcW w:w="992" w:type="dxa"/>
            <w:tcBorders>
              <w:top w:val="nil"/>
              <w:left w:val="nil"/>
              <w:bottom w:val="nil"/>
              <w:right w:val="single" w:sz="4" w:space="0" w:color="141312"/>
            </w:tcBorders>
            <w:shd w:val="clear" w:color="auto" w:fill="auto"/>
            <w:noWrap/>
            <w:vAlign w:val="bottom"/>
            <w:hideMark/>
          </w:tcPr>
          <w:p w14:paraId="6B6D1946"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nil"/>
              <w:right w:val="single" w:sz="4" w:space="0" w:color="141312"/>
            </w:tcBorders>
            <w:shd w:val="clear" w:color="auto" w:fill="auto"/>
            <w:noWrap/>
            <w:vAlign w:val="center"/>
            <w:hideMark/>
          </w:tcPr>
          <w:p w14:paraId="536F94BB" w14:textId="7DC01FCF"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w:t>
            </w:r>
            <w:r w:rsidRPr="00C83860">
              <w:rPr>
                <w:rFonts w:ascii="Calibri" w:hAnsi="Calibri" w:cs="Calibri"/>
                <w:color w:val="000000"/>
                <w:sz w:val="22"/>
                <w:szCs w:val="22"/>
                <w:lang w:eastAsia="cs-CZ"/>
              </w:rPr>
              <w:t>0,00 Kč</w:t>
            </w:r>
          </w:p>
        </w:tc>
        <w:tc>
          <w:tcPr>
            <w:tcW w:w="1559" w:type="dxa"/>
            <w:tcBorders>
              <w:top w:val="nil"/>
              <w:left w:val="nil"/>
              <w:bottom w:val="nil"/>
              <w:right w:val="single" w:sz="4" w:space="0" w:color="141312"/>
            </w:tcBorders>
            <w:shd w:val="clear" w:color="auto" w:fill="auto"/>
            <w:noWrap/>
            <w:vAlign w:val="center"/>
            <w:hideMark/>
          </w:tcPr>
          <w:p w14:paraId="7AA99EF9" w14:textId="1C0A5378"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126</w:t>
            </w:r>
            <w:r w:rsidRPr="00C83860">
              <w:rPr>
                <w:rFonts w:ascii="Calibri" w:hAnsi="Calibri" w:cs="Calibri"/>
                <w:color w:val="000000"/>
                <w:sz w:val="22"/>
                <w:szCs w:val="22"/>
                <w:lang w:eastAsia="cs-CZ"/>
              </w:rPr>
              <w:t>,00 Kč</w:t>
            </w:r>
          </w:p>
        </w:tc>
        <w:tc>
          <w:tcPr>
            <w:tcW w:w="1418" w:type="dxa"/>
            <w:tcBorders>
              <w:top w:val="nil"/>
              <w:left w:val="nil"/>
              <w:bottom w:val="nil"/>
              <w:right w:val="single" w:sz="4" w:space="0" w:color="141312"/>
            </w:tcBorders>
            <w:shd w:val="clear" w:color="auto" w:fill="auto"/>
            <w:noWrap/>
            <w:vAlign w:val="center"/>
            <w:hideMark/>
          </w:tcPr>
          <w:p w14:paraId="5844BCE1" w14:textId="15A7EA29"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726</w:t>
            </w:r>
            <w:r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600ED87B"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0AEA159E" w14:textId="77777777" w:rsidTr="00746A7A">
        <w:trPr>
          <w:trHeight w:val="315"/>
        </w:trPr>
        <w:tc>
          <w:tcPr>
            <w:tcW w:w="357" w:type="dxa"/>
            <w:tcBorders>
              <w:top w:val="nil"/>
              <w:left w:val="nil"/>
              <w:bottom w:val="nil"/>
              <w:right w:val="nil"/>
            </w:tcBorders>
            <w:shd w:val="clear" w:color="auto" w:fill="auto"/>
            <w:noWrap/>
            <w:vAlign w:val="bottom"/>
            <w:hideMark/>
          </w:tcPr>
          <w:p w14:paraId="25CEA984" w14:textId="77777777" w:rsidR="009939B5" w:rsidRPr="00C83860" w:rsidRDefault="009939B5" w:rsidP="009939B5">
            <w:pPr>
              <w:suppressAutoHyphens w:val="0"/>
              <w:rPr>
                <w:lang w:eastAsia="cs-CZ"/>
              </w:rPr>
            </w:pPr>
          </w:p>
        </w:tc>
        <w:tc>
          <w:tcPr>
            <w:tcW w:w="31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449E1B5"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uskladnění pneu</w:t>
            </w:r>
          </w:p>
        </w:tc>
        <w:tc>
          <w:tcPr>
            <w:tcW w:w="992" w:type="dxa"/>
            <w:tcBorders>
              <w:top w:val="single" w:sz="4" w:space="0" w:color="auto"/>
              <w:left w:val="nil"/>
              <w:bottom w:val="double" w:sz="6" w:space="0" w:color="auto"/>
              <w:right w:val="single" w:sz="4" w:space="0" w:color="auto"/>
            </w:tcBorders>
            <w:shd w:val="clear" w:color="auto" w:fill="auto"/>
            <w:noWrap/>
            <w:vAlign w:val="bottom"/>
            <w:hideMark/>
          </w:tcPr>
          <w:p w14:paraId="21648B70"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single" w:sz="4" w:space="0" w:color="auto"/>
              <w:left w:val="nil"/>
              <w:bottom w:val="double" w:sz="6" w:space="0" w:color="auto"/>
              <w:right w:val="single" w:sz="4" w:space="0" w:color="auto"/>
            </w:tcBorders>
            <w:shd w:val="clear" w:color="auto" w:fill="auto"/>
            <w:noWrap/>
            <w:vAlign w:val="center"/>
            <w:hideMark/>
          </w:tcPr>
          <w:p w14:paraId="29460162" w14:textId="3468A233"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578,60</w:t>
            </w:r>
            <w:r w:rsidRPr="00C83860">
              <w:rPr>
                <w:rFonts w:ascii="Calibri" w:hAnsi="Calibri" w:cs="Calibri"/>
                <w:color w:val="000000"/>
                <w:sz w:val="22"/>
                <w:szCs w:val="22"/>
                <w:lang w:eastAsia="cs-CZ"/>
              </w:rPr>
              <w:t>,00 Kč</w:t>
            </w:r>
          </w:p>
        </w:tc>
        <w:tc>
          <w:tcPr>
            <w:tcW w:w="1559" w:type="dxa"/>
            <w:tcBorders>
              <w:top w:val="single" w:sz="4" w:space="0" w:color="auto"/>
              <w:left w:val="nil"/>
              <w:bottom w:val="double" w:sz="6" w:space="0" w:color="auto"/>
              <w:right w:val="single" w:sz="4" w:space="0" w:color="auto"/>
            </w:tcBorders>
            <w:shd w:val="clear" w:color="auto" w:fill="auto"/>
            <w:noWrap/>
            <w:vAlign w:val="center"/>
            <w:hideMark/>
          </w:tcPr>
          <w:p w14:paraId="7DAFE131" w14:textId="4BA7BFAA"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121,51</w:t>
            </w:r>
            <w:r w:rsidRPr="00C83860">
              <w:rPr>
                <w:rFonts w:ascii="Calibri" w:hAnsi="Calibri" w:cs="Calibri"/>
                <w:color w:val="000000"/>
                <w:sz w:val="22"/>
                <w:szCs w:val="22"/>
                <w:lang w:eastAsia="cs-CZ"/>
              </w:rPr>
              <w:t xml:space="preserve"> Kč</w:t>
            </w:r>
          </w:p>
        </w:tc>
        <w:tc>
          <w:tcPr>
            <w:tcW w:w="1418" w:type="dxa"/>
            <w:tcBorders>
              <w:top w:val="single" w:sz="4" w:space="0" w:color="auto"/>
              <w:left w:val="nil"/>
              <w:bottom w:val="double" w:sz="6" w:space="0" w:color="auto"/>
              <w:right w:val="single" w:sz="4" w:space="0" w:color="141312"/>
            </w:tcBorders>
            <w:shd w:val="clear" w:color="auto" w:fill="auto"/>
            <w:noWrap/>
            <w:vAlign w:val="center"/>
            <w:hideMark/>
          </w:tcPr>
          <w:p w14:paraId="5F5F17C6" w14:textId="6B4FF844"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700,11</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5E1FF440"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C83860" w:rsidRPr="00C83860" w14:paraId="1F83E00D" w14:textId="77777777" w:rsidTr="00746A7A">
        <w:trPr>
          <w:trHeight w:val="330"/>
        </w:trPr>
        <w:tc>
          <w:tcPr>
            <w:tcW w:w="357" w:type="dxa"/>
            <w:tcBorders>
              <w:top w:val="nil"/>
              <w:left w:val="nil"/>
              <w:bottom w:val="nil"/>
              <w:right w:val="nil"/>
            </w:tcBorders>
            <w:shd w:val="clear" w:color="auto" w:fill="auto"/>
            <w:noWrap/>
            <w:vAlign w:val="bottom"/>
            <w:hideMark/>
          </w:tcPr>
          <w:p w14:paraId="514C041F" w14:textId="77777777" w:rsidR="00C83860" w:rsidRPr="00C83860" w:rsidRDefault="00C83860" w:rsidP="00C83860">
            <w:pPr>
              <w:suppressAutoHyphens w:val="0"/>
              <w:rPr>
                <w:lang w:eastAsia="cs-CZ"/>
              </w:rPr>
            </w:pPr>
          </w:p>
        </w:tc>
        <w:tc>
          <w:tcPr>
            <w:tcW w:w="3187" w:type="dxa"/>
            <w:tcBorders>
              <w:top w:val="nil"/>
              <w:left w:val="double" w:sz="6" w:space="0" w:color="141312"/>
              <w:bottom w:val="double" w:sz="6" w:space="0" w:color="141312"/>
              <w:right w:val="nil"/>
            </w:tcBorders>
            <w:shd w:val="clear" w:color="000000" w:fill="FFFFFF"/>
            <w:noWrap/>
            <w:vAlign w:val="bottom"/>
            <w:hideMark/>
          </w:tcPr>
          <w:p w14:paraId="6C46FC2A" w14:textId="77777777" w:rsidR="00C83860" w:rsidRPr="00C83860" w:rsidRDefault="00C83860" w:rsidP="00C83860">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nil"/>
              <w:left w:val="nil"/>
              <w:bottom w:val="double" w:sz="6" w:space="0" w:color="141312"/>
              <w:right w:val="nil"/>
            </w:tcBorders>
            <w:shd w:val="clear" w:color="000000" w:fill="FFFFFF"/>
            <w:noWrap/>
            <w:vAlign w:val="bottom"/>
            <w:hideMark/>
          </w:tcPr>
          <w:p w14:paraId="7A44CE77"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nil"/>
              <w:left w:val="double" w:sz="6" w:space="0" w:color="141312"/>
              <w:bottom w:val="double" w:sz="6" w:space="0" w:color="141312"/>
              <w:right w:val="double" w:sz="6" w:space="0" w:color="141312"/>
            </w:tcBorders>
            <w:shd w:val="clear" w:color="000000" w:fill="FFFFFF"/>
            <w:noWrap/>
            <w:vAlign w:val="center"/>
            <w:hideMark/>
          </w:tcPr>
          <w:p w14:paraId="3CB1AB22" w14:textId="075C80FF"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34 096</w:t>
            </w:r>
            <w:r w:rsidR="00C83860" w:rsidRPr="00C83860">
              <w:rPr>
                <w:rFonts w:ascii="Calibri" w:hAnsi="Calibri" w:cs="Calibri"/>
                <w:color w:val="000000"/>
                <w:sz w:val="22"/>
                <w:szCs w:val="22"/>
                <w:lang w:eastAsia="cs-CZ"/>
              </w:rPr>
              <w:t>,00 Kč</w:t>
            </w:r>
          </w:p>
        </w:tc>
        <w:tc>
          <w:tcPr>
            <w:tcW w:w="1559" w:type="dxa"/>
            <w:tcBorders>
              <w:top w:val="nil"/>
              <w:left w:val="nil"/>
              <w:bottom w:val="double" w:sz="6" w:space="0" w:color="141312"/>
              <w:right w:val="double" w:sz="6" w:space="0" w:color="141312"/>
            </w:tcBorders>
            <w:shd w:val="clear" w:color="000000" w:fill="FFFFFF"/>
            <w:noWrap/>
            <w:vAlign w:val="center"/>
            <w:hideMark/>
          </w:tcPr>
          <w:p w14:paraId="06FF1398" w14:textId="36525F5C"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7 160</w:t>
            </w:r>
            <w:r w:rsidR="00C83860" w:rsidRPr="00C83860">
              <w:rPr>
                <w:rFonts w:ascii="Calibri" w:hAnsi="Calibri" w:cs="Calibri"/>
                <w:color w:val="000000"/>
                <w:sz w:val="22"/>
                <w:szCs w:val="22"/>
                <w:lang w:eastAsia="cs-CZ"/>
              </w:rPr>
              <w:t>,</w:t>
            </w:r>
            <w:r>
              <w:rPr>
                <w:rFonts w:ascii="Calibri" w:hAnsi="Calibri" w:cs="Calibri"/>
                <w:color w:val="000000"/>
                <w:sz w:val="22"/>
                <w:szCs w:val="22"/>
                <w:lang w:eastAsia="cs-CZ"/>
              </w:rPr>
              <w:t>16</w:t>
            </w:r>
            <w:r w:rsidR="00C83860" w:rsidRPr="00C83860">
              <w:rPr>
                <w:rFonts w:ascii="Calibri" w:hAnsi="Calibri" w:cs="Calibri"/>
                <w:color w:val="000000"/>
                <w:sz w:val="22"/>
                <w:szCs w:val="22"/>
                <w:lang w:eastAsia="cs-CZ"/>
              </w:rPr>
              <w:t xml:space="preserve"> Kč</w:t>
            </w:r>
          </w:p>
        </w:tc>
        <w:tc>
          <w:tcPr>
            <w:tcW w:w="1418" w:type="dxa"/>
            <w:tcBorders>
              <w:top w:val="nil"/>
              <w:left w:val="nil"/>
              <w:bottom w:val="double" w:sz="6" w:space="0" w:color="141312"/>
              <w:right w:val="double" w:sz="6" w:space="0" w:color="141312"/>
            </w:tcBorders>
            <w:shd w:val="clear" w:color="000000" w:fill="FFFFFF"/>
            <w:noWrap/>
            <w:vAlign w:val="center"/>
            <w:hideMark/>
          </w:tcPr>
          <w:p w14:paraId="029F5257" w14:textId="5FB797F4"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41 256,16</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52675D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5AC1FA1" w14:textId="77777777" w:rsidTr="00746A7A">
        <w:trPr>
          <w:trHeight w:val="315"/>
        </w:trPr>
        <w:tc>
          <w:tcPr>
            <w:tcW w:w="357" w:type="dxa"/>
            <w:tcBorders>
              <w:top w:val="nil"/>
              <w:left w:val="nil"/>
              <w:bottom w:val="nil"/>
              <w:right w:val="nil"/>
            </w:tcBorders>
            <w:shd w:val="clear" w:color="auto" w:fill="auto"/>
            <w:noWrap/>
            <w:vAlign w:val="bottom"/>
            <w:hideMark/>
          </w:tcPr>
          <w:p w14:paraId="21371184"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58A7B0AB"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34318768"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6B248136"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727DEC0D"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63D59D3D"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14FE2A5E" w14:textId="77777777" w:rsidR="00C83860" w:rsidRPr="00C83860" w:rsidRDefault="00C83860" w:rsidP="00C83860">
            <w:pPr>
              <w:suppressAutoHyphens w:val="0"/>
              <w:jc w:val="center"/>
              <w:rPr>
                <w:lang w:eastAsia="cs-CZ"/>
              </w:rPr>
            </w:pPr>
          </w:p>
        </w:tc>
      </w:tr>
      <w:tr w:rsidR="00C83860" w:rsidRPr="00C83860" w14:paraId="1118FBBD" w14:textId="77777777" w:rsidTr="00EC210A">
        <w:trPr>
          <w:trHeight w:val="375"/>
        </w:trPr>
        <w:tc>
          <w:tcPr>
            <w:tcW w:w="357" w:type="dxa"/>
            <w:tcBorders>
              <w:top w:val="nil"/>
              <w:left w:val="nil"/>
              <w:bottom w:val="nil"/>
              <w:right w:val="nil"/>
            </w:tcBorders>
            <w:shd w:val="clear" w:color="auto" w:fill="auto"/>
            <w:noWrap/>
            <w:vAlign w:val="bottom"/>
            <w:hideMark/>
          </w:tcPr>
          <w:p w14:paraId="67464844" w14:textId="77777777" w:rsidR="00C83860" w:rsidRPr="00C83860" w:rsidRDefault="00C83860" w:rsidP="00C83860">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0E4F3E62" w14:textId="77777777" w:rsidR="00C83860" w:rsidRPr="00C83860" w:rsidRDefault="00C83860" w:rsidP="00C83860">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 Škoda</w:t>
            </w:r>
            <w:proofErr w:type="gramEnd"/>
            <w:r w:rsidRPr="00C83860">
              <w:rPr>
                <w:rFonts w:ascii="Calibri" w:hAnsi="Calibri" w:cs="Calibri"/>
                <w:b/>
                <w:bCs/>
                <w:sz w:val="28"/>
                <w:szCs w:val="28"/>
                <w:lang w:eastAsia="cs-CZ"/>
              </w:rPr>
              <w:t xml:space="preserve"> </w:t>
            </w:r>
            <w:proofErr w:type="spellStart"/>
            <w:r w:rsidRPr="00C83860">
              <w:rPr>
                <w:rFonts w:ascii="Calibri" w:hAnsi="Calibri" w:cs="Calibri"/>
                <w:b/>
                <w:bCs/>
                <w:sz w:val="28"/>
                <w:szCs w:val="28"/>
                <w:lang w:eastAsia="cs-CZ"/>
              </w:rPr>
              <w:t>Yeti</w:t>
            </w:r>
            <w:proofErr w:type="spellEnd"/>
            <w:r w:rsidRPr="00C83860">
              <w:rPr>
                <w:rFonts w:ascii="Calibri" w:hAnsi="Calibri" w:cs="Calibri"/>
                <w:b/>
                <w:bCs/>
                <w:sz w:val="28"/>
                <w:szCs w:val="28"/>
                <w:lang w:eastAsia="cs-CZ"/>
              </w:rPr>
              <w:t xml:space="preserve">,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2012, výkon 81 kW, typ motoru 2,0 TDI</w:t>
            </w:r>
          </w:p>
        </w:tc>
      </w:tr>
      <w:tr w:rsidR="00C83860" w:rsidRPr="00C83860" w14:paraId="59ADBDA9" w14:textId="77777777" w:rsidTr="00746A7A">
        <w:trPr>
          <w:trHeight w:val="315"/>
        </w:trPr>
        <w:tc>
          <w:tcPr>
            <w:tcW w:w="357" w:type="dxa"/>
            <w:tcBorders>
              <w:top w:val="nil"/>
              <w:left w:val="nil"/>
              <w:bottom w:val="nil"/>
              <w:right w:val="nil"/>
            </w:tcBorders>
            <w:shd w:val="clear" w:color="auto" w:fill="auto"/>
            <w:noWrap/>
            <w:vAlign w:val="bottom"/>
            <w:hideMark/>
          </w:tcPr>
          <w:p w14:paraId="067E35BD" w14:textId="77777777" w:rsidR="00C83860" w:rsidRPr="00C83860" w:rsidRDefault="00C83860" w:rsidP="00C83860">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bottom"/>
            <w:hideMark/>
          </w:tcPr>
          <w:p w14:paraId="32E0505A"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62776B7A"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1A631EE9"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67A58039"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5334F1A8"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3127A9E7" w14:textId="77777777" w:rsidR="00C83860" w:rsidRPr="00C83860" w:rsidRDefault="00C83860" w:rsidP="00C83860">
            <w:pPr>
              <w:suppressAutoHyphens w:val="0"/>
              <w:jc w:val="center"/>
              <w:rPr>
                <w:lang w:eastAsia="cs-CZ"/>
              </w:rPr>
            </w:pPr>
          </w:p>
        </w:tc>
      </w:tr>
      <w:tr w:rsidR="00C83860" w:rsidRPr="00C83860" w14:paraId="564C4A38" w14:textId="77777777" w:rsidTr="00746A7A">
        <w:trPr>
          <w:trHeight w:val="330"/>
        </w:trPr>
        <w:tc>
          <w:tcPr>
            <w:tcW w:w="357" w:type="dxa"/>
            <w:tcBorders>
              <w:top w:val="nil"/>
              <w:left w:val="nil"/>
              <w:bottom w:val="nil"/>
              <w:right w:val="nil"/>
            </w:tcBorders>
            <w:shd w:val="clear" w:color="auto" w:fill="auto"/>
            <w:noWrap/>
            <w:vAlign w:val="bottom"/>
            <w:hideMark/>
          </w:tcPr>
          <w:p w14:paraId="7951E5D1"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55EA7291"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ÚKON</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1E3A1765"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35A034B1"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5E122A37"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79EA577E"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2E2B82F9" w14:textId="77777777" w:rsidR="00C83860" w:rsidRPr="00C83860" w:rsidRDefault="00C83860" w:rsidP="00C83860">
            <w:pPr>
              <w:suppressAutoHyphens w:val="0"/>
              <w:jc w:val="center"/>
              <w:rPr>
                <w:rFonts w:ascii="Calibri" w:hAnsi="Calibri" w:cs="Calibri"/>
                <w:b/>
                <w:bCs/>
                <w:color w:val="000000"/>
                <w:lang w:eastAsia="cs-CZ"/>
              </w:rPr>
            </w:pPr>
          </w:p>
        </w:tc>
      </w:tr>
      <w:tr w:rsidR="00C83860" w:rsidRPr="00C83860" w14:paraId="2025E6C8" w14:textId="77777777" w:rsidTr="00746A7A">
        <w:trPr>
          <w:trHeight w:val="315"/>
        </w:trPr>
        <w:tc>
          <w:tcPr>
            <w:tcW w:w="357" w:type="dxa"/>
            <w:tcBorders>
              <w:top w:val="nil"/>
              <w:left w:val="nil"/>
              <w:bottom w:val="nil"/>
              <w:right w:val="nil"/>
            </w:tcBorders>
            <w:shd w:val="clear" w:color="auto" w:fill="auto"/>
            <w:noWrap/>
            <w:vAlign w:val="bottom"/>
            <w:hideMark/>
          </w:tcPr>
          <w:p w14:paraId="47C83649"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6D77698"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demontáž kola</w:t>
            </w:r>
          </w:p>
        </w:tc>
        <w:tc>
          <w:tcPr>
            <w:tcW w:w="992" w:type="dxa"/>
            <w:tcBorders>
              <w:top w:val="nil"/>
              <w:left w:val="nil"/>
              <w:bottom w:val="single" w:sz="4" w:space="0" w:color="141312"/>
              <w:right w:val="single" w:sz="4" w:space="0" w:color="141312"/>
            </w:tcBorders>
            <w:shd w:val="clear" w:color="auto" w:fill="auto"/>
            <w:noWrap/>
            <w:vAlign w:val="bottom"/>
            <w:hideMark/>
          </w:tcPr>
          <w:p w14:paraId="72ED8A8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DE80056" w14:textId="5303F199"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136,50</w:t>
            </w:r>
            <w:r w:rsidR="00C83860" w:rsidRPr="00C83860">
              <w:rPr>
                <w:rFonts w:ascii="Calibri" w:hAnsi="Calibri" w:cs="Calibri"/>
                <w:color w:val="000000"/>
                <w:sz w:val="22"/>
                <w:szCs w:val="22"/>
                <w:lang w:eastAsia="cs-CZ"/>
              </w:rPr>
              <w:t xml:space="preserve"> Kč</w:t>
            </w:r>
          </w:p>
        </w:tc>
        <w:tc>
          <w:tcPr>
            <w:tcW w:w="1559" w:type="dxa"/>
            <w:tcBorders>
              <w:top w:val="nil"/>
              <w:left w:val="nil"/>
              <w:bottom w:val="nil"/>
              <w:right w:val="nil"/>
            </w:tcBorders>
            <w:shd w:val="clear" w:color="auto" w:fill="auto"/>
            <w:noWrap/>
            <w:vAlign w:val="center"/>
            <w:hideMark/>
          </w:tcPr>
          <w:p w14:paraId="6861ABFF" w14:textId="5BEE4CF5"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28,67</w:t>
            </w:r>
            <w:r w:rsidR="00C83860" w:rsidRPr="00C83860">
              <w:rPr>
                <w:rFonts w:ascii="Calibri" w:hAnsi="Calibri" w:cs="Calibri"/>
                <w:color w:val="000000"/>
                <w:sz w:val="22"/>
                <w:szCs w:val="22"/>
                <w:lang w:eastAsia="cs-CZ"/>
              </w:rPr>
              <w:t xml:space="preserve"> Kč</w:t>
            </w:r>
          </w:p>
        </w:tc>
        <w:tc>
          <w:tcPr>
            <w:tcW w:w="1418" w:type="dxa"/>
            <w:tcBorders>
              <w:top w:val="nil"/>
              <w:left w:val="single" w:sz="4" w:space="0" w:color="141312"/>
              <w:bottom w:val="single" w:sz="4" w:space="0" w:color="141312"/>
              <w:right w:val="single" w:sz="4" w:space="0" w:color="141312"/>
            </w:tcBorders>
            <w:shd w:val="clear" w:color="auto" w:fill="auto"/>
            <w:noWrap/>
            <w:vAlign w:val="center"/>
            <w:hideMark/>
          </w:tcPr>
          <w:p w14:paraId="06103DCA" w14:textId="767AE255"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165,17</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81F344B"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9939B5" w:rsidRPr="00C83860" w14:paraId="5C16FA0C" w14:textId="77777777" w:rsidTr="00746A7A">
        <w:trPr>
          <w:trHeight w:val="300"/>
        </w:trPr>
        <w:tc>
          <w:tcPr>
            <w:tcW w:w="357" w:type="dxa"/>
            <w:tcBorders>
              <w:top w:val="nil"/>
              <w:left w:val="nil"/>
              <w:bottom w:val="nil"/>
              <w:right w:val="nil"/>
            </w:tcBorders>
            <w:shd w:val="clear" w:color="auto" w:fill="auto"/>
            <w:noWrap/>
            <w:vAlign w:val="bottom"/>
            <w:hideMark/>
          </w:tcPr>
          <w:p w14:paraId="69134FB6"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4E5D6C8"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montáž kola</w:t>
            </w:r>
          </w:p>
        </w:tc>
        <w:tc>
          <w:tcPr>
            <w:tcW w:w="992" w:type="dxa"/>
            <w:tcBorders>
              <w:top w:val="nil"/>
              <w:left w:val="nil"/>
              <w:bottom w:val="single" w:sz="4" w:space="0" w:color="141312"/>
              <w:right w:val="single" w:sz="4" w:space="0" w:color="141312"/>
            </w:tcBorders>
            <w:shd w:val="clear" w:color="auto" w:fill="auto"/>
            <w:noWrap/>
            <w:vAlign w:val="bottom"/>
            <w:hideMark/>
          </w:tcPr>
          <w:p w14:paraId="206D6C15"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20D828AA" w14:textId="06A98A58"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136,50</w:t>
            </w:r>
            <w:r w:rsidRPr="00C83860">
              <w:rPr>
                <w:rFonts w:ascii="Calibri" w:hAnsi="Calibri" w:cs="Calibri"/>
                <w:color w:val="000000"/>
                <w:sz w:val="22"/>
                <w:szCs w:val="22"/>
                <w:lang w:eastAsia="cs-CZ"/>
              </w:rPr>
              <w:t xml:space="preserve"> Kč</w:t>
            </w:r>
          </w:p>
        </w:tc>
        <w:tc>
          <w:tcPr>
            <w:tcW w:w="1559" w:type="dxa"/>
            <w:tcBorders>
              <w:top w:val="single" w:sz="4" w:space="0" w:color="141312"/>
              <w:left w:val="nil"/>
              <w:bottom w:val="nil"/>
              <w:right w:val="single" w:sz="4" w:space="0" w:color="141312"/>
            </w:tcBorders>
            <w:shd w:val="clear" w:color="auto" w:fill="auto"/>
            <w:noWrap/>
            <w:vAlign w:val="center"/>
            <w:hideMark/>
          </w:tcPr>
          <w:p w14:paraId="1F9CBCBB" w14:textId="286D2A1F"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28,67</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5B010389" w14:textId="31773CBA"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165,17</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50F1820C"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2A520290" w14:textId="77777777" w:rsidTr="00746A7A">
        <w:trPr>
          <w:trHeight w:val="300"/>
        </w:trPr>
        <w:tc>
          <w:tcPr>
            <w:tcW w:w="357" w:type="dxa"/>
            <w:tcBorders>
              <w:top w:val="nil"/>
              <w:left w:val="nil"/>
              <w:bottom w:val="nil"/>
              <w:right w:val="nil"/>
            </w:tcBorders>
            <w:shd w:val="clear" w:color="auto" w:fill="auto"/>
            <w:noWrap/>
            <w:vAlign w:val="bottom"/>
            <w:hideMark/>
          </w:tcPr>
          <w:p w14:paraId="78838994"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941F032"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demontáž pneu</w:t>
            </w:r>
          </w:p>
        </w:tc>
        <w:tc>
          <w:tcPr>
            <w:tcW w:w="992" w:type="dxa"/>
            <w:tcBorders>
              <w:top w:val="nil"/>
              <w:left w:val="nil"/>
              <w:bottom w:val="single" w:sz="4" w:space="0" w:color="141312"/>
              <w:right w:val="single" w:sz="4" w:space="0" w:color="141312"/>
            </w:tcBorders>
            <w:shd w:val="clear" w:color="auto" w:fill="auto"/>
            <w:noWrap/>
            <w:vAlign w:val="bottom"/>
            <w:hideMark/>
          </w:tcPr>
          <w:p w14:paraId="21A88AB4"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59DDDB61" w14:textId="24A9F171"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136,50</w:t>
            </w:r>
            <w:r w:rsidRPr="00C83860">
              <w:rPr>
                <w:rFonts w:ascii="Calibri" w:hAnsi="Calibri" w:cs="Calibri"/>
                <w:color w:val="000000"/>
                <w:sz w:val="22"/>
                <w:szCs w:val="22"/>
                <w:lang w:eastAsia="cs-CZ"/>
              </w:rPr>
              <w:t xml:space="preserve"> Kč</w:t>
            </w:r>
          </w:p>
        </w:tc>
        <w:tc>
          <w:tcPr>
            <w:tcW w:w="1559" w:type="dxa"/>
            <w:tcBorders>
              <w:top w:val="single" w:sz="4" w:space="0" w:color="141312"/>
              <w:left w:val="nil"/>
              <w:bottom w:val="single" w:sz="4" w:space="0" w:color="141312"/>
              <w:right w:val="single" w:sz="4" w:space="0" w:color="141312"/>
            </w:tcBorders>
            <w:shd w:val="clear" w:color="auto" w:fill="auto"/>
            <w:noWrap/>
            <w:vAlign w:val="center"/>
            <w:hideMark/>
          </w:tcPr>
          <w:p w14:paraId="2F35F6B9" w14:textId="6CECC173"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28,67</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4446F2EB" w14:textId="4075F0C2"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165,17</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0E207CC"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9939B5" w:rsidRPr="00C83860" w14:paraId="51CD97D5" w14:textId="77777777" w:rsidTr="00746A7A">
        <w:trPr>
          <w:trHeight w:val="300"/>
        </w:trPr>
        <w:tc>
          <w:tcPr>
            <w:tcW w:w="357" w:type="dxa"/>
            <w:tcBorders>
              <w:top w:val="nil"/>
              <w:left w:val="nil"/>
              <w:bottom w:val="nil"/>
              <w:right w:val="nil"/>
            </w:tcBorders>
            <w:shd w:val="clear" w:color="auto" w:fill="auto"/>
            <w:noWrap/>
            <w:vAlign w:val="bottom"/>
            <w:hideMark/>
          </w:tcPr>
          <w:p w14:paraId="2739260E" w14:textId="77777777" w:rsidR="009939B5" w:rsidRPr="00C83860" w:rsidRDefault="009939B5" w:rsidP="009939B5">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675B576"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montáž pneu</w:t>
            </w:r>
          </w:p>
        </w:tc>
        <w:tc>
          <w:tcPr>
            <w:tcW w:w="992" w:type="dxa"/>
            <w:tcBorders>
              <w:top w:val="nil"/>
              <w:left w:val="nil"/>
              <w:bottom w:val="single" w:sz="4" w:space="0" w:color="141312"/>
              <w:right w:val="single" w:sz="4" w:space="0" w:color="141312"/>
            </w:tcBorders>
            <w:shd w:val="clear" w:color="auto" w:fill="auto"/>
            <w:noWrap/>
            <w:vAlign w:val="bottom"/>
            <w:hideMark/>
          </w:tcPr>
          <w:p w14:paraId="7CBF498E" w14:textId="77777777" w:rsidR="009939B5" w:rsidRPr="00C83860" w:rsidRDefault="009939B5" w:rsidP="009939B5">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5175B6AF" w14:textId="7310AAFB"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136,50</w:t>
            </w:r>
            <w:r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2BEE3935" w14:textId="7933A3DA"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28,67</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D1573BA" w14:textId="27985925" w:rsidR="009939B5" w:rsidRPr="00C83860" w:rsidRDefault="009939B5" w:rsidP="009939B5">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165,17</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6B059FBA" w14:textId="77777777" w:rsidR="009939B5" w:rsidRPr="00C83860" w:rsidRDefault="009939B5" w:rsidP="009939B5">
            <w:pPr>
              <w:suppressAutoHyphens w:val="0"/>
              <w:jc w:val="center"/>
              <w:rPr>
                <w:rFonts w:ascii="Calibri" w:hAnsi="Calibri" w:cs="Calibri"/>
                <w:color w:val="000000"/>
                <w:sz w:val="22"/>
                <w:szCs w:val="22"/>
                <w:lang w:eastAsia="cs-CZ"/>
              </w:rPr>
            </w:pPr>
          </w:p>
        </w:tc>
      </w:tr>
      <w:tr w:rsidR="00C83860" w:rsidRPr="00C83860" w14:paraId="589FD163" w14:textId="77777777" w:rsidTr="00746A7A">
        <w:trPr>
          <w:trHeight w:val="300"/>
        </w:trPr>
        <w:tc>
          <w:tcPr>
            <w:tcW w:w="357" w:type="dxa"/>
            <w:tcBorders>
              <w:top w:val="nil"/>
              <w:left w:val="nil"/>
              <w:bottom w:val="nil"/>
              <w:right w:val="nil"/>
            </w:tcBorders>
            <w:shd w:val="clear" w:color="auto" w:fill="auto"/>
            <w:noWrap/>
            <w:vAlign w:val="bottom"/>
            <w:hideMark/>
          </w:tcPr>
          <w:p w14:paraId="5746AA8F"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4D0A042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vyvážení kola</w:t>
            </w:r>
          </w:p>
        </w:tc>
        <w:tc>
          <w:tcPr>
            <w:tcW w:w="992" w:type="dxa"/>
            <w:tcBorders>
              <w:top w:val="nil"/>
              <w:left w:val="nil"/>
              <w:bottom w:val="single" w:sz="4" w:space="0" w:color="141312"/>
              <w:right w:val="single" w:sz="4" w:space="0" w:color="141312"/>
            </w:tcBorders>
            <w:shd w:val="clear" w:color="auto" w:fill="auto"/>
            <w:noWrap/>
            <w:vAlign w:val="bottom"/>
            <w:hideMark/>
          </w:tcPr>
          <w:p w14:paraId="144EC5C2"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2D0558AD" w14:textId="77425AFA"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409,50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4127BD57" w14:textId="267A414E"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86</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2C9779F0" w14:textId="5BC54AE5"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495,50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A2DC307"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16D9DB90" w14:textId="77777777" w:rsidTr="00746A7A">
        <w:trPr>
          <w:trHeight w:val="300"/>
        </w:trPr>
        <w:tc>
          <w:tcPr>
            <w:tcW w:w="357" w:type="dxa"/>
            <w:tcBorders>
              <w:top w:val="nil"/>
              <w:left w:val="nil"/>
              <w:bottom w:val="nil"/>
              <w:right w:val="nil"/>
            </w:tcBorders>
            <w:shd w:val="clear" w:color="auto" w:fill="auto"/>
            <w:noWrap/>
            <w:vAlign w:val="bottom"/>
            <w:hideMark/>
          </w:tcPr>
          <w:p w14:paraId="0630A7BF"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3A009A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kola + ošetření</w:t>
            </w:r>
          </w:p>
        </w:tc>
        <w:tc>
          <w:tcPr>
            <w:tcW w:w="992" w:type="dxa"/>
            <w:tcBorders>
              <w:top w:val="nil"/>
              <w:left w:val="nil"/>
              <w:bottom w:val="single" w:sz="4" w:space="0" w:color="141312"/>
              <w:right w:val="single" w:sz="4" w:space="0" w:color="141312"/>
            </w:tcBorders>
            <w:shd w:val="clear" w:color="auto" w:fill="auto"/>
            <w:noWrap/>
            <w:vAlign w:val="bottom"/>
            <w:hideMark/>
          </w:tcPr>
          <w:p w14:paraId="7D9E24A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6F0F93A" w14:textId="77777777" w:rsidR="00C83860" w:rsidRPr="00C83860" w:rsidRDefault="00C83860" w:rsidP="00C83860">
            <w:pPr>
              <w:suppressAutoHyphens w:val="0"/>
              <w:jc w:val="center"/>
              <w:rPr>
                <w:rFonts w:ascii="Calibri" w:hAnsi="Calibri" w:cs="Calibri"/>
                <w:color w:val="000000"/>
                <w:sz w:val="22"/>
                <w:szCs w:val="22"/>
                <w:lang w:eastAsia="cs-CZ"/>
              </w:rPr>
            </w:pPr>
            <w:r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559608E6" w14:textId="77777777" w:rsidR="00C83860" w:rsidRPr="00C83860" w:rsidRDefault="00C83860" w:rsidP="00C83860">
            <w:pPr>
              <w:suppressAutoHyphens w:val="0"/>
              <w:jc w:val="center"/>
              <w:rPr>
                <w:rFonts w:ascii="Calibri" w:hAnsi="Calibri" w:cs="Calibri"/>
                <w:color w:val="000000"/>
                <w:sz w:val="22"/>
                <w:szCs w:val="22"/>
                <w:lang w:eastAsia="cs-CZ"/>
              </w:rPr>
            </w:pPr>
            <w:r w:rsidRPr="00C83860">
              <w:rPr>
                <w:rFonts w:ascii="Calibri" w:hAnsi="Calibri" w:cs="Calibri"/>
                <w:color w:val="000000"/>
                <w:sz w:val="22"/>
                <w:szCs w:val="22"/>
                <w:lang w:eastAsia="cs-CZ"/>
              </w:rPr>
              <w:t>0,00 Kč</w:t>
            </w:r>
          </w:p>
        </w:tc>
        <w:tc>
          <w:tcPr>
            <w:tcW w:w="1418" w:type="dxa"/>
            <w:tcBorders>
              <w:top w:val="nil"/>
              <w:left w:val="nil"/>
              <w:bottom w:val="single" w:sz="4" w:space="0" w:color="141312"/>
              <w:right w:val="single" w:sz="4" w:space="0" w:color="141312"/>
            </w:tcBorders>
            <w:shd w:val="clear" w:color="auto" w:fill="auto"/>
            <w:noWrap/>
            <w:vAlign w:val="center"/>
            <w:hideMark/>
          </w:tcPr>
          <w:p w14:paraId="77E04FCB" w14:textId="77777777" w:rsidR="00C83860" w:rsidRPr="00C83860" w:rsidRDefault="00C83860" w:rsidP="00C83860">
            <w:pPr>
              <w:suppressAutoHyphens w:val="0"/>
              <w:jc w:val="center"/>
              <w:rPr>
                <w:rFonts w:ascii="Calibri" w:hAnsi="Calibri" w:cs="Calibri"/>
                <w:color w:val="000000"/>
                <w:sz w:val="22"/>
                <w:szCs w:val="22"/>
                <w:lang w:eastAsia="cs-CZ"/>
              </w:rPr>
            </w:pPr>
            <w:r w:rsidRPr="00C83860">
              <w:rPr>
                <w:rFonts w:ascii="Calibri" w:hAnsi="Calibri" w:cs="Calibri"/>
                <w:color w:val="000000"/>
                <w:sz w:val="22"/>
                <w:szCs w:val="22"/>
                <w:lang w:eastAsia="cs-CZ"/>
              </w:rPr>
              <w:t>0,00 Kč</w:t>
            </w:r>
          </w:p>
        </w:tc>
        <w:tc>
          <w:tcPr>
            <w:tcW w:w="1325" w:type="dxa"/>
            <w:tcBorders>
              <w:top w:val="nil"/>
              <w:left w:val="nil"/>
              <w:bottom w:val="nil"/>
              <w:right w:val="nil"/>
            </w:tcBorders>
            <w:shd w:val="clear" w:color="auto" w:fill="auto"/>
            <w:noWrap/>
            <w:vAlign w:val="bottom"/>
            <w:hideMark/>
          </w:tcPr>
          <w:p w14:paraId="736222B1"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51733BD2" w14:textId="77777777" w:rsidTr="00746A7A">
        <w:trPr>
          <w:trHeight w:val="300"/>
        </w:trPr>
        <w:tc>
          <w:tcPr>
            <w:tcW w:w="357" w:type="dxa"/>
            <w:tcBorders>
              <w:top w:val="nil"/>
              <w:left w:val="nil"/>
              <w:bottom w:val="nil"/>
              <w:right w:val="nil"/>
            </w:tcBorders>
            <w:shd w:val="clear" w:color="auto" w:fill="auto"/>
            <w:noWrap/>
            <w:vAlign w:val="bottom"/>
            <w:hideMark/>
          </w:tcPr>
          <w:p w14:paraId="3EC8CF25"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8BFA23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oprava bezdušové pneu</w:t>
            </w:r>
          </w:p>
        </w:tc>
        <w:tc>
          <w:tcPr>
            <w:tcW w:w="992" w:type="dxa"/>
            <w:tcBorders>
              <w:top w:val="nil"/>
              <w:left w:val="nil"/>
              <w:bottom w:val="single" w:sz="4" w:space="0" w:color="141312"/>
              <w:right w:val="single" w:sz="4" w:space="0" w:color="141312"/>
            </w:tcBorders>
            <w:shd w:val="clear" w:color="auto" w:fill="auto"/>
            <w:noWrap/>
            <w:vAlign w:val="bottom"/>
            <w:hideMark/>
          </w:tcPr>
          <w:p w14:paraId="2AC022A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27FD48DD" w14:textId="347D5DFE"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50</w:t>
            </w:r>
            <w:r w:rsidR="00C83860"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3AE11FFA" w14:textId="42CE2187"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105</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69947D8E" w14:textId="1ADAED59"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605</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00A1923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11508CFA" w14:textId="77777777" w:rsidTr="00746A7A">
        <w:trPr>
          <w:trHeight w:val="300"/>
        </w:trPr>
        <w:tc>
          <w:tcPr>
            <w:tcW w:w="357" w:type="dxa"/>
            <w:tcBorders>
              <w:top w:val="nil"/>
              <w:left w:val="nil"/>
              <w:bottom w:val="nil"/>
              <w:right w:val="nil"/>
            </w:tcBorders>
            <w:shd w:val="clear" w:color="auto" w:fill="auto"/>
            <w:noWrap/>
            <w:vAlign w:val="bottom"/>
            <w:hideMark/>
          </w:tcPr>
          <w:p w14:paraId="4CCABA16"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851B84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ventil kolový</w:t>
            </w:r>
          </w:p>
        </w:tc>
        <w:tc>
          <w:tcPr>
            <w:tcW w:w="992" w:type="dxa"/>
            <w:tcBorders>
              <w:top w:val="nil"/>
              <w:left w:val="nil"/>
              <w:bottom w:val="single" w:sz="4" w:space="0" w:color="141312"/>
              <w:right w:val="single" w:sz="4" w:space="0" w:color="141312"/>
            </w:tcBorders>
            <w:shd w:val="clear" w:color="auto" w:fill="auto"/>
            <w:noWrap/>
            <w:vAlign w:val="bottom"/>
            <w:hideMark/>
          </w:tcPr>
          <w:p w14:paraId="12177747"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29479F75" w14:textId="1A62CC17"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409,50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3BBD1BFA" w14:textId="551DC195"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86</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60E722CE" w14:textId="07B6B019"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495,50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E2F22A3"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8414C6A" w14:textId="77777777" w:rsidTr="00746A7A">
        <w:trPr>
          <w:trHeight w:val="300"/>
        </w:trPr>
        <w:tc>
          <w:tcPr>
            <w:tcW w:w="357" w:type="dxa"/>
            <w:tcBorders>
              <w:top w:val="nil"/>
              <w:left w:val="nil"/>
              <w:bottom w:val="nil"/>
              <w:right w:val="nil"/>
            </w:tcBorders>
            <w:shd w:val="clear" w:color="auto" w:fill="auto"/>
            <w:noWrap/>
            <w:vAlign w:val="bottom"/>
            <w:hideMark/>
          </w:tcPr>
          <w:p w14:paraId="5A3D0A6A"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72C57C2A"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pneu s disky + vyvážení</w:t>
            </w:r>
          </w:p>
        </w:tc>
        <w:tc>
          <w:tcPr>
            <w:tcW w:w="992" w:type="dxa"/>
            <w:tcBorders>
              <w:top w:val="nil"/>
              <w:left w:val="nil"/>
              <w:bottom w:val="single" w:sz="4" w:space="0" w:color="141312"/>
              <w:right w:val="single" w:sz="4" w:space="0" w:color="141312"/>
            </w:tcBorders>
            <w:shd w:val="clear" w:color="auto" w:fill="auto"/>
            <w:noWrap/>
            <w:vAlign w:val="bottom"/>
            <w:hideMark/>
          </w:tcPr>
          <w:p w14:paraId="1D395A8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single" w:sz="4" w:space="0" w:color="141312"/>
            </w:tcBorders>
            <w:shd w:val="clear" w:color="auto" w:fill="auto"/>
            <w:noWrap/>
            <w:vAlign w:val="center"/>
            <w:hideMark/>
          </w:tcPr>
          <w:p w14:paraId="3C52F63D" w14:textId="1943AE05"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1 999,00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55BD4C0A" w14:textId="361D71D1"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419,79</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5A1AF938" w14:textId="5CEF947D" w:rsidR="00C83860" w:rsidRPr="00C83860" w:rsidRDefault="009939B5"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2 418,79</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57D7AE2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2B79E1" w:rsidRPr="00C83860" w14:paraId="4F9336C6" w14:textId="77777777" w:rsidTr="00746A7A">
        <w:trPr>
          <w:trHeight w:val="300"/>
        </w:trPr>
        <w:tc>
          <w:tcPr>
            <w:tcW w:w="357" w:type="dxa"/>
            <w:tcBorders>
              <w:top w:val="nil"/>
              <w:left w:val="nil"/>
              <w:bottom w:val="nil"/>
              <w:right w:val="nil"/>
            </w:tcBorders>
            <w:shd w:val="clear" w:color="auto" w:fill="auto"/>
            <w:noWrap/>
            <w:vAlign w:val="bottom"/>
            <w:hideMark/>
          </w:tcPr>
          <w:p w14:paraId="4C1D391A" w14:textId="77777777" w:rsidR="002B79E1" w:rsidRPr="00C83860" w:rsidRDefault="002B79E1" w:rsidP="002B79E1">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82475EF"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disk kola</w:t>
            </w:r>
          </w:p>
        </w:tc>
        <w:tc>
          <w:tcPr>
            <w:tcW w:w="992" w:type="dxa"/>
            <w:tcBorders>
              <w:top w:val="nil"/>
              <w:left w:val="nil"/>
              <w:bottom w:val="single" w:sz="4" w:space="0" w:color="141312"/>
              <w:right w:val="single" w:sz="4" w:space="0" w:color="141312"/>
            </w:tcBorders>
            <w:shd w:val="clear" w:color="auto" w:fill="auto"/>
            <w:noWrap/>
            <w:vAlign w:val="bottom"/>
            <w:hideMark/>
          </w:tcPr>
          <w:p w14:paraId="49CD2359"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5DD1D8C9" w14:textId="42C3CFB0"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409,50</w:t>
            </w:r>
            <w:r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56766D7C" w14:textId="24BBCB71"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86</w:t>
            </w:r>
            <w:r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18531F6B" w14:textId="4E3C32F4"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495,50</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7E8F887" w14:textId="77777777" w:rsidR="002B79E1" w:rsidRPr="00C83860" w:rsidRDefault="002B79E1" w:rsidP="002B79E1">
            <w:pPr>
              <w:suppressAutoHyphens w:val="0"/>
              <w:jc w:val="center"/>
              <w:rPr>
                <w:rFonts w:ascii="Calibri" w:hAnsi="Calibri" w:cs="Calibri"/>
                <w:color w:val="000000"/>
                <w:sz w:val="22"/>
                <w:szCs w:val="22"/>
                <w:lang w:eastAsia="cs-CZ"/>
              </w:rPr>
            </w:pPr>
          </w:p>
        </w:tc>
      </w:tr>
      <w:tr w:rsidR="002B79E1" w:rsidRPr="00C83860" w14:paraId="0C7DFFA8" w14:textId="77777777" w:rsidTr="00746A7A">
        <w:trPr>
          <w:trHeight w:val="300"/>
        </w:trPr>
        <w:tc>
          <w:tcPr>
            <w:tcW w:w="357" w:type="dxa"/>
            <w:tcBorders>
              <w:top w:val="nil"/>
              <w:left w:val="nil"/>
              <w:bottom w:val="nil"/>
              <w:right w:val="nil"/>
            </w:tcBorders>
            <w:shd w:val="clear" w:color="auto" w:fill="auto"/>
            <w:noWrap/>
            <w:vAlign w:val="bottom"/>
            <w:hideMark/>
          </w:tcPr>
          <w:p w14:paraId="5DA91AB3" w14:textId="77777777" w:rsidR="002B79E1" w:rsidRPr="00C83860" w:rsidRDefault="002B79E1" w:rsidP="002B79E1">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3B723DE3"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ekologická likvidace pneu</w:t>
            </w:r>
          </w:p>
        </w:tc>
        <w:tc>
          <w:tcPr>
            <w:tcW w:w="992" w:type="dxa"/>
            <w:tcBorders>
              <w:top w:val="nil"/>
              <w:left w:val="nil"/>
              <w:bottom w:val="single" w:sz="4" w:space="0" w:color="141312"/>
              <w:right w:val="single" w:sz="4" w:space="0" w:color="141312"/>
            </w:tcBorders>
            <w:shd w:val="clear" w:color="auto" w:fill="auto"/>
            <w:noWrap/>
            <w:vAlign w:val="bottom"/>
            <w:hideMark/>
          </w:tcPr>
          <w:p w14:paraId="28BD06C8"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76B9EDE9" w14:textId="1CDB8936"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75</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55E8F9E1" w14:textId="7C380F65"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15,75</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5C71EDA" w14:textId="3CB86D74"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90,75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2F7838A" w14:textId="77777777" w:rsidR="002B79E1" w:rsidRPr="00C83860" w:rsidRDefault="002B79E1" w:rsidP="002B79E1">
            <w:pPr>
              <w:suppressAutoHyphens w:val="0"/>
              <w:jc w:val="center"/>
              <w:rPr>
                <w:rFonts w:ascii="Calibri" w:hAnsi="Calibri" w:cs="Calibri"/>
                <w:color w:val="000000"/>
                <w:sz w:val="22"/>
                <w:szCs w:val="22"/>
                <w:lang w:eastAsia="cs-CZ"/>
              </w:rPr>
            </w:pPr>
          </w:p>
        </w:tc>
      </w:tr>
      <w:tr w:rsidR="002B79E1" w:rsidRPr="00C83860" w14:paraId="48F2D99F" w14:textId="77777777" w:rsidTr="00746A7A">
        <w:trPr>
          <w:trHeight w:val="300"/>
        </w:trPr>
        <w:tc>
          <w:tcPr>
            <w:tcW w:w="357" w:type="dxa"/>
            <w:tcBorders>
              <w:top w:val="nil"/>
              <w:left w:val="nil"/>
              <w:bottom w:val="nil"/>
              <w:right w:val="nil"/>
            </w:tcBorders>
            <w:shd w:val="clear" w:color="auto" w:fill="auto"/>
            <w:noWrap/>
            <w:vAlign w:val="bottom"/>
            <w:hideMark/>
          </w:tcPr>
          <w:p w14:paraId="58C57E30" w14:textId="77777777" w:rsidR="002B79E1" w:rsidRPr="00C83860" w:rsidRDefault="002B79E1" w:rsidP="002B79E1">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B86CD15"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měření emisí</w:t>
            </w:r>
          </w:p>
        </w:tc>
        <w:tc>
          <w:tcPr>
            <w:tcW w:w="992" w:type="dxa"/>
            <w:tcBorders>
              <w:top w:val="nil"/>
              <w:left w:val="nil"/>
              <w:bottom w:val="single" w:sz="4" w:space="0" w:color="141312"/>
              <w:right w:val="single" w:sz="4" w:space="0" w:color="141312"/>
            </w:tcBorders>
            <w:shd w:val="clear" w:color="auto" w:fill="auto"/>
            <w:noWrap/>
            <w:vAlign w:val="bottom"/>
            <w:hideMark/>
          </w:tcPr>
          <w:p w14:paraId="6D7669B4"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72C21EBD" w14:textId="3D2D1DA2"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785</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1C223EB6" w14:textId="71811C44"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164,85</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8CC7DF1" w14:textId="37B00310" w:rsidR="002B79E1" w:rsidRPr="00C83860" w:rsidRDefault="002B79E1" w:rsidP="002B79E1">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949,85</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8087EBD" w14:textId="77777777" w:rsidR="002B79E1" w:rsidRPr="00C83860" w:rsidRDefault="002B79E1" w:rsidP="002B79E1">
            <w:pPr>
              <w:suppressAutoHyphens w:val="0"/>
              <w:jc w:val="center"/>
              <w:rPr>
                <w:rFonts w:ascii="Calibri" w:hAnsi="Calibri" w:cs="Calibri"/>
                <w:color w:val="000000"/>
                <w:sz w:val="22"/>
                <w:szCs w:val="22"/>
                <w:lang w:eastAsia="cs-CZ"/>
              </w:rPr>
            </w:pPr>
          </w:p>
        </w:tc>
      </w:tr>
      <w:tr w:rsidR="002B79E1" w:rsidRPr="00C83860" w14:paraId="0177420D" w14:textId="77777777" w:rsidTr="00746A7A">
        <w:trPr>
          <w:trHeight w:val="300"/>
        </w:trPr>
        <w:tc>
          <w:tcPr>
            <w:tcW w:w="357" w:type="dxa"/>
            <w:tcBorders>
              <w:top w:val="nil"/>
              <w:left w:val="nil"/>
              <w:bottom w:val="nil"/>
              <w:right w:val="nil"/>
            </w:tcBorders>
            <w:shd w:val="clear" w:color="auto" w:fill="auto"/>
            <w:noWrap/>
            <w:vAlign w:val="bottom"/>
            <w:hideMark/>
          </w:tcPr>
          <w:p w14:paraId="2793951C" w14:textId="77777777" w:rsidR="002B79E1" w:rsidRPr="00C83860" w:rsidRDefault="002B79E1" w:rsidP="002B79E1">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3CC1FAC"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příprava vozů na STK</w:t>
            </w:r>
          </w:p>
        </w:tc>
        <w:tc>
          <w:tcPr>
            <w:tcW w:w="992" w:type="dxa"/>
            <w:tcBorders>
              <w:top w:val="nil"/>
              <w:left w:val="nil"/>
              <w:bottom w:val="single" w:sz="4" w:space="0" w:color="141312"/>
              <w:right w:val="single" w:sz="4" w:space="0" w:color="141312"/>
            </w:tcBorders>
            <w:shd w:val="clear" w:color="auto" w:fill="auto"/>
            <w:noWrap/>
            <w:vAlign w:val="bottom"/>
            <w:hideMark/>
          </w:tcPr>
          <w:p w14:paraId="28E7F4C9"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65A67AB0" w14:textId="1B9E3FDE" w:rsidR="002B79E1" w:rsidRPr="00C83860" w:rsidRDefault="002B79E1" w:rsidP="002B79E1">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3EBDB091" w14:textId="535420EA" w:rsidR="002B79E1" w:rsidRPr="00C83860" w:rsidRDefault="002B79E1" w:rsidP="002B79E1">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0E2B8378" w14:textId="04121513" w:rsidR="002B79E1" w:rsidRPr="00C83860" w:rsidRDefault="002B79E1" w:rsidP="002B79E1">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365F4F70" w14:textId="77777777" w:rsidR="002B79E1" w:rsidRPr="00C83860" w:rsidRDefault="002B79E1" w:rsidP="002B79E1">
            <w:pPr>
              <w:suppressAutoHyphens w:val="0"/>
              <w:jc w:val="center"/>
              <w:rPr>
                <w:rFonts w:ascii="Calibri" w:hAnsi="Calibri" w:cs="Calibri"/>
                <w:color w:val="000000"/>
                <w:sz w:val="22"/>
                <w:szCs w:val="22"/>
                <w:lang w:eastAsia="cs-CZ"/>
              </w:rPr>
            </w:pPr>
          </w:p>
        </w:tc>
      </w:tr>
      <w:tr w:rsidR="002B79E1" w:rsidRPr="00C83860" w14:paraId="25F50F94" w14:textId="77777777" w:rsidTr="00746A7A">
        <w:trPr>
          <w:trHeight w:val="300"/>
        </w:trPr>
        <w:tc>
          <w:tcPr>
            <w:tcW w:w="357" w:type="dxa"/>
            <w:tcBorders>
              <w:top w:val="nil"/>
              <w:left w:val="nil"/>
              <w:bottom w:val="nil"/>
              <w:right w:val="nil"/>
            </w:tcBorders>
            <w:shd w:val="clear" w:color="auto" w:fill="auto"/>
            <w:noWrap/>
            <w:vAlign w:val="bottom"/>
            <w:hideMark/>
          </w:tcPr>
          <w:p w14:paraId="572D8F57" w14:textId="77777777" w:rsidR="002B79E1" w:rsidRPr="00C83860" w:rsidRDefault="002B79E1" w:rsidP="002B79E1">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9E0D34D"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provedení STK</w:t>
            </w:r>
          </w:p>
        </w:tc>
        <w:tc>
          <w:tcPr>
            <w:tcW w:w="992" w:type="dxa"/>
            <w:tcBorders>
              <w:top w:val="nil"/>
              <w:left w:val="nil"/>
              <w:bottom w:val="single" w:sz="4" w:space="0" w:color="141312"/>
              <w:right w:val="single" w:sz="4" w:space="0" w:color="141312"/>
            </w:tcBorders>
            <w:shd w:val="clear" w:color="auto" w:fill="auto"/>
            <w:noWrap/>
            <w:vAlign w:val="bottom"/>
            <w:hideMark/>
          </w:tcPr>
          <w:p w14:paraId="1116F5FC"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38E78330" w14:textId="72AD5165" w:rsidR="002B79E1" w:rsidRPr="00C83860" w:rsidRDefault="002B79E1" w:rsidP="002B79E1">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24A09C95" w14:textId="0C587858" w:rsidR="002B79E1" w:rsidRPr="00C83860" w:rsidRDefault="002B79E1" w:rsidP="002B79E1">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40A3D94B" w14:textId="53CFE6E6" w:rsidR="002B79E1" w:rsidRPr="00C83860" w:rsidRDefault="002B79E1" w:rsidP="002B79E1">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68D3F1ED" w14:textId="77777777" w:rsidR="002B79E1" w:rsidRPr="00C83860" w:rsidRDefault="002B79E1" w:rsidP="002B79E1">
            <w:pPr>
              <w:suppressAutoHyphens w:val="0"/>
              <w:jc w:val="center"/>
              <w:rPr>
                <w:rFonts w:ascii="Calibri" w:hAnsi="Calibri" w:cs="Calibri"/>
                <w:color w:val="000000"/>
                <w:sz w:val="22"/>
                <w:szCs w:val="22"/>
                <w:lang w:eastAsia="cs-CZ"/>
              </w:rPr>
            </w:pPr>
          </w:p>
        </w:tc>
      </w:tr>
      <w:tr w:rsidR="002B79E1" w:rsidRPr="00C83860" w14:paraId="3A2FF880" w14:textId="77777777" w:rsidTr="00746A7A">
        <w:trPr>
          <w:trHeight w:val="300"/>
        </w:trPr>
        <w:tc>
          <w:tcPr>
            <w:tcW w:w="357" w:type="dxa"/>
            <w:tcBorders>
              <w:top w:val="nil"/>
              <w:left w:val="nil"/>
              <w:bottom w:val="nil"/>
              <w:right w:val="nil"/>
            </w:tcBorders>
            <w:shd w:val="clear" w:color="auto" w:fill="auto"/>
            <w:noWrap/>
            <w:vAlign w:val="bottom"/>
            <w:hideMark/>
          </w:tcPr>
          <w:p w14:paraId="45636B9E" w14:textId="77777777" w:rsidR="002B79E1" w:rsidRPr="00C83860" w:rsidRDefault="002B79E1" w:rsidP="002B79E1">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22477D9"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doplnění klimatizace</w:t>
            </w:r>
          </w:p>
        </w:tc>
        <w:tc>
          <w:tcPr>
            <w:tcW w:w="992" w:type="dxa"/>
            <w:tcBorders>
              <w:top w:val="nil"/>
              <w:left w:val="nil"/>
              <w:bottom w:val="single" w:sz="4" w:space="0" w:color="141312"/>
              <w:right w:val="single" w:sz="4" w:space="0" w:color="141312"/>
            </w:tcBorders>
            <w:shd w:val="clear" w:color="auto" w:fill="auto"/>
            <w:noWrap/>
            <w:vAlign w:val="bottom"/>
            <w:hideMark/>
          </w:tcPr>
          <w:p w14:paraId="1C168571" w14:textId="77777777" w:rsidR="002B79E1" w:rsidRPr="00C83860" w:rsidRDefault="002B79E1" w:rsidP="002B79E1">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hideMark/>
          </w:tcPr>
          <w:p w14:paraId="270A1013" w14:textId="6616FA77" w:rsidR="002B79E1" w:rsidRPr="00C83860" w:rsidRDefault="002B79E1" w:rsidP="002B79E1">
            <w:pPr>
              <w:suppressAutoHyphens w:val="0"/>
              <w:jc w:val="center"/>
              <w:rPr>
                <w:rFonts w:ascii="Calibri" w:hAnsi="Calibri" w:cs="Calibri"/>
                <w:color w:val="000000"/>
                <w:sz w:val="22"/>
                <w:szCs w:val="22"/>
                <w:lang w:eastAsia="cs-CZ"/>
              </w:rPr>
            </w:pPr>
            <w:r w:rsidRPr="00E16DAC">
              <w:rPr>
                <w:rFonts w:ascii="Calibri" w:hAnsi="Calibri" w:cs="Calibri"/>
                <w:color w:val="000000"/>
                <w:sz w:val="22"/>
                <w:szCs w:val="22"/>
                <w:lang w:eastAsia="cs-CZ"/>
              </w:rPr>
              <w:t>785,00 Kč</w:t>
            </w:r>
          </w:p>
        </w:tc>
        <w:tc>
          <w:tcPr>
            <w:tcW w:w="1559" w:type="dxa"/>
            <w:tcBorders>
              <w:top w:val="nil"/>
              <w:left w:val="nil"/>
              <w:bottom w:val="single" w:sz="4" w:space="0" w:color="141312"/>
              <w:right w:val="single" w:sz="4" w:space="0" w:color="141312"/>
            </w:tcBorders>
            <w:shd w:val="clear" w:color="auto" w:fill="auto"/>
            <w:noWrap/>
            <w:hideMark/>
          </w:tcPr>
          <w:p w14:paraId="48178271" w14:textId="2B0CFBB5" w:rsidR="002B79E1" w:rsidRPr="00C83860" w:rsidRDefault="002B79E1" w:rsidP="002B79E1">
            <w:pPr>
              <w:suppressAutoHyphens w:val="0"/>
              <w:jc w:val="center"/>
              <w:rPr>
                <w:rFonts w:ascii="Calibri" w:hAnsi="Calibri" w:cs="Calibri"/>
                <w:color w:val="000000"/>
                <w:sz w:val="22"/>
                <w:szCs w:val="22"/>
                <w:lang w:eastAsia="cs-CZ"/>
              </w:rPr>
            </w:pPr>
            <w:r w:rsidRPr="00EB6B01">
              <w:rPr>
                <w:rFonts w:ascii="Calibri" w:hAnsi="Calibri" w:cs="Calibri"/>
                <w:color w:val="000000"/>
                <w:sz w:val="22"/>
                <w:szCs w:val="22"/>
                <w:lang w:eastAsia="cs-CZ"/>
              </w:rPr>
              <w:t>164,85 Kč</w:t>
            </w:r>
          </w:p>
        </w:tc>
        <w:tc>
          <w:tcPr>
            <w:tcW w:w="1418" w:type="dxa"/>
            <w:tcBorders>
              <w:top w:val="nil"/>
              <w:left w:val="nil"/>
              <w:bottom w:val="single" w:sz="4" w:space="0" w:color="141312"/>
              <w:right w:val="single" w:sz="4" w:space="0" w:color="141312"/>
            </w:tcBorders>
            <w:shd w:val="clear" w:color="auto" w:fill="auto"/>
            <w:noWrap/>
            <w:hideMark/>
          </w:tcPr>
          <w:p w14:paraId="48F40536" w14:textId="0E2DABC2" w:rsidR="002B79E1" w:rsidRPr="00C83860" w:rsidRDefault="002B79E1" w:rsidP="002B79E1">
            <w:pPr>
              <w:suppressAutoHyphens w:val="0"/>
              <w:jc w:val="center"/>
              <w:rPr>
                <w:rFonts w:ascii="Calibri" w:hAnsi="Calibri" w:cs="Calibri"/>
                <w:color w:val="000000"/>
                <w:sz w:val="22"/>
                <w:szCs w:val="22"/>
                <w:lang w:eastAsia="cs-CZ"/>
              </w:rPr>
            </w:pPr>
            <w:r w:rsidRPr="009C3C10">
              <w:rPr>
                <w:rFonts w:ascii="Calibri" w:hAnsi="Calibri" w:cs="Calibri"/>
                <w:color w:val="000000"/>
                <w:sz w:val="22"/>
                <w:szCs w:val="22"/>
                <w:lang w:eastAsia="cs-CZ"/>
              </w:rPr>
              <w:t>949,85 Kč</w:t>
            </w:r>
          </w:p>
        </w:tc>
        <w:tc>
          <w:tcPr>
            <w:tcW w:w="1325" w:type="dxa"/>
            <w:tcBorders>
              <w:top w:val="nil"/>
              <w:left w:val="nil"/>
              <w:bottom w:val="nil"/>
              <w:right w:val="nil"/>
            </w:tcBorders>
            <w:shd w:val="clear" w:color="auto" w:fill="auto"/>
            <w:noWrap/>
            <w:vAlign w:val="bottom"/>
            <w:hideMark/>
          </w:tcPr>
          <w:p w14:paraId="5478D27D" w14:textId="77777777" w:rsidR="002B79E1" w:rsidRPr="00C83860" w:rsidRDefault="002B79E1" w:rsidP="002B79E1">
            <w:pPr>
              <w:suppressAutoHyphens w:val="0"/>
              <w:jc w:val="center"/>
              <w:rPr>
                <w:rFonts w:ascii="Calibri" w:hAnsi="Calibri" w:cs="Calibri"/>
                <w:color w:val="000000"/>
                <w:sz w:val="22"/>
                <w:szCs w:val="22"/>
                <w:lang w:eastAsia="cs-CZ"/>
              </w:rPr>
            </w:pPr>
          </w:p>
        </w:tc>
      </w:tr>
      <w:tr w:rsidR="00C83860" w:rsidRPr="00C83860" w14:paraId="5A0EAD8B" w14:textId="77777777" w:rsidTr="00746A7A">
        <w:trPr>
          <w:trHeight w:val="300"/>
        </w:trPr>
        <w:tc>
          <w:tcPr>
            <w:tcW w:w="357" w:type="dxa"/>
            <w:tcBorders>
              <w:top w:val="nil"/>
              <w:left w:val="nil"/>
              <w:bottom w:val="nil"/>
              <w:right w:val="nil"/>
            </w:tcBorders>
            <w:shd w:val="clear" w:color="auto" w:fill="auto"/>
            <w:noWrap/>
            <w:vAlign w:val="bottom"/>
            <w:hideMark/>
          </w:tcPr>
          <w:p w14:paraId="5D5D2056"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8AE7B47"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oprava klimatizace</w:t>
            </w:r>
          </w:p>
        </w:tc>
        <w:tc>
          <w:tcPr>
            <w:tcW w:w="992" w:type="dxa"/>
            <w:tcBorders>
              <w:top w:val="nil"/>
              <w:left w:val="nil"/>
              <w:bottom w:val="single" w:sz="4" w:space="0" w:color="141312"/>
              <w:right w:val="single" w:sz="4" w:space="0" w:color="141312"/>
            </w:tcBorders>
            <w:shd w:val="clear" w:color="auto" w:fill="auto"/>
            <w:noWrap/>
            <w:vAlign w:val="bottom"/>
            <w:hideMark/>
          </w:tcPr>
          <w:p w14:paraId="38BC2C2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25F7D54D" w14:textId="37106C27" w:rsidR="00C83860" w:rsidRPr="00C83860" w:rsidRDefault="002B79E1"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1 950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2FBEB6BA" w14:textId="23E4FA6C" w:rsidR="00C83860" w:rsidRPr="00C83860" w:rsidRDefault="002B79E1"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409,50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4274C98C" w14:textId="452B0881" w:rsidR="00C83860" w:rsidRPr="00C83860" w:rsidRDefault="002B79E1"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2 359,50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564E0BF"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35DB307" w14:textId="77777777" w:rsidTr="00746A7A">
        <w:trPr>
          <w:trHeight w:val="300"/>
        </w:trPr>
        <w:tc>
          <w:tcPr>
            <w:tcW w:w="357" w:type="dxa"/>
            <w:tcBorders>
              <w:top w:val="nil"/>
              <w:left w:val="nil"/>
              <w:bottom w:val="nil"/>
              <w:right w:val="nil"/>
            </w:tcBorders>
            <w:shd w:val="clear" w:color="auto" w:fill="auto"/>
            <w:noWrap/>
            <w:vAlign w:val="bottom"/>
            <w:hideMark/>
          </w:tcPr>
          <w:p w14:paraId="00248325"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3C7C72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diagnostika závad</w:t>
            </w:r>
          </w:p>
        </w:tc>
        <w:tc>
          <w:tcPr>
            <w:tcW w:w="992" w:type="dxa"/>
            <w:tcBorders>
              <w:top w:val="nil"/>
              <w:left w:val="nil"/>
              <w:bottom w:val="single" w:sz="4" w:space="0" w:color="141312"/>
              <w:right w:val="single" w:sz="4" w:space="0" w:color="141312"/>
            </w:tcBorders>
            <w:shd w:val="clear" w:color="auto" w:fill="auto"/>
            <w:noWrap/>
            <w:vAlign w:val="bottom"/>
            <w:hideMark/>
          </w:tcPr>
          <w:p w14:paraId="7230238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BCF934B" w14:textId="31DB3EE3"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2 290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2552788B" w14:textId="1F1657C4"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480,90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7E72D3B" w14:textId="2850FEE2"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2 770,90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ABF2E3D"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3214D0D" w14:textId="77777777" w:rsidTr="00746A7A">
        <w:trPr>
          <w:trHeight w:val="300"/>
        </w:trPr>
        <w:tc>
          <w:tcPr>
            <w:tcW w:w="357" w:type="dxa"/>
            <w:tcBorders>
              <w:top w:val="nil"/>
              <w:left w:val="nil"/>
              <w:bottom w:val="nil"/>
              <w:right w:val="nil"/>
            </w:tcBorders>
            <w:shd w:val="clear" w:color="auto" w:fill="auto"/>
            <w:noWrap/>
            <w:vAlign w:val="bottom"/>
            <w:hideMark/>
          </w:tcPr>
          <w:p w14:paraId="3CA9D75B"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5AB7804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lamelové spojky</w:t>
            </w:r>
          </w:p>
        </w:tc>
        <w:tc>
          <w:tcPr>
            <w:tcW w:w="992" w:type="dxa"/>
            <w:tcBorders>
              <w:top w:val="nil"/>
              <w:left w:val="nil"/>
              <w:bottom w:val="single" w:sz="4" w:space="0" w:color="141312"/>
              <w:right w:val="single" w:sz="4" w:space="0" w:color="141312"/>
            </w:tcBorders>
            <w:shd w:val="clear" w:color="auto" w:fill="auto"/>
            <w:noWrap/>
            <w:vAlign w:val="bottom"/>
            <w:hideMark/>
          </w:tcPr>
          <w:p w14:paraId="4CC1ACF7"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3D1552E7" w14:textId="5190EA05"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7 507</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761A3338" w14:textId="36E1E591"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1 576,58</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62BDA3C" w14:textId="2181FFCA"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9 084,08</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B602968"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01C3B00" w14:textId="77777777" w:rsidTr="00746A7A">
        <w:trPr>
          <w:trHeight w:val="300"/>
        </w:trPr>
        <w:tc>
          <w:tcPr>
            <w:tcW w:w="357" w:type="dxa"/>
            <w:tcBorders>
              <w:top w:val="nil"/>
              <w:left w:val="nil"/>
              <w:bottom w:val="nil"/>
              <w:right w:val="nil"/>
            </w:tcBorders>
            <w:shd w:val="clear" w:color="auto" w:fill="auto"/>
            <w:noWrap/>
            <w:vAlign w:val="bottom"/>
            <w:hideMark/>
          </w:tcPr>
          <w:p w14:paraId="5F95D67E"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25299D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rozvodů</w:t>
            </w:r>
          </w:p>
        </w:tc>
        <w:tc>
          <w:tcPr>
            <w:tcW w:w="992" w:type="dxa"/>
            <w:tcBorders>
              <w:top w:val="nil"/>
              <w:left w:val="nil"/>
              <w:bottom w:val="single" w:sz="4" w:space="0" w:color="141312"/>
              <w:right w:val="single" w:sz="4" w:space="0" w:color="141312"/>
            </w:tcBorders>
            <w:shd w:val="clear" w:color="auto" w:fill="auto"/>
            <w:noWrap/>
            <w:vAlign w:val="bottom"/>
            <w:hideMark/>
          </w:tcPr>
          <w:p w14:paraId="05E4561A"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23C7CF21" w14:textId="55D2AC55"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5 950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4361FADB" w14:textId="1221D091"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1 249,50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0E1838B" w14:textId="03E79CE1"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7 199,50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6803920"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96BEFDD" w14:textId="77777777" w:rsidTr="00746A7A">
        <w:trPr>
          <w:trHeight w:val="300"/>
        </w:trPr>
        <w:tc>
          <w:tcPr>
            <w:tcW w:w="357" w:type="dxa"/>
            <w:tcBorders>
              <w:top w:val="nil"/>
              <w:left w:val="nil"/>
              <w:bottom w:val="nil"/>
              <w:right w:val="nil"/>
            </w:tcBorders>
            <w:shd w:val="clear" w:color="auto" w:fill="auto"/>
            <w:noWrap/>
            <w:vAlign w:val="bottom"/>
            <w:hideMark/>
          </w:tcPr>
          <w:p w14:paraId="56100F3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4124B53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těsnění pod hlavou</w:t>
            </w:r>
          </w:p>
        </w:tc>
        <w:tc>
          <w:tcPr>
            <w:tcW w:w="992" w:type="dxa"/>
            <w:tcBorders>
              <w:top w:val="nil"/>
              <w:left w:val="nil"/>
              <w:bottom w:val="single" w:sz="4" w:space="0" w:color="141312"/>
              <w:right w:val="single" w:sz="4" w:space="0" w:color="141312"/>
            </w:tcBorders>
            <w:shd w:val="clear" w:color="auto" w:fill="auto"/>
            <w:noWrap/>
            <w:vAlign w:val="bottom"/>
            <w:hideMark/>
          </w:tcPr>
          <w:p w14:paraId="3849712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74869B0A" w14:textId="415D5F0A"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10 900,00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6AF6BF79" w14:textId="4573B398"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2 289</w:t>
            </w:r>
            <w:r w:rsidR="00C83860"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171C7414" w14:textId="2F619CC1"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13 189</w:t>
            </w:r>
            <w:r w:rsidR="00C83860"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399DE521"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E491AE1" w14:textId="77777777" w:rsidTr="00746A7A">
        <w:trPr>
          <w:trHeight w:val="300"/>
        </w:trPr>
        <w:tc>
          <w:tcPr>
            <w:tcW w:w="357" w:type="dxa"/>
            <w:tcBorders>
              <w:top w:val="nil"/>
              <w:left w:val="nil"/>
              <w:bottom w:val="nil"/>
              <w:right w:val="nil"/>
            </w:tcBorders>
            <w:shd w:val="clear" w:color="auto" w:fill="auto"/>
            <w:noWrap/>
            <w:vAlign w:val="bottom"/>
            <w:hideMark/>
          </w:tcPr>
          <w:p w14:paraId="3CDDD910"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25DD0452"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oleje</w:t>
            </w:r>
          </w:p>
        </w:tc>
        <w:tc>
          <w:tcPr>
            <w:tcW w:w="992" w:type="dxa"/>
            <w:tcBorders>
              <w:top w:val="nil"/>
              <w:left w:val="nil"/>
              <w:bottom w:val="single" w:sz="4" w:space="0" w:color="141312"/>
              <w:right w:val="single" w:sz="4" w:space="0" w:color="141312"/>
            </w:tcBorders>
            <w:shd w:val="clear" w:color="auto" w:fill="auto"/>
            <w:noWrap/>
            <w:vAlign w:val="bottom"/>
            <w:hideMark/>
          </w:tcPr>
          <w:p w14:paraId="2AFB788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0C4BE2D5" w14:textId="47EDCB1C"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682,50</w:t>
            </w:r>
            <w:r w:rsidR="00C83860" w:rsidRPr="00C83860">
              <w:rPr>
                <w:rFonts w:ascii="Calibri" w:hAnsi="Calibri" w:cs="Calibri"/>
                <w:color w:val="000000"/>
                <w:sz w:val="22"/>
                <w:szCs w:val="22"/>
                <w:lang w:eastAsia="cs-CZ"/>
              </w:rPr>
              <w:t xml:space="preserve"> Kč</w:t>
            </w:r>
          </w:p>
        </w:tc>
        <w:tc>
          <w:tcPr>
            <w:tcW w:w="1559" w:type="dxa"/>
            <w:tcBorders>
              <w:top w:val="nil"/>
              <w:left w:val="nil"/>
              <w:bottom w:val="single" w:sz="4" w:space="0" w:color="141312"/>
              <w:right w:val="single" w:sz="4" w:space="0" w:color="141312"/>
            </w:tcBorders>
            <w:shd w:val="clear" w:color="auto" w:fill="auto"/>
            <w:noWrap/>
            <w:vAlign w:val="center"/>
            <w:hideMark/>
          </w:tcPr>
          <w:p w14:paraId="5649CEA8" w14:textId="53649C64"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143,33</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889F598" w14:textId="617F1E7B"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825,83</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F9FBE02"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746A7A" w:rsidRPr="00C83860" w14:paraId="3626CA94" w14:textId="77777777" w:rsidTr="00746A7A">
        <w:trPr>
          <w:trHeight w:val="300"/>
        </w:trPr>
        <w:tc>
          <w:tcPr>
            <w:tcW w:w="357" w:type="dxa"/>
            <w:tcBorders>
              <w:top w:val="nil"/>
              <w:left w:val="nil"/>
              <w:bottom w:val="nil"/>
              <w:right w:val="nil"/>
            </w:tcBorders>
            <w:shd w:val="clear" w:color="auto" w:fill="auto"/>
            <w:noWrap/>
            <w:vAlign w:val="bottom"/>
            <w:hideMark/>
          </w:tcPr>
          <w:p w14:paraId="559926DE" w14:textId="77777777" w:rsidR="00746A7A" w:rsidRPr="00C83860" w:rsidRDefault="00746A7A" w:rsidP="00746A7A">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F74F9AC"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měření geometrie nápravy</w:t>
            </w:r>
          </w:p>
        </w:tc>
        <w:tc>
          <w:tcPr>
            <w:tcW w:w="992" w:type="dxa"/>
            <w:tcBorders>
              <w:top w:val="nil"/>
              <w:left w:val="nil"/>
              <w:bottom w:val="single" w:sz="4" w:space="0" w:color="141312"/>
              <w:right w:val="single" w:sz="4" w:space="0" w:color="141312"/>
            </w:tcBorders>
            <w:shd w:val="clear" w:color="auto" w:fill="auto"/>
            <w:noWrap/>
            <w:vAlign w:val="bottom"/>
            <w:hideMark/>
          </w:tcPr>
          <w:p w14:paraId="759B3251"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5DE650EC" w14:textId="32B3B340"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90</w:t>
            </w:r>
            <w:r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67BB658B" w14:textId="4BFCF5E4"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189</w:t>
            </w:r>
            <w:r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1B337059" w14:textId="2E07E37F"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1 089</w:t>
            </w:r>
            <w:r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1F69BA8F" w14:textId="77777777" w:rsidR="00746A7A" w:rsidRPr="00C83860" w:rsidRDefault="00746A7A" w:rsidP="00746A7A">
            <w:pPr>
              <w:suppressAutoHyphens w:val="0"/>
              <w:jc w:val="center"/>
              <w:rPr>
                <w:rFonts w:ascii="Calibri" w:hAnsi="Calibri" w:cs="Calibri"/>
                <w:color w:val="000000"/>
                <w:sz w:val="22"/>
                <w:szCs w:val="22"/>
                <w:lang w:eastAsia="cs-CZ"/>
              </w:rPr>
            </w:pPr>
          </w:p>
        </w:tc>
      </w:tr>
      <w:tr w:rsidR="00746A7A" w:rsidRPr="00C83860" w14:paraId="1FD1B33F" w14:textId="77777777" w:rsidTr="00746A7A">
        <w:trPr>
          <w:trHeight w:val="300"/>
        </w:trPr>
        <w:tc>
          <w:tcPr>
            <w:tcW w:w="357" w:type="dxa"/>
            <w:tcBorders>
              <w:top w:val="nil"/>
              <w:left w:val="nil"/>
              <w:bottom w:val="nil"/>
              <w:right w:val="nil"/>
            </w:tcBorders>
            <w:shd w:val="clear" w:color="auto" w:fill="auto"/>
            <w:noWrap/>
            <w:vAlign w:val="bottom"/>
            <w:hideMark/>
          </w:tcPr>
          <w:p w14:paraId="09366650" w14:textId="77777777" w:rsidR="00746A7A" w:rsidRPr="00C83860" w:rsidRDefault="00746A7A" w:rsidP="00746A7A">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06FFB6AD"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odtahová služba </w:t>
            </w:r>
          </w:p>
        </w:tc>
        <w:tc>
          <w:tcPr>
            <w:tcW w:w="992" w:type="dxa"/>
            <w:tcBorders>
              <w:top w:val="nil"/>
              <w:left w:val="nil"/>
              <w:bottom w:val="single" w:sz="4" w:space="0" w:color="141312"/>
              <w:right w:val="single" w:sz="4" w:space="0" w:color="141312"/>
            </w:tcBorders>
            <w:shd w:val="clear" w:color="auto" w:fill="auto"/>
            <w:noWrap/>
            <w:vAlign w:val="bottom"/>
            <w:hideMark/>
          </w:tcPr>
          <w:p w14:paraId="1B0FB363"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km</w:t>
            </w:r>
          </w:p>
        </w:tc>
        <w:tc>
          <w:tcPr>
            <w:tcW w:w="1985" w:type="dxa"/>
            <w:tcBorders>
              <w:top w:val="nil"/>
              <w:left w:val="nil"/>
              <w:bottom w:val="single" w:sz="4" w:space="0" w:color="141312"/>
              <w:right w:val="single" w:sz="4" w:space="0" w:color="141312"/>
            </w:tcBorders>
            <w:shd w:val="clear" w:color="auto" w:fill="auto"/>
            <w:noWrap/>
            <w:vAlign w:val="center"/>
            <w:hideMark/>
          </w:tcPr>
          <w:p w14:paraId="44619AB5" w14:textId="4B607EF2"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20</w:t>
            </w:r>
            <w:r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6F78DF01" w14:textId="361ABDA3"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4,20</w:t>
            </w:r>
            <w:r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0B100D9F" w14:textId="3A498AAA"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24,20</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1E741BD" w14:textId="77777777" w:rsidR="00746A7A" w:rsidRPr="00C83860" w:rsidRDefault="00746A7A" w:rsidP="00746A7A">
            <w:pPr>
              <w:suppressAutoHyphens w:val="0"/>
              <w:jc w:val="center"/>
              <w:rPr>
                <w:rFonts w:ascii="Calibri" w:hAnsi="Calibri" w:cs="Calibri"/>
                <w:color w:val="000000"/>
                <w:sz w:val="22"/>
                <w:szCs w:val="22"/>
                <w:lang w:eastAsia="cs-CZ"/>
              </w:rPr>
            </w:pPr>
          </w:p>
        </w:tc>
      </w:tr>
      <w:tr w:rsidR="00C83860" w:rsidRPr="00C83860" w14:paraId="58521F99" w14:textId="77777777" w:rsidTr="00746A7A">
        <w:trPr>
          <w:trHeight w:val="300"/>
        </w:trPr>
        <w:tc>
          <w:tcPr>
            <w:tcW w:w="357" w:type="dxa"/>
            <w:tcBorders>
              <w:top w:val="nil"/>
              <w:left w:val="nil"/>
              <w:bottom w:val="nil"/>
              <w:right w:val="nil"/>
            </w:tcBorders>
            <w:shd w:val="clear" w:color="auto" w:fill="auto"/>
            <w:noWrap/>
            <w:vAlign w:val="bottom"/>
            <w:hideMark/>
          </w:tcPr>
          <w:p w14:paraId="4AD64B95"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1A1E7FDA"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výměna čelního skla</w:t>
            </w:r>
          </w:p>
        </w:tc>
        <w:tc>
          <w:tcPr>
            <w:tcW w:w="992" w:type="dxa"/>
            <w:tcBorders>
              <w:top w:val="nil"/>
              <w:left w:val="nil"/>
              <w:bottom w:val="single" w:sz="4" w:space="0" w:color="141312"/>
              <w:right w:val="single" w:sz="4" w:space="0" w:color="141312"/>
            </w:tcBorders>
            <w:shd w:val="clear" w:color="auto" w:fill="auto"/>
            <w:noWrap/>
            <w:vAlign w:val="bottom"/>
            <w:hideMark/>
          </w:tcPr>
          <w:p w14:paraId="1F1B972E"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0083700B" w14:textId="1F6A1D73"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5 460</w:t>
            </w:r>
            <w:r w:rsidR="00C83860" w:rsidRPr="00C83860">
              <w:rPr>
                <w:rFonts w:ascii="Calibri" w:hAnsi="Calibri" w:cs="Calibri"/>
                <w:color w:val="000000"/>
                <w:sz w:val="22"/>
                <w:szCs w:val="22"/>
                <w:lang w:eastAsia="cs-CZ"/>
              </w:rPr>
              <w:t>,00 Kč</w:t>
            </w:r>
          </w:p>
        </w:tc>
        <w:tc>
          <w:tcPr>
            <w:tcW w:w="1559" w:type="dxa"/>
            <w:tcBorders>
              <w:top w:val="nil"/>
              <w:left w:val="nil"/>
              <w:bottom w:val="single" w:sz="4" w:space="0" w:color="141312"/>
              <w:right w:val="single" w:sz="4" w:space="0" w:color="141312"/>
            </w:tcBorders>
            <w:shd w:val="clear" w:color="auto" w:fill="auto"/>
            <w:noWrap/>
            <w:vAlign w:val="center"/>
            <w:hideMark/>
          </w:tcPr>
          <w:p w14:paraId="4D6E0F8A" w14:textId="3A7B4747"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1 146</w:t>
            </w:r>
            <w:r w:rsidR="00C83860" w:rsidRPr="00C83860">
              <w:rPr>
                <w:rFonts w:ascii="Calibri" w:hAnsi="Calibri" w:cs="Calibri"/>
                <w:color w:val="000000"/>
                <w:sz w:val="22"/>
                <w:szCs w:val="22"/>
                <w:lang w:eastAsia="cs-CZ"/>
              </w:rPr>
              <w:t>,</w:t>
            </w:r>
            <w:r>
              <w:rPr>
                <w:rFonts w:ascii="Calibri" w:hAnsi="Calibri" w:cs="Calibri"/>
                <w:color w:val="000000"/>
                <w:sz w:val="22"/>
                <w:szCs w:val="22"/>
                <w:lang w:eastAsia="cs-CZ"/>
              </w:rPr>
              <w:t>6</w:t>
            </w:r>
            <w:r w:rsidR="00C83860" w:rsidRPr="00C83860">
              <w:rPr>
                <w:rFonts w:ascii="Calibri" w:hAnsi="Calibri" w:cs="Calibri"/>
                <w:color w:val="000000"/>
                <w:sz w:val="22"/>
                <w:szCs w:val="22"/>
                <w:lang w:eastAsia="cs-CZ"/>
              </w:rPr>
              <w:t>0 Kč</w:t>
            </w:r>
          </w:p>
        </w:tc>
        <w:tc>
          <w:tcPr>
            <w:tcW w:w="1418" w:type="dxa"/>
            <w:tcBorders>
              <w:top w:val="nil"/>
              <w:left w:val="nil"/>
              <w:bottom w:val="single" w:sz="4" w:space="0" w:color="141312"/>
              <w:right w:val="single" w:sz="4" w:space="0" w:color="141312"/>
            </w:tcBorders>
            <w:shd w:val="clear" w:color="auto" w:fill="auto"/>
            <w:noWrap/>
            <w:vAlign w:val="center"/>
            <w:hideMark/>
          </w:tcPr>
          <w:p w14:paraId="12570E28" w14:textId="183E2C59"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6 606,60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0C6DE7D"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746A7A" w:rsidRPr="00C83860" w14:paraId="1718CC5A" w14:textId="77777777" w:rsidTr="00746A7A">
        <w:trPr>
          <w:trHeight w:val="300"/>
        </w:trPr>
        <w:tc>
          <w:tcPr>
            <w:tcW w:w="357" w:type="dxa"/>
            <w:tcBorders>
              <w:top w:val="nil"/>
              <w:left w:val="nil"/>
              <w:bottom w:val="nil"/>
              <w:right w:val="nil"/>
            </w:tcBorders>
            <w:shd w:val="clear" w:color="auto" w:fill="auto"/>
            <w:noWrap/>
            <w:vAlign w:val="bottom"/>
            <w:hideMark/>
          </w:tcPr>
          <w:p w14:paraId="619327A4" w14:textId="77777777" w:rsidR="00746A7A" w:rsidRPr="00C83860" w:rsidRDefault="00746A7A" w:rsidP="00746A7A">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6564B078"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interiéru</w:t>
            </w:r>
          </w:p>
        </w:tc>
        <w:tc>
          <w:tcPr>
            <w:tcW w:w="992" w:type="dxa"/>
            <w:tcBorders>
              <w:top w:val="nil"/>
              <w:left w:val="nil"/>
              <w:bottom w:val="single" w:sz="4" w:space="0" w:color="141312"/>
              <w:right w:val="single" w:sz="4" w:space="0" w:color="141312"/>
            </w:tcBorders>
            <w:shd w:val="clear" w:color="auto" w:fill="auto"/>
            <w:noWrap/>
            <w:vAlign w:val="bottom"/>
            <w:hideMark/>
          </w:tcPr>
          <w:p w14:paraId="62D2C907"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4B76FECA" w14:textId="6CFCFAA0"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50</w:t>
            </w:r>
            <w:r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2F195EC8" w14:textId="4CC8FE75"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105</w:t>
            </w:r>
            <w:r w:rsidRPr="00C83860">
              <w:rPr>
                <w:rFonts w:ascii="Calibri" w:hAnsi="Calibri" w:cs="Calibri"/>
                <w:color w:val="000000"/>
                <w:sz w:val="22"/>
                <w:szCs w:val="22"/>
                <w:lang w:eastAsia="cs-CZ"/>
              </w:rPr>
              <w:t>,00 Kč</w:t>
            </w:r>
          </w:p>
        </w:tc>
        <w:tc>
          <w:tcPr>
            <w:tcW w:w="1418" w:type="dxa"/>
            <w:tcBorders>
              <w:top w:val="nil"/>
              <w:left w:val="nil"/>
              <w:bottom w:val="single" w:sz="4" w:space="0" w:color="141312"/>
              <w:right w:val="single" w:sz="4" w:space="0" w:color="141312"/>
            </w:tcBorders>
            <w:shd w:val="clear" w:color="auto" w:fill="auto"/>
            <w:noWrap/>
            <w:vAlign w:val="center"/>
            <w:hideMark/>
          </w:tcPr>
          <w:p w14:paraId="7B55D87F" w14:textId="29F347E3"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605</w:t>
            </w:r>
            <w:r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275F8908" w14:textId="77777777" w:rsidR="00746A7A" w:rsidRPr="00C83860" w:rsidRDefault="00746A7A" w:rsidP="00746A7A">
            <w:pPr>
              <w:suppressAutoHyphens w:val="0"/>
              <w:jc w:val="center"/>
              <w:rPr>
                <w:rFonts w:ascii="Calibri" w:hAnsi="Calibri" w:cs="Calibri"/>
                <w:color w:val="000000"/>
                <w:sz w:val="22"/>
                <w:szCs w:val="22"/>
                <w:lang w:eastAsia="cs-CZ"/>
              </w:rPr>
            </w:pPr>
          </w:p>
        </w:tc>
      </w:tr>
      <w:tr w:rsidR="00746A7A" w:rsidRPr="00C83860" w14:paraId="17E6341B" w14:textId="77777777" w:rsidTr="00746A7A">
        <w:trPr>
          <w:trHeight w:val="300"/>
        </w:trPr>
        <w:tc>
          <w:tcPr>
            <w:tcW w:w="357" w:type="dxa"/>
            <w:tcBorders>
              <w:top w:val="nil"/>
              <w:left w:val="nil"/>
              <w:bottom w:val="nil"/>
              <w:right w:val="nil"/>
            </w:tcBorders>
            <w:shd w:val="clear" w:color="auto" w:fill="auto"/>
            <w:noWrap/>
            <w:vAlign w:val="bottom"/>
            <w:hideMark/>
          </w:tcPr>
          <w:p w14:paraId="2D64675F" w14:textId="77777777" w:rsidR="00746A7A" w:rsidRPr="00C83860" w:rsidRDefault="00746A7A" w:rsidP="00746A7A">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auto" w:fill="auto"/>
            <w:noWrap/>
            <w:vAlign w:val="bottom"/>
            <w:hideMark/>
          </w:tcPr>
          <w:p w14:paraId="7FDE76B5"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mytí exteriéru</w:t>
            </w:r>
          </w:p>
        </w:tc>
        <w:tc>
          <w:tcPr>
            <w:tcW w:w="992" w:type="dxa"/>
            <w:tcBorders>
              <w:top w:val="nil"/>
              <w:left w:val="nil"/>
              <w:bottom w:val="single" w:sz="4" w:space="0" w:color="141312"/>
              <w:right w:val="single" w:sz="4" w:space="0" w:color="141312"/>
            </w:tcBorders>
            <w:shd w:val="clear" w:color="auto" w:fill="auto"/>
            <w:noWrap/>
            <w:vAlign w:val="bottom"/>
            <w:hideMark/>
          </w:tcPr>
          <w:p w14:paraId="147CFDBC"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single" w:sz="4" w:space="0" w:color="141312"/>
            </w:tcBorders>
            <w:shd w:val="clear" w:color="auto" w:fill="auto"/>
            <w:noWrap/>
            <w:vAlign w:val="center"/>
            <w:hideMark/>
          </w:tcPr>
          <w:p w14:paraId="1A1ED211" w14:textId="74390A3D"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w:t>
            </w:r>
            <w:r w:rsidRPr="00C83860">
              <w:rPr>
                <w:rFonts w:ascii="Calibri" w:hAnsi="Calibri" w:cs="Calibri"/>
                <w:color w:val="000000"/>
                <w:sz w:val="22"/>
                <w:szCs w:val="22"/>
                <w:lang w:eastAsia="cs-CZ"/>
              </w:rPr>
              <w:t>0,00 Kč</w:t>
            </w:r>
          </w:p>
        </w:tc>
        <w:tc>
          <w:tcPr>
            <w:tcW w:w="1559" w:type="dxa"/>
            <w:tcBorders>
              <w:top w:val="nil"/>
              <w:left w:val="nil"/>
              <w:bottom w:val="single" w:sz="4" w:space="0" w:color="141312"/>
              <w:right w:val="single" w:sz="4" w:space="0" w:color="141312"/>
            </w:tcBorders>
            <w:shd w:val="clear" w:color="auto" w:fill="auto"/>
            <w:noWrap/>
            <w:vAlign w:val="center"/>
            <w:hideMark/>
          </w:tcPr>
          <w:p w14:paraId="2B6D9591" w14:textId="0CCB8501"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126</w:t>
            </w:r>
            <w:r w:rsidRPr="00C83860">
              <w:rPr>
                <w:rFonts w:ascii="Calibri" w:hAnsi="Calibri" w:cs="Calibri"/>
                <w:color w:val="000000"/>
                <w:sz w:val="22"/>
                <w:szCs w:val="22"/>
                <w:lang w:eastAsia="cs-CZ"/>
              </w:rPr>
              <w:t>,00 Kč</w:t>
            </w:r>
          </w:p>
        </w:tc>
        <w:tc>
          <w:tcPr>
            <w:tcW w:w="1418" w:type="dxa"/>
            <w:tcBorders>
              <w:top w:val="nil"/>
              <w:left w:val="nil"/>
              <w:bottom w:val="nil"/>
              <w:right w:val="single" w:sz="4" w:space="0" w:color="141312"/>
            </w:tcBorders>
            <w:shd w:val="clear" w:color="auto" w:fill="auto"/>
            <w:noWrap/>
            <w:vAlign w:val="center"/>
            <w:hideMark/>
          </w:tcPr>
          <w:p w14:paraId="260FA8C7" w14:textId="5F0D2BA5"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726</w:t>
            </w:r>
            <w:r w:rsidRPr="00C83860">
              <w:rPr>
                <w:rFonts w:ascii="Calibri" w:hAnsi="Calibri" w:cs="Calibri"/>
                <w:color w:val="000000"/>
                <w:sz w:val="22"/>
                <w:szCs w:val="22"/>
                <w:lang w:eastAsia="cs-CZ"/>
              </w:rPr>
              <w:t>,00 Kč</w:t>
            </w:r>
          </w:p>
        </w:tc>
        <w:tc>
          <w:tcPr>
            <w:tcW w:w="1325" w:type="dxa"/>
            <w:tcBorders>
              <w:top w:val="nil"/>
              <w:left w:val="nil"/>
              <w:bottom w:val="nil"/>
              <w:right w:val="nil"/>
            </w:tcBorders>
            <w:shd w:val="clear" w:color="auto" w:fill="auto"/>
            <w:noWrap/>
            <w:vAlign w:val="bottom"/>
            <w:hideMark/>
          </w:tcPr>
          <w:p w14:paraId="41CAB09C" w14:textId="77777777" w:rsidR="00746A7A" w:rsidRPr="00C83860" w:rsidRDefault="00746A7A" w:rsidP="00746A7A">
            <w:pPr>
              <w:suppressAutoHyphens w:val="0"/>
              <w:jc w:val="center"/>
              <w:rPr>
                <w:rFonts w:ascii="Calibri" w:hAnsi="Calibri" w:cs="Calibri"/>
                <w:color w:val="000000"/>
                <w:sz w:val="22"/>
                <w:szCs w:val="22"/>
                <w:lang w:eastAsia="cs-CZ"/>
              </w:rPr>
            </w:pPr>
          </w:p>
        </w:tc>
      </w:tr>
      <w:tr w:rsidR="00746A7A" w:rsidRPr="00C83860" w14:paraId="4EFB597C" w14:textId="77777777" w:rsidTr="00746A7A">
        <w:trPr>
          <w:trHeight w:val="315"/>
        </w:trPr>
        <w:tc>
          <w:tcPr>
            <w:tcW w:w="357" w:type="dxa"/>
            <w:tcBorders>
              <w:top w:val="nil"/>
              <w:left w:val="nil"/>
              <w:bottom w:val="nil"/>
              <w:right w:val="nil"/>
            </w:tcBorders>
            <w:shd w:val="clear" w:color="auto" w:fill="auto"/>
            <w:noWrap/>
            <w:vAlign w:val="bottom"/>
            <w:hideMark/>
          </w:tcPr>
          <w:p w14:paraId="7569A4B4" w14:textId="77777777" w:rsidR="00746A7A" w:rsidRPr="00C83860" w:rsidRDefault="00746A7A" w:rsidP="00746A7A">
            <w:pPr>
              <w:suppressAutoHyphens w:val="0"/>
              <w:rPr>
                <w:lang w:eastAsia="cs-CZ"/>
              </w:rPr>
            </w:pPr>
          </w:p>
        </w:tc>
        <w:tc>
          <w:tcPr>
            <w:tcW w:w="318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0E096BB"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uskladnění pneu</w:t>
            </w:r>
          </w:p>
        </w:tc>
        <w:tc>
          <w:tcPr>
            <w:tcW w:w="992" w:type="dxa"/>
            <w:tcBorders>
              <w:top w:val="single" w:sz="4" w:space="0" w:color="auto"/>
              <w:left w:val="nil"/>
              <w:bottom w:val="double" w:sz="6" w:space="0" w:color="auto"/>
              <w:right w:val="single" w:sz="4" w:space="0" w:color="auto"/>
            </w:tcBorders>
            <w:shd w:val="clear" w:color="auto" w:fill="auto"/>
            <w:noWrap/>
            <w:vAlign w:val="bottom"/>
            <w:hideMark/>
          </w:tcPr>
          <w:p w14:paraId="7303822F" w14:textId="77777777" w:rsidR="00746A7A" w:rsidRPr="00C83860" w:rsidRDefault="00746A7A" w:rsidP="00746A7A">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single" w:sz="4" w:space="0" w:color="auto"/>
              <w:left w:val="nil"/>
              <w:bottom w:val="double" w:sz="6" w:space="0" w:color="auto"/>
              <w:right w:val="single" w:sz="4" w:space="0" w:color="auto"/>
            </w:tcBorders>
            <w:shd w:val="clear" w:color="auto" w:fill="auto"/>
            <w:noWrap/>
            <w:vAlign w:val="center"/>
            <w:hideMark/>
          </w:tcPr>
          <w:p w14:paraId="68A647D2" w14:textId="7FCC39DF"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578,60</w:t>
            </w:r>
            <w:r w:rsidRPr="00C83860">
              <w:rPr>
                <w:rFonts w:ascii="Calibri" w:hAnsi="Calibri" w:cs="Calibri"/>
                <w:color w:val="000000"/>
                <w:sz w:val="22"/>
                <w:szCs w:val="22"/>
                <w:lang w:eastAsia="cs-CZ"/>
              </w:rPr>
              <w:t>,00 Kč</w:t>
            </w:r>
          </w:p>
        </w:tc>
        <w:tc>
          <w:tcPr>
            <w:tcW w:w="1559" w:type="dxa"/>
            <w:tcBorders>
              <w:top w:val="single" w:sz="4" w:space="0" w:color="auto"/>
              <w:left w:val="nil"/>
              <w:bottom w:val="double" w:sz="6" w:space="0" w:color="auto"/>
              <w:right w:val="single" w:sz="4" w:space="0" w:color="auto"/>
            </w:tcBorders>
            <w:shd w:val="clear" w:color="auto" w:fill="auto"/>
            <w:noWrap/>
            <w:vAlign w:val="center"/>
            <w:hideMark/>
          </w:tcPr>
          <w:p w14:paraId="4E1E4224" w14:textId="0000153C"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121,51</w:t>
            </w:r>
            <w:r w:rsidRPr="00C83860">
              <w:rPr>
                <w:rFonts w:ascii="Calibri" w:hAnsi="Calibri" w:cs="Calibri"/>
                <w:color w:val="000000"/>
                <w:sz w:val="22"/>
                <w:szCs w:val="22"/>
                <w:lang w:eastAsia="cs-CZ"/>
              </w:rPr>
              <w:t xml:space="preserve"> Kč</w:t>
            </w:r>
          </w:p>
        </w:tc>
        <w:tc>
          <w:tcPr>
            <w:tcW w:w="1418" w:type="dxa"/>
            <w:tcBorders>
              <w:top w:val="single" w:sz="4" w:space="0" w:color="auto"/>
              <w:left w:val="nil"/>
              <w:bottom w:val="double" w:sz="6" w:space="0" w:color="auto"/>
              <w:right w:val="single" w:sz="4" w:space="0" w:color="141312"/>
            </w:tcBorders>
            <w:shd w:val="clear" w:color="auto" w:fill="auto"/>
            <w:noWrap/>
            <w:vAlign w:val="center"/>
            <w:hideMark/>
          </w:tcPr>
          <w:p w14:paraId="79DC4CC5" w14:textId="66AA63C3" w:rsidR="00746A7A" w:rsidRPr="00C83860" w:rsidRDefault="00746A7A" w:rsidP="00746A7A">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700,11</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37A1EC6" w14:textId="77777777" w:rsidR="00746A7A" w:rsidRPr="00C83860" w:rsidRDefault="00746A7A" w:rsidP="00746A7A">
            <w:pPr>
              <w:suppressAutoHyphens w:val="0"/>
              <w:jc w:val="center"/>
              <w:rPr>
                <w:rFonts w:ascii="Calibri" w:hAnsi="Calibri" w:cs="Calibri"/>
                <w:color w:val="000000"/>
                <w:sz w:val="22"/>
                <w:szCs w:val="22"/>
                <w:lang w:eastAsia="cs-CZ"/>
              </w:rPr>
            </w:pPr>
          </w:p>
        </w:tc>
      </w:tr>
      <w:tr w:rsidR="00C83860" w:rsidRPr="00C83860" w14:paraId="5709BCA6" w14:textId="77777777" w:rsidTr="00746A7A">
        <w:trPr>
          <w:trHeight w:val="330"/>
        </w:trPr>
        <w:tc>
          <w:tcPr>
            <w:tcW w:w="357" w:type="dxa"/>
            <w:tcBorders>
              <w:top w:val="nil"/>
              <w:left w:val="nil"/>
              <w:bottom w:val="nil"/>
              <w:right w:val="nil"/>
            </w:tcBorders>
            <w:shd w:val="clear" w:color="auto" w:fill="auto"/>
            <w:noWrap/>
            <w:vAlign w:val="bottom"/>
            <w:hideMark/>
          </w:tcPr>
          <w:p w14:paraId="1BA4D5CC"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nil"/>
            </w:tcBorders>
            <w:shd w:val="clear" w:color="000000" w:fill="FFFFFF"/>
            <w:noWrap/>
            <w:vAlign w:val="bottom"/>
            <w:hideMark/>
          </w:tcPr>
          <w:p w14:paraId="1DAAAE3B" w14:textId="77777777" w:rsidR="00C83860" w:rsidRPr="00C83860" w:rsidRDefault="00C83860" w:rsidP="00C83860">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double" w:sz="6" w:space="0" w:color="141312"/>
              <w:left w:val="nil"/>
              <w:bottom w:val="double" w:sz="6" w:space="0" w:color="141312"/>
              <w:right w:val="nil"/>
            </w:tcBorders>
            <w:shd w:val="clear" w:color="000000" w:fill="FFFFFF"/>
            <w:noWrap/>
            <w:vAlign w:val="bottom"/>
            <w:hideMark/>
          </w:tcPr>
          <w:p w14:paraId="37EACCF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double" w:sz="6" w:space="0" w:color="141312"/>
              <w:bottom w:val="double" w:sz="6" w:space="0" w:color="141312"/>
              <w:right w:val="double" w:sz="6" w:space="0" w:color="141312"/>
            </w:tcBorders>
            <w:shd w:val="clear" w:color="000000" w:fill="FFFFFF"/>
            <w:noWrap/>
            <w:vAlign w:val="center"/>
            <w:hideMark/>
          </w:tcPr>
          <w:p w14:paraId="45C6477F" w14:textId="2CF59DC3" w:rsidR="00C83860" w:rsidRPr="00C83860" w:rsidRDefault="00535D70"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44 248,50</w:t>
            </w:r>
            <w:r w:rsidR="00C83860" w:rsidRPr="00C83860">
              <w:rPr>
                <w:rFonts w:ascii="Calibri" w:hAnsi="Calibri" w:cs="Calibri"/>
                <w:color w:val="000000"/>
                <w:sz w:val="22"/>
                <w:szCs w:val="22"/>
                <w:lang w:eastAsia="cs-CZ"/>
              </w:rPr>
              <w:t xml:space="preserve"> Kč</w:t>
            </w:r>
          </w:p>
        </w:tc>
        <w:tc>
          <w:tcPr>
            <w:tcW w:w="1559" w:type="dxa"/>
            <w:tcBorders>
              <w:top w:val="double" w:sz="6" w:space="0" w:color="141312"/>
              <w:left w:val="nil"/>
              <w:bottom w:val="double" w:sz="6" w:space="0" w:color="141312"/>
              <w:right w:val="double" w:sz="6" w:space="0" w:color="141312"/>
            </w:tcBorders>
            <w:shd w:val="clear" w:color="000000" w:fill="FFFFFF"/>
            <w:noWrap/>
            <w:vAlign w:val="center"/>
            <w:hideMark/>
          </w:tcPr>
          <w:p w14:paraId="62B1A136" w14:textId="6C64A3CB" w:rsidR="00C83860" w:rsidRPr="00C83860" w:rsidRDefault="00535D70"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9 292,19</w:t>
            </w:r>
            <w:r w:rsidR="00C83860" w:rsidRPr="00C83860">
              <w:rPr>
                <w:rFonts w:ascii="Calibri" w:hAnsi="Calibri" w:cs="Calibri"/>
                <w:color w:val="000000"/>
                <w:sz w:val="22"/>
                <w:szCs w:val="22"/>
                <w:lang w:eastAsia="cs-CZ"/>
              </w:rPr>
              <w:t xml:space="preserve"> Kč</w:t>
            </w:r>
          </w:p>
        </w:tc>
        <w:tc>
          <w:tcPr>
            <w:tcW w:w="1418" w:type="dxa"/>
            <w:tcBorders>
              <w:top w:val="nil"/>
              <w:left w:val="nil"/>
              <w:bottom w:val="double" w:sz="6" w:space="0" w:color="141312"/>
              <w:right w:val="double" w:sz="6" w:space="0" w:color="141312"/>
            </w:tcBorders>
            <w:shd w:val="clear" w:color="000000" w:fill="FFFFFF"/>
            <w:noWrap/>
            <w:vAlign w:val="center"/>
            <w:hideMark/>
          </w:tcPr>
          <w:p w14:paraId="538278CC" w14:textId="39FA661B" w:rsidR="00C83860" w:rsidRPr="00C83860" w:rsidRDefault="00746A7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53 540,69</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F60FE54"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4621A2AC" w14:textId="77777777" w:rsidTr="00746A7A">
        <w:trPr>
          <w:trHeight w:val="330"/>
        </w:trPr>
        <w:tc>
          <w:tcPr>
            <w:tcW w:w="357" w:type="dxa"/>
            <w:tcBorders>
              <w:top w:val="nil"/>
              <w:left w:val="nil"/>
              <w:bottom w:val="nil"/>
              <w:right w:val="nil"/>
            </w:tcBorders>
            <w:shd w:val="clear" w:color="auto" w:fill="auto"/>
            <w:noWrap/>
            <w:vAlign w:val="center"/>
            <w:hideMark/>
          </w:tcPr>
          <w:p w14:paraId="2B9707DE"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5C15A823" w14:textId="77777777" w:rsidR="00C83860" w:rsidRPr="00C83860" w:rsidRDefault="00C83860" w:rsidP="00C83860">
            <w:pPr>
              <w:suppressAutoHyphens w:val="0"/>
              <w:jc w:val="center"/>
              <w:rPr>
                <w:lang w:eastAsia="cs-CZ"/>
              </w:rPr>
            </w:pPr>
          </w:p>
        </w:tc>
        <w:tc>
          <w:tcPr>
            <w:tcW w:w="992" w:type="dxa"/>
            <w:tcBorders>
              <w:top w:val="nil"/>
              <w:left w:val="nil"/>
              <w:bottom w:val="nil"/>
              <w:right w:val="nil"/>
            </w:tcBorders>
            <w:shd w:val="clear" w:color="auto" w:fill="auto"/>
            <w:noWrap/>
            <w:vAlign w:val="bottom"/>
            <w:hideMark/>
          </w:tcPr>
          <w:p w14:paraId="45E03469"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454776FD"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61AC8F64"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3405D41C"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5EA6F569" w14:textId="77777777" w:rsidR="00C83860" w:rsidRPr="00C83860" w:rsidRDefault="00C83860" w:rsidP="00C83860">
            <w:pPr>
              <w:suppressAutoHyphens w:val="0"/>
              <w:jc w:val="center"/>
              <w:rPr>
                <w:lang w:eastAsia="cs-CZ"/>
              </w:rPr>
            </w:pPr>
          </w:p>
        </w:tc>
      </w:tr>
      <w:tr w:rsidR="00535D70" w:rsidRPr="00C83860" w14:paraId="17543527" w14:textId="77777777" w:rsidTr="00746A7A">
        <w:trPr>
          <w:trHeight w:val="330"/>
        </w:trPr>
        <w:tc>
          <w:tcPr>
            <w:tcW w:w="357" w:type="dxa"/>
            <w:tcBorders>
              <w:top w:val="nil"/>
              <w:left w:val="nil"/>
              <w:bottom w:val="nil"/>
              <w:right w:val="nil"/>
            </w:tcBorders>
            <w:shd w:val="clear" w:color="000000" w:fill="B1A0C7"/>
            <w:noWrap/>
            <w:vAlign w:val="center"/>
            <w:hideMark/>
          </w:tcPr>
          <w:p w14:paraId="136A7F0C" w14:textId="77777777" w:rsidR="00535D70" w:rsidRPr="00C83860" w:rsidRDefault="00535D70" w:rsidP="00535D70">
            <w:pPr>
              <w:suppressAutoHyphens w:val="0"/>
              <w:jc w:val="center"/>
              <w:rPr>
                <w:rFonts w:ascii="Calibri" w:hAnsi="Calibri" w:cs="Calibri"/>
                <w:b/>
                <w:bCs/>
                <w:color w:val="000000"/>
                <w:sz w:val="28"/>
                <w:szCs w:val="28"/>
                <w:lang w:eastAsia="cs-CZ"/>
              </w:rPr>
            </w:pPr>
            <w:r w:rsidRPr="00C83860">
              <w:rPr>
                <w:rFonts w:ascii="Calibri" w:hAnsi="Calibri" w:cs="Calibri"/>
                <w:b/>
                <w:bCs/>
                <w:color w:val="000000"/>
                <w:sz w:val="28"/>
                <w:szCs w:val="28"/>
                <w:lang w:eastAsia="cs-CZ"/>
              </w:rPr>
              <w:t>2.</w:t>
            </w:r>
          </w:p>
        </w:tc>
        <w:tc>
          <w:tcPr>
            <w:tcW w:w="3187" w:type="dxa"/>
            <w:tcBorders>
              <w:top w:val="double" w:sz="6" w:space="0" w:color="141312"/>
              <w:left w:val="double" w:sz="6" w:space="0" w:color="141312"/>
              <w:bottom w:val="double" w:sz="6" w:space="0" w:color="141312"/>
              <w:right w:val="nil"/>
            </w:tcBorders>
            <w:shd w:val="clear" w:color="000000" w:fill="B1A0C7"/>
            <w:noWrap/>
            <w:vAlign w:val="bottom"/>
            <w:hideMark/>
          </w:tcPr>
          <w:p w14:paraId="7798ABAC" w14:textId="77777777" w:rsidR="00535D70" w:rsidRPr="00C83860" w:rsidRDefault="00535D70" w:rsidP="00535D70">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CELKEM ZA PRÁCE</w:t>
            </w:r>
          </w:p>
        </w:tc>
        <w:tc>
          <w:tcPr>
            <w:tcW w:w="992" w:type="dxa"/>
            <w:tcBorders>
              <w:top w:val="double" w:sz="6" w:space="0" w:color="141312"/>
              <w:left w:val="nil"/>
              <w:bottom w:val="double" w:sz="6" w:space="0" w:color="141312"/>
              <w:right w:val="double" w:sz="6" w:space="0" w:color="141312"/>
            </w:tcBorders>
            <w:shd w:val="clear" w:color="000000" w:fill="B1A0C7"/>
            <w:noWrap/>
            <w:vAlign w:val="bottom"/>
            <w:hideMark/>
          </w:tcPr>
          <w:p w14:paraId="36FEEE28" w14:textId="77777777" w:rsidR="00535D70" w:rsidRPr="00C83860" w:rsidRDefault="00535D70" w:rsidP="00535D7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nil"/>
              <w:bottom w:val="double" w:sz="6" w:space="0" w:color="141312"/>
              <w:right w:val="double" w:sz="6" w:space="0" w:color="141312"/>
            </w:tcBorders>
            <w:shd w:val="clear" w:color="000000" w:fill="B1A0C7"/>
            <w:noWrap/>
            <w:vAlign w:val="center"/>
            <w:hideMark/>
          </w:tcPr>
          <w:p w14:paraId="6D0333FE" w14:textId="66B2EE2A" w:rsidR="00535D70" w:rsidRPr="00C83860" w:rsidRDefault="00535D70" w:rsidP="00535D7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111 690,50</w:t>
            </w:r>
            <w:r w:rsidRPr="00C83860">
              <w:rPr>
                <w:rFonts w:ascii="Calibri" w:hAnsi="Calibri" w:cs="Calibri"/>
                <w:color w:val="000000"/>
                <w:sz w:val="22"/>
                <w:szCs w:val="22"/>
                <w:lang w:eastAsia="cs-CZ"/>
              </w:rPr>
              <w:t xml:space="preserve"> Kč</w:t>
            </w:r>
          </w:p>
        </w:tc>
        <w:tc>
          <w:tcPr>
            <w:tcW w:w="1559" w:type="dxa"/>
            <w:tcBorders>
              <w:top w:val="double" w:sz="6" w:space="0" w:color="141312"/>
              <w:left w:val="nil"/>
              <w:bottom w:val="double" w:sz="6" w:space="0" w:color="141312"/>
              <w:right w:val="double" w:sz="6" w:space="0" w:color="141312"/>
            </w:tcBorders>
            <w:shd w:val="clear" w:color="000000" w:fill="B1A0C7"/>
            <w:noWrap/>
            <w:vAlign w:val="center"/>
            <w:hideMark/>
          </w:tcPr>
          <w:p w14:paraId="2EEE91B5" w14:textId="17B8941E" w:rsidR="00535D70" w:rsidRPr="00C83860" w:rsidRDefault="00535D70" w:rsidP="00535D7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23 455,01</w:t>
            </w:r>
            <w:r w:rsidRPr="00C83860">
              <w:rPr>
                <w:rFonts w:ascii="Calibri" w:hAnsi="Calibri" w:cs="Calibri"/>
                <w:color w:val="000000"/>
                <w:sz w:val="22"/>
                <w:szCs w:val="22"/>
                <w:lang w:eastAsia="cs-CZ"/>
              </w:rPr>
              <w:t xml:space="preserve"> Kč</w:t>
            </w:r>
          </w:p>
        </w:tc>
        <w:tc>
          <w:tcPr>
            <w:tcW w:w="1418" w:type="dxa"/>
            <w:tcBorders>
              <w:top w:val="double" w:sz="6" w:space="0" w:color="141312"/>
              <w:left w:val="nil"/>
              <w:bottom w:val="double" w:sz="6" w:space="0" w:color="141312"/>
              <w:right w:val="double" w:sz="6" w:space="0" w:color="141312"/>
            </w:tcBorders>
            <w:shd w:val="clear" w:color="000000" w:fill="B1A0C7"/>
            <w:noWrap/>
            <w:vAlign w:val="center"/>
            <w:hideMark/>
          </w:tcPr>
          <w:p w14:paraId="11589F1A" w14:textId="4026E813" w:rsidR="00535D70" w:rsidRPr="00C83860" w:rsidRDefault="00535D70" w:rsidP="00535D7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135 145,51</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FDC73D4" w14:textId="77777777" w:rsidR="00535D70" w:rsidRPr="00C83860" w:rsidRDefault="00535D70" w:rsidP="00535D70">
            <w:pPr>
              <w:suppressAutoHyphens w:val="0"/>
              <w:jc w:val="center"/>
              <w:rPr>
                <w:rFonts w:ascii="Calibri" w:hAnsi="Calibri" w:cs="Calibri"/>
                <w:color w:val="000000"/>
                <w:sz w:val="22"/>
                <w:szCs w:val="22"/>
                <w:lang w:eastAsia="cs-CZ"/>
              </w:rPr>
            </w:pPr>
          </w:p>
        </w:tc>
      </w:tr>
      <w:tr w:rsidR="00C83860" w:rsidRPr="00C83860" w14:paraId="62560283" w14:textId="77777777" w:rsidTr="00746A7A">
        <w:trPr>
          <w:trHeight w:val="330"/>
        </w:trPr>
        <w:tc>
          <w:tcPr>
            <w:tcW w:w="357" w:type="dxa"/>
            <w:tcBorders>
              <w:top w:val="nil"/>
              <w:left w:val="nil"/>
              <w:bottom w:val="nil"/>
              <w:right w:val="nil"/>
            </w:tcBorders>
            <w:shd w:val="clear" w:color="auto" w:fill="auto"/>
            <w:noWrap/>
            <w:vAlign w:val="center"/>
            <w:hideMark/>
          </w:tcPr>
          <w:p w14:paraId="1487E84C"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3CE757E4" w14:textId="77777777" w:rsidR="00C83860" w:rsidRPr="00C83860" w:rsidRDefault="00C83860" w:rsidP="00C83860">
            <w:pPr>
              <w:suppressAutoHyphens w:val="0"/>
              <w:jc w:val="center"/>
              <w:rPr>
                <w:lang w:eastAsia="cs-CZ"/>
              </w:rPr>
            </w:pPr>
          </w:p>
        </w:tc>
        <w:tc>
          <w:tcPr>
            <w:tcW w:w="992" w:type="dxa"/>
            <w:tcBorders>
              <w:top w:val="nil"/>
              <w:left w:val="nil"/>
              <w:bottom w:val="nil"/>
              <w:right w:val="nil"/>
            </w:tcBorders>
            <w:shd w:val="clear" w:color="auto" w:fill="auto"/>
            <w:noWrap/>
            <w:vAlign w:val="bottom"/>
            <w:hideMark/>
          </w:tcPr>
          <w:p w14:paraId="1223AD15"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7DB3BDA4"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737F3390"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71EA063C"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39FE0D6E" w14:textId="77777777" w:rsidR="00C83860" w:rsidRPr="00C83860" w:rsidRDefault="00C83860" w:rsidP="00C83860">
            <w:pPr>
              <w:suppressAutoHyphens w:val="0"/>
              <w:jc w:val="center"/>
              <w:rPr>
                <w:lang w:eastAsia="cs-CZ"/>
              </w:rPr>
            </w:pPr>
          </w:p>
        </w:tc>
      </w:tr>
      <w:tr w:rsidR="00C83860" w:rsidRPr="00C83860" w14:paraId="3F68D482" w14:textId="77777777" w:rsidTr="00746A7A">
        <w:trPr>
          <w:trHeight w:val="285"/>
        </w:trPr>
        <w:tc>
          <w:tcPr>
            <w:tcW w:w="357" w:type="dxa"/>
            <w:tcBorders>
              <w:top w:val="nil"/>
              <w:left w:val="nil"/>
              <w:bottom w:val="nil"/>
              <w:right w:val="nil"/>
            </w:tcBorders>
            <w:shd w:val="clear" w:color="auto" w:fill="auto"/>
            <w:noWrap/>
            <w:vAlign w:val="center"/>
            <w:hideMark/>
          </w:tcPr>
          <w:p w14:paraId="18AB355B"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7B2AAEC2" w14:textId="77777777" w:rsidR="00C83860" w:rsidRPr="00C83860" w:rsidRDefault="00C83860" w:rsidP="00C83860">
            <w:pPr>
              <w:suppressAutoHyphens w:val="0"/>
              <w:jc w:val="center"/>
              <w:rPr>
                <w:lang w:eastAsia="cs-CZ"/>
              </w:rPr>
            </w:pPr>
          </w:p>
        </w:tc>
        <w:tc>
          <w:tcPr>
            <w:tcW w:w="992" w:type="dxa"/>
            <w:tcBorders>
              <w:top w:val="nil"/>
              <w:left w:val="nil"/>
              <w:bottom w:val="nil"/>
              <w:right w:val="nil"/>
            </w:tcBorders>
            <w:shd w:val="clear" w:color="auto" w:fill="auto"/>
            <w:noWrap/>
            <w:vAlign w:val="bottom"/>
            <w:hideMark/>
          </w:tcPr>
          <w:p w14:paraId="2F7F4C5A"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41A0E68C"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54B95822"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6576F0EF"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1F05DFD6" w14:textId="77777777" w:rsidR="00C83860" w:rsidRPr="00C83860" w:rsidRDefault="00C83860" w:rsidP="00C83860">
            <w:pPr>
              <w:suppressAutoHyphens w:val="0"/>
              <w:jc w:val="center"/>
              <w:rPr>
                <w:lang w:eastAsia="cs-CZ"/>
              </w:rPr>
            </w:pPr>
          </w:p>
        </w:tc>
      </w:tr>
      <w:tr w:rsidR="00C83860" w:rsidRPr="00C83860" w14:paraId="36DB267D" w14:textId="77777777" w:rsidTr="00746A7A">
        <w:trPr>
          <w:trHeight w:val="360"/>
        </w:trPr>
        <w:tc>
          <w:tcPr>
            <w:tcW w:w="357" w:type="dxa"/>
            <w:tcBorders>
              <w:top w:val="nil"/>
              <w:left w:val="nil"/>
              <w:bottom w:val="nil"/>
              <w:right w:val="nil"/>
            </w:tcBorders>
            <w:shd w:val="clear" w:color="000000" w:fill="B1A0C7"/>
            <w:noWrap/>
            <w:vAlign w:val="center"/>
            <w:hideMark/>
          </w:tcPr>
          <w:p w14:paraId="33AD48CF" w14:textId="77777777" w:rsidR="00C83860" w:rsidRPr="00C83860" w:rsidRDefault="00C83860" w:rsidP="00C83860">
            <w:pPr>
              <w:suppressAutoHyphens w:val="0"/>
              <w:jc w:val="center"/>
              <w:rPr>
                <w:rFonts w:ascii="Calibri" w:hAnsi="Calibri" w:cs="Calibri"/>
                <w:b/>
                <w:bCs/>
                <w:color w:val="000000"/>
                <w:sz w:val="28"/>
                <w:szCs w:val="28"/>
                <w:lang w:eastAsia="cs-CZ"/>
              </w:rPr>
            </w:pPr>
            <w:r w:rsidRPr="00C83860">
              <w:rPr>
                <w:rFonts w:ascii="Calibri" w:hAnsi="Calibri" w:cs="Calibri"/>
                <w:b/>
                <w:bCs/>
                <w:color w:val="000000"/>
                <w:sz w:val="28"/>
                <w:szCs w:val="28"/>
                <w:lang w:eastAsia="cs-CZ"/>
              </w:rPr>
              <w:t>3.</w:t>
            </w:r>
          </w:p>
        </w:tc>
        <w:tc>
          <w:tcPr>
            <w:tcW w:w="3187" w:type="dxa"/>
            <w:tcBorders>
              <w:top w:val="nil"/>
              <w:left w:val="nil"/>
              <w:bottom w:val="nil"/>
              <w:right w:val="nil"/>
            </w:tcBorders>
            <w:shd w:val="clear" w:color="000000" w:fill="B1A0C7"/>
            <w:noWrap/>
            <w:vAlign w:val="bottom"/>
            <w:hideMark/>
          </w:tcPr>
          <w:p w14:paraId="19CEEEEA" w14:textId="77777777" w:rsidR="00C83860" w:rsidRPr="00C83860" w:rsidRDefault="00C83860" w:rsidP="00C83860">
            <w:pPr>
              <w:suppressAutoHyphens w:val="0"/>
              <w:rPr>
                <w:rFonts w:ascii="Calibri" w:hAnsi="Calibri" w:cs="Calibri"/>
                <w:b/>
                <w:bCs/>
                <w:color w:val="000000"/>
                <w:sz w:val="24"/>
                <w:szCs w:val="24"/>
                <w:lang w:eastAsia="cs-CZ"/>
              </w:rPr>
            </w:pPr>
            <w:r w:rsidRPr="00C83860">
              <w:rPr>
                <w:rFonts w:ascii="Calibri" w:hAnsi="Calibri" w:cs="Calibri"/>
                <w:b/>
                <w:bCs/>
                <w:color w:val="000000"/>
                <w:sz w:val="24"/>
                <w:szCs w:val="24"/>
                <w:lang w:eastAsia="cs-CZ"/>
              </w:rPr>
              <w:t>CENY NÁHRADNÍCH DÍLŮ</w:t>
            </w:r>
          </w:p>
        </w:tc>
        <w:tc>
          <w:tcPr>
            <w:tcW w:w="992" w:type="dxa"/>
            <w:tcBorders>
              <w:top w:val="nil"/>
              <w:left w:val="nil"/>
              <w:bottom w:val="nil"/>
              <w:right w:val="nil"/>
            </w:tcBorders>
            <w:shd w:val="clear" w:color="auto" w:fill="auto"/>
            <w:noWrap/>
            <w:vAlign w:val="bottom"/>
            <w:hideMark/>
          </w:tcPr>
          <w:p w14:paraId="32B045F3" w14:textId="77777777" w:rsidR="00C83860" w:rsidRPr="00C83860" w:rsidRDefault="00C83860" w:rsidP="00C83860">
            <w:pPr>
              <w:suppressAutoHyphens w:val="0"/>
              <w:rPr>
                <w:rFonts w:ascii="Calibri" w:hAnsi="Calibri" w:cs="Calibri"/>
                <w:b/>
                <w:bCs/>
                <w:color w:val="000000"/>
                <w:sz w:val="24"/>
                <w:szCs w:val="24"/>
                <w:lang w:eastAsia="cs-CZ"/>
              </w:rPr>
            </w:pPr>
          </w:p>
        </w:tc>
        <w:tc>
          <w:tcPr>
            <w:tcW w:w="1985" w:type="dxa"/>
            <w:tcBorders>
              <w:top w:val="nil"/>
              <w:left w:val="nil"/>
              <w:bottom w:val="nil"/>
              <w:right w:val="nil"/>
            </w:tcBorders>
            <w:shd w:val="clear" w:color="auto" w:fill="auto"/>
            <w:noWrap/>
            <w:vAlign w:val="center"/>
            <w:hideMark/>
          </w:tcPr>
          <w:p w14:paraId="2F7844EF"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33F94D81"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7E1F2F0B"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0D5CA964" w14:textId="77777777" w:rsidR="00C83860" w:rsidRPr="00C83860" w:rsidRDefault="00C83860" w:rsidP="00C83860">
            <w:pPr>
              <w:suppressAutoHyphens w:val="0"/>
              <w:jc w:val="center"/>
              <w:rPr>
                <w:lang w:eastAsia="cs-CZ"/>
              </w:rPr>
            </w:pPr>
          </w:p>
        </w:tc>
      </w:tr>
      <w:tr w:rsidR="00C83860" w:rsidRPr="00C83860" w14:paraId="472F5633" w14:textId="77777777" w:rsidTr="00746A7A">
        <w:trPr>
          <w:trHeight w:val="300"/>
        </w:trPr>
        <w:tc>
          <w:tcPr>
            <w:tcW w:w="357" w:type="dxa"/>
            <w:tcBorders>
              <w:top w:val="nil"/>
              <w:left w:val="nil"/>
              <w:bottom w:val="nil"/>
              <w:right w:val="nil"/>
            </w:tcBorders>
            <w:shd w:val="clear" w:color="auto" w:fill="auto"/>
            <w:noWrap/>
            <w:vAlign w:val="bottom"/>
            <w:hideMark/>
          </w:tcPr>
          <w:p w14:paraId="106055FD" w14:textId="77777777" w:rsidR="00C83860" w:rsidRPr="00C83860" w:rsidRDefault="00C83860" w:rsidP="00C83860">
            <w:pPr>
              <w:suppressAutoHyphens w:val="0"/>
              <w:rPr>
                <w:lang w:eastAsia="cs-CZ"/>
              </w:rPr>
            </w:pPr>
          </w:p>
        </w:tc>
        <w:tc>
          <w:tcPr>
            <w:tcW w:w="3187" w:type="dxa"/>
            <w:tcBorders>
              <w:top w:val="nil"/>
              <w:left w:val="nil"/>
              <w:bottom w:val="nil"/>
              <w:right w:val="nil"/>
            </w:tcBorders>
            <w:shd w:val="clear" w:color="auto" w:fill="auto"/>
            <w:noWrap/>
            <w:vAlign w:val="bottom"/>
            <w:hideMark/>
          </w:tcPr>
          <w:p w14:paraId="5ACF96D0"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68D98379"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7B95B7F5"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39BF2DA3"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764694F6"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0CCD9DE7" w14:textId="77777777" w:rsidR="00C83860" w:rsidRPr="00C83860" w:rsidRDefault="00C83860" w:rsidP="00C83860">
            <w:pPr>
              <w:suppressAutoHyphens w:val="0"/>
              <w:jc w:val="center"/>
              <w:rPr>
                <w:lang w:eastAsia="cs-CZ"/>
              </w:rPr>
            </w:pPr>
          </w:p>
        </w:tc>
      </w:tr>
      <w:tr w:rsidR="00C83860" w:rsidRPr="00C83860" w14:paraId="3D465C4B" w14:textId="77777777" w:rsidTr="00EC210A">
        <w:trPr>
          <w:trHeight w:val="375"/>
        </w:trPr>
        <w:tc>
          <w:tcPr>
            <w:tcW w:w="357" w:type="dxa"/>
            <w:tcBorders>
              <w:top w:val="nil"/>
              <w:left w:val="nil"/>
              <w:bottom w:val="nil"/>
              <w:right w:val="nil"/>
            </w:tcBorders>
            <w:shd w:val="clear" w:color="auto" w:fill="auto"/>
            <w:noWrap/>
            <w:vAlign w:val="bottom"/>
            <w:hideMark/>
          </w:tcPr>
          <w:p w14:paraId="7E0AAD9A" w14:textId="77777777" w:rsidR="00C83860" w:rsidRPr="00C83860" w:rsidRDefault="00C83860" w:rsidP="00C83860">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7AB2ED4B" w14:textId="77777777" w:rsidR="00C83860" w:rsidRPr="00C83860" w:rsidRDefault="00C83860" w:rsidP="00C83860">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 Škoda</w:t>
            </w:r>
            <w:proofErr w:type="gramEnd"/>
            <w:r w:rsidRPr="00C83860">
              <w:rPr>
                <w:rFonts w:ascii="Calibri" w:hAnsi="Calibri" w:cs="Calibri"/>
                <w:b/>
                <w:bCs/>
                <w:sz w:val="28"/>
                <w:szCs w:val="28"/>
                <w:lang w:eastAsia="cs-CZ"/>
              </w:rPr>
              <w:t xml:space="preserve"> Fabia III,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2018, výkon 70 kW, typ motoru 1,0</w:t>
            </w:r>
          </w:p>
        </w:tc>
      </w:tr>
      <w:tr w:rsidR="00C83860" w:rsidRPr="00C83860" w14:paraId="0290DBE8" w14:textId="77777777" w:rsidTr="00746A7A">
        <w:trPr>
          <w:trHeight w:val="315"/>
        </w:trPr>
        <w:tc>
          <w:tcPr>
            <w:tcW w:w="357" w:type="dxa"/>
            <w:tcBorders>
              <w:top w:val="nil"/>
              <w:left w:val="nil"/>
              <w:bottom w:val="nil"/>
              <w:right w:val="nil"/>
            </w:tcBorders>
            <w:shd w:val="clear" w:color="auto" w:fill="auto"/>
            <w:noWrap/>
            <w:vAlign w:val="bottom"/>
            <w:hideMark/>
          </w:tcPr>
          <w:p w14:paraId="4F4F8170" w14:textId="77777777" w:rsidR="00C83860" w:rsidRPr="00C83860" w:rsidRDefault="00C83860" w:rsidP="00C83860">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bottom"/>
            <w:hideMark/>
          </w:tcPr>
          <w:p w14:paraId="38257783" w14:textId="77777777" w:rsidR="00C83860" w:rsidRPr="00C83860" w:rsidRDefault="00C83860" w:rsidP="00C83860">
            <w:pPr>
              <w:suppressAutoHyphens w:val="0"/>
              <w:rPr>
                <w:lang w:eastAsia="cs-CZ"/>
              </w:rPr>
            </w:pPr>
          </w:p>
        </w:tc>
        <w:tc>
          <w:tcPr>
            <w:tcW w:w="992" w:type="dxa"/>
            <w:tcBorders>
              <w:top w:val="nil"/>
              <w:left w:val="nil"/>
              <w:bottom w:val="nil"/>
              <w:right w:val="nil"/>
            </w:tcBorders>
            <w:shd w:val="clear" w:color="auto" w:fill="auto"/>
            <w:noWrap/>
            <w:vAlign w:val="bottom"/>
            <w:hideMark/>
          </w:tcPr>
          <w:p w14:paraId="10669D8E" w14:textId="77777777" w:rsidR="00C83860" w:rsidRPr="00C83860" w:rsidRDefault="00C83860" w:rsidP="00C83860">
            <w:pPr>
              <w:suppressAutoHyphens w:val="0"/>
              <w:rPr>
                <w:lang w:eastAsia="cs-CZ"/>
              </w:rPr>
            </w:pPr>
          </w:p>
        </w:tc>
        <w:tc>
          <w:tcPr>
            <w:tcW w:w="1985" w:type="dxa"/>
            <w:tcBorders>
              <w:top w:val="nil"/>
              <w:left w:val="nil"/>
              <w:bottom w:val="nil"/>
              <w:right w:val="nil"/>
            </w:tcBorders>
            <w:shd w:val="clear" w:color="auto" w:fill="auto"/>
            <w:noWrap/>
            <w:vAlign w:val="center"/>
            <w:hideMark/>
          </w:tcPr>
          <w:p w14:paraId="4BB71692" w14:textId="77777777" w:rsidR="00C83860" w:rsidRPr="00C83860" w:rsidRDefault="00C83860" w:rsidP="00C83860">
            <w:pPr>
              <w:suppressAutoHyphens w:val="0"/>
              <w:rPr>
                <w:lang w:eastAsia="cs-CZ"/>
              </w:rPr>
            </w:pPr>
          </w:p>
        </w:tc>
        <w:tc>
          <w:tcPr>
            <w:tcW w:w="1559" w:type="dxa"/>
            <w:tcBorders>
              <w:top w:val="nil"/>
              <w:left w:val="nil"/>
              <w:bottom w:val="nil"/>
              <w:right w:val="nil"/>
            </w:tcBorders>
            <w:shd w:val="clear" w:color="auto" w:fill="auto"/>
            <w:noWrap/>
            <w:vAlign w:val="center"/>
            <w:hideMark/>
          </w:tcPr>
          <w:p w14:paraId="49E9AB8A" w14:textId="77777777" w:rsidR="00C83860" w:rsidRPr="00C83860" w:rsidRDefault="00C83860" w:rsidP="00C83860">
            <w:pPr>
              <w:suppressAutoHyphens w:val="0"/>
              <w:jc w:val="center"/>
              <w:rPr>
                <w:lang w:eastAsia="cs-CZ"/>
              </w:rPr>
            </w:pPr>
          </w:p>
        </w:tc>
        <w:tc>
          <w:tcPr>
            <w:tcW w:w="1418" w:type="dxa"/>
            <w:tcBorders>
              <w:top w:val="nil"/>
              <w:left w:val="nil"/>
              <w:bottom w:val="nil"/>
              <w:right w:val="nil"/>
            </w:tcBorders>
            <w:shd w:val="clear" w:color="auto" w:fill="auto"/>
            <w:noWrap/>
            <w:vAlign w:val="center"/>
            <w:hideMark/>
          </w:tcPr>
          <w:p w14:paraId="2466B86F" w14:textId="77777777" w:rsidR="00C83860" w:rsidRPr="00C83860" w:rsidRDefault="00C83860" w:rsidP="00C83860">
            <w:pPr>
              <w:suppressAutoHyphens w:val="0"/>
              <w:jc w:val="center"/>
              <w:rPr>
                <w:lang w:eastAsia="cs-CZ"/>
              </w:rPr>
            </w:pPr>
          </w:p>
        </w:tc>
        <w:tc>
          <w:tcPr>
            <w:tcW w:w="1325" w:type="dxa"/>
            <w:tcBorders>
              <w:top w:val="nil"/>
              <w:left w:val="nil"/>
              <w:bottom w:val="nil"/>
              <w:right w:val="nil"/>
            </w:tcBorders>
            <w:shd w:val="clear" w:color="auto" w:fill="auto"/>
            <w:noWrap/>
            <w:vAlign w:val="bottom"/>
            <w:hideMark/>
          </w:tcPr>
          <w:p w14:paraId="13BE3200" w14:textId="77777777" w:rsidR="00C83860" w:rsidRPr="00C83860" w:rsidRDefault="00C83860" w:rsidP="00C83860">
            <w:pPr>
              <w:suppressAutoHyphens w:val="0"/>
              <w:jc w:val="center"/>
              <w:rPr>
                <w:lang w:eastAsia="cs-CZ"/>
              </w:rPr>
            </w:pPr>
          </w:p>
        </w:tc>
      </w:tr>
      <w:tr w:rsidR="00C83860" w:rsidRPr="00C83860" w14:paraId="12E9478D" w14:textId="77777777" w:rsidTr="00746A7A">
        <w:trPr>
          <w:trHeight w:val="330"/>
        </w:trPr>
        <w:tc>
          <w:tcPr>
            <w:tcW w:w="357" w:type="dxa"/>
            <w:tcBorders>
              <w:top w:val="nil"/>
              <w:left w:val="nil"/>
              <w:bottom w:val="nil"/>
              <w:right w:val="nil"/>
            </w:tcBorders>
            <w:shd w:val="clear" w:color="auto" w:fill="auto"/>
            <w:noWrap/>
            <w:vAlign w:val="bottom"/>
            <w:hideMark/>
          </w:tcPr>
          <w:p w14:paraId="0A5105B6" w14:textId="77777777" w:rsidR="00C83860" w:rsidRPr="00C83860" w:rsidRDefault="00C83860" w:rsidP="00C83860">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6154D3F6"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NÁZEV NÁHRADNÍHO DÍLU</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0E5461B9" w14:textId="77777777" w:rsidR="00C83860" w:rsidRPr="00C83860" w:rsidRDefault="00C83860" w:rsidP="00C83860">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5635A6D6"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634E3529"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4A5A426E" w14:textId="77777777" w:rsidR="00C83860" w:rsidRPr="00C83860" w:rsidRDefault="00C83860" w:rsidP="00C83860">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03B35C51" w14:textId="77777777" w:rsidR="00C83860" w:rsidRPr="00C83860" w:rsidRDefault="00C83860" w:rsidP="00C83860">
            <w:pPr>
              <w:suppressAutoHyphens w:val="0"/>
              <w:jc w:val="center"/>
              <w:rPr>
                <w:rFonts w:ascii="Calibri" w:hAnsi="Calibri" w:cs="Calibri"/>
                <w:b/>
                <w:bCs/>
                <w:color w:val="000000"/>
                <w:lang w:eastAsia="cs-CZ"/>
              </w:rPr>
            </w:pPr>
          </w:p>
        </w:tc>
      </w:tr>
      <w:tr w:rsidR="00C83860" w:rsidRPr="00C83860" w14:paraId="44FF672B" w14:textId="77777777" w:rsidTr="00746A7A">
        <w:trPr>
          <w:trHeight w:val="315"/>
        </w:trPr>
        <w:tc>
          <w:tcPr>
            <w:tcW w:w="357" w:type="dxa"/>
            <w:tcBorders>
              <w:top w:val="nil"/>
              <w:left w:val="nil"/>
              <w:bottom w:val="nil"/>
              <w:right w:val="nil"/>
            </w:tcBorders>
            <w:shd w:val="clear" w:color="auto" w:fill="auto"/>
            <w:noWrap/>
            <w:vAlign w:val="bottom"/>
            <w:hideMark/>
          </w:tcPr>
          <w:p w14:paraId="1A6AA193"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7C54478"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motorový olej typ-5W30 Long </w:t>
            </w:r>
            <w:proofErr w:type="spellStart"/>
            <w:r w:rsidRPr="00C83860">
              <w:rPr>
                <w:rFonts w:ascii="Calibri" w:hAnsi="Calibri" w:cs="Calibri"/>
                <w:color w:val="000000"/>
                <w:sz w:val="22"/>
                <w:szCs w:val="22"/>
                <w:lang w:eastAsia="cs-CZ"/>
              </w:rPr>
              <w:t>life</w:t>
            </w:r>
            <w:proofErr w:type="spellEnd"/>
          </w:p>
        </w:tc>
        <w:tc>
          <w:tcPr>
            <w:tcW w:w="992" w:type="dxa"/>
            <w:tcBorders>
              <w:top w:val="nil"/>
              <w:left w:val="nil"/>
              <w:bottom w:val="single" w:sz="4" w:space="0" w:color="141312"/>
              <w:right w:val="single" w:sz="4" w:space="0" w:color="141312"/>
            </w:tcBorders>
            <w:shd w:val="clear" w:color="auto" w:fill="auto"/>
            <w:noWrap/>
            <w:vAlign w:val="bottom"/>
            <w:hideMark/>
          </w:tcPr>
          <w:p w14:paraId="35E06EAF" w14:textId="77777777" w:rsidR="00C83860" w:rsidRPr="00C83860" w:rsidRDefault="00C83860" w:rsidP="00C83860">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vAlign w:val="bottom"/>
            <w:hideMark/>
          </w:tcPr>
          <w:p w14:paraId="7E030729" w14:textId="0B64C0AF"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607,95</w:t>
            </w:r>
            <w:r w:rsidR="00C83860" w:rsidRPr="00C83860">
              <w:rPr>
                <w:rFonts w:ascii="Calibri" w:hAnsi="Calibri" w:cs="Calibri"/>
                <w:color w:val="000000"/>
                <w:sz w:val="22"/>
                <w:szCs w:val="22"/>
                <w:lang w:eastAsia="cs-CZ"/>
              </w:rPr>
              <w:t xml:space="preserve"> Kč</w:t>
            </w:r>
          </w:p>
        </w:tc>
        <w:tc>
          <w:tcPr>
            <w:tcW w:w="1559" w:type="dxa"/>
            <w:tcBorders>
              <w:top w:val="single" w:sz="4" w:space="0" w:color="141312"/>
              <w:left w:val="single" w:sz="4" w:space="0" w:color="141312"/>
              <w:bottom w:val="single" w:sz="4" w:space="0" w:color="141312"/>
              <w:right w:val="single" w:sz="4" w:space="0" w:color="141312"/>
            </w:tcBorders>
            <w:shd w:val="clear" w:color="auto" w:fill="auto"/>
            <w:noWrap/>
            <w:vAlign w:val="center"/>
            <w:hideMark/>
          </w:tcPr>
          <w:p w14:paraId="5536BD0F" w14:textId="72E862B6"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127,67</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FFFCA62" w14:textId="349A9F50"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735,62</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303D497"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37723545" w14:textId="77777777" w:rsidTr="00746A7A">
        <w:trPr>
          <w:trHeight w:val="300"/>
        </w:trPr>
        <w:tc>
          <w:tcPr>
            <w:tcW w:w="357" w:type="dxa"/>
            <w:tcBorders>
              <w:top w:val="nil"/>
              <w:left w:val="nil"/>
              <w:bottom w:val="nil"/>
              <w:right w:val="nil"/>
            </w:tcBorders>
            <w:shd w:val="clear" w:color="auto" w:fill="auto"/>
            <w:noWrap/>
            <w:vAlign w:val="bottom"/>
            <w:hideMark/>
          </w:tcPr>
          <w:p w14:paraId="1525ACF3"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6168A5F7"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sada stěračů </w:t>
            </w:r>
          </w:p>
        </w:tc>
        <w:tc>
          <w:tcPr>
            <w:tcW w:w="992" w:type="dxa"/>
            <w:tcBorders>
              <w:top w:val="nil"/>
              <w:left w:val="nil"/>
              <w:bottom w:val="single" w:sz="4" w:space="0" w:color="141312"/>
              <w:right w:val="single" w:sz="4" w:space="0" w:color="141312"/>
            </w:tcBorders>
            <w:shd w:val="clear" w:color="auto" w:fill="auto"/>
            <w:noWrap/>
            <w:vAlign w:val="bottom"/>
            <w:hideMark/>
          </w:tcPr>
          <w:p w14:paraId="06B3DDB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sada</w:t>
            </w:r>
          </w:p>
        </w:tc>
        <w:tc>
          <w:tcPr>
            <w:tcW w:w="1985" w:type="dxa"/>
            <w:tcBorders>
              <w:top w:val="nil"/>
              <w:left w:val="nil"/>
              <w:bottom w:val="single" w:sz="4" w:space="0" w:color="141312"/>
              <w:right w:val="nil"/>
            </w:tcBorders>
            <w:shd w:val="clear" w:color="auto" w:fill="auto"/>
            <w:noWrap/>
            <w:vAlign w:val="bottom"/>
            <w:hideMark/>
          </w:tcPr>
          <w:p w14:paraId="3D4D2E96" w14:textId="590869DC"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818,48</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5501156B" w14:textId="7013206C"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171,88</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59F9D6A" w14:textId="30FA7077"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990,36</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766A26D"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8F25398" w14:textId="77777777" w:rsidTr="00746A7A">
        <w:trPr>
          <w:trHeight w:val="300"/>
        </w:trPr>
        <w:tc>
          <w:tcPr>
            <w:tcW w:w="357" w:type="dxa"/>
            <w:tcBorders>
              <w:top w:val="nil"/>
              <w:left w:val="nil"/>
              <w:bottom w:val="nil"/>
              <w:right w:val="nil"/>
            </w:tcBorders>
            <w:shd w:val="clear" w:color="auto" w:fill="auto"/>
            <w:noWrap/>
            <w:vAlign w:val="bottom"/>
            <w:hideMark/>
          </w:tcPr>
          <w:p w14:paraId="337273B4"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8CD9FD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typ-přední H 7</w:t>
            </w:r>
          </w:p>
        </w:tc>
        <w:tc>
          <w:tcPr>
            <w:tcW w:w="992" w:type="dxa"/>
            <w:tcBorders>
              <w:top w:val="nil"/>
              <w:left w:val="nil"/>
              <w:bottom w:val="single" w:sz="4" w:space="0" w:color="141312"/>
              <w:right w:val="single" w:sz="4" w:space="0" w:color="141312"/>
            </w:tcBorders>
            <w:shd w:val="clear" w:color="auto" w:fill="auto"/>
            <w:noWrap/>
            <w:vAlign w:val="bottom"/>
            <w:hideMark/>
          </w:tcPr>
          <w:p w14:paraId="137A316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51C639FF" w14:textId="1AB664A1"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254,10</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3CABD5F6" w14:textId="3321C068"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53,36</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73C0E8B" w14:textId="3C3F8AE8"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307,46</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606AB9C"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0DBADC9" w14:textId="77777777" w:rsidTr="00746A7A">
        <w:trPr>
          <w:trHeight w:val="300"/>
        </w:trPr>
        <w:tc>
          <w:tcPr>
            <w:tcW w:w="357" w:type="dxa"/>
            <w:tcBorders>
              <w:top w:val="nil"/>
              <w:left w:val="nil"/>
              <w:bottom w:val="nil"/>
              <w:right w:val="nil"/>
            </w:tcBorders>
            <w:shd w:val="clear" w:color="auto" w:fill="auto"/>
            <w:noWrap/>
            <w:vAlign w:val="bottom"/>
            <w:hideMark/>
          </w:tcPr>
          <w:p w14:paraId="537DB27A"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834DE5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typ-zadní N0177322</w:t>
            </w:r>
          </w:p>
        </w:tc>
        <w:tc>
          <w:tcPr>
            <w:tcW w:w="992" w:type="dxa"/>
            <w:tcBorders>
              <w:top w:val="nil"/>
              <w:left w:val="nil"/>
              <w:bottom w:val="single" w:sz="4" w:space="0" w:color="141312"/>
              <w:right w:val="single" w:sz="4" w:space="0" w:color="141312"/>
            </w:tcBorders>
            <w:shd w:val="clear" w:color="auto" w:fill="auto"/>
            <w:noWrap/>
            <w:vAlign w:val="bottom"/>
            <w:hideMark/>
          </w:tcPr>
          <w:p w14:paraId="3F439324"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1E70A180" w14:textId="336A5AF8"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66,15</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61F061AC" w14:textId="03E2A916"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13,89</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5DDFE9D6" w14:textId="0EE977B9"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80,04</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21A953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342EE82B" w14:textId="77777777" w:rsidTr="00746A7A">
        <w:trPr>
          <w:trHeight w:val="300"/>
        </w:trPr>
        <w:tc>
          <w:tcPr>
            <w:tcW w:w="357" w:type="dxa"/>
            <w:tcBorders>
              <w:top w:val="nil"/>
              <w:left w:val="nil"/>
              <w:bottom w:val="nil"/>
              <w:right w:val="nil"/>
            </w:tcBorders>
            <w:shd w:val="clear" w:color="auto" w:fill="auto"/>
            <w:noWrap/>
            <w:vAlign w:val="bottom"/>
            <w:hideMark/>
          </w:tcPr>
          <w:p w14:paraId="06A6B816"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4F0E31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žárovka </w:t>
            </w:r>
            <w:proofErr w:type="gramStart"/>
            <w:r w:rsidRPr="00C83860">
              <w:rPr>
                <w:rFonts w:ascii="Calibri" w:hAnsi="Calibri" w:cs="Calibri"/>
                <w:color w:val="000000"/>
                <w:sz w:val="22"/>
                <w:szCs w:val="22"/>
                <w:lang w:eastAsia="cs-CZ"/>
              </w:rPr>
              <w:t>typ - blinkr</w:t>
            </w:r>
            <w:proofErr w:type="gramEnd"/>
            <w:r w:rsidRPr="00C83860">
              <w:rPr>
                <w:rFonts w:ascii="Calibri" w:hAnsi="Calibri" w:cs="Calibri"/>
                <w:color w:val="000000"/>
                <w:sz w:val="22"/>
                <w:szCs w:val="22"/>
                <w:lang w:eastAsia="cs-CZ"/>
              </w:rPr>
              <w:t xml:space="preserve"> - N10256407</w:t>
            </w:r>
          </w:p>
        </w:tc>
        <w:tc>
          <w:tcPr>
            <w:tcW w:w="992" w:type="dxa"/>
            <w:tcBorders>
              <w:top w:val="nil"/>
              <w:left w:val="nil"/>
              <w:bottom w:val="single" w:sz="4" w:space="0" w:color="141312"/>
              <w:right w:val="single" w:sz="4" w:space="0" w:color="141312"/>
            </w:tcBorders>
            <w:shd w:val="clear" w:color="auto" w:fill="auto"/>
            <w:noWrap/>
            <w:vAlign w:val="bottom"/>
            <w:hideMark/>
          </w:tcPr>
          <w:p w14:paraId="68447FB7"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26E47D54" w14:textId="01FBED11"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65,05</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26A8BDEF" w14:textId="0A705AA4"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13,66</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328B3911" w14:textId="18E9DFAF"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78,71</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2190058"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359243A0" w14:textId="77777777" w:rsidTr="00746A7A">
        <w:trPr>
          <w:trHeight w:val="300"/>
        </w:trPr>
        <w:tc>
          <w:tcPr>
            <w:tcW w:w="357" w:type="dxa"/>
            <w:tcBorders>
              <w:top w:val="nil"/>
              <w:left w:val="nil"/>
              <w:bottom w:val="nil"/>
              <w:right w:val="nil"/>
            </w:tcBorders>
            <w:shd w:val="clear" w:color="auto" w:fill="auto"/>
            <w:noWrap/>
            <w:vAlign w:val="bottom"/>
            <w:hideMark/>
          </w:tcPr>
          <w:p w14:paraId="068D75F1"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BF25A7D"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typ-brzdové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1B86799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10F3DD18" w14:textId="698C2D44"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88,83</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76759484" w14:textId="0C9A12B0"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18,65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17CF9201" w14:textId="796F816A"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107,48</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120E232"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EAF8192" w14:textId="77777777" w:rsidTr="00746A7A">
        <w:trPr>
          <w:trHeight w:val="300"/>
        </w:trPr>
        <w:tc>
          <w:tcPr>
            <w:tcW w:w="357" w:type="dxa"/>
            <w:tcBorders>
              <w:top w:val="nil"/>
              <w:left w:val="nil"/>
              <w:bottom w:val="nil"/>
              <w:right w:val="nil"/>
            </w:tcBorders>
            <w:shd w:val="clear" w:color="auto" w:fill="auto"/>
            <w:noWrap/>
            <w:vAlign w:val="bottom"/>
            <w:hideMark/>
          </w:tcPr>
          <w:p w14:paraId="47391216"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377C25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přední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5467501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1A79072F" w14:textId="7809F82D"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6 807,36</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301554B7" w14:textId="4F2D8C2A"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1 429,55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3D5FC4A0" w14:textId="05488BE9"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8 236,91</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E07074B"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6071CA47" w14:textId="77777777" w:rsidTr="00746A7A">
        <w:trPr>
          <w:trHeight w:val="300"/>
        </w:trPr>
        <w:tc>
          <w:tcPr>
            <w:tcW w:w="357" w:type="dxa"/>
            <w:tcBorders>
              <w:top w:val="nil"/>
              <w:left w:val="nil"/>
              <w:bottom w:val="nil"/>
              <w:right w:val="nil"/>
            </w:tcBorders>
            <w:shd w:val="clear" w:color="auto" w:fill="auto"/>
            <w:noWrap/>
            <w:vAlign w:val="bottom"/>
            <w:hideMark/>
          </w:tcPr>
          <w:p w14:paraId="7E0A6FCA"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16F899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zadní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5EFE9E1A"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69043E75" w14:textId="0E9FDA62" w:rsidR="00C83860" w:rsidRPr="00C83860" w:rsidRDefault="001D066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3 123,</w:t>
            </w:r>
            <w:r w:rsidR="00EA2124">
              <w:rPr>
                <w:rFonts w:ascii="Calibri" w:hAnsi="Calibri" w:cs="Calibri"/>
                <w:color w:val="000000"/>
                <w:sz w:val="22"/>
                <w:szCs w:val="22"/>
                <w:lang w:eastAsia="cs-CZ"/>
              </w:rPr>
              <w:t>12</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62DD07BC" w14:textId="6EC74BC4" w:rsidR="00C83860" w:rsidRPr="00C83860" w:rsidRDefault="00EA2124"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655,86</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547EB374" w14:textId="453C0702" w:rsidR="00C83860" w:rsidRPr="00C83860" w:rsidRDefault="00EA2124"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3 778,98</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BB74228"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BF64800" w14:textId="77777777" w:rsidTr="00746A7A">
        <w:trPr>
          <w:trHeight w:val="300"/>
        </w:trPr>
        <w:tc>
          <w:tcPr>
            <w:tcW w:w="357" w:type="dxa"/>
            <w:tcBorders>
              <w:top w:val="nil"/>
              <w:left w:val="nil"/>
              <w:bottom w:val="nil"/>
              <w:right w:val="nil"/>
            </w:tcBorders>
            <w:shd w:val="clear" w:color="auto" w:fill="auto"/>
            <w:noWrap/>
            <w:vAlign w:val="bottom"/>
            <w:hideMark/>
          </w:tcPr>
          <w:p w14:paraId="0869E62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61AF304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přední náprava</w:t>
            </w:r>
          </w:p>
        </w:tc>
        <w:tc>
          <w:tcPr>
            <w:tcW w:w="992" w:type="dxa"/>
            <w:tcBorders>
              <w:top w:val="nil"/>
              <w:left w:val="nil"/>
              <w:bottom w:val="single" w:sz="4" w:space="0" w:color="141312"/>
              <w:right w:val="single" w:sz="4" w:space="0" w:color="141312"/>
            </w:tcBorders>
            <w:shd w:val="clear" w:color="auto" w:fill="auto"/>
            <w:noWrap/>
            <w:vAlign w:val="bottom"/>
            <w:hideMark/>
          </w:tcPr>
          <w:p w14:paraId="18DBB98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406A6B68" w14:textId="491A1D15" w:rsidR="00C83860" w:rsidRPr="00C83860" w:rsidRDefault="00EA2124"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10 956,86</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4DA7410F" w14:textId="6D10D496" w:rsidR="00C83860" w:rsidRPr="00C83860" w:rsidRDefault="00EA2124"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2 300,94</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477B2D8" w14:textId="21226651" w:rsidR="00C83860" w:rsidRPr="00C83860" w:rsidRDefault="00EA2124"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13 257,80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F14CC82"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0A4CF38" w14:textId="77777777" w:rsidTr="00746A7A">
        <w:trPr>
          <w:trHeight w:val="300"/>
        </w:trPr>
        <w:tc>
          <w:tcPr>
            <w:tcW w:w="357" w:type="dxa"/>
            <w:tcBorders>
              <w:top w:val="nil"/>
              <w:left w:val="nil"/>
              <w:bottom w:val="nil"/>
              <w:right w:val="nil"/>
            </w:tcBorders>
            <w:shd w:val="clear" w:color="auto" w:fill="auto"/>
            <w:noWrap/>
            <w:vAlign w:val="bottom"/>
            <w:hideMark/>
          </w:tcPr>
          <w:p w14:paraId="323531B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DC1344A"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zadní náprava</w:t>
            </w:r>
          </w:p>
        </w:tc>
        <w:tc>
          <w:tcPr>
            <w:tcW w:w="992" w:type="dxa"/>
            <w:tcBorders>
              <w:top w:val="nil"/>
              <w:left w:val="nil"/>
              <w:bottom w:val="single" w:sz="4" w:space="0" w:color="141312"/>
              <w:right w:val="single" w:sz="4" w:space="0" w:color="141312"/>
            </w:tcBorders>
            <w:shd w:val="clear" w:color="auto" w:fill="auto"/>
            <w:noWrap/>
            <w:vAlign w:val="bottom"/>
            <w:hideMark/>
          </w:tcPr>
          <w:p w14:paraId="37FFC98F"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6AE44225" w14:textId="5FBC9976" w:rsidR="00C83860" w:rsidRPr="00C83860" w:rsidRDefault="00EA2124"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22 189,76</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51CA856B" w14:textId="19706921" w:rsidR="00C83860" w:rsidRPr="00C83860" w:rsidRDefault="00EA2124"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4 659,85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16D3D00" w14:textId="2F9CDC37" w:rsidR="00C83860" w:rsidRPr="00C83860" w:rsidRDefault="00EA2124"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26 849,61</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6CA0EC1"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8D6C5D2" w14:textId="77777777" w:rsidTr="00746A7A">
        <w:trPr>
          <w:trHeight w:val="300"/>
        </w:trPr>
        <w:tc>
          <w:tcPr>
            <w:tcW w:w="357" w:type="dxa"/>
            <w:tcBorders>
              <w:top w:val="nil"/>
              <w:left w:val="nil"/>
              <w:bottom w:val="nil"/>
              <w:right w:val="nil"/>
            </w:tcBorders>
            <w:shd w:val="clear" w:color="auto" w:fill="auto"/>
            <w:noWrap/>
            <w:vAlign w:val="bottom"/>
            <w:hideMark/>
          </w:tcPr>
          <w:p w14:paraId="4DAE474C"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1F2120B" w14:textId="77777777" w:rsidR="00C83860" w:rsidRPr="00C83860" w:rsidRDefault="00C83860" w:rsidP="00C83860">
            <w:pPr>
              <w:suppressAutoHyphens w:val="0"/>
              <w:rPr>
                <w:rFonts w:ascii="Calibri" w:hAnsi="Calibri" w:cs="Calibri"/>
                <w:color w:val="000000"/>
                <w:sz w:val="22"/>
                <w:szCs w:val="22"/>
                <w:lang w:eastAsia="cs-CZ"/>
              </w:rPr>
            </w:pPr>
            <w:proofErr w:type="spellStart"/>
            <w:r w:rsidRPr="00C83860">
              <w:rPr>
                <w:rFonts w:ascii="Calibri" w:hAnsi="Calibri" w:cs="Calibri"/>
                <w:color w:val="000000"/>
                <w:sz w:val="22"/>
                <w:szCs w:val="22"/>
                <w:lang w:eastAsia="cs-CZ"/>
              </w:rPr>
              <w:t>antifreeze</w:t>
            </w:r>
            <w:proofErr w:type="spellEnd"/>
            <w:r w:rsidRPr="00C83860">
              <w:rPr>
                <w:rFonts w:ascii="Calibri" w:hAnsi="Calibri" w:cs="Calibri"/>
                <w:color w:val="000000"/>
                <w:sz w:val="22"/>
                <w:szCs w:val="22"/>
                <w:lang w:eastAsia="cs-CZ"/>
              </w:rPr>
              <w:t xml:space="preserve"> G13</w:t>
            </w:r>
          </w:p>
        </w:tc>
        <w:tc>
          <w:tcPr>
            <w:tcW w:w="992" w:type="dxa"/>
            <w:tcBorders>
              <w:top w:val="nil"/>
              <w:left w:val="nil"/>
              <w:bottom w:val="single" w:sz="4" w:space="0" w:color="141312"/>
              <w:right w:val="single" w:sz="4" w:space="0" w:color="141312"/>
            </w:tcBorders>
            <w:shd w:val="clear" w:color="auto" w:fill="auto"/>
            <w:noWrap/>
            <w:vAlign w:val="bottom"/>
            <w:hideMark/>
          </w:tcPr>
          <w:p w14:paraId="2EAAF05C" w14:textId="77777777" w:rsidR="00C83860" w:rsidRPr="00C83860" w:rsidRDefault="00C83860" w:rsidP="00C83860">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vAlign w:val="bottom"/>
            <w:hideMark/>
          </w:tcPr>
          <w:p w14:paraId="6ED3D462" w14:textId="071717A6"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122,30</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4F87A112" w14:textId="3EAA5057"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25,68</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13B17EB" w14:textId="5FD8DC87"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147,98</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31146D1"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78ABA57F" w14:textId="77777777" w:rsidTr="00746A7A">
        <w:trPr>
          <w:trHeight w:val="300"/>
        </w:trPr>
        <w:tc>
          <w:tcPr>
            <w:tcW w:w="357" w:type="dxa"/>
            <w:tcBorders>
              <w:top w:val="nil"/>
              <w:left w:val="nil"/>
              <w:bottom w:val="nil"/>
              <w:right w:val="nil"/>
            </w:tcBorders>
            <w:shd w:val="clear" w:color="auto" w:fill="auto"/>
            <w:noWrap/>
            <w:vAlign w:val="bottom"/>
            <w:hideMark/>
          </w:tcPr>
          <w:p w14:paraId="626FF9E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CD3136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autobaterie typ-61 </w:t>
            </w:r>
            <w:proofErr w:type="spellStart"/>
            <w:r w:rsidRPr="00C83860">
              <w:rPr>
                <w:rFonts w:ascii="Calibri" w:hAnsi="Calibri" w:cs="Calibri"/>
                <w:color w:val="000000"/>
                <w:sz w:val="22"/>
                <w:szCs w:val="22"/>
                <w:lang w:eastAsia="cs-CZ"/>
              </w:rPr>
              <w:t>Ah</w:t>
            </w:r>
            <w:proofErr w:type="spellEnd"/>
          </w:p>
        </w:tc>
        <w:tc>
          <w:tcPr>
            <w:tcW w:w="992" w:type="dxa"/>
            <w:tcBorders>
              <w:top w:val="nil"/>
              <w:left w:val="nil"/>
              <w:bottom w:val="single" w:sz="4" w:space="0" w:color="141312"/>
              <w:right w:val="single" w:sz="4" w:space="0" w:color="141312"/>
            </w:tcBorders>
            <w:shd w:val="clear" w:color="auto" w:fill="auto"/>
            <w:noWrap/>
            <w:vAlign w:val="bottom"/>
            <w:hideMark/>
          </w:tcPr>
          <w:p w14:paraId="489CDD6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44E71AED" w14:textId="6A94DB0A"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2 299,50</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7100D3C1" w14:textId="4B6ECE7A"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482,90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47C89543" w14:textId="7D8118E2"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2 782,40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51318CF"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61A9DDA5" w14:textId="77777777" w:rsidTr="00746A7A">
        <w:trPr>
          <w:trHeight w:val="300"/>
        </w:trPr>
        <w:tc>
          <w:tcPr>
            <w:tcW w:w="357" w:type="dxa"/>
            <w:tcBorders>
              <w:top w:val="nil"/>
              <w:left w:val="nil"/>
              <w:bottom w:val="nil"/>
              <w:right w:val="nil"/>
            </w:tcBorders>
            <w:shd w:val="clear" w:color="auto" w:fill="auto"/>
            <w:noWrap/>
            <w:vAlign w:val="bottom"/>
            <w:hideMark/>
          </w:tcPr>
          <w:p w14:paraId="6BF8F35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89C5AB3" w14:textId="6CDDC89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brzdová kapal</w:t>
            </w:r>
            <w:r w:rsidR="00F85776">
              <w:rPr>
                <w:rFonts w:ascii="Calibri" w:hAnsi="Calibri" w:cs="Calibri"/>
                <w:color w:val="000000"/>
                <w:sz w:val="22"/>
                <w:szCs w:val="22"/>
                <w:lang w:eastAsia="cs-CZ"/>
              </w:rPr>
              <w:t>i</w:t>
            </w:r>
            <w:r w:rsidRPr="00C83860">
              <w:rPr>
                <w:rFonts w:ascii="Calibri" w:hAnsi="Calibri" w:cs="Calibri"/>
                <w:color w:val="000000"/>
                <w:sz w:val="22"/>
                <w:szCs w:val="22"/>
                <w:lang w:eastAsia="cs-CZ"/>
              </w:rPr>
              <w:t>na</w:t>
            </w:r>
          </w:p>
        </w:tc>
        <w:tc>
          <w:tcPr>
            <w:tcW w:w="992" w:type="dxa"/>
            <w:tcBorders>
              <w:top w:val="nil"/>
              <w:left w:val="nil"/>
              <w:bottom w:val="nil"/>
              <w:right w:val="single" w:sz="4" w:space="0" w:color="141312"/>
            </w:tcBorders>
            <w:shd w:val="clear" w:color="auto" w:fill="auto"/>
            <w:noWrap/>
            <w:vAlign w:val="bottom"/>
            <w:hideMark/>
          </w:tcPr>
          <w:p w14:paraId="315055E0" w14:textId="77777777" w:rsidR="00C83860" w:rsidRPr="00C83860" w:rsidRDefault="00C83860" w:rsidP="00C83860">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vAlign w:val="bottom"/>
            <w:hideMark/>
          </w:tcPr>
          <w:p w14:paraId="71FB4BD6" w14:textId="0A621A1B"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350</w:t>
            </w:r>
            <w:r w:rsidR="00C83860" w:rsidRPr="00C83860">
              <w:rPr>
                <w:rFonts w:ascii="Calibri" w:hAnsi="Calibri" w:cs="Calibri"/>
                <w:color w:val="000000"/>
                <w:sz w:val="22"/>
                <w:szCs w:val="22"/>
                <w:lang w:eastAsia="cs-CZ"/>
              </w:rPr>
              <w:t>,00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50994C4C" w14:textId="1778BBF1"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73,50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410EDAE" w14:textId="3B7B860E"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423,50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387AFF88"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52B0D3DD" w14:textId="77777777" w:rsidTr="00746A7A">
        <w:trPr>
          <w:trHeight w:val="300"/>
        </w:trPr>
        <w:tc>
          <w:tcPr>
            <w:tcW w:w="357" w:type="dxa"/>
            <w:tcBorders>
              <w:top w:val="nil"/>
              <w:left w:val="nil"/>
              <w:bottom w:val="nil"/>
              <w:right w:val="nil"/>
            </w:tcBorders>
            <w:shd w:val="clear" w:color="auto" w:fill="auto"/>
            <w:noWrap/>
            <w:vAlign w:val="bottom"/>
            <w:hideMark/>
          </w:tcPr>
          <w:p w14:paraId="4CA8E99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7164038"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teplotní čidlo</w:t>
            </w:r>
          </w:p>
        </w:tc>
        <w:tc>
          <w:tcPr>
            <w:tcW w:w="992" w:type="dxa"/>
            <w:tcBorders>
              <w:top w:val="single" w:sz="4" w:space="0" w:color="141312"/>
              <w:left w:val="nil"/>
              <w:bottom w:val="nil"/>
              <w:right w:val="single" w:sz="4" w:space="0" w:color="141312"/>
            </w:tcBorders>
            <w:shd w:val="clear" w:color="auto" w:fill="auto"/>
            <w:noWrap/>
            <w:vAlign w:val="bottom"/>
            <w:hideMark/>
          </w:tcPr>
          <w:p w14:paraId="7BAA4935"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4EC75E2E" w14:textId="249A8102" w:rsidR="00C83860" w:rsidRPr="00C83860" w:rsidRDefault="00F85776"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1 178,10</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5174E227" w14:textId="61B1D50C" w:rsidR="00C83860" w:rsidRPr="00C83860" w:rsidRDefault="000A348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247,40</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0C14CB09" w14:textId="60121CCA" w:rsidR="00C83860" w:rsidRPr="00C83860" w:rsidRDefault="000A348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1 425,50</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4BDDC15"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20655895" w14:textId="77777777" w:rsidTr="00746A7A">
        <w:trPr>
          <w:trHeight w:val="300"/>
        </w:trPr>
        <w:tc>
          <w:tcPr>
            <w:tcW w:w="357" w:type="dxa"/>
            <w:tcBorders>
              <w:top w:val="nil"/>
              <w:left w:val="nil"/>
              <w:bottom w:val="nil"/>
              <w:right w:val="nil"/>
            </w:tcBorders>
            <w:shd w:val="clear" w:color="auto" w:fill="auto"/>
            <w:noWrap/>
            <w:vAlign w:val="bottom"/>
            <w:hideMark/>
          </w:tcPr>
          <w:p w14:paraId="64BCB500"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678BA89"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chladič vody</w:t>
            </w:r>
          </w:p>
        </w:tc>
        <w:tc>
          <w:tcPr>
            <w:tcW w:w="992" w:type="dxa"/>
            <w:tcBorders>
              <w:top w:val="single" w:sz="4" w:space="0" w:color="141312"/>
              <w:left w:val="nil"/>
              <w:bottom w:val="nil"/>
              <w:right w:val="single" w:sz="4" w:space="0" w:color="141312"/>
            </w:tcBorders>
            <w:shd w:val="clear" w:color="auto" w:fill="auto"/>
            <w:noWrap/>
            <w:vAlign w:val="bottom"/>
            <w:hideMark/>
          </w:tcPr>
          <w:p w14:paraId="5098E512"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1498D270" w14:textId="1C3C915A" w:rsidR="00C83860" w:rsidRPr="00C83860" w:rsidRDefault="000A348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6 599,78</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45CDBF92" w14:textId="697E60FF" w:rsidR="00C83860" w:rsidRPr="00C83860" w:rsidRDefault="000A348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1 385,95</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013B1651" w14:textId="5B714275" w:rsidR="00C83860" w:rsidRPr="00C83860" w:rsidRDefault="000A348A"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7 985,73</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52D3BF79"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3D599DA5" w14:textId="77777777" w:rsidTr="00746A7A">
        <w:trPr>
          <w:trHeight w:val="300"/>
        </w:trPr>
        <w:tc>
          <w:tcPr>
            <w:tcW w:w="357" w:type="dxa"/>
            <w:tcBorders>
              <w:top w:val="nil"/>
              <w:left w:val="nil"/>
              <w:bottom w:val="nil"/>
              <w:right w:val="nil"/>
            </w:tcBorders>
            <w:shd w:val="clear" w:color="auto" w:fill="auto"/>
            <w:noWrap/>
            <w:vAlign w:val="bottom"/>
            <w:hideMark/>
          </w:tcPr>
          <w:p w14:paraId="6B03FFFA"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3800E56"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spojka</w:t>
            </w:r>
          </w:p>
        </w:tc>
        <w:tc>
          <w:tcPr>
            <w:tcW w:w="992" w:type="dxa"/>
            <w:tcBorders>
              <w:top w:val="single" w:sz="4" w:space="0" w:color="141312"/>
              <w:left w:val="nil"/>
              <w:bottom w:val="nil"/>
              <w:right w:val="single" w:sz="4" w:space="0" w:color="141312"/>
            </w:tcBorders>
            <w:shd w:val="clear" w:color="auto" w:fill="auto"/>
            <w:noWrap/>
            <w:vAlign w:val="bottom"/>
            <w:hideMark/>
          </w:tcPr>
          <w:p w14:paraId="32B2BE1A"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sada</w:t>
            </w:r>
          </w:p>
        </w:tc>
        <w:tc>
          <w:tcPr>
            <w:tcW w:w="1985" w:type="dxa"/>
            <w:tcBorders>
              <w:top w:val="nil"/>
              <w:left w:val="nil"/>
              <w:bottom w:val="single" w:sz="4" w:space="0" w:color="141312"/>
              <w:right w:val="nil"/>
            </w:tcBorders>
            <w:shd w:val="clear" w:color="auto" w:fill="auto"/>
            <w:noWrap/>
            <w:vAlign w:val="bottom"/>
            <w:hideMark/>
          </w:tcPr>
          <w:p w14:paraId="0E33C284" w14:textId="69B441D7" w:rsidR="00C83860" w:rsidRPr="00C83860" w:rsidRDefault="000569B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12 301,28</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72B9F7F9" w14:textId="65E6803B" w:rsidR="00C83860" w:rsidRPr="00C83860" w:rsidRDefault="000569B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2 583,27</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36B0A3C" w14:textId="67634DBC" w:rsidR="00C83860" w:rsidRPr="00C83860" w:rsidRDefault="000569B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14 884,55</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1C748687"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5F44F23C" w14:textId="77777777" w:rsidTr="00746A7A">
        <w:trPr>
          <w:trHeight w:val="300"/>
        </w:trPr>
        <w:tc>
          <w:tcPr>
            <w:tcW w:w="357" w:type="dxa"/>
            <w:tcBorders>
              <w:top w:val="nil"/>
              <w:left w:val="nil"/>
              <w:bottom w:val="nil"/>
              <w:right w:val="nil"/>
            </w:tcBorders>
            <w:shd w:val="clear" w:color="auto" w:fill="auto"/>
            <w:noWrap/>
            <w:vAlign w:val="bottom"/>
            <w:hideMark/>
          </w:tcPr>
          <w:p w14:paraId="32018A0D"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019D6AA"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rozvody motoru</w:t>
            </w:r>
          </w:p>
        </w:tc>
        <w:tc>
          <w:tcPr>
            <w:tcW w:w="992" w:type="dxa"/>
            <w:tcBorders>
              <w:top w:val="single" w:sz="4" w:space="0" w:color="141312"/>
              <w:left w:val="nil"/>
              <w:bottom w:val="nil"/>
              <w:right w:val="single" w:sz="4" w:space="0" w:color="141312"/>
            </w:tcBorders>
            <w:shd w:val="clear" w:color="auto" w:fill="auto"/>
            <w:noWrap/>
            <w:vAlign w:val="bottom"/>
            <w:hideMark/>
          </w:tcPr>
          <w:p w14:paraId="7A4CE53C"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sada</w:t>
            </w:r>
          </w:p>
        </w:tc>
        <w:tc>
          <w:tcPr>
            <w:tcW w:w="1985" w:type="dxa"/>
            <w:tcBorders>
              <w:top w:val="nil"/>
              <w:left w:val="nil"/>
              <w:bottom w:val="single" w:sz="4" w:space="0" w:color="141312"/>
              <w:right w:val="nil"/>
            </w:tcBorders>
            <w:shd w:val="clear" w:color="auto" w:fill="auto"/>
            <w:noWrap/>
            <w:vAlign w:val="bottom"/>
            <w:hideMark/>
          </w:tcPr>
          <w:p w14:paraId="730338D0" w14:textId="2F71B1DA" w:rsidR="00C83860" w:rsidRPr="00C83860" w:rsidRDefault="000569B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6 222,75</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5DA78184" w14:textId="27D61BCA" w:rsidR="00C83860" w:rsidRPr="00C83860" w:rsidRDefault="000569B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1 306,78</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7E208BD4" w14:textId="023B9987" w:rsidR="00C83860" w:rsidRPr="00C83860" w:rsidRDefault="004F248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7 529,53</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1A12CEA"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4D13E6A5" w14:textId="77777777" w:rsidTr="00746A7A">
        <w:trPr>
          <w:trHeight w:val="300"/>
        </w:trPr>
        <w:tc>
          <w:tcPr>
            <w:tcW w:w="357" w:type="dxa"/>
            <w:tcBorders>
              <w:top w:val="nil"/>
              <w:left w:val="nil"/>
              <w:bottom w:val="nil"/>
              <w:right w:val="nil"/>
            </w:tcBorders>
            <w:shd w:val="clear" w:color="auto" w:fill="auto"/>
            <w:noWrap/>
            <w:vAlign w:val="bottom"/>
            <w:hideMark/>
          </w:tcPr>
          <w:p w14:paraId="730DD0D8"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411E1A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výfuk</w:t>
            </w:r>
          </w:p>
        </w:tc>
        <w:tc>
          <w:tcPr>
            <w:tcW w:w="992" w:type="dxa"/>
            <w:tcBorders>
              <w:top w:val="single" w:sz="4" w:space="0" w:color="141312"/>
              <w:left w:val="nil"/>
              <w:bottom w:val="nil"/>
              <w:right w:val="single" w:sz="4" w:space="0" w:color="141312"/>
            </w:tcBorders>
            <w:shd w:val="clear" w:color="auto" w:fill="auto"/>
            <w:noWrap/>
            <w:vAlign w:val="bottom"/>
            <w:hideMark/>
          </w:tcPr>
          <w:p w14:paraId="6D09E4BB"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2F98D4E4" w14:textId="58FEC5F5" w:rsidR="00C83860" w:rsidRPr="00C83860" w:rsidRDefault="000569B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4 826,64</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152C0B84" w14:textId="3C53BFB5" w:rsidR="00C83860" w:rsidRPr="00C83860" w:rsidRDefault="004F248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1 013,59</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55C294E1" w14:textId="42AEB3A7" w:rsidR="00C83860" w:rsidRPr="00C83860" w:rsidRDefault="000569B9"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5 840,23</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24D651FC"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04BBA733" w14:textId="77777777" w:rsidTr="00746A7A">
        <w:trPr>
          <w:trHeight w:val="300"/>
        </w:trPr>
        <w:tc>
          <w:tcPr>
            <w:tcW w:w="357" w:type="dxa"/>
            <w:tcBorders>
              <w:top w:val="nil"/>
              <w:left w:val="nil"/>
              <w:bottom w:val="nil"/>
              <w:right w:val="nil"/>
            </w:tcBorders>
            <w:shd w:val="clear" w:color="auto" w:fill="auto"/>
            <w:noWrap/>
            <w:vAlign w:val="bottom"/>
            <w:hideMark/>
          </w:tcPr>
          <w:p w14:paraId="0F842754"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BE57DC2"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zapalovací svíčky</w:t>
            </w:r>
          </w:p>
        </w:tc>
        <w:tc>
          <w:tcPr>
            <w:tcW w:w="992" w:type="dxa"/>
            <w:tcBorders>
              <w:top w:val="single" w:sz="4" w:space="0" w:color="141312"/>
              <w:left w:val="nil"/>
              <w:bottom w:val="nil"/>
              <w:right w:val="single" w:sz="4" w:space="0" w:color="141312"/>
            </w:tcBorders>
            <w:shd w:val="clear" w:color="auto" w:fill="auto"/>
            <w:noWrap/>
            <w:vAlign w:val="bottom"/>
            <w:hideMark/>
          </w:tcPr>
          <w:p w14:paraId="0E1656D1"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sada</w:t>
            </w:r>
          </w:p>
        </w:tc>
        <w:tc>
          <w:tcPr>
            <w:tcW w:w="1985" w:type="dxa"/>
            <w:tcBorders>
              <w:top w:val="nil"/>
              <w:left w:val="nil"/>
              <w:bottom w:val="single" w:sz="4" w:space="0" w:color="141312"/>
              <w:right w:val="nil"/>
            </w:tcBorders>
            <w:shd w:val="clear" w:color="auto" w:fill="auto"/>
            <w:noWrap/>
            <w:vAlign w:val="bottom"/>
            <w:hideMark/>
          </w:tcPr>
          <w:p w14:paraId="0A0D5384" w14:textId="1E1BFF0F" w:rsidR="00C83860" w:rsidRPr="00C83860" w:rsidRDefault="004F248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1 645,89</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3C499C49" w14:textId="3116C00F" w:rsidR="00C83860" w:rsidRPr="00C83860" w:rsidRDefault="004F248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345,64</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6EFD723C" w14:textId="7D57C786" w:rsidR="00C83860" w:rsidRPr="00C83860" w:rsidRDefault="004F2488"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1 991,53</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C146036"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C83860" w:rsidRPr="00C83860" w14:paraId="30E6F108" w14:textId="77777777" w:rsidTr="00746A7A">
        <w:trPr>
          <w:trHeight w:val="300"/>
        </w:trPr>
        <w:tc>
          <w:tcPr>
            <w:tcW w:w="357" w:type="dxa"/>
            <w:tcBorders>
              <w:top w:val="nil"/>
              <w:left w:val="nil"/>
              <w:bottom w:val="nil"/>
              <w:right w:val="nil"/>
            </w:tcBorders>
            <w:shd w:val="clear" w:color="auto" w:fill="auto"/>
            <w:noWrap/>
            <w:vAlign w:val="bottom"/>
            <w:hideMark/>
          </w:tcPr>
          <w:p w14:paraId="2E0A101E" w14:textId="77777777" w:rsidR="00C83860" w:rsidRPr="00C83860" w:rsidRDefault="00C83860" w:rsidP="00C83860">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3191867"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čepy řízení</w:t>
            </w:r>
          </w:p>
        </w:tc>
        <w:tc>
          <w:tcPr>
            <w:tcW w:w="992" w:type="dxa"/>
            <w:tcBorders>
              <w:top w:val="single" w:sz="4" w:space="0" w:color="141312"/>
              <w:left w:val="nil"/>
              <w:bottom w:val="nil"/>
              <w:right w:val="single" w:sz="4" w:space="0" w:color="141312"/>
            </w:tcBorders>
            <w:shd w:val="clear" w:color="auto" w:fill="auto"/>
            <w:noWrap/>
            <w:vAlign w:val="bottom"/>
            <w:hideMark/>
          </w:tcPr>
          <w:p w14:paraId="04CA0887" w14:textId="77777777" w:rsidR="00C83860" w:rsidRPr="00C83860" w:rsidRDefault="00C83860" w:rsidP="00C83860">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vAlign w:val="bottom"/>
            <w:hideMark/>
          </w:tcPr>
          <w:p w14:paraId="55B5E61A" w14:textId="3E766B01" w:rsidR="00C83860" w:rsidRPr="00C83860" w:rsidRDefault="00387F2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1 473,05</w:t>
            </w:r>
            <w:r w:rsidR="00C83860" w:rsidRPr="00C83860">
              <w:rPr>
                <w:rFonts w:ascii="Calibri" w:hAnsi="Calibri" w:cs="Calibri"/>
                <w:color w:val="000000"/>
                <w:sz w:val="22"/>
                <w:szCs w:val="22"/>
                <w:lang w:eastAsia="cs-CZ"/>
              </w:rPr>
              <w:t xml:space="preserve"> Kč</w:t>
            </w:r>
          </w:p>
        </w:tc>
        <w:tc>
          <w:tcPr>
            <w:tcW w:w="1559" w:type="dxa"/>
            <w:tcBorders>
              <w:top w:val="nil"/>
              <w:left w:val="single" w:sz="4" w:space="0" w:color="141312"/>
              <w:bottom w:val="single" w:sz="4" w:space="0" w:color="141312"/>
              <w:right w:val="single" w:sz="4" w:space="0" w:color="141312"/>
            </w:tcBorders>
            <w:shd w:val="clear" w:color="auto" w:fill="auto"/>
            <w:noWrap/>
            <w:vAlign w:val="center"/>
            <w:hideMark/>
          </w:tcPr>
          <w:p w14:paraId="3E496317" w14:textId="3243D3E2" w:rsidR="00C83860" w:rsidRPr="00C83860" w:rsidRDefault="00387F2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309,34</w:t>
            </w:r>
            <w:r w:rsidR="00C83860" w:rsidRPr="00C83860">
              <w:rPr>
                <w:rFonts w:ascii="Calibri" w:hAnsi="Calibri" w:cs="Calibri"/>
                <w:color w:val="000000"/>
                <w:sz w:val="22"/>
                <w:szCs w:val="22"/>
                <w:lang w:eastAsia="cs-CZ"/>
              </w:rPr>
              <w:t xml:space="preserve"> Kč</w:t>
            </w:r>
          </w:p>
        </w:tc>
        <w:tc>
          <w:tcPr>
            <w:tcW w:w="1418" w:type="dxa"/>
            <w:tcBorders>
              <w:top w:val="nil"/>
              <w:left w:val="nil"/>
              <w:bottom w:val="single" w:sz="4" w:space="0" w:color="141312"/>
              <w:right w:val="single" w:sz="4" w:space="0" w:color="141312"/>
            </w:tcBorders>
            <w:shd w:val="clear" w:color="auto" w:fill="auto"/>
            <w:noWrap/>
            <w:vAlign w:val="center"/>
            <w:hideMark/>
          </w:tcPr>
          <w:p w14:paraId="206B358F" w14:textId="314AAB07" w:rsidR="00C83860" w:rsidRPr="00C83860" w:rsidRDefault="00387F2C" w:rsidP="00C83860">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1 782,39</w:t>
            </w:r>
            <w:r w:rsidR="00C83860"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4BF27E5F" w14:textId="77777777" w:rsidR="00C83860" w:rsidRPr="00C83860" w:rsidRDefault="00C83860" w:rsidP="00C83860">
            <w:pPr>
              <w:suppressAutoHyphens w:val="0"/>
              <w:jc w:val="center"/>
              <w:rPr>
                <w:rFonts w:ascii="Calibri" w:hAnsi="Calibri" w:cs="Calibri"/>
                <w:color w:val="000000"/>
                <w:sz w:val="22"/>
                <w:szCs w:val="22"/>
                <w:lang w:eastAsia="cs-CZ"/>
              </w:rPr>
            </w:pPr>
          </w:p>
        </w:tc>
      </w:tr>
      <w:tr w:rsidR="00F6154D" w:rsidRPr="00C83860" w14:paraId="3E99093A" w14:textId="77777777" w:rsidTr="000C15DA">
        <w:trPr>
          <w:trHeight w:val="300"/>
        </w:trPr>
        <w:tc>
          <w:tcPr>
            <w:tcW w:w="357" w:type="dxa"/>
            <w:tcBorders>
              <w:top w:val="nil"/>
              <w:left w:val="nil"/>
              <w:bottom w:val="nil"/>
              <w:right w:val="nil"/>
            </w:tcBorders>
            <w:shd w:val="clear" w:color="auto" w:fill="auto"/>
            <w:noWrap/>
            <w:vAlign w:val="bottom"/>
            <w:hideMark/>
          </w:tcPr>
          <w:p w14:paraId="26B996AD" w14:textId="77777777" w:rsidR="00F6154D" w:rsidRPr="00F6154D" w:rsidRDefault="00F6154D" w:rsidP="00F6154D">
            <w:pPr>
              <w:suppressAutoHyphens w:val="0"/>
              <w:rPr>
                <w:rFonts w:asciiTheme="minorHAnsi" w:hAnsiTheme="minorHAnsi" w:cstheme="minorHAnsi"/>
                <w:sz w:val="22"/>
                <w:szCs w:val="22"/>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8D62B5D"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tlumiče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0B4A515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3D1E9C05" w14:textId="2BB07D8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2 971,24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A542E80" w14:textId="38752AC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623,96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6A88D7AA" w14:textId="01F124F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3 595,20 </w:t>
            </w:r>
            <w:r w:rsidRPr="00C83860">
              <w:rPr>
                <w:rFonts w:ascii="Calibri" w:hAnsi="Calibri" w:cs="Calibri"/>
                <w:color w:val="000000"/>
                <w:sz w:val="22"/>
                <w:szCs w:val="22"/>
                <w:lang w:eastAsia="cs-CZ"/>
              </w:rPr>
              <w:t>Kč</w:t>
            </w:r>
          </w:p>
        </w:tc>
        <w:tc>
          <w:tcPr>
            <w:tcW w:w="1325" w:type="dxa"/>
            <w:tcBorders>
              <w:top w:val="nil"/>
              <w:left w:val="nil"/>
              <w:bottom w:val="nil"/>
              <w:right w:val="nil"/>
            </w:tcBorders>
            <w:shd w:val="clear" w:color="auto" w:fill="auto"/>
            <w:noWrap/>
            <w:vAlign w:val="bottom"/>
            <w:hideMark/>
          </w:tcPr>
          <w:p w14:paraId="1EC67591"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52B858A" w14:textId="77777777" w:rsidTr="000C15DA">
        <w:trPr>
          <w:trHeight w:val="300"/>
        </w:trPr>
        <w:tc>
          <w:tcPr>
            <w:tcW w:w="357" w:type="dxa"/>
            <w:tcBorders>
              <w:top w:val="nil"/>
              <w:left w:val="nil"/>
              <w:bottom w:val="nil"/>
              <w:right w:val="nil"/>
            </w:tcBorders>
            <w:shd w:val="clear" w:color="auto" w:fill="auto"/>
            <w:noWrap/>
            <w:vAlign w:val="bottom"/>
            <w:hideMark/>
          </w:tcPr>
          <w:p w14:paraId="1003CFD6"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D490F7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tlumiče zadní</w:t>
            </w:r>
          </w:p>
        </w:tc>
        <w:tc>
          <w:tcPr>
            <w:tcW w:w="992" w:type="dxa"/>
            <w:tcBorders>
              <w:top w:val="single" w:sz="4" w:space="0" w:color="141312"/>
              <w:left w:val="nil"/>
              <w:bottom w:val="nil"/>
              <w:right w:val="single" w:sz="4" w:space="0" w:color="141312"/>
            </w:tcBorders>
            <w:shd w:val="clear" w:color="auto" w:fill="auto"/>
            <w:noWrap/>
            <w:vAlign w:val="bottom"/>
            <w:hideMark/>
          </w:tcPr>
          <w:p w14:paraId="76E265EC"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66D02F2" w14:textId="7DE51CD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2 161,32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F16F39F" w14:textId="29D9F46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453,88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2E8D28AD" w14:textId="546A9BE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2 615,20</w:t>
            </w:r>
            <w:r>
              <w:rPr>
                <w:rFonts w:asciiTheme="minorHAnsi" w:hAnsiTheme="minorHAnsi" w:cstheme="minorHAnsi"/>
                <w:sz w:val="22"/>
                <w:szCs w:val="22"/>
              </w:rPr>
              <w:t xml:space="preserve"> </w:t>
            </w:r>
            <w:r w:rsidRPr="00C83860">
              <w:rPr>
                <w:rFonts w:ascii="Calibri" w:hAnsi="Calibri" w:cs="Calibri"/>
                <w:color w:val="000000"/>
                <w:sz w:val="22"/>
                <w:szCs w:val="22"/>
                <w:lang w:eastAsia="cs-CZ"/>
              </w:rPr>
              <w:t>Kč</w:t>
            </w:r>
          </w:p>
        </w:tc>
        <w:tc>
          <w:tcPr>
            <w:tcW w:w="1325" w:type="dxa"/>
            <w:tcBorders>
              <w:top w:val="nil"/>
              <w:left w:val="nil"/>
              <w:bottom w:val="nil"/>
              <w:right w:val="nil"/>
            </w:tcBorders>
            <w:shd w:val="clear" w:color="auto" w:fill="auto"/>
            <w:noWrap/>
            <w:vAlign w:val="bottom"/>
            <w:hideMark/>
          </w:tcPr>
          <w:p w14:paraId="785E4FE2"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F348838" w14:textId="77777777" w:rsidTr="000C15DA">
        <w:trPr>
          <w:trHeight w:val="300"/>
        </w:trPr>
        <w:tc>
          <w:tcPr>
            <w:tcW w:w="357" w:type="dxa"/>
            <w:tcBorders>
              <w:top w:val="nil"/>
              <w:left w:val="nil"/>
              <w:bottom w:val="nil"/>
              <w:right w:val="nil"/>
            </w:tcBorders>
            <w:shd w:val="clear" w:color="auto" w:fill="auto"/>
            <w:noWrap/>
            <w:vAlign w:val="bottom"/>
            <w:hideMark/>
          </w:tcPr>
          <w:p w14:paraId="01AEE377"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2D59080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brzdič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4B95A61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710F3DB" w14:textId="52D292F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6 624,25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067E0F0" w14:textId="02BADD8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1 391,09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5C2D42DC" w14:textId="4D46996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8 015,34 </w:t>
            </w:r>
            <w:r w:rsidRPr="00C83860">
              <w:rPr>
                <w:rFonts w:ascii="Calibri" w:hAnsi="Calibri" w:cs="Calibri"/>
                <w:color w:val="000000"/>
                <w:sz w:val="22"/>
                <w:szCs w:val="22"/>
                <w:lang w:eastAsia="cs-CZ"/>
              </w:rPr>
              <w:t>Kč</w:t>
            </w:r>
          </w:p>
        </w:tc>
        <w:tc>
          <w:tcPr>
            <w:tcW w:w="1325" w:type="dxa"/>
            <w:tcBorders>
              <w:top w:val="nil"/>
              <w:left w:val="nil"/>
              <w:bottom w:val="nil"/>
              <w:right w:val="nil"/>
            </w:tcBorders>
            <w:shd w:val="clear" w:color="auto" w:fill="auto"/>
            <w:noWrap/>
            <w:vAlign w:val="bottom"/>
            <w:hideMark/>
          </w:tcPr>
          <w:p w14:paraId="4F6ACC82"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37697A5" w14:textId="77777777" w:rsidTr="000C15DA">
        <w:trPr>
          <w:trHeight w:val="300"/>
        </w:trPr>
        <w:tc>
          <w:tcPr>
            <w:tcW w:w="357" w:type="dxa"/>
            <w:tcBorders>
              <w:top w:val="nil"/>
              <w:left w:val="nil"/>
              <w:bottom w:val="nil"/>
              <w:right w:val="nil"/>
            </w:tcBorders>
            <w:shd w:val="clear" w:color="auto" w:fill="auto"/>
            <w:noWrap/>
            <w:vAlign w:val="bottom"/>
            <w:hideMark/>
          </w:tcPr>
          <w:p w14:paraId="2D5AA2E3"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927B07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brzdič zadní</w:t>
            </w:r>
          </w:p>
        </w:tc>
        <w:tc>
          <w:tcPr>
            <w:tcW w:w="992" w:type="dxa"/>
            <w:tcBorders>
              <w:top w:val="single" w:sz="4" w:space="0" w:color="141312"/>
              <w:left w:val="nil"/>
              <w:bottom w:val="nil"/>
              <w:right w:val="single" w:sz="4" w:space="0" w:color="141312"/>
            </w:tcBorders>
            <w:shd w:val="clear" w:color="auto" w:fill="auto"/>
            <w:noWrap/>
            <w:vAlign w:val="bottom"/>
            <w:hideMark/>
          </w:tcPr>
          <w:p w14:paraId="52A8879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26666999" w14:textId="4C54727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6 725,97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1EDDFD5" w14:textId="001D874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1 412,45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5DB0D2A2" w14:textId="41FA8D3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8 138,42 Kč</w:t>
            </w:r>
          </w:p>
        </w:tc>
        <w:tc>
          <w:tcPr>
            <w:tcW w:w="1325" w:type="dxa"/>
            <w:tcBorders>
              <w:top w:val="nil"/>
              <w:left w:val="nil"/>
              <w:bottom w:val="nil"/>
              <w:right w:val="nil"/>
            </w:tcBorders>
            <w:shd w:val="clear" w:color="auto" w:fill="auto"/>
            <w:noWrap/>
            <w:vAlign w:val="bottom"/>
            <w:hideMark/>
          </w:tcPr>
          <w:p w14:paraId="638D6C0A"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89D2F6C" w14:textId="77777777" w:rsidTr="000C15DA">
        <w:trPr>
          <w:trHeight w:val="300"/>
        </w:trPr>
        <w:tc>
          <w:tcPr>
            <w:tcW w:w="357" w:type="dxa"/>
            <w:tcBorders>
              <w:top w:val="nil"/>
              <w:left w:val="nil"/>
              <w:bottom w:val="nil"/>
              <w:right w:val="nil"/>
            </w:tcBorders>
            <w:shd w:val="clear" w:color="auto" w:fill="auto"/>
            <w:noWrap/>
            <w:vAlign w:val="bottom"/>
            <w:hideMark/>
          </w:tcPr>
          <w:p w14:paraId="37A470E1"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A8B3CB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ložiska kol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0AA4C4D9"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E206B2E" w14:textId="7D65DEA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3 726,45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6CBCC64F" w14:textId="7535F48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782,55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2110B59E" w14:textId="7474A0F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4 509,00 Kč</w:t>
            </w:r>
          </w:p>
        </w:tc>
        <w:tc>
          <w:tcPr>
            <w:tcW w:w="1325" w:type="dxa"/>
            <w:tcBorders>
              <w:top w:val="nil"/>
              <w:left w:val="nil"/>
              <w:bottom w:val="nil"/>
              <w:right w:val="nil"/>
            </w:tcBorders>
            <w:shd w:val="clear" w:color="auto" w:fill="auto"/>
            <w:noWrap/>
            <w:vAlign w:val="bottom"/>
            <w:hideMark/>
          </w:tcPr>
          <w:p w14:paraId="19143E0D"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EA4E943" w14:textId="77777777" w:rsidTr="000C15DA">
        <w:trPr>
          <w:trHeight w:val="300"/>
        </w:trPr>
        <w:tc>
          <w:tcPr>
            <w:tcW w:w="357" w:type="dxa"/>
            <w:tcBorders>
              <w:top w:val="nil"/>
              <w:left w:val="nil"/>
              <w:bottom w:val="nil"/>
              <w:right w:val="nil"/>
            </w:tcBorders>
            <w:shd w:val="clear" w:color="auto" w:fill="auto"/>
            <w:noWrap/>
            <w:vAlign w:val="bottom"/>
            <w:hideMark/>
          </w:tcPr>
          <w:p w14:paraId="01310CA4"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1BEB13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ložiska kol zadní</w:t>
            </w:r>
          </w:p>
        </w:tc>
        <w:tc>
          <w:tcPr>
            <w:tcW w:w="992" w:type="dxa"/>
            <w:tcBorders>
              <w:top w:val="single" w:sz="4" w:space="0" w:color="141312"/>
              <w:left w:val="nil"/>
              <w:bottom w:val="nil"/>
              <w:right w:val="single" w:sz="4" w:space="0" w:color="141312"/>
            </w:tcBorders>
            <w:shd w:val="clear" w:color="auto" w:fill="auto"/>
            <w:noWrap/>
            <w:vAlign w:val="bottom"/>
            <w:hideMark/>
          </w:tcPr>
          <w:p w14:paraId="1BA16952"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1A5221AB" w14:textId="2113FA3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4 240,11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BE25D68" w14:textId="67EE0A9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890,42</w:t>
            </w:r>
            <w:r>
              <w:rPr>
                <w:rFonts w:asciiTheme="minorHAnsi" w:hAnsiTheme="minorHAnsi" w:cstheme="minorHAnsi"/>
                <w:sz w:val="22"/>
                <w:szCs w:val="22"/>
              </w:rPr>
              <w:t xml:space="preserve">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16265924" w14:textId="3B9A413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5 130,53 Kč</w:t>
            </w:r>
          </w:p>
        </w:tc>
        <w:tc>
          <w:tcPr>
            <w:tcW w:w="1325" w:type="dxa"/>
            <w:tcBorders>
              <w:top w:val="nil"/>
              <w:left w:val="nil"/>
              <w:bottom w:val="nil"/>
              <w:right w:val="nil"/>
            </w:tcBorders>
            <w:shd w:val="clear" w:color="auto" w:fill="auto"/>
            <w:noWrap/>
            <w:vAlign w:val="bottom"/>
            <w:hideMark/>
          </w:tcPr>
          <w:p w14:paraId="5836854E"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6873596" w14:textId="77777777" w:rsidTr="000C15DA">
        <w:trPr>
          <w:trHeight w:val="300"/>
        </w:trPr>
        <w:tc>
          <w:tcPr>
            <w:tcW w:w="357" w:type="dxa"/>
            <w:tcBorders>
              <w:top w:val="nil"/>
              <w:left w:val="nil"/>
              <w:bottom w:val="nil"/>
              <w:right w:val="nil"/>
            </w:tcBorders>
            <w:shd w:val="clear" w:color="auto" w:fill="auto"/>
            <w:noWrap/>
            <w:vAlign w:val="bottom"/>
            <w:hideMark/>
          </w:tcPr>
          <w:p w14:paraId="579586B5"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1E5D9FA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brzdové destičky přední č.5K0698151</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08C2919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2B5882CF" w14:textId="690DF9B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2 904,72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D9F0C12" w14:textId="5EFA326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609,99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599F1CAD" w14:textId="1DFAD9D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3 514,71 Kč</w:t>
            </w:r>
          </w:p>
        </w:tc>
        <w:tc>
          <w:tcPr>
            <w:tcW w:w="1325" w:type="dxa"/>
            <w:tcBorders>
              <w:top w:val="nil"/>
              <w:left w:val="nil"/>
              <w:bottom w:val="nil"/>
              <w:right w:val="nil"/>
            </w:tcBorders>
            <w:shd w:val="clear" w:color="auto" w:fill="auto"/>
            <w:noWrap/>
            <w:vAlign w:val="bottom"/>
            <w:hideMark/>
          </w:tcPr>
          <w:p w14:paraId="481C08B7"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6EDE88A" w14:textId="77777777" w:rsidTr="000C15DA">
        <w:trPr>
          <w:trHeight w:val="300"/>
        </w:trPr>
        <w:tc>
          <w:tcPr>
            <w:tcW w:w="357" w:type="dxa"/>
            <w:tcBorders>
              <w:top w:val="nil"/>
              <w:left w:val="nil"/>
              <w:bottom w:val="nil"/>
              <w:right w:val="nil"/>
            </w:tcBorders>
            <w:shd w:val="clear" w:color="auto" w:fill="auto"/>
            <w:noWrap/>
            <w:vAlign w:val="bottom"/>
            <w:hideMark/>
          </w:tcPr>
          <w:p w14:paraId="3C1FA4EB"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250694B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brzdové destičky zadní č.1K0698451G</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088476B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CCC2253" w14:textId="10DD4B4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2 290,76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E4DB90C" w14:textId="3D8C07F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481,06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26C0D49B" w14:textId="3BE3D70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2 771,82 Kč</w:t>
            </w:r>
          </w:p>
        </w:tc>
        <w:tc>
          <w:tcPr>
            <w:tcW w:w="1325" w:type="dxa"/>
            <w:tcBorders>
              <w:top w:val="nil"/>
              <w:left w:val="nil"/>
              <w:bottom w:val="nil"/>
              <w:right w:val="nil"/>
            </w:tcBorders>
            <w:shd w:val="clear" w:color="auto" w:fill="auto"/>
            <w:noWrap/>
            <w:vAlign w:val="bottom"/>
            <w:hideMark/>
          </w:tcPr>
          <w:p w14:paraId="4EA91094"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6BC6A68" w14:textId="77777777" w:rsidTr="000C15DA">
        <w:trPr>
          <w:trHeight w:val="300"/>
        </w:trPr>
        <w:tc>
          <w:tcPr>
            <w:tcW w:w="357" w:type="dxa"/>
            <w:tcBorders>
              <w:top w:val="nil"/>
              <w:left w:val="nil"/>
              <w:bottom w:val="nil"/>
              <w:right w:val="nil"/>
            </w:tcBorders>
            <w:shd w:val="clear" w:color="auto" w:fill="auto"/>
            <w:noWrap/>
            <w:vAlign w:val="bottom"/>
            <w:hideMark/>
          </w:tcPr>
          <w:p w14:paraId="2FFEC9C1"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5C8EBFDD"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brzdový kotouč přední č.1K0615301T</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6B63577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D1ED2A2" w14:textId="5C9E847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2 817,57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283746F" w14:textId="4F48483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591,69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0816892A" w14:textId="2D3F92C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40926 Kč</w:t>
            </w:r>
          </w:p>
        </w:tc>
        <w:tc>
          <w:tcPr>
            <w:tcW w:w="1325" w:type="dxa"/>
            <w:tcBorders>
              <w:top w:val="nil"/>
              <w:left w:val="nil"/>
              <w:bottom w:val="nil"/>
              <w:right w:val="nil"/>
            </w:tcBorders>
            <w:shd w:val="clear" w:color="auto" w:fill="auto"/>
            <w:noWrap/>
            <w:vAlign w:val="bottom"/>
            <w:hideMark/>
          </w:tcPr>
          <w:p w14:paraId="6398C4A2"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6C8533B0" w14:textId="77777777" w:rsidTr="000C15DA">
        <w:trPr>
          <w:trHeight w:val="300"/>
        </w:trPr>
        <w:tc>
          <w:tcPr>
            <w:tcW w:w="357" w:type="dxa"/>
            <w:tcBorders>
              <w:top w:val="nil"/>
              <w:left w:val="nil"/>
              <w:bottom w:val="nil"/>
              <w:right w:val="nil"/>
            </w:tcBorders>
            <w:shd w:val="clear" w:color="auto" w:fill="auto"/>
            <w:noWrap/>
            <w:vAlign w:val="bottom"/>
            <w:hideMark/>
          </w:tcPr>
          <w:p w14:paraId="354B1A75"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1D42CBF4"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brzdový kotouč zadní č.1K0615601AC</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2697142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CEBEA37" w14:textId="3903BB0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1 583,19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1850A9C" w14:textId="55FBF6F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332,47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77F4D936" w14:textId="59712B0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1 915,66 Kč</w:t>
            </w:r>
          </w:p>
        </w:tc>
        <w:tc>
          <w:tcPr>
            <w:tcW w:w="1325" w:type="dxa"/>
            <w:tcBorders>
              <w:top w:val="nil"/>
              <w:left w:val="nil"/>
              <w:bottom w:val="nil"/>
              <w:right w:val="nil"/>
            </w:tcBorders>
            <w:shd w:val="clear" w:color="auto" w:fill="auto"/>
            <w:noWrap/>
            <w:vAlign w:val="bottom"/>
            <w:hideMark/>
          </w:tcPr>
          <w:p w14:paraId="073DE4F5"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D866567" w14:textId="77777777" w:rsidTr="000C15DA">
        <w:trPr>
          <w:trHeight w:val="300"/>
        </w:trPr>
        <w:tc>
          <w:tcPr>
            <w:tcW w:w="357" w:type="dxa"/>
            <w:tcBorders>
              <w:top w:val="nil"/>
              <w:left w:val="nil"/>
              <w:bottom w:val="nil"/>
              <w:right w:val="nil"/>
            </w:tcBorders>
            <w:shd w:val="clear" w:color="auto" w:fill="auto"/>
            <w:noWrap/>
            <w:vAlign w:val="bottom"/>
            <w:hideMark/>
          </w:tcPr>
          <w:p w14:paraId="4D1CD8FA"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66BCDA5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filtr </w:t>
            </w:r>
            <w:proofErr w:type="gramStart"/>
            <w:r w:rsidRPr="00C83860">
              <w:rPr>
                <w:rFonts w:ascii="Calibri" w:hAnsi="Calibri" w:cs="Calibri"/>
                <w:color w:val="000000"/>
                <w:sz w:val="22"/>
                <w:szCs w:val="22"/>
                <w:lang w:eastAsia="cs-CZ"/>
              </w:rPr>
              <w:t>olejový  č.</w:t>
            </w:r>
            <w:proofErr w:type="gramEnd"/>
            <w:r w:rsidRPr="00C83860">
              <w:rPr>
                <w:rFonts w:ascii="Calibri" w:hAnsi="Calibri" w:cs="Calibri"/>
                <w:color w:val="000000"/>
                <w:sz w:val="22"/>
                <w:szCs w:val="22"/>
                <w:lang w:eastAsia="cs-CZ"/>
              </w:rPr>
              <w:t>071115562C</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76112E8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C337CC4" w14:textId="299A27E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401,31 </w:t>
            </w:r>
            <w:r w:rsidRPr="00C83860">
              <w:rPr>
                <w:rFonts w:ascii="Calibri" w:hAnsi="Calibri" w:cs="Calibri"/>
                <w:color w:val="000000"/>
                <w:sz w:val="22"/>
                <w:szCs w:val="22"/>
                <w:lang w:eastAsia="cs-CZ"/>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E461ED5" w14:textId="1BE9CE3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84,28 </w:t>
            </w:r>
            <w:r w:rsidRPr="00C83860">
              <w:rPr>
                <w:rFonts w:ascii="Calibri" w:hAnsi="Calibri" w:cs="Calibri"/>
                <w:color w:val="000000"/>
                <w:sz w:val="22"/>
                <w:szCs w:val="22"/>
                <w:lang w:eastAsia="cs-CZ"/>
              </w:rPr>
              <w:t>Kč</w:t>
            </w:r>
          </w:p>
        </w:tc>
        <w:tc>
          <w:tcPr>
            <w:tcW w:w="1418" w:type="dxa"/>
            <w:tcBorders>
              <w:top w:val="nil"/>
              <w:left w:val="nil"/>
              <w:bottom w:val="single" w:sz="4" w:space="0" w:color="141312"/>
              <w:right w:val="single" w:sz="4" w:space="0" w:color="141312"/>
            </w:tcBorders>
            <w:shd w:val="clear" w:color="auto" w:fill="auto"/>
            <w:noWrap/>
            <w:hideMark/>
          </w:tcPr>
          <w:p w14:paraId="53198AA0" w14:textId="61F0356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485,59 </w:t>
            </w:r>
            <w:r w:rsidRPr="00C83860">
              <w:rPr>
                <w:rFonts w:ascii="Calibri" w:hAnsi="Calibri" w:cs="Calibri"/>
                <w:color w:val="000000"/>
                <w:sz w:val="22"/>
                <w:szCs w:val="22"/>
                <w:lang w:eastAsia="cs-CZ"/>
              </w:rPr>
              <w:t>Kč</w:t>
            </w:r>
          </w:p>
        </w:tc>
        <w:tc>
          <w:tcPr>
            <w:tcW w:w="1325" w:type="dxa"/>
            <w:tcBorders>
              <w:top w:val="nil"/>
              <w:left w:val="nil"/>
              <w:bottom w:val="nil"/>
              <w:right w:val="nil"/>
            </w:tcBorders>
            <w:shd w:val="clear" w:color="auto" w:fill="auto"/>
            <w:noWrap/>
            <w:vAlign w:val="bottom"/>
            <w:hideMark/>
          </w:tcPr>
          <w:p w14:paraId="15E7ED46"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6337A795" w14:textId="77777777" w:rsidTr="00516F7B">
        <w:trPr>
          <w:trHeight w:val="300"/>
        </w:trPr>
        <w:tc>
          <w:tcPr>
            <w:tcW w:w="357" w:type="dxa"/>
            <w:tcBorders>
              <w:top w:val="nil"/>
              <w:left w:val="nil"/>
              <w:bottom w:val="nil"/>
              <w:right w:val="nil"/>
            </w:tcBorders>
            <w:shd w:val="clear" w:color="auto" w:fill="auto"/>
            <w:noWrap/>
            <w:vAlign w:val="bottom"/>
            <w:hideMark/>
          </w:tcPr>
          <w:p w14:paraId="27ED0B7E"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4BDEA9F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filtr </w:t>
            </w:r>
            <w:proofErr w:type="gramStart"/>
            <w:r w:rsidRPr="00C83860">
              <w:rPr>
                <w:rFonts w:ascii="Calibri" w:hAnsi="Calibri" w:cs="Calibri"/>
                <w:color w:val="000000"/>
                <w:sz w:val="22"/>
                <w:szCs w:val="22"/>
                <w:lang w:eastAsia="cs-CZ"/>
              </w:rPr>
              <w:t>vzduchový  č.</w:t>
            </w:r>
            <w:proofErr w:type="gramEnd"/>
            <w:r w:rsidRPr="00C83860">
              <w:rPr>
                <w:rFonts w:ascii="Calibri" w:hAnsi="Calibri" w:cs="Calibri"/>
                <w:color w:val="000000"/>
                <w:sz w:val="22"/>
                <w:szCs w:val="22"/>
                <w:lang w:eastAsia="cs-CZ"/>
              </w:rPr>
              <w:t>1K0129620D</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382BC76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28E276C" w14:textId="6FF16A18"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871,82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28AFBA8" w14:textId="1D05BC8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183,08 Kč</w:t>
            </w:r>
          </w:p>
        </w:tc>
        <w:tc>
          <w:tcPr>
            <w:tcW w:w="1418" w:type="dxa"/>
            <w:tcBorders>
              <w:top w:val="nil"/>
              <w:left w:val="nil"/>
              <w:bottom w:val="single" w:sz="4" w:space="0" w:color="141312"/>
              <w:right w:val="single" w:sz="4" w:space="0" w:color="141312"/>
            </w:tcBorders>
            <w:shd w:val="clear" w:color="auto" w:fill="auto"/>
            <w:noWrap/>
            <w:hideMark/>
          </w:tcPr>
          <w:p w14:paraId="48E50FF5" w14:textId="12672DE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1 054,90 Kč</w:t>
            </w:r>
          </w:p>
        </w:tc>
        <w:tc>
          <w:tcPr>
            <w:tcW w:w="1325" w:type="dxa"/>
            <w:tcBorders>
              <w:top w:val="nil"/>
              <w:left w:val="nil"/>
              <w:bottom w:val="nil"/>
              <w:right w:val="nil"/>
            </w:tcBorders>
            <w:shd w:val="clear" w:color="auto" w:fill="auto"/>
            <w:noWrap/>
            <w:vAlign w:val="bottom"/>
            <w:hideMark/>
          </w:tcPr>
          <w:p w14:paraId="16A21621"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F495925" w14:textId="77777777" w:rsidTr="00516F7B">
        <w:trPr>
          <w:trHeight w:val="300"/>
        </w:trPr>
        <w:tc>
          <w:tcPr>
            <w:tcW w:w="357" w:type="dxa"/>
            <w:tcBorders>
              <w:top w:val="nil"/>
              <w:left w:val="nil"/>
              <w:bottom w:val="nil"/>
              <w:right w:val="nil"/>
            </w:tcBorders>
            <w:shd w:val="clear" w:color="auto" w:fill="auto"/>
            <w:noWrap/>
            <w:vAlign w:val="bottom"/>
            <w:hideMark/>
          </w:tcPr>
          <w:p w14:paraId="6924F6CA"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4A1C804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filtr paliva č.3C0127434</w:t>
            </w:r>
          </w:p>
        </w:tc>
        <w:tc>
          <w:tcPr>
            <w:tcW w:w="992" w:type="dxa"/>
            <w:tcBorders>
              <w:top w:val="single" w:sz="4" w:space="0" w:color="141312"/>
              <w:left w:val="single" w:sz="4" w:space="0" w:color="141312"/>
              <w:bottom w:val="single" w:sz="4" w:space="0" w:color="auto"/>
              <w:right w:val="single" w:sz="4" w:space="0" w:color="141312"/>
            </w:tcBorders>
            <w:shd w:val="clear" w:color="auto" w:fill="auto"/>
            <w:noWrap/>
            <w:vAlign w:val="bottom"/>
            <w:hideMark/>
          </w:tcPr>
          <w:p w14:paraId="4272A014"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273E925" w14:textId="33F81FF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1 418,97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3C40E06" w14:textId="648C979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297,98 Kč</w:t>
            </w:r>
          </w:p>
        </w:tc>
        <w:tc>
          <w:tcPr>
            <w:tcW w:w="1418" w:type="dxa"/>
            <w:tcBorders>
              <w:top w:val="nil"/>
              <w:left w:val="nil"/>
              <w:bottom w:val="single" w:sz="4" w:space="0" w:color="141312"/>
              <w:right w:val="single" w:sz="4" w:space="0" w:color="141312"/>
            </w:tcBorders>
            <w:shd w:val="clear" w:color="auto" w:fill="auto"/>
            <w:noWrap/>
            <w:hideMark/>
          </w:tcPr>
          <w:p w14:paraId="435AF75D" w14:textId="0FCDF11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1 716,95 Kč</w:t>
            </w:r>
          </w:p>
        </w:tc>
        <w:tc>
          <w:tcPr>
            <w:tcW w:w="1325" w:type="dxa"/>
            <w:tcBorders>
              <w:top w:val="nil"/>
              <w:left w:val="nil"/>
              <w:bottom w:val="nil"/>
              <w:right w:val="nil"/>
            </w:tcBorders>
            <w:shd w:val="clear" w:color="auto" w:fill="auto"/>
            <w:noWrap/>
            <w:vAlign w:val="bottom"/>
            <w:hideMark/>
          </w:tcPr>
          <w:p w14:paraId="13D075F1"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04589A0" w14:textId="77777777" w:rsidTr="00516F7B">
        <w:trPr>
          <w:trHeight w:val="315"/>
        </w:trPr>
        <w:tc>
          <w:tcPr>
            <w:tcW w:w="357" w:type="dxa"/>
            <w:tcBorders>
              <w:top w:val="nil"/>
              <w:left w:val="nil"/>
              <w:bottom w:val="nil"/>
              <w:right w:val="nil"/>
            </w:tcBorders>
            <w:shd w:val="clear" w:color="auto" w:fill="auto"/>
            <w:noWrap/>
            <w:vAlign w:val="bottom"/>
            <w:hideMark/>
          </w:tcPr>
          <w:p w14:paraId="7BEDBBED" w14:textId="77777777" w:rsidR="00F6154D" w:rsidRPr="00C83860" w:rsidRDefault="00F6154D" w:rsidP="00F6154D">
            <w:pPr>
              <w:suppressAutoHyphens w:val="0"/>
              <w:rPr>
                <w:lang w:eastAsia="cs-CZ"/>
              </w:rPr>
            </w:pPr>
          </w:p>
        </w:tc>
        <w:tc>
          <w:tcPr>
            <w:tcW w:w="3187" w:type="dxa"/>
            <w:tcBorders>
              <w:top w:val="nil"/>
              <w:left w:val="single" w:sz="4" w:space="0" w:color="141312"/>
              <w:bottom w:val="nil"/>
              <w:right w:val="nil"/>
            </w:tcBorders>
            <w:shd w:val="clear" w:color="000000" w:fill="FFFFFF"/>
            <w:noWrap/>
            <w:vAlign w:val="bottom"/>
            <w:hideMark/>
          </w:tcPr>
          <w:p w14:paraId="6A4F6AF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filtr kabinový č.1K0819644B</w:t>
            </w:r>
          </w:p>
        </w:tc>
        <w:tc>
          <w:tcPr>
            <w:tcW w:w="992" w:type="dxa"/>
            <w:tcBorders>
              <w:top w:val="nil"/>
              <w:left w:val="single" w:sz="4" w:space="0" w:color="141312"/>
              <w:bottom w:val="nil"/>
              <w:right w:val="single" w:sz="4" w:space="0" w:color="141312"/>
            </w:tcBorders>
            <w:shd w:val="clear" w:color="auto" w:fill="auto"/>
            <w:noWrap/>
            <w:vAlign w:val="bottom"/>
            <w:hideMark/>
          </w:tcPr>
          <w:p w14:paraId="03C8110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nil"/>
              <w:right w:val="nil"/>
            </w:tcBorders>
            <w:shd w:val="clear" w:color="auto" w:fill="auto"/>
            <w:noWrap/>
            <w:hideMark/>
          </w:tcPr>
          <w:p w14:paraId="2D410378" w14:textId="3073DAB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828,03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322EDD99" w14:textId="090126D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173,89 Kč</w:t>
            </w:r>
          </w:p>
        </w:tc>
        <w:tc>
          <w:tcPr>
            <w:tcW w:w="1418" w:type="dxa"/>
            <w:tcBorders>
              <w:top w:val="nil"/>
              <w:left w:val="nil"/>
              <w:bottom w:val="single" w:sz="4" w:space="0" w:color="141312"/>
              <w:right w:val="single" w:sz="4" w:space="0" w:color="141312"/>
            </w:tcBorders>
            <w:shd w:val="clear" w:color="auto" w:fill="auto"/>
            <w:noWrap/>
            <w:hideMark/>
          </w:tcPr>
          <w:p w14:paraId="4AF8099A" w14:textId="5F027CC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1 001,92 Kč</w:t>
            </w:r>
          </w:p>
        </w:tc>
        <w:tc>
          <w:tcPr>
            <w:tcW w:w="1325" w:type="dxa"/>
            <w:tcBorders>
              <w:top w:val="nil"/>
              <w:left w:val="nil"/>
              <w:bottom w:val="nil"/>
              <w:right w:val="nil"/>
            </w:tcBorders>
            <w:shd w:val="clear" w:color="auto" w:fill="auto"/>
            <w:noWrap/>
            <w:vAlign w:val="bottom"/>
            <w:hideMark/>
          </w:tcPr>
          <w:p w14:paraId="28953CAD"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EF79045" w14:textId="77777777" w:rsidTr="005230F7">
        <w:trPr>
          <w:trHeight w:val="330"/>
        </w:trPr>
        <w:tc>
          <w:tcPr>
            <w:tcW w:w="357" w:type="dxa"/>
            <w:tcBorders>
              <w:top w:val="nil"/>
              <w:left w:val="nil"/>
              <w:bottom w:val="nil"/>
              <w:right w:val="nil"/>
            </w:tcBorders>
            <w:shd w:val="clear" w:color="auto" w:fill="auto"/>
            <w:noWrap/>
            <w:vAlign w:val="bottom"/>
            <w:hideMark/>
          </w:tcPr>
          <w:p w14:paraId="06BD6B43" w14:textId="77777777" w:rsidR="00F6154D" w:rsidRPr="00C83860" w:rsidRDefault="00F6154D" w:rsidP="00F6154D">
            <w:pPr>
              <w:suppressAutoHyphens w:val="0"/>
              <w:rPr>
                <w:lang w:eastAsia="cs-CZ"/>
              </w:rPr>
            </w:pPr>
          </w:p>
        </w:tc>
        <w:tc>
          <w:tcPr>
            <w:tcW w:w="3187" w:type="dxa"/>
            <w:tcBorders>
              <w:top w:val="double" w:sz="6" w:space="0" w:color="141312"/>
              <w:left w:val="double" w:sz="6" w:space="0" w:color="141312"/>
              <w:bottom w:val="double" w:sz="6" w:space="0" w:color="141312"/>
              <w:right w:val="nil"/>
            </w:tcBorders>
            <w:shd w:val="clear" w:color="C0C0C0" w:fill="FFFFFF"/>
            <w:noWrap/>
            <w:vAlign w:val="bottom"/>
            <w:hideMark/>
          </w:tcPr>
          <w:p w14:paraId="2BC89C4B" w14:textId="77777777" w:rsidR="00F6154D" w:rsidRPr="00C83860" w:rsidRDefault="00F6154D" w:rsidP="00F6154D">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double" w:sz="6" w:space="0" w:color="141312"/>
              <w:left w:val="nil"/>
              <w:bottom w:val="double" w:sz="6" w:space="0" w:color="141312"/>
              <w:right w:val="double" w:sz="6" w:space="0" w:color="141312"/>
            </w:tcBorders>
            <w:shd w:val="clear" w:color="C0C0C0" w:fill="FFFFFF"/>
            <w:noWrap/>
            <w:vAlign w:val="bottom"/>
            <w:hideMark/>
          </w:tcPr>
          <w:p w14:paraId="4A20BEE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nil"/>
              <w:bottom w:val="double" w:sz="6" w:space="0" w:color="141312"/>
              <w:right w:val="double" w:sz="6" w:space="0" w:color="141312"/>
            </w:tcBorders>
            <w:shd w:val="clear" w:color="C0C0C0" w:fill="FFFFFF"/>
            <w:noWrap/>
            <w:hideMark/>
          </w:tcPr>
          <w:p w14:paraId="65479FEE" w14:textId="4956A48F" w:rsidR="00F6154D" w:rsidRPr="00C83860" w:rsidRDefault="00711C0D" w:rsidP="00F6154D">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121 562,66</w:t>
            </w:r>
          </w:p>
        </w:tc>
        <w:tc>
          <w:tcPr>
            <w:tcW w:w="1559" w:type="dxa"/>
            <w:tcBorders>
              <w:top w:val="double" w:sz="6" w:space="0" w:color="141312"/>
              <w:left w:val="nil"/>
              <w:bottom w:val="double" w:sz="6" w:space="0" w:color="141312"/>
              <w:right w:val="double" w:sz="6" w:space="0" w:color="141312"/>
            </w:tcBorders>
            <w:shd w:val="clear" w:color="C0C0C0" w:fill="FFFFFF"/>
            <w:noWrap/>
            <w:hideMark/>
          </w:tcPr>
          <w:p w14:paraId="07CF5C0F" w14:textId="554725FB" w:rsidR="00F6154D" w:rsidRPr="00C83860" w:rsidRDefault="00711C0D" w:rsidP="00F6154D">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25 528,16</w:t>
            </w:r>
          </w:p>
        </w:tc>
        <w:tc>
          <w:tcPr>
            <w:tcW w:w="1418" w:type="dxa"/>
            <w:tcBorders>
              <w:top w:val="double" w:sz="6" w:space="0" w:color="141312"/>
              <w:left w:val="nil"/>
              <w:bottom w:val="double" w:sz="6" w:space="0" w:color="141312"/>
              <w:right w:val="double" w:sz="6" w:space="0" w:color="141312"/>
            </w:tcBorders>
            <w:shd w:val="clear" w:color="C0C0C0" w:fill="FFFFFF"/>
            <w:noWrap/>
            <w:vAlign w:val="center"/>
            <w:hideMark/>
          </w:tcPr>
          <w:p w14:paraId="390B62D2" w14:textId="66B4F35D" w:rsidR="00F6154D" w:rsidRPr="00C83860" w:rsidRDefault="00711C0D" w:rsidP="00F6154D">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147 090,82</w:t>
            </w:r>
            <w:r w:rsidR="00F6154D"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04DAF50C"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EDA9591" w14:textId="77777777" w:rsidTr="00746A7A">
        <w:trPr>
          <w:trHeight w:val="315"/>
        </w:trPr>
        <w:tc>
          <w:tcPr>
            <w:tcW w:w="357" w:type="dxa"/>
            <w:tcBorders>
              <w:top w:val="nil"/>
              <w:left w:val="nil"/>
              <w:bottom w:val="nil"/>
              <w:right w:val="nil"/>
            </w:tcBorders>
            <w:shd w:val="clear" w:color="auto" w:fill="auto"/>
            <w:noWrap/>
            <w:vAlign w:val="bottom"/>
            <w:hideMark/>
          </w:tcPr>
          <w:p w14:paraId="5A6688C6" w14:textId="77777777" w:rsidR="00F6154D" w:rsidRPr="00C83860" w:rsidRDefault="00F6154D" w:rsidP="00F6154D">
            <w:pPr>
              <w:suppressAutoHyphens w:val="0"/>
              <w:rPr>
                <w:lang w:eastAsia="cs-CZ"/>
              </w:rPr>
            </w:pPr>
          </w:p>
        </w:tc>
        <w:tc>
          <w:tcPr>
            <w:tcW w:w="3187" w:type="dxa"/>
            <w:tcBorders>
              <w:top w:val="nil"/>
              <w:left w:val="nil"/>
              <w:bottom w:val="nil"/>
              <w:right w:val="nil"/>
            </w:tcBorders>
            <w:shd w:val="clear" w:color="auto" w:fill="auto"/>
            <w:noWrap/>
            <w:vAlign w:val="bottom"/>
            <w:hideMark/>
          </w:tcPr>
          <w:p w14:paraId="2A99E860" w14:textId="77777777" w:rsidR="00F6154D" w:rsidRPr="00C83860" w:rsidRDefault="00F6154D" w:rsidP="00F6154D">
            <w:pPr>
              <w:suppressAutoHyphens w:val="0"/>
              <w:rPr>
                <w:lang w:eastAsia="cs-CZ"/>
              </w:rPr>
            </w:pPr>
          </w:p>
        </w:tc>
        <w:tc>
          <w:tcPr>
            <w:tcW w:w="992" w:type="dxa"/>
            <w:tcBorders>
              <w:top w:val="nil"/>
              <w:left w:val="nil"/>
              <w:bottom w:val="nil"/>
              <w:right w:val="nil"/>
            </w:tcBorders>
            <w:shd w:val="clear" w:color="auto" w:fill="auto"/>
            <w:noWrap/>
            <w:vAlign w:val="bottom"/>
            <w:hideMark/>
          </w:tcPr>
          <w:p w14:paraId="6D74798C" w14:textId="77777777" w:rsidR="00F6154D" w:rsidRPr="00C83860" w:rsidRDefault="00F6154D" w:rsidP="00F6154D">
            <w:pPr>
              <w:suppressAutoHyphens w:val="0"/>
              <w:rPr>
                <w:lang w:eastAsia="cs-CZ"/>
              </w:rPr>
            </w:pPr>
          </w:p>
        </w:tc>
        <w:tc>
          <w:tcPr>
            <w:tcW w:w="1985" w:type="dxa"/>
            <w:tcBorders>
              <w:top w:val="nil"/>
              <w:left w:val="nil"/>
              <w:bottom w:val="nil"/>
              <w:right w:val="nil"/>
            </w:tcBorders>
            <w:shd w:val="clear" w:color="auto" w:fill="auto"/>
            <w:noWrap/>
            <w:vAlign w:val="bottom"/>
            <w:hideMark/>
          </w:tcPr>
          <w:p w14:paraId="2867E56C" w14:textId="77777777" w:rsidR="00F6154D" w:rsidRPr="00C83860" w:rsidRDefault="00F6154D" w:rsidP="00F6154D">
            <w:pPr>
              <w:suppressAutoHyphens w:val="0"/>
              <w:rPr>
                <w:lang w:eastAsia="cs-CZ"/>
              </w:rPr>
            </w:pPr>
          </w:p>
        </w:tc>
        <w:tc>
          <w:tcPr>
            <w:tcW w:w="1559" w:type="dxa"/>
            <w:tcBorders>
              <w:top w:val="nil"/>
              <w:left w:val="nil"/>
              <w:bottom w:val="nil"/>
              <w:right w:val="nil"/>
            </w:tcBorders>
            <w:shd w:val="clear" w:color="auto" w:fill="auto"/>
            <w:noWrap/>
            <w:vAlign w:val="bottom"/>
            <w:hideMark/>
          </w:tcPr>
          <w:p w14:paraId="34D939ED" w14:textId="77777777" w:rsidR="00F6154D" w:rsidRPr="00C83860" w:rsidRDefault="00F6154D" w:rsidP="00F6154D">
            <w:pPr>
              <w:suppressAutoHyphens w:val="0"/>
              <w:rPr>
                <w:lang w:eastAsia="cs-CZ"/>
              </w:rPr>
            </w:pPr>
          </w:p>
        </w:tc>
        <w:tc>
          <w:tcPr>
            <w:tcW w:w="1418" w:type="dxa"/>
            <w:tcBorders>
              <w:top w:val="nil"/>
              <w:left w:val="nil"/>
              <w:bottom w:val="nil"/>
              <w:right w:val="nil"/>
            </w:tcBorders>
            <w:shd w:val="clear" w:color="auto" w:fill="auto"/>
            <w:noWrap/>
            <w:vAlign w:val="bottom"/>
            <w:hideMark/>
          </w:tcPr>
          <w:p w14:paraId="0C8FFCD6" w14:textId="77777777" w:rsidR="00F6154D" w:rsidRPr="00C83860" w:rsidRDefault="00F6154D" w:rsidP="00F6154D">
            <w:pPr>
              <w:suppressAutoHyphens w:val="0"/>
              <w:rPr>
                <w:lang w:eastAsia="cs-CZ"/>
              </w:rPr>
            </w:pPr>
          </w:p>
        </w:tc>
        <w:tc>
          <w:tcPr>
            <w:tcW w:w="1325" w:type="dxa"/>
            <w:tcBorders>
              <w:top w:val="nil"/>
              <w:left w:val="nil"/>
              <w:bottom w:val="nil"/>
              <w:right w:val="nil"/>
            </w:tcBorders>
            <w:shd w:val="clear" w:color="auto" w:fill="auto"/>
            <w:noWrap/>
            <w:vAlign w:val="bottom"/>
            <w:hideMark/>
          </w:tcPr>
          <w:p w14:paraId="0AE35904" w14:textId="77777777" w:rsidR="00F6154D" w:rsidRPr="00C83860" w:rsidRDefault="00F6154D" w:rsidP="00F6154D">
            <w:pPr>
              <w:suppressAutoHyphens w:val="0"/>
              <w:rPr>
                <w:lang w:eastAsia="cs-CZ"/>
              </w:rPr>
            </w:pPr>
          </w:p>
        </w:tc>
      </w:tr>
      <w:tr w:rsidR="00F6154D" w:rsidRPr="00C83860" w14:paraId="2DEEA3CB" w14:textId="77777777" w:rsidTr="00EC210A">
        <w:trPr>
          <w:trHeight w:val="375"/>
        </w:trPr>
        <w:tc>
          <w:tcPr>
            <w:tcW w:w="357" w:type="dxa"/>
            <w:tcBorders>
              <w:top w:val="nil"/>
              <w:left w:val="nil"/>
              <w:bottom w:val="nil"/>
              <w:right w:val="nil"/>
            </w:tcBorders>
            <w:shd w:val="clear" w:color="auto" w:fill="auto"/>
            <w:noWrap/>
            <w:vAlign w:val="bottom"/>
            <w:hideMark/>
          </w:tcPr>
          <w:p w14:paraId="32A8AE79" w14:textId="77777777" w:rsidR="00F6154D" w:rsidRPr="00C83860" w:rsidRDefault="00F6154D" w:rsidP="00F6154D">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0C3A26C9" w14:textId="77777777" w:rsidR="00F6154D" w:rsidRPr="00C83860" w:rsidRDefault="00F6154D" w:rsidP="00F6154D">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-Škoda</w:t>
            </w:r>
            <w:proofErr w:type="gramEnd"/>
            <w:r w:rsidRPr="00C83860">
              <w:rPr>
                <w:rFonts w:ascii="Calibri" w:hAnsi="Calibri" w:cs="Calibri"/>
                <w:b/>
                <w:bCs/>
                <w:sz w:val="28"/>
                <w:szCs w:val="28"/>
                <w:lang w:eastAsia="cs-CZ"/>
              </w:rPr>
              <w:t xml:space="preserve"> Fabia,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2009, výkon 63kW, typ motoru 1,4 16V</w:t>
            </w:r>
          </w:p>
        </w:tc>
      </w:tr>
      <w:tr w:rsidR="00F6154D" w:rsidRPr="00C83860" w14:paraId="773A157D" w14:textId="77777777" w:rsidTr="00746A7A">
        <w:trPr>
          <w:trHeight w:val="315"/>
        </w:trPr>
        <w:tc>
          <w:tcPr>
            <w:tcW w:w="357" w:type="dxa"/>
            <w:tcBorders>
              <w:top w:val="nil"/>
              <w:left w:val="nil"/>
              <w:bottom w:val="nil"/>
              <w:right w:val="nil"/>
            </w:tcBorders>
            <w:shd w:val="clear" w:color="auto" w:fill="auto"/>
            <w:noWrap/>
            <w:vAlign w:val="bottom"/>
            <w:hideMark/>
          </w:tcPr>
          <w:p w14:paraId="370E741E" w14:textId="77777777" w:rsidR="00F6154D" w:rsidRPr="00C83860" w:rsidRDefault="00F6154D" w:rsidP="00F6154D">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bottom"/>
            <w:hideMark/>
          </w:tcPr>
          <w:p w14:paraId="408986C7" w14:textId="77777777" w:rsidR="00F6154D" w:rsidRPr="00C83860" w:rsidRDefault="00F6154D" w:rsidP="00F6154D">
            <w:pPr>
              <w:suppressAutoHyphens w:val="0"/>
              <w:rPr>
                <w:lang w:eastAsia="cs-CZ"/>
              </w:rPr>
            </w:pPr>
          </w:p>
        </w:tc>
        <w:tc>
          <w:tcPr>
            <w:tcW w:w="992" w:type="dxa"/>
            <w:tcBorders>
              <w:top w:val="nil"/>
              <w:left w:val="nil"/>
              <w:bottom w:val="nil"/>
              <w:right w:val="nil"/>
            </w:tcBorders>
            <w:shd w:val="clear" w:color="auto" w:fill="auto"/>
            <w:noWrap/>
            <w:vAlign w:val="bottom"/>
            <w:hideMark/>
          </w:tcPr>
          <w:p w14:paraId="77045F00" w14:textId="77777777" w:rsidR="00F6154D" w:rsidRPr="00C83860" w:rsidRDefault="00F6154D" w:rsidP="00F6154D">
            <w:pPr>
              <w:suppressAutoHyphens w:val="0"/>
              <w:rPr>
                <w:lang w:eastAsia="cs-CZ"/>
              </w:rPr>
            </w:pPr>
          </w:p>
        </w:tc>
        <w:tc>
          <w:tcPr>
            <w:tcW w:w="1985" w:type="dxa"/>
            <w:tcBorders>
              <w:top w:val="nil"/>
              <w:left w:val="nil"/>
              <w:bottom w:val="nil"/>
              <w:right w:val="nil"/>
            </w:tcBorders>
            <w:shd w:val="clear" w:color="auto" w:fill="auto"/>
            <w:noWrap/>
            <w:vAlign w:val="bottom"/>
            <w:hideMark/>
          </w:tcPr>
          <w:p w14:paraId="7DBD739D" w14:textId="77777777" w:rsidR="00F6154D" w:rsidRPr="00C83860" w:rsidRDefault="00F6154D" w:rsidP="00F6154D">
            <w:pPr>
              <w:suppressAutoHyphens w:val="0"/>
              <w:rPr>
                <w:lang w:eastAsia="cs-CZ"/>
              </w:rPr>
            </w:pPr>
          </w:p>
        </w:tc>
        <w:tc>
          <w:tcPr>
            <w:tcW w:w="1559" w:type="dxa"/>
            <w:tcBorders>
              <w:top w:val="nil"/>
              <w:left w:val="nil"/>
              <w:bottom w:val="nil"/>
              <w:right w:val="nil"/>
            </w:tcBorders>
            <w:shd w:val="clear" w:color="auto" w:fill="auto"/>
            <w:noWrap/>
            <w:vAlign w:val="bottom"/>
            <w:hideMark/>
          </w:tcPr>
          <w:p w14:paraId="68094E89" w14:textId="77777777" w:rsidR="00F6154D" w:rsidRPr="00C83860" w:rsidRDefault="00F6154D" w:rsidP="00F6154D">
            <w:pPr>
              <w:suppressAutoHyphens w:val="0"/>
              <w:rPr>
                <w:lang w:eastAsia="cs-CZ"/>
              </w:rPr>
            </w:pPr>
          </w:p>
        </w:tc>
        <w:tc>
          <w:tcPr>
            <w:tcW w:w="1418" w:type="dxa"/>
            <w:tcBorders>
              <w:top w:val="nil"/>
              <w:left w:val="nil"/>
              <w:bottom w:val="nil"/>
              <w:right w:val="nil"/>
            </w:tcBorders>
            <w:shd w:val="clear" w:color="auto" w:fill="auto"/>
            <w:noWrap/>
            <w:vAlign w:val="bottom"/>
            <w:hideMark/>
          </w:tcPr>
          <w:p w14:paraId="4816CB64" w14:textId="77777777" w:rsidR="00F6154D" w:rsidRPr="00C83860" w:rsidRDefault="00F6154D" w:rsidP="00F6154D">
            <w:pPr>
              <w:suppressAutoHyphens w:val="0"/>
              <w:rPr>
                <w:lang w:eastAsia="cs-CZ"/>
              </w:rPr>
            </w:pPr>
          </w:p>
        </w:tc>
        <w:tc>
          <w:tcPr>
            <w:tcW w:w="1325" w:type="dxa"/>
            <w:tcBorders>
              <w:top w:val="nil"/>
              <w:left w:val="nil"/>
              <w:bottom w:val="nil"/>
              <w:right w:val="nil"/>
            </w:tcBorders>
            <w:shd w:val="clear" w:color="auto" w:fill="auto"/>
            <w:noWrap/>
            <w:vAlign w:val="bottom"/>
            <w:hideMark/>
          </w:tcPr>
          <w:p w14:paraId="2D858B34" w14:textId="77777777" w:rsidR="00F6154D" w:rsidRPr="00C83860" w:rsidRDefault="00F6154D" w:rsidP="00F6154D">
            <w:pPr>
              <w:suppressAutoHyphens w:val="0"/>
              <w:rPr>
                <w:lang w:eastAsia="cs-CZ"/>
              </w:rPr>
            </w:pPr>
          </w:p>
        </w:tc>
      </w:tr>
      <w:tr w:rsidR="00F6154D" w:rsidRPr="00C83860" w14:paraId="73D4574F" w14:textId="77777777" w:rsidTr="00746A7A">
        <w:trPr>
          <w:trHeight w:val="330"/>
        </w:trPr>
        <w:tc>
          <w:tcPr>
            <w:tcW w:w="357" w:type="dxa"/>
            <w:tcBorders>
              <w:top w:val="nil"/>
              <w:left w:val="nil"/>
              <w:bottom w:val="nil"/>
              <w:right w:val="nil"/>
            </w:tcBorders>
            <w:shd w:val="clear" w:color="auto" w:fill="auto"/>
            <w:noWrap/>
            <w:vAlign w:val="bottom"/>
            <w:hideMark/>
          </w:tcPr>
          <w:p w14:paraId="0A57672E" w14:textId="77777777" w:rsidR="00F6154D" w:rsidRPr="00C83860" w:rsidRDefault="00F6154D" w:rsidP="00F6154D">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561E1279" w14:textId="77777777" w:rsidR="00F6154D" w:rsidRPr="00C83860" w:rsidRDefault="00F6154D" w:rsidP="00F6154D">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NÁZEV NÁHRADNÍHO DÍLU</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5AB77FBA" w14:textId="77777777" w:rsidR="00F6154D" w:rsidRPr="00C83860" w:rsidRDefault="00F6154D" w:rsidP="00F6154D">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4CABDF42" w14:textId="77777777" w:rsidR="00F6154D" w:rsidRPr="00C83860" w:rsidRDefault="00F6154D" w:rsidP="00F6154D">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78A0B4E6" w14:textId="77777777" w:rsidR="00F6154D" w:rsidRPr="00C83860" w:rsidRDefault="00F6154D" w:rsidP="00F6154D">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4848D829" w14:textId="77777777" w:rsidR="00F6154D" w:rsidRPr="00C83860" w:rsidRDefault="00F6154D" w:rsidP="00F6154D">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2D99796F" w14:textId="77777777" w:rsidR="00F6154D" w:rsidRPr="00C83860" w:rsidRDefault="00F6154D" w:rsidP="00F6154D">
            <w:pPr>
              <w:suppressAutoHyphens w:val="0"/>
              <w:jc w:val="center"/>
              <w:rPr>
                <w:rFonts w:ascii="Calibri" w:hAnsi="Calibri" w:cs="Calibri"/>
                <w:b/>
                <w:bCs/>
                <w:color w:val="000000"/>
                <w:lang w:eastAsia="cs-CZ"/>
              </w:rPr>
            </w:pPr>
          </w:p>
        </w:tc>
      </w:tr>
      <w:tr w:rsidR="00F6154D" w:rsidRPr="00C83860" w14:paraId="199E6FBF" w14:textId="77777777" w:rsidTr="006A2BAF">
        <w:trPr>
          <w:trHeight w:val="315"/>
        </w:trPr>
        <w:tc>
          <w:tcPr>
            <w:tcW w:w="357" w:type="dxa"/>
            <w:tcBorders>
              <w:top w:val="nil"/>
              <w:left w:val="nil"/>
              <w:bottom w:val="nil"/>
              <w:right w:val="nil"/>
            </w:tcBorders>
            <w:shd w:val="clear" w:color="auto" w:fill="auto"/>
            <w:noWrap/>
            <w:vAlign w:val="bottom"/>
            <w:hideMark/>
          </w:tcPr>
          <w:p w14:paraId="3426768C"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29EB4A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motorový olej typ-5W30 Long </w:t>
            </w:r>
            <w:proofErr w:type="spellStart"/>
            <w:r w:rsidRPr="00C83860">
              <w:rPr>
                <w:rFonts w:ascii="Calibri" w:hAnsi="Calibri" w:cs="Calibri"/>
                <w:color w:val="000000"/>
                <w:sz w:val="22"/>
                <w:szCs w:val="22"/>
                <w:lang w:eastAsia="cs-CZ"/>
              </w:rPr>
              <w:t>life</w:t>
            </w:r>
            <w:proofErr w:type="spellEnd"/>
          </w:p>
        </w:tc>
        <w:tc>
          <w:tcPr>
            <w:tcW w:w="992" w:type="dxa"/>
            <w:tcBorders>
              <w:top w:val="nil"/>
              <w:left w:val="nil"/>
              <w:bottom w:val="single" w:sz="4" w:space="0" w:color="141312"/>
              <w:right w:val="single" w:sz="4" w:space="0" w:color="141312"/>
            </w:tcBorders>
            <w:shd w:val="clear" w:color="auto" w:fill="auto"/>
            <w:noWrap/>
            <w:vAlign w:val="bottom"/>
            <w:hideMark/>
          </w:tcPr>
          <w:p w14:paraId="5D850B56" w14:textId="77777777" w:rsidR="00F6154D" w:rsidRPr="00C83860" w:rsidRDefault="00F6154D" w:rsidP="00F6154D">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hideMark/>
          </w:tcPr>
          <w:p w14:paraId="5410C393" w14:textId="0CCF34F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607,95 Kč</w:t>
            </w:r>
          </w:p>
        </w:tc>
        <w:tc>
          <w:tcPr>
            <w:tcW w:w="1559" w:type="dxa"/>
            <w:tcBorders>
              <w:top w:val="single" w:sz="4" w:space="0" w:color="141312"/>
              <w:left w:val="single" w:sz="4" w:space="0" w:color="141312"/>
              <w:bottom w:val="single" w:sz="4" w:space="0" w:color="141312"/>
              <w:right w:val="single" w:sz="4" w:space="0" w:color="141312"/>
            </w:tcBorders>
            <w:shd w:val="clear" w:color="auto" w:fill="auto"/>
            <w:noWrap/>
            <w:hideMark/>
          </w:tcPr>
          <w:p w14:paraId="222BB65F" w14:textId="19018AB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127,67 Kč</w:t>
            </w:r>
          </w:p>
        </w:tc>
        <w:tc>
          <w:tcPr>
            <w:tcW w:w="1418" w:type="dxa"/>
            <w:tcBorders>
              <w:top w:val="nil"/>
              <w:left w:val="nil"/>
              <w:bottom w:val="single" w:sz="4" w:space="0" w:color="141312"/>
              <w:right w:val="single" w:sz="4" w:space="0" w:color="141312"/>
            </w:tcBorders>
            <w:shd w:val="clear" w:color="auto" w:fill="auto"/>
            <w:noWrap/>
            <w:hideMark/>
          </w:tcPr>
          <w:p w14:paraId="0200176F" w14:textId="0CDF836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735,62 Kč</w:t>
            </w:r>
          </w:p>
        </w:tc>
        <w:tc>
          <w:tcPr>
            <w:tcW w:w="1325" w:type="dxa"/>
            <w:tcBorders>
              <w:top w:val="nil"/>
              <w:left w:val="nil"/>
              <w:bottom w:val="nil"/>
              <w:right w:val="nil"/>
            </w:tcBorders>
            <w:shd w:val="clear" w:color="auto" w:fill="auto"/>
            <w:noWrap/>
            <w:vAlign w:val="bottom"/>
            <w:hideMark/>
          </w:tcPr>
          <w:p w14:paraId="588FA449"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43A5CC6" w14:textId="77777777" w:rsidTr="006A2BAF">
        <w:trPr>
          <w:trHeight w:val="300"/>
        </w:trPr>
        <w:tc>
          <w:tcPr>
            <w:tcW w:w="357" w:type="dxa"/>
            <w:tcBorders>
              <w:top w:val="nil"/>
              <w:left w:val="nil"/>
              <w:bottom w:val="nil"/>
              <w:right w:val="nil"/>
            </w:tcBorders>
            <w:shd w:val="clear" w:color="auto" w:fill="auto"/>
            <w:noWrap/>
            <w:vAlign w:val="bottom"/>
            <w:hideMark/>
          </w:tcPr>
          <w:p w14:paraId="6E31BA17"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4BCFE0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sada stěračů </w:t>
            </w:r>
          </w:p>
        </w:tc>
        <w:tc>
          <w:tcPr>
            <w:tcW w:w="992" w:type="dxa"/>
            <w:tcBorders>
              <w:top w:val="nil"/>
              <w:left w:val="nil"/>
              <w:bottom w:val="single" w:sz="4" w:space="0" w:color="141312"/>
              <w:right w:val="single" w:sz="4" w:space="0" w:color="141312"/>
            </w:tcBorders>
            <w:shd w:val="clear" w:color="auto" w:fill="auto"/>
            <w:noWrap/>
            <w:vAlign w:val="bottom"/>
            <w:hideMark/>
          </w:tcPr>
          <w:p w14:paraId="616A9ED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nil"/>
            </w:tcBorders>
            <w:shd w:val="clear" w:color="auto" w:fill="auto"/>
            <w:noWrap/>
            <w:hideMark/>
          </w:tcPr>
          <w:p w14:paraId="525DB7AA" w14:textId="2B390B0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791,81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05BC8C0" w14:textId="6F9A1BE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166,28 Kč</w:t>
            </w:r>
          </w:p>
        </w:tc>
        <w:tc>
          <w:tcPr>
            <w:tcW w:w="1418" w:type="dxa"/>
            <w:tcBorders>
              <w:top w:val="nil"/>
              <w:left w:val="nil"/>
              <w:bottom w:val="single" w:sz="4" w:space="0" w:color="141312"/>
              <w:right w:val="single" w:sz="4" w:space="0" w:color="141312"/>
            </w:tcBorders>
            <w:shd w:val="clear" w:color="auto" w:fill="auto"/>
            <w:noWrap/>
            <w:hideMark/>
          </w:tcPr>
          <w:p w14:paraId="0C315F58" w14:textId="0CF2CC6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958,09 Kč</w:t>
            </w:r>
          </w:p>
        </w:tc>
        <w:tc>
          <w:tcPr>
            <w:tcW w:w="1325" w:type="dxa"/>
            <w:tcBorders>
              <w:top w:val="nil"/>
              <w:left w:val="nil"/>
              <w:bottom w:val="nil"/>
              <w:right w:val="nil"/>
            </w:tcBorders>
            <w:shd w:val="clear" w:color="auto" w:fill="auto"/>
            <w:noWrap/>
            <w:vAlign w:val="bottom"/>
            <w:hideMark/>
          </w:tcPr>
          <w:p w14:paraId="5D23748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7A993DE" w14:textId="77777777" w:rsidTr="006A2BAF">
        <w:trPr>
          <w:trHeight w:val="300"/>
        </w:trPr>
        <w:tc>
          <w:tcPr>
            <w:tcW w:w="357" w:type="dxa"/>
            <w:tcBorders>
              <w:top w:val="nil"/>
              <w:left w:val="nil"/>
              <w:bottom w:val="nil"/>
              <w:right w:val="nil"/>
            </w:tcBorders>
            <w:shd w:val="clear" w:color="auto" w:fill="auto"/>
            <w:noWrap/>
            <w:vAlign w:val="bottom"/>
            <w:hideMark/>
          </w:tcPr>
          <w:p w14:paraId="3E05E9D4"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3E831F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typ-přední H 7</w:t>
            </w:r>
          </w:p>
        </w:tc>
        <w:tc>
          <w:tcPr>
            <w:tcW w:w="992" w:type="dxa"/>
            <w:tcBorders>
              <w:top w:val="nil"/>
              <w:left w:val="nil"/>
              <w:bottom w:val="single" w:sz="4" w:space="0" w:color="141312"/>
              <w:right w:val="single" w:sz="4" w:space="0" w:color="141312"/>
            </w:tcBorders>
            <w:shd w:val="clear" w:color="auto" w:fill="auto"/>
            <w:noWrap/>
            <w:vAlign w:val="bottom"/>
            <w:hideMark/>
          </w:tcPr>
          <w:p w14:paraId="7DD0F92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4F2A6F4" w14:textId="605E9C0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254,10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BFBC690" w14:textId="71F82A1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53,36 Kč</w:t>
            </w:r>
          </w:p>
        </w:tc>
        <w:tc>
          <w:tcPr>
            <w:tcW w:w="1418" w:type="dxa"/>
            <w:tcBorders>
              <w:top w:val="nil"/>
              <w:left w:val="nil"/>
              <w:bottom w:val="single" w:sz="4" w:space="0" w:color="141312"/>
              <w:right w:val="single" w:sz="4" w:space="0" w:color="141312"/>
            </w:tcBorders>
            <w:shd w:val="clear" w:color="auto" w:fill="auto"/>
            <w:noWrap/>
            <w:hideMark/>
          </w:tcPr>
          <w:p w14:paraId="04FD800C" w14:textId="5103A21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307,46 Kč</w:t>
            </w:r>
          </w:p>
        </w:tc>
        <w:tc>
          <w:tcPr>
            <w:tcW w:w="1325" w:type="dxa"/>
            <w:tcBorders>
              <w:top w:val="nil"/>
              <w:left w:val="nil"/>
              <w:bottom w:val="nil"/>
              <w:right w:val="nil"/>
            </w:tcBorders>
            <w:shd w:val="clear" w:color="auto" w:fill="auto"/>
            <w:noWrap/>
            <w:vAlign w:val="bottom"/>
            <w:hideMark/>
          </w:tcPr>
          <w:p w14:paraId="0C25F80C"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1FFA3EBA" w14:textId="77777777" w:rsidTr="006A2BAF">
        <w:trPr>
          <w:trHeight w:val="300"/>
        </w:trPr>
        <w:tc>
          <w:tcPr>
            <w:tcW w:w="357" w:type="dxa"/>
            <w:tcBorders>
              <w:top w:val="nil"/>
              <w:left w:val="nil"/>
              <w:bottom w:val="nil"/>
              <w:right w:val="nil"/>
            </w:tcBorders>
            <w:shd w:val="clear" w:color="auto" w:fill="auto"/>
            <w:noWrap/>
            <w:vAlign w:val="bottom"/>
            <w:hideMark/>
          </w:tcPr>
          <w:p w14:paraId="2F9A6545"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12BD5B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typ-zadní N0177322</w:t>
            </w:r>
          </w:p>
        </w:tc>
        <w:tc>
          <w:tcPr>
            <w:tcW w:w="992" w:type="dxa"/>
            <w:tcBorders>
              <w:top w:val="nil"/>
              <w:left w:val="nil"/>
              <w:bottom w:val="single" w:sz="4" w:space="0" w:color="141312"/>
              <w:right w:val="single" w:sz="4" w:space="0" w:color="141312"/>
            </w:tcBorders>
            <w:shd w:val="clear" w:color="auto" w:fill="auto"/>
            <w:noWrap/>
            <w:vAlign w:val="bottom"/>
            <w:hideMark/>
          </w:tcPr>
          <w:p w14:paraId="19B1C809"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453C7DA" w14:textId="7212894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66,15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D26D415" w14:textId="54783BA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13,89 Kč</w:t>
            </w:r>
          </w:p>
        </w:tc>
        <w:tc>
          <w:tcPr>
            <w:tcW w:w="1418" w:type="dxa"/>
            <w:tcBorders>
              <w:top w:val="nil"/>
              <w:left w:val="nil"/>
              <w:bottom w:val="single" w:sz="4" w:space="0" w:color="141312"/>
              <w:right w:val="single" w:sz="4" w:space="0" w:color="141312"/>
            </w:tcBorders>
            <w:shd w:val="clear" w:color="auto" w:fill="auto"/>
            <w:noWrap/>
            <w:hideMark/>
          </w:tcPr>
          <w:p w14:paraId="45A2F3F5" w14:textId="0A04ED7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80,04 Kč</w:t>
            </w:r>
          </w:p>
        </w:tc>
        <w:tc>
          <w:tcPr>
            <w:tcW w:w="1325" w:type="dxa"/>
            <w:tcBorders>
              <w:top w:val="nil"/>
              <w:left w:val="nil"/>
              <w:bottom w:val="nil"/>
              <w:right w:val="nil"/>
            </w:tcBorders>
            <w:shd w:val="clear" w:color="auto" w:fill="auto"/>
            <w:noWrap/>
            <w:vAlign w:val="bottom"/>
            <w:hideMark/>
          </w:tcPr>
          <w:p w14:paraId="1775DF0A"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D85A6C9" w14:textId="77777777" w:rsidTr="006A2BAF">
        <w:trPr>
          <w:trHeight w:val="300"/>
        </w:trPr>
        <w:tc>
          <w:tcPr>
            <w:tcW w:w="357" w:type="dxa"/>
            <w:tcBorders>
              <w:top w:val="nil"/>
              <w:left w:val="nil"/>
              <w:bottom w:val="nil"/>
              <w:right w:val="nil"/>
            </w:tcBorders>
            <w:shd w:val="clear" w:color="auto" w:fill="auto"/>
            <w:noWrap/>
            <w:vAlign w:val="bottom"/>
            <w:hideMark/>
          </w:tcPr>
          <w:p w14:paraId="5E4532F8"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FC14649"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žárovka </w:t>
            </w:r>
            <w:proofErr w:type="gramStart"/>
            <w:r w:rsidRPr="00C83860">
              <w:rPr>
                <w:rFonts w:ascii="Calibri" w:hAnsi="Calibri" w:cs="Calibri"/>
                <w:color w:val="000000"/>
                <w:sz w:val="22"/>
                <w:szCs w:val="22"/>
                <w:lang w:eastAsia="cs-CZ"/>
              </w:rPr>
              <w:t>typ - blinkr</w:t>
            </w:r>
            <w:proofErr w:type="gramEnd"/>
            <w:r w:rsidRPr="00C83860">
              <w:rPr>
                <w:rFonts w:ascii="Calibri" w:hAnsi="Calibri" w:cs="Calibri"/>
                <w:color w:val="000000"/>
                <w:sz w:val="22"/>
                <w:szCs w:val="22"/>
                <w:lang w:eastAsia="cs-CZ"/>
              </w:rPr>
              <w:t xml:space="preserve"> - N10256407</w:t>
            </w:r>
          </w:p>
        </w:tc>
        <w:tc>
          <w:tcPr>
            <w:tcW w:w="992" w:type="dxa"/>
            <w:tcBorders>
              <w:top w:val="nil"/>
              <w:left w:val="nil"/>
              <w:bottom w:val="single" w:sz="4" w:space="0" w:color="141312"/>
              <w:right w:val="single" w:sz="4" w:space="0" w:color="141312"/>
            </w:tcBorders>
            <w:shd w:val="clear" w:color="auto" w:fill="auto"/>
            <w:noWrap/>
            <w:vAlign w:val="bottom"/>
            <w:hideMark/>
          </w:tcPr>
          <w:p w14:paraId="54B2317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3207EFE" w14:textId="5371357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65,05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0B4AB2B" w14:textId="27AE232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13,66 Kč</w:t>
            </w:r>
          </w:p>
        </w:tc>
        <w:tc>
          <w:tcPr>
            <w:tcW w:w="1418" w:type="dxa"/>
            <w:tcBorders>
              <w:top w:val="nil"/>
              <w:left w:val="nil"/>
              <w:bottom w:val="single" w:sz="4" w:space="0" w:color="141312"/>
              <w:right w:val="single" w:sz="4" w:space="0" w:color="141312"/>
            </w:tcBorders>
            <w:shd w:val="clear" w:color="auto" w:fill="auto"/>
            <w:noWrap/>
            <w:hideMark/>
          </w:tcPr>
          <w:p w14:paraId="4E1762BE" w14:textId="797B56B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78,71 Kč</w:t>
            </w:r>
          </w:p>
        </w:tc>
        <w:tc>
          <w:tcPr>
            <w:tcW w:w="1325" w:type="dxa"/>
            <w:tcBorders>
              <w:top w:val="nil"/>
              <w:left w:val="nil"/>
              <w:bottom w:val="nil"/>
              <w:right w:val="nil"/>
            </w:tcBorders>
            <w:shd w:val="clear" w:color="auto" w:fill="auto"/>
            <w:noWrap/>
            <w:vAlign w:val="bottom"/>
            <w:hideMark/>
          </w:tcPr>
          <w:p w14:paraId="7233EFDB"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ED84130" w14:textId="77777777" w:rsidTr="006A2BAF">
        <w:trPr>
          <w:trHeight w:val="300"/>
        </w:trPr>
        <w:tc>
          <w:tcPr>
            <w:tcW w:w="357" w:type="dxa"/>
            <w:tcBorders>
              <w:top w:val="nil"/>
              <w:left w:val="nil"/>
              <w:bottom w:val="nil"/>
              <w:right w:val="nil"/>
            </w:tcBorders>
            <w:shd w:val="clear" w:color="auto" w:fill="auto"/>
            <w:noWrap/>
            <w:vAlign w:val="bottom"/>
            <w:hideMark/>
          </w:tcPr>
          <w:p w14:paraId="1B5C3B2C"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C56CBC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typ-brzdové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68D414A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2B299E44" w14:textId="1069ED6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88,83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6A96EBE" w14:textId="04C100A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18,65 Kč</w:t>
            </w:r>
          </w:p>
        </w:tc>
        <w:tc>
          <w:tcPr>
            <w:tcW w:w="1418" w:type="dxa"/>
            <w:tcBorders>
              <w:top w:val="nil"/>
              <w:left w:val="nil"/>
              <w:bottom w:val="single" w:sz="4" w:space="0" w:color="141312"/>
              <w:right w:val="single" w:sz="4" w:space="0" w:color="141312"/>
            </w:tcBorders>
            <w:shd w:val="clear" w:color="auto" w:fill="auto"/>
            <w:noWrap/>
            <w:hideMark/>
          </w:tcPr>
          <w:p w14:paraId="5D0A5945" w14:textId="2406839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107,48 Kč</w:t>
            </w:r>
          </w:p>
        </w:tc>
        <w:tc>
          <w:tcPr>
            <w:tcW w:w="1325" w:type="dxa"/>
            <w:tcBorders>
              <w:top w:val="nil"/>
              <w:left w:val="nil"/>
              <w:bottom w:val="nil"/>
              <w:right w:val="nil"/>
            </w:tcBorders>
            <w:shd w:val="clear" w:color="auto" w:fill="auto"/>
            <w:noWrap/>
            <w:vAlign w:val="bottom"/>
            <w:hideMark/>
          </w:tcPr>
          <w:p w14:paraId="710F9BC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6915CBC7" w14:textId="77777777" w:rsidTr="006A2BAF">
        <w:trPr>
          <w:trHeight w:val="300"/>
        </w:trPr>
        <w:tc>
          <w:tcPr>
            <w:tcW w:w="357" w:type="dxa"/>
            <w:tcBorders>
              <w:top w:val="nil"/>
              <w:left w:val="nil"/>
              <w:bottom w:val="nil"/>
              <w:right w:val="nil"/>
            </w:tcBorders>
            <w:shd w:val="clear" w:color="auto" w:fill="auto"/>
            <w:noWrap/>
            <w:vAlign w:val="bottom"/>
            <w:hideMark/>
          </w:tcPr>
          <w:p w14:paraId="4949C041"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2D61542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přední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09E65482"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444A7C3" w14:textId="0D5449D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5 025,20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38E4C7F2" w14:textId="6C1BB43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1 055,29 Kč</w:t>
            </w:r>
          </w:p>
        </w:tc>
        <w:tc>
          <w:tcPr>
            <w:tcW w:w="1418" w:type="dxa"/>
            <w:tcBorders>
              <w:top w:val="nil"/>
              <w:left w:val="nil"/>
              <w:bottom w:val="single" w:sz="4" w:space="0" w:color="141312"/>
              <w:right w:val="single" w:sz="4" w:space="0" w:color="141312"/>
            </w:tcBorders>
            <w:shd w:val="clear" w:color="auto" w:fill="auto"/>
            <w:noWrap/>
            <w:hideMark/>
          </w:tcPr>
          <w:p w14:paraId="3BD75C2A" w14:textId="421860F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6 080,49 Kč</w:t>
            </w:r>
          </w:p>
        </w:tc>
        <w:tc>
          <w:tcPr>
            <w:tcW w:w="1325" w:type="dxa"/>
            <w:tcBorders>
              <w:top w:val="nil"/>
              <w:left w:val="nil"/>
              <w:bottom w:val="nil"/>
              <w:right w:val="nil"/>
            </w:tcBorders>
            <w:shd w:val="clear" w:color="auto" w:fill="auto"/>
            <w:noWrap/>
            <w:vAlign w:val="bottom"/>
            <w:hideMark/>
          </w:tcPr>
          <w:p w14:paraId="4FF79B83"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0520BF7" w14:textId="77777777" w:rsidTr="006A2BAF">
        <w:trPr>
          <w:trHeight w:val="300"/>
        </w:trPr>
        <w:tc>
          <w:tcPr>
            <w:tcW w:w="357" w:type="dxa"/>
            <w:tcBorders>
              <w:top w:val="nil"/>
              <w:left w:val="nil"/>
              <w:bottom w:val="nil"/>
              <w:right w:val="nil"/>
            </w:tcBorders>
            <w:shd w:val="clear" w:color="auto" w:fill="auto"/>
            <w:noWrap/>
            <w:vAlign w:val="bottom"/>
            <w:hideMark/>
          </w:tcPr>
          <w:p w14:paraId="04376D4F"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D69254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zadní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25C7C36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7B9FF924" w14:textId="4F2C6EE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2 756,58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325D928" w14:textId="24C24FF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578,88 Kč</w:t>
            </w:r>
          </w:p>
        </w:tc>
        <w:tc>
          <w:tcPr>
            <w:tcW w:w="1418" w:type="dxa"/>
            <w:tcBorders>
              <w:top w:val="nil"/>
              <w:left w:val="nil"/>
              <w:bottom w:val="single" w:sz="4" w:space="0" w:color="141312"/>
              <w:right w:val="single" w:sz="4" w:space="0" w:color="141312"/>
            </w:tcBorders>
            <w:shd w:val="clear" w:color="auto" w:fill="auto"/>
            <w:noWrap/>
            <w:hideMark/>
          </w:tcPr>
          <w:p w14:paraId="1E08AFC5" w14:textId="24CE844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3 335,46 Kč</w:t>
            </w:r>
          </w:p>
        </w:tc>
        <w:tc>
          <w:tcPr>
            <w:tcW w:w="1325" w:type="dxa"/>
            <w:tcBorders>
              <w:top w:val="nil"/>
              <w:left w:val="nil"/>
              <w:bottom w:val="nil"/>
              <w:right w:val="nil"/>
            </w:tcBorders>
            <w:shd w:val="clear" w:color="auto" w:fill="auto"/>
            <w:noWrap/>
            <w:vAlign w:val="bottom"/>
            <w:hideMark/>
          </w:tcPr>
          <w:p w14:paraId="4E4BE30B"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2FCF6FA" w14:textId="77777777" w:rsidTr="006053C7">
        <w:trPr>
          <w:trHeight w:val="300"/>
        </w:trPr>
        <w:tc>
          <w:tcPr>
            <w:tcW w:w="357" w:type="dxa"/>
            <w:tcBorders>
              <w:top w:val="nil"/>
              <w:left w:val="nil"/>
              <w:bottom w:val="nil"/>
              <w:right w:val="nil"/>
            </w:tcBorders>
            <w:shd w:val="clear" w:color="auto" w:fill="auto"/>
            <w:noWrap/>
            <w:vAlign w:val="bottom"/>
            <w:hideMark/>
          </w:tcPr>
          <w:p w14:paraId="76A1DCF1"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AA5FE1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přední náprava</w:t>
            </w:r>
          </w:p>
        </w:tc>
        <w:tc>
          <w:tcPr>
            <w:tcW w:w="992" w:type="dxa"/>
            <w:tcBorders>
              <w:top w:val="nil"/>
              <w:left w:val="nil"/>
              <w:bottom w:val="single" w:sz="4" w:space="0" w:color="141312"/>
              <w:right w:val="single" w:sz="4" w:space="0" w:color="141312"/>
            </w:tcBorders>
            <w:shd w:val="clear" w:color="auto" w:fill="auto"/>
            <w:noWrap/>
            <w:vAlign w:val="bottom"/>
            <w:hideMark/>
          </w:tcPr>
          <w:p w14:paraId="0D10970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07F0B56" w14:textId="4FD301B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12 150,00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34E2BEA1" w14:textId="46BE3F6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2 551,50 Kč</w:t>
            </w:r>
          </w:p>
        </w:tc>
        <w:tc>
          <w:tcPr>
            <w:tcW w:w="1418" w:type="dxa"/>
            <w:tcBorders>
              <w:top w:val="nil"/>
              <w:left w:val="nil"/>
              <w:bottom w:val="single" w:sz="4" w:space="0" w:color="141312"/>
              <w:right w:val="single" w:sz="4" w:space="0" w:color="141312"/>
            </w:tcBorders>
            <w:shd w:val="clear" w:color="auto" w:fill="auto"/>
            <w:noWrap/>
            <w:hideMark/>
          </w:tcPr>
          <w:p w14:paraId="79B7FEE7" w14:textId="496931C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14 701,50 Kč</w:t>
            </w:r>
          </w:p>
        </w:tc>
        <w:tc>
          <w:tcPr>
            <w:tcW w:w="1325" w:type="dxa"/>
            <w:tcBorders>
              <w:top w:val="nil"/>
              <w:left w:val="nil"/>
              <w:bottom w:val="nil"/>
              <w:right w:val="nil"/>
            </w:tcBorders>
            <w:shd w:val="clear" w:color="auto" w:fill="auto"/>
            <w:noWrap/>
            <w:vAlign w:val="bottom"/>
            <w:hideMark/>
          </w:tcPr>
          <w:p w14:paraId="22BACAA6"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BAEA115" w14:textId="77777777" w:rsidTr="006053C7">
        <w:trPr>
          <w:trHeight w:val="300"/>
        </w:trPr>
        <w:tc>
          <w:tcPr>
            <w:tcW w:w="357" w:type="dxa"/>
            <w:tcBorders>
              <w:top w:val="nil"/>
              <w:left w:val="nil"/>
              <w:bottom w:val="nil"/>
              <w:right w:val="nil"/>
            </w:tcBorders>
            <w:shd w:val="clear" w:color="auto" w:fill="auto"/>
            <w:noWrap/>
            <w:vAlign w:val="bottom"/>
            <w:hideMark/>
          </w:tcPr>
          <w:p w14:paraId="6D9BC942"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C84CD4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zadní náprava</w:t>
            </w:r>
          </w:p>
        </w:tc>
        <w:tc>
          <w:tcPr>
            <w:tcW w:w="992" w:type="dxa"/>
            <w:tcBorders>
              <w:top w:val="nil"/>
              <w:left w:val="nil"/>
              <w:bottom w:val="single" w:sz="4" w:space="0" w:color="141312"/>
              <w:right w:val="single" w:sz="4" w:space="0" w:color="141312"/>
            </w:tcBorders>
            <w:shd w:val="clear" w:color="auto" w:fill="auto"/>
            <w:noWrap/>
            <w:vAlign w:val="bottom"/>
            <w:hideMark/>
          </w:tcPr>
          <w:p w14:paraId="5DC50B9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B599888" w14:textId="59C882B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13 034,07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673D97F5" w14:textId="6190186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2 737,15 Kč</w:t>
            </w:r>
          </w:p>
        </w:tc>
        <w:tc>
          <w:tcPr>
            <w:tcW w:w="1418" w:type="dxa"/>
            <w:tcBorders>
              <w:top w:val="nil"/>
              <w:left w:val="nil"/>
              <w:bottom w:val="single" w:sz="4" w:space="0" w:color="141312"/>
              <w:right w:val="single" w:sz="4" w:space="0" w:color="141312"/>
            </w:tcBorders>
            <w:shd w:val="clear" w:color="auto" w:fill="auto"/>
            <w:noWrap/>
            <w:hideMark/>
          </w:tcPr>
          <w:p w14:paraId="40FB8A44" w14:textId="286DC05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15 771,22 Kč</w:t>
            </w:r>
          </w:p>
        </w:tc>
        <w:tc>
          <w:tcPr>
            <w:tcW w:w="1325" w:type="dxa"/>
            <w:tcBorders>
              <w:top w:val="nil"/>
              <w:left w:val="nil"/>
              <w:bottom w:val="nil"/>
              <w:right w:val="nil"/>
            </w:tcBorders>
            <w:shd w:val="clear" w:color="auto" w:fill="auto"/>
            <w:noWrap/>
            <w:vAlign w:val="bottom"/>
            <w:hideMark/>
          </w:tcPr>
          <w:p w14:paraId="0CF41AA3"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1F10BBD4" w14:textId="77777777" w:rsidTr="006053C7">
        <w:trPr>
          <w:trHeight w:val="300"/>
        </w:trPr>
        <w:tc>
          <w:tcPr>
            <w:tcW w:w="357" w:type="dxa"/>
            <w:tcBorders>
              <w:top w:val="nil"/>
              <w:left w:val="nil"/>
              <w:bottom w:val="nil"/>
              <w:right w:val="nil"/>
            </w:tcBorders>
            <w:shd w:val="clear" w:color="auto" w:fill="auto"/>
            <w:noWrap/>
            <w:vAlign w:val="bottom"/>
            <w:hideMark/>
          </w:tcPr>
          <w:p w14:paraId="45664924"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010D1DC" w14:textId="77777777" w:rsidR="00F6154D" w:rsidRPr="00C83860" w:rsidRDefault="00F6154D" w:rsidP="00F6154D">
            <w:pPr>
              <w:suppressAutoHyphens w:val="0"/>
              <w:rPr>
                <w:rFonts w:ascii="Calibri" w:hAnsi="Calibri" w:cs="Calibri"/>
                <w:color w:val="000000"/>
                <w:sz w:val="22"/>
                <w:szCs w:val="22"/>
                <w:lang w:eastAsia="cs-CZ"/>
              </w:rPr>
            </w:pPr>
            <w:proofErr w:type="spellStart"/>
            <w:r w:rsidRPr="00C83860">
              <w:rPr>
                <w:rFonts w:ascii="Calibri" w:hAnsi="Calibri" w:cs="Calibri"/>
                <w:color w:val="000000"/>
                <w:sz w:val="22"/>
                <w:szCs w:val="22"/>
                <w:lang w:eastAsia="cs-CZ"/>
              </w:rPr>
              <w:t>antifreeze</w:t>
            </w:r>
            <w:proofErr w:type="spellEnd"/>
            <w:r w:rsidRPr="00C83860">
              <w:rPr>
                <w:rFonts w:ascii="Calibri" w:hAnsi="Calibri" w:cs="Calibri"/>
                <w:color w:val="000000"/>
                <w:sz w:val="22"/>
                <w:szCs w:val="22"/>
                <w:lang w:eastAsia="cs-CZ"/>
              </w:rPr>
              <w:t xml:space="preserve"> G13</w:t>
            </w:r>
          </w:p>
        </w:tc>
        <w:tc>
          <w:tcPr>
            <w:tcW w:w="992" w:type="dxa"/>
            <w:tcBorders>
              <w:top w:val="nil"/>
              <w:left w:val="nil"/>
              <w:bottom w:val="single" w:sz="4" w:space="0" w:color="141312"/>
              <w:right w:val="single" w:sz="4" w:space="0" w:color="141312"/>
            </w:tcBorders>
            <w:shd w:val="clear" w:color="auto" w:fill="auto"/>
            <w:noWrap/>
            <w:vAlign w:val="bottom"/>
            <w:hideMark/>
          </w:tcPr>
          <w:p w14:paraId="204F87FE" w14:textId="77777777" w:rsidR="00F6154D" w:rsidRPr="00C83860" w:rsidRDefault="00F6154D" w:rsidP="00F6154D">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hideMark/>
          </w:tcPr>
          <w:p w14:paraId="2620CF0D" w14:textId="4481241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122,30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3B3FA8A" w14:textId="375AEAC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25,68 Kč</w:t>
            </w:r>
          </w:p>
        </w:tc>
        <w:tc>
          <w:tcPr>
            <w:tcW w:w="1418" w:type="dxa"/>
            <w:tcBorders>
              <w:top w:val="nil"/>
              <w:left w:val="nil"/>
              <w:bottom w:val="single" w:sz="4" w:space="0" w:color="141312"/>
              <w:right w:val="single" w:sz="4" w:space="0" w:color="141312"/>
            </w:tcBorders>
            <w:shd w:val="clear" w:color="auto" w:fill="auto"/>
            <w:noWrap/>
            <w:hideMark/>
          </w:tcPr>
          <w:p w14:paraId="3A9F71A6" w14:textId="61B83A78"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147,98 Kč</w:t>
            </w:r>
          </w:p>
        </w:tc>
        <w:tc>
          <w:tcPr>
            <w:tcW w:w="1325" w:type="dxa"/>
            <w:tcBorders>
              <w:top w:val="nil"/>
              <w:left w:val="nil"/>
              <w:bottom w:val="nil"/>
              <w:right w:val="nil"/>
            </w:tcBorders>
            <w:shd w:val="clear" w:color="auto" w:fill="auto"/>
            <w:noWrap/>
            <w:vAlign w:val="bottom"/>
            <w:hideMark/>
          </w:tcPr>
          <w:p w14:paraId="11D7CE44"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8A06AE7" w14:textId="77777777" w:rsidTr="006053C7">
        <w:trPr>
          <w:trHeight w:val="300"/>
        </w:trPr>
        <w:tc>
          <w:tcPr>
            <w:tcW w:w="357" w:type="dxa"/>
            <w:tcBorders>
              <w:top w:val="nil"/>
              <w:left w:val="nil"/>
              <w:bottom w:val="nil"/>
              <w:right w:val="nil"/>
            </w:tcBorders>
            <w:shd w:val="clear" w:color="auto" w:fill="auto"/>
            <w:noWrap/>
            <w:vAlign w:val="bottom"/>
            <w:hideMark/>
          </w:tcPr>
          <w:p w14:paraId="60028589"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BC9CA9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autobaterie typ-61 </w:t>
            </w:r>
            <w:proofErr w:type="spellStart"/>
            <w:r w:rsidRPr="00C83860">
              <w:rPr>
                <w:rFonts w:ascii="Calibri" w:hAnsi="Calibri" w:cs="Calibri"/>
                <w:color w:val="000000"/>
                <w:sz w:val="22"/>
                <w:szCs w:val="22"/>
                <w:lang w:eastAsia="cs-CZ"/>
              </w:rPr>
              <w:t>Ah</w:t>
            </w:r>
            <w:proofErr w:type="spellEnd"/>
          </w:p>
        </w:tc>
        <w:tc>
          <w:tcPr>
            <w:tcW w:w="992" w:type="dxa"/>
            <w:tcBorders>
              <w:top w:val="nil"/>
              <w:left w:val="nil"/>
              <w:bottom w:val="single" w:sz="4" w:space="0" w:color="141312"/>
              <w:right w:val="single" w:sz="4" w:space="0" w:color="141312"/>
            </w:tcBorders>
            <w:shd w:val="clear" w:color="auto" w:fill="auto"/>
            <w:noWrap/>
            <w:vAlign w:val="bottom"/>
            <w:hideMark/>
          </w:tcPr>
          <w:p w14:paraId="676DB2F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7677525E" w14:textId="0ED5F76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2 299,50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A9FD988" w14:textId="2AF856D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482,90 Kč</w:t>
            </w:r>
          </w:p>
        </w:tc>
        <w:tc>
          <w:tcPr>
            <w:tcW w:w="1418" w:type="dxa"/>
            <w:tcBorders>
              <w:top w:val="nil"/>
              <w:left w:val="nil"/>
              <w:bottom w:val="single" w:sz="4" w:space="0" w:color="141312"/>
              <w:right w:val="single" w:sz="4" w:space="0" w:color="141312"/>
            </w:tcBorders>
            <w:shd w:val="clear" w:color="auto" w:fill="auto"/>
            <w:noWrap/>
            <w:hideMark/>
          </w:tcPr>
          <w:p w14:paraId="41691A23" w14:textId="4470B42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2 782,40 Kč</w:t>
            </w:r>
          </w:p>
        </w:tc>
        <w:tc>
          <w:tcPr>
            <w:tcW w:w="1325" w:type="dxa"/>
            <w:tcBorders>
              <w:top w:val="nil"/>
              <w:left w:val="nil"/>
              <w:bottom w:val="nil"/>
              <w:right w:val="nil"/>
            </w:tcBorders>
            <w:shd w:val="clear" w:color="auto" w:fill="auto"/>
            <w:noWrap/>
            <w:vAlign w:val="bottom"/>
            <w:hideMark/>
          </w:tcPr>
          <w:p w14:paraId="781C817C"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2B9E758" w14:textId="77777777" w:rsidTr="006053C7">
        <w:trPr>
          <w:trHeight w:val="300"/>
        </w:trPr>
        <w:tc>
          <w:tcPr>
            <w:tcW w:w="357" w:type="dxa"/>
            <w:tcBorders>
              <w:top w:val="nil"/>
              <w:left w:val="nil"/>
              <w:bottom w:val="nil"/>
              <w:right w:val="nil"/>
            </w:tcBorders>
            <w:shd w:val="clear" w:color="auto" w:fill="auto"/>
            <w:noWrap/>
            <w:vAlign w:val="bottom"/>
            <w:hideMark/>
          </w:tcPr>
          <w:p w14:paraId="3D321FAC"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6F5D7C9"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brzdová </w:t>
            </w:r>
            <w:proofErr w:type="spellStart"/>
            <w:r w:rsidRPr="00C83860">
              <w:rPr>
                <w:rFonts w:ascii="Calibri" w:hAnsi="Calibri" w:cs="Calibri"/>
                <w:color w:val="000000"/>
                <w:sz w:val="22"/>
                <w:szCs w:val="22"/>
                <w:lang w:eastAsia="cs-CZ"/>
              </w:rPr>
              <w:t>kapailna</w:t>
            </w:r>
            <w:proofErr w:type="spellEnd"/>
          </w:p>
        </w:tc>
        <w:tc>
          <w:tcPr>
            <w:tcW w:w="992" w:type="dxa"/>
            <w:tcBorders>
              <w:top w:val="nil"/>
              <w:left w:val="nil"/>
              <w:bottom w:val="nil"/>
              <w:right w:val="single" w:sz="4" w:space="0" w:color="141312"/>
            </w:tcBorders>
            <w:shd w:val="clear" w:color="auto" w:fill="auto"/>
            <w:noWrap/>
            <w:vAlign w:val="bottom"/>
            <w:hideMark/>
          </w:tcPr>
          <w:p w14:paraId="60640CBD" w14:textId="77777777" w:rsidR="00F6154D" w:rsidRPr="00C83860" w:rsidRDefault="00F6154D" w:rsidP="00F6154D">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hideMark/>
          </w:tcPr>
          <w:p w14:paraId="79499CE0" w14:textId="5E5E1CF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350,00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81444FF" w14:textId="7143A75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73,50 Kč</w:t>
            </w:r>
          </w:p>
        </w:tc>
        <w:tc>
          <w:tcPr>
            <w:tcW w:w="1418" w:type="dxa"/>
            <w:tcBorders>
              <w:top w:val="nil"/>
              <w:left w:val="nil"/>
              <w:bottom w:val="single" w:sz="4" w:space="0" w:color="141312"/>
              <w:right w:val="single" w:sz="4" w:space="0" w:color="141312"/>
            </w:tcBorders>
            <w:shd w:val="clear" w:color="auto" w:fill="auto"/>
            <w:noWrap/>
            <w:hideMark/>
          </w:tcPr>
          <w:p w14:paraId="5CA7BBC8" w14:textId="547B468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423,50 Kč</w:t>
            </w:r>
          </w:p>
        </w:tc>
        <w:tc>
          <w:tcPr>
            <w:tcW w:w="1325" w:type="dxa"/>
            <w:tcBorders>
              <w:top w:val="nil"/>
              <w:left w:val="nil"/>
              <w:bottom w:val="nil"/>
              <w:right w:val="nil"/>
            </w:tcBorders>
            <w:shd w:val="clear" w:color="auto" w:fill="auto"/>
            <w:noWrap/>
            <w:vAlign w:val="bottom"/>
            <w:hideMark/>
          </w:tcPr>
          <w:p w14:paraId="29DBDCFF"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264C117" w14:textId="77777777" w:rsidTr="006053C7">
        <w:trPr>
          <w:trHeight w:val="300"/>
        </w:trPr>
        <w:tc>
          <w:tcPr>
            <w:tcW w:w="357" w:type="dxa"/>
            <w:tcBorders>
              <w:top w:val="nil"/>
              <w:left w:val="nil"/>
              <w:bottom w:val="nil"/>
              <w:right w:val="nil"/>
            </w:tcBorders>
            <w:shd w:val="clear" w:color="auto" w:fill="auto"/>
            <w:noWrap/>
            <w:vAlign w:val="bottom"/>
            <w:hideMark/>
          </w:tcPr>
          <w:p w14:paraId="60ED0A76"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0B73580"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teplotní čidlo</w:t>
            </w:r>
          </w:p>
        </w:tc>
        <w:tc>
          <w:tcPr>
            <w:tcW w:w="992" w:type="dxa"/>
            <w:tcBorders>
              <w:top w:val="single" w:sz="4" w:space="0" w:color="141312"/>
              <w:left w:val="nil"/>
              <w:bottom w:val="nil"/>
              <w:right w:val="single" w:sz="4" w:space="0" w:color="141312"/>
            </w:tcBorders>
            <w:shd w:val="clear" w:color="auto" w:fill="auto"/>
            <w:noWrap/>
            <w:vAlign w:val="bottom"/>
            <w:hideMark/>
          </w:tcPr>
          <w:p w14:paraId="0F8C20CE"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DD3463F" w14:textId="15F2DC0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1 115,10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D3AA1D5" w14:textId="25CC6BC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234,17 Kč</w:t>
            </w:r>
          </w:p>
        </w:tc>
        <w:tc>
          <w:tcPr>
            <w:tcW w:w="1418" w:type="dxa"/>
            <w:tcBorders>
              <w:top w:val="nil"/>
              <w:left w:val="nil"/>
              <w:bottom w:val="single" w:sz="4" w:space="0" w:color="141312"/>
              <w:right w:val="single" w:sz="4" w:space="0" w:color="141312"/>
            </w:tcBorders>
            <w:shd w:val="clear" w:color="auto" w:fill="auto"/>
            <w:noWrap/>
            <w:hideMark/>
          </w:tcPr>
          <w:p w14:paraId="4D5F60C0" w14:textId="683E925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1 349,27 Kč</w:t>
            </w:r>
          </w:p>
        </w:tc>
        <w:tc>
          <w:tcPr>
            <w:tcW w:w="1325" w:type="dxa"/>
            <w:tcBorders>
              <w:top w:val="nil"/>
              <w:left w:val="nil"/>
              <w:bottom w:val="nil"/>
              <w:right w:val="nil"/>
            </w:tcBorders>
            <w:shd w:val="clear" w:color="auto" w:fill="auto"/>
            <w:noWrap/>
            <w:vAlign w:val="bottom"/>
            <w:hideMark/>
          </w:tcPr>
          <w:p w14:paraId="5F0F8B6D"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67DF6C5" w14:textId="77777777" w:rsidTr="006053C7">
        <w:trPr>
          <w:trHeight w:val="300"/>
        </w:trPr>
        <w:tc>
          <w:tcPr>
            <w:tcW w:w="357" w:type="dxa"/>
            <w:tcBorders>
              <w:top w:val="nil"/>
              <w:left w:val="nil"/>
              <w:bottom w:val="nil"/>
              <w:right w:val="nil"/>
            </w:tcBorders>
            <w:shd w:val="clear" w:color="auto" w:fill="auto"/>
            <w:noWrap/>
            <w:vAlign w:val="bottom"/>
            <w:hideMark/>
          </w:tcPr>
          <w:p w14:paraId="1E509029"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3B731A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chladič vody</w:t>
            </w:r>
          </w:p>
        </w:tc>
        <w:tc>
          <w:tcPr>
            <w:tcW w:w="992" w:type="dxa"/>
            <w:tcBorders>
              <w:top w:val="single" w:sz="4" w:space="0" w:color="141312"/>
              <w:left w:val="nil"/>
              <w:bottom w:val="nil"/>
              <w:right w:val="single" w:sz="4" w:space="0" w:color="141312"/>
            </w:tcBorders>
            <w:shd w:val="clear" w:color="auto" w:fill="auto"/>
            <w:noWrap/>
            <w:vAlign w:val="bottom"/>
            <w:hideMark/>
          </w:tcPr>
          <w:p w14:paraId="75F9062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D6DACE7" w14:textId="3B29476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7 386,65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38F16AD" w14:textId="22FA9CD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1 551,20 Kč</w:t>
            </w:r>
          </w:p>
        </w:tc>
        <w:tc>
          <w:tcPr>
            <w:tcW w:w="1418" w:type="dxa"/>
            <w:tcBorders>
              <w:top w:val="nil"/>
              <w:left w:val="nil"/>
              <w:bottom w:val="single" w:sz="4" w:space="0" w:color="141312"/>
              <w:right w:val="single" w:sz="4" w:space="0" w:color="141312"/>
            </w:tcBorders>
            <w:shd w:val="clear" w:color="auto" w:fill="auto"/>
            <w:noWrap/>
            <w:hideMark/>
          </w:tcPr>
          <w:p w14:paraId="4365AEF5" w14:textId="6868AD4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8 937,85 Kč</w:t>
            </w:r>
          </w:p>
        </w:tc>
        <w:tc>
          <w:tcPr>
            <w:tcW w:w="1325" w:type="dxa"/>
            <w:tcBorders>
              <w:top w:val="nil"/>
              <w:left w:val="nil"/>
              <w:bottom w:val="nil"/>
              <w:right w:val="nil"/>
            </w:tcBorders>
            <w:shd w:val="clear" w:color="auto" w:fill="auto"/>
            <w:noWrap/>
            <w:vAlign w:val="bottom"/>
            <w:hideMark/>
          </w:tcPr>
          <w:p w14:paraId="2EF5CB1D"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7F60707" w14:textId="77777777" w:rsidTr="006053C7">
        <w:trPr>
          <w:trHeight w:val="300"/>
        </w:trPr>
        <w:tc>
          <w:tcPr>
            <w:tcW w:w="357" w:type="dxa"/>
            <w:tcBorders>
              <w:top w:val="nil"/>
              <w:left w:val="nil"/>
              <w:bottom w:val="nil"/>
              <w:right w:val="nil"/>
            </w:tcBorders>
            <w:shd w:val="clear" w:color="auto" w:fill="auto"/>
            <w:noWrap/>
            <w:vAlign w:val="bottom"/>
            <w:hideMark/>
          </w:tcPr>
          <w:p w14:paraId="4970B83C"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0458B96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spojka</w:t>
            </w:r>
          </w:p>
        </w:tc>
        <w:tc>
          <w:tcPr>
            <w:tcW w:w="992" w:type="dxa"/>
            <w:tcBorders>
              <w:top w:val="single" w:sz="4" w:space="0" w:color="141312"/>
              <w:left w:val="nil"/>
              <w:bottom w:val="nil"/>
              <w:right w:val="single" w:sz="4" w:space="0" w:color="141312"/>
            </w:tcBorders>
            <w:shd w:val="clear" w:color="auto" w:fill="auto"/>
            <w:noWrap/>
            <w:vAlign w:val="bottom"/>
            <w:hideMark/>
          </w:tcPr>
          <w:p w14:paraId="5ACC811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nil"/>
            </w:tcBorders>
            <w:shd w:val="clear" w:color="auto" w:fill="auto"/>
            <w:noWrap/>
            <w:hideMark/>
          </w:tcPr>
          <w:p w14:paraId="728090A3" w14:textId="61DD203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11 280,00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939BC25" w14:textId="7170C57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2 368,80 Kč</w:t>
            </w:r>
          </w:p>
        </w:tc>
        <w:tc>
          <w:tcPr>
            <w:tcW w:w="1418" w:type="dxa"/>
            <w:tcBorders>
              <w:top w:val="nil"/>
              <w:left w:val="nil"/>
              <w:bottom w:val="single" w:sz="4" w:space="0" w:color="141312"/>
              <w:right w:val="single" w:sz="4" w:space="0" w:color="141312"/>
            </w:tcBorders>
            <w:shd w:val="clear" w:color="auto" w:fill="auto"/>
            <w:noWrap/>
            <w:hideMark/>
          </w:tcPr>
          <w:p w14:paraId="46F3A5E4" w14:textId="71A3CE4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13 648,80 Kč</w:t>
            </w:r>
          </w:p>
        </w:tc>
        <w:tc>
          <w:tcPr>
            <w:tcW w:w="1325" w:type="dxa"/>
            <w:tcBorders>
              <w:top w:val="nil"/>
              <w:left w:val="nil"/>
              <w:bottom w:val="nil"/>
              <w:right w:val="nil"/>
            </w:tcBorders>
            <w:shd w:val="clear" w:color="auto" w:fill="auto"/>
            <w:noWrap/>
            <w:vAlign w:val="bottom"/>
            <w:hideMark/>
          </w:tcPr>
          <w:p w14:paraId="0C2FFC7D"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C24604E" w14:textId="77777777" w:rsidTr="006053C7">
        <w:trPr>
          <w:trHeight w:val="300"/>
        </w:trPr>
        <w:tc>
          <w:tcPr>
            <w:tcW w:w="357" w:type="dxa"/>
            <w:tcBorders>
              <w:top w:val="nil"/>
              <w:left w:val="nil"/>
              <w:bottom w:val="nil"/>
              <w:right w:val="nil"/>
            </w:tcBorders>
            <w:shd w:val="clear" w:color="auto" w:fill="auto"/>
            <w:noWrap/>
            <w:vAlign w:val="bottom"/>
            <w:hideMark/>
          </w:tcPr>
          <w:p w14:paraId="24785330"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71C226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rozvody motoru</w:t>
            </w:r>
          </w:p>
        </w:tc>
        <w:tc>
          <w:tcPr>
            <w:tcW w:w="992" w:type="dxa"/>
            <w:tcBorders>
              <w:top w:val="single" w:sz="4" w:space="0" w:color="141312"/>
              <w:left w:val="nil"/>
              <w:bottom w:val="nil"/>
              <w:right w:val="single" w:sz="4" w:space="0" w:color="141312"/>
            </w:tcBorders>
            <w:shd w:val="clear" w:color="auto" w:fill="auto"/>
            <w:noWrap/>
            <w:vAlign w:val="bottom"/>
            <w:hideMark/>
          </w:tcPr>
          <w:p w14:paraId="4D603AE2"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nil"/>
            </w:tcBorders>
            <w:shd w:val="clear" w:color="auto" w:fill="auto"/>
            <w:noWrap/>
            <w:hideMark/>
          </w:tcPr>
          <w:p w14:paraId="7FBFC0CC" w14:textId="4717006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9 729,00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A5443FF" w14:textId="650DFE3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2 043,09 Kč</w:t>
            </w:r>
          </w:p>
        </w:tc>
        <w:tc>
          <w:tcPr>
            <w:tcW w:w="1418" w:type="dxa"/>
            <w:tcBorders>
              <w:top w:val="nil"/>
              <w:left w:val="nil"/>
              <w:bottom w:val="single" w:sz="4" w:space="0" w:color="141312"/>
              <w:right w:val="single" w:sz="4" w:space="0" w:color="141312"/>
            </w:tcBorders>
            <w:shd w:val="clear" w:color="auto" w:fill="auto"/>
            <w:noWrap/>
            <w:hideMark/>
          </w:tcPr>
          <w:p w14:paraId="0DC19170" w14:textId="6F0AE96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11 772,09 Kč</w:t>
            </w:r>
          </w:p>
        </w:tc>
        <w:tc>
          <w:tcPr>
            <w:tcW w:w="1325" w:type="dxa"/>
            <w:tcBorders>
              <w:top w:val="nil"/>
              <w:left w:val="nil"/>
              <w:bottom w:val="nil"/>
              <w:right w:val="nil"/>
            </w:tcBorders>
            <w:shd w:val="clear" w:color="auto" w:fill="auto"/>
            <w:noWrap/>
            <w:vAlign w:val="bottom"/>
            <w:hideMark/>
          </w:tcPr>
          <w:p w14:paraId="55F53CA5"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0CE09CB" w14:textId="77777777" w:rsidTr="006053C7">
        <w:trPr>
          <w:trHeight w:val="300"/>
        </w:trPr>
        <w:tc>
          <w:tcPr>
            <w:tcW w:w="357" w:type="dxa"/>
            <w:tcBorders>
              <w:top w:val="nil"/>
              <w:left w:val="nil"/>
              <w:bottom w:val="nil"/>
              <w:right w:val="nil"/>
            </w:tcBorders>
            <w:shd w:val="clear" w:color="auto" w:fill="auto"/>
            <w:noWrap/>
            <w:vAlign w:val="bottom"/>
            <w:hideMark/>
          </w:tcPr>
          <w:p w14:paraId="5A8F6C6C"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B3F4E24"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výfuk</w:t>
            </w:r>
          </w:p>
        </w:tc>
        <w:tc>
          <w:tcPr>
            <w:tcW w:w="992" w:type="dxa"/>
            <w:tcBorders>
              <w:top w:val="single" w:sz="4" w:space="0" w:color="141312"/>
              <w:left w:val="nil"/>
              <w:bottom w:val="nil"/>
              <w:right w:val="single" w:sz="4" w:space="0" w:color="141312"/>
            </w:tcBorders>
            <w:shd w:val="clear" w:color="auto" w:fill="auto"/>
            <w:noWrap/>
            <w:vAlign w:val="bottom"/>
            <w:hideMark/>
          </w:tcPr>
          <w:p w14:paraId="56A58BED"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27F5DC90" w14:textId="2922A29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6 421,00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E1B5582" w14:textId="126BE5E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1 348,41 Kč</w:t>
            </w:r>
          </w:p>
        </w:tc>
        <w:tc>
          <w:tcPr>
            <w:tcW w:w="1418" w:type="dxa"/>
            <w:tcBorders>
              <w:top w:val="nil"/>
              <w:left w:val="nil"/>
              <w:bottom w:val="single" w:sz="4" w:space="0" w:color="141312"/>
              <w:right w:val="single" w:sz="4" w:space="0" w:color="141312"/>
            </w:tcBorders>
            <w:shd w:val="clear" w:color="auto" w:fill="auto"/>
            <w:noWrap/>
            <w:hideMark/>
          </w:tcPr>
          <w:p w14:paraId="19AC23DC" w14:textId="5956933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7 769,41 Kč</w:t>
            </w:r>
          </w:p>
        </w:tc>
        <w:tc>
          <w:tcPr>
            <w:tcW w:w="1325" w:type="dxa"/>
            <w:tcBorders>
              <w:top w:val="nil"/>
              <w:left w:val="nil"/>
              <w:bottom w:val="nil"/>
              <w:right w:val="nil"/>
            </w:tcBorders>
            <w:shd w:val="clear" w:color="auto" w:fill="auto"/>
            <w:noWrap/>
            <w:vAlign w:val="bottom"/>
            <w:hideMark/>
          </w:tcPr>
          <w:p w14:paraId="7BE87B45"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3B24F89" w14:textId="77777777" w:rsidTr="006053C7">
        <w:trPr>
          <w:trHeight w:val="300"/>
        </w:trPr>
        <w:tc>
          <w:tcPr>
            <w:tcW w:w="357" w:type="dxa"/>
            <w:tcBorders>
              <w:top w:val="nil"/>
              <w:left w:val="nil"/>
              <w:bottom w:val="nil"/>
              <w:right w:val="nil"/>
            </w:tcBorders>
            <w:shd w:val="clear" w:color="auto" w:fill="auto"/>
            <w:noWrap/>
            <w:vAlign w:val="bottom"/>
            <w:hideMark/>
          </w:tcPr>
          <w:p w14:paraId="1B5A70D0"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7A69AA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zapalovací svíčky</w:t>
            </w:r>
          </w:p>
        </w:tc>
        <w:tc>
          <w:tcPr>
            <w:tcW w:w="992" w:type="dxa"/>
            <w:tcBorders>
              <w:top w:val="single" w:sz="4" w:space="0" w:color="141312"/>
              <w:left w:val="nil"/>
              <w:bottom w:val="nil"/>
              <w:right w:val="single" w:sz="4" w:space="0" w:color="141312"/>
            </w:tcBorders>
            <w:shd w:val="clear" w:color="auto" w:fill="auto"/>
            <w:noWrap/>
            <w:vAlign w:val="bottom"/>
            <w:hideMark/>
          </w:tcPr>
          <w:p w14:paraId="4D87D042"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sada</w:t>
            </w:r>
          </w:p>
        </w:tc>
        <w:tc>
          <w:tcPr>
            <w:tcW w:w="1985" w:type="dxa"/>
            <w:tcBorders>
              <w:top w:val="nil"/>
              <w:left w:val="nil"/>
              <w:bottom w:val="single" w:sz="4" w:space="0" w:color="141312"/>
              <w:right w:val="nil"/>
            </w:tcBorders>
            <w:shd w:val="clear" w:color="auto" w:fill="auto"/>
            <w:noWrap/>
            <w:hideMark/>
          </w:tcPr>
          <w:p w14:paraId="6E4D5ADA" w14:textId="7DC69DD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1 097,48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8A34619" w14:textId="4603F4D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230,47 Kč</w:t>
            </w:r>
          </w:p>
        </w:tc>
        <w:tc>
          <w:tcPr>
            <w:tcW w:w="1418" w:type="dxa"/>
            <w:tcBorders>
              <w:top w:val="nil"/>
              <w:left w:val="nil"/>
              <w:bottom w:val="single" w:sz="4" w:space="0" w:color="141312"/>
              <w:right w:val="single" w:sz="4" w:space="0" w:color="141312"/>
            </w:tcBorders>
            <w:shd w:val="clear" w:color="auto" w:fill="auto"/>
            <w:noWrap/>
            <w:hideMark/>
          </w:tcPr>
          <w:p w14:paraId="1AC4EBF3" w14:textId="1D62DEE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1 327,95 Kč</w:t>
            </w:r>
          </w:p>
        </w:tc>
        <w:tc>
          <w:tcPr>
            <w:tcW w:w="1325" w:type="dxa"/>
            <w:tcBorders>
              <w:top w:val="nil"/>
              <w:left w:val="nil"/>
              <w:bottom w:val="nil"/>
              <w:right w:val="nil"/>
            </w:tcBorders>
            <w:shd w:val="clear" w:color="auto" w:fill="auto"/>
            <w:noWrap/>
            <w:vAlign w:val="bottom"/>
            <w:hideMark/>
          </w:tcPr>
          <w:p w14:paraId="0F9C8BF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CEFFB6D" w14:textId="77777777" w:rsidTr="006053C7">
        <w:trPr>
          <w:trHeight w:val="300"/>
        </w:trPr>
        <w:tc>
          <w:tcPr>
            <w:tcW w:w="357" w:type="dxa"/>
            <w:tcBorders>
              <w:top w:val="nil"/>
              <w:left w:val="nil"/>
              <w:bottom w:val="nil"/>
              <w:right w:val="nil"/>
            </w:tcBorders>
            <w:shd w:val="clear" w:color="auto" w:fill="auto"/>
            <w:noWrap/>
            <w:vAlign w:val="bottom"/>
            <w:hideMark/>
          </w:tcPr>
          <w:p w14:paraId="6AA1F536"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62490C8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čepy řízení</w:t>
            </w:r>
          </w:p>
        </w:tc>
        <w:tc>
          <w:tcPr>
            <w:tcW w:w="992" w:type="dxa"/>
            <w:tcBorders>
              <w:top w:val="single" w:sz="4" w:space="0" w:color="141312"/>
              <w:left w:val="nil"/>
              <w:bottom w:val="nil"/>
              <w:right w:val="single" w:sz="4" w:space="0" w:color="141312"/>
            </w:tcBorders>
            <w:shd w:val="clear" w:color="auto" w:fill="auto"/>
            <w:noWrap/>
            <w:vAlign w:val="bottom"/>
            <w:hideMark/>
          </w:tcPr>
          <w:p w14:paraId="2772972C"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721E3DAF" w14:textId="527D2E6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1 347,00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D316674" w14:textId="557ED1C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282,87 Kč</w:t>
            </w:r>
          </w:p>
        </w:tc>
        <w:tc>
          <w:tcPr>
            <w:tcW w:w="1418" w:type="dxa"/>
            <w:tcBorders>
              <w:top w:val="nil"/>
              <w:left w:val="nil"/>
              <w:bottom w:val="single" w:sz="4" w:space="0" w:color="141312"/>
              <w:right w:val="single" w:sz="4" w:space="0" w:color="141312"/>
            </w:tcBorders>
            <w:shd w:val="clear" w:color="auto" w:fill="auto"/>
            <w:noWrap/>
            <w:hideMark/>
          </w:tcPr>
          <w:p w14:paraId="3B3417A1" w14:textId="1609B56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1 629,87 Kč</w:t>
            </w:r>
          </w:p>
        </w:tc>
        <w:tc>
          <w:tcPr>
            <w:tcW w:w="1325" w:type="dxa"/>
            <w:tcBorders>
              <w:top w:val="nil"/>
              <w:left w:val="nil"/>
              <w:bottom w:val="nil"/>
              <w:right w:val="nil"/>
            </w:tcBorders>
            <w:shd w:val="clear" w:color="auto" w:fill="auto"/>
            <w:noWrap/>
            <w:vAlign w:val="bottom"/>
            <w:hideMark/>
          </w:tcPr>
          <w:p w14:paraId="587B4AC3"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2F382A5" w14:textId="77777777" w:rsidTr="006053C7">
        <w:trPr>
          <w:trHeight w:val="300"/>
        </w:trPr>
        <w:tc>
          <w:tcPr>
            <w:tcW w:w="357" w:type="dxa"/>
            <w:tcBorders>
              <w:top w:val="nil"/>
              <w:left w:val="nil"/>
              <w:bottom w:val="nil"/>
              <w:right w:val="nil"/>
            </w:tcBorders>
            <w:shd w:val="clear" w:color="auto" w:fill="auto"/>
            <w:noWrap/>
            <w:vAlign w:val="bottom"/>
            <w:hideMark/>
          </w:tcPr>
          <w:p w14:paraId="6D8D3D3E"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E7359A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tlumiče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0A43255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CFBA9D5" w14:textId="156E49C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4 613,10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6DAF318F" w14:textId="5811834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968,75 Kč</w:t>
            </w:r>
          </w:p>
        </w:tc>
        <w:tc>
          <w:tcPr>
            <w:tcW w:w="1418" w:type="dxa"/>
            <w:tcBorders>
              <w:top w:val="nil"/>
              <w:left w:val="nil"/>
              <w:bottom w:val="single" w:sz="4" w:space="0" w:color="141312"/>
              <w:right w:val="single" w:sz="4" w:space="0" w:color="141312"/>
            </w:tcBorders>
            <w:shd w:val="clear" w:color="auto" w:fill="auto"/>
            <w:noWrap/>
            <w:hideMark/>
          </w:tcPr>
          <w:p w14:paraId="750D2B57" w14:textId="706DAB3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5 581,85 Kč</w:t>
            </w:r>
          </w:p>
        </w:tc>
        <w:tc>
          <w:tcPr>
            <w:tcW w:w="1325" w:type="dxa"/>
            <w:tcBorders>
              <w:top w:val="nil"/>
              <w:left w:val="nil"/>
              <w:bottom w:val="nil"/>
              <w:right w:val="nil"/>
            </w:tcBorders>
            <w:shd w:val="clear" w:color="auto" w:fill="auto"/>
            <w:noWrap/>
            <w:vAlign w:val="bottom"/>
            <w:hideMark/>
          </w:tcPr>
          <w:p w14:paraId="15449421"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A0B589E" w14:textId="77777777" w:rsidTr="006053C7">
        <w:trPr>
          <w:trHeight w:val="300"/>
        </w:trPr>
        <w:tc>
          <w:tcPr>
            <w:tcW w:w="357" w:type="dxa"/>
            <w:tcBorders>
              <w:top w:val="nil"/>
              <w:left w:val="nil"/>
              <w:bottom w:val="nil"/>
              <w:right w:val="nil"/>
            </w:tcBorders>
            <w:shd w:val="clear" w:color="auto" w:fill="auto"/>
            <w:noWrap/>
            <w:vAlign w:val="bottom"/>
            <w:hideMark/>
          </w:tcPr>
          <w:p w14:paraId="52E7A073"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B03319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tlumiče zadní</w:t>
            </w:r>
          </w:p>
        </w:tc>
        <w:tc>
          <w:tcPr>
            <w:tcW w:w="992" w:type="dxa"/>
            <w:tcBorders>
              <w:top w:val="single" w:sz="4" w:space="0" w:color="141312"/>
              <w:left w:val="nil"/>
              <w:bottom w:val="nil"/>
              <w:right w:val="single" w:sz="4" w:space="0" w:color="141312"/>
            </w:tcBorders>
            <w:shd w:val="clear" w:color="auto" w:fill="auto"/>
            <w:noWrap/>
            <w:vAlign w:val="bottom"/>
            <w:hideMark/>
          </w:tcPr>
          <w:p w14:paraId="64919E0E"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1696E21" w14:textId="180FE2D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1 583,40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4B2C92D" w14:textId="6F8CB6D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332,51 Kč</w:t>
            </w:r>
          </w:p>
        </w:tc>
        <w:tc>
          <w:tcPr>
            <w:tcW w:w="1418" w:type="dxa"/>
            <w:tcBorders>
              <w:top w:val="nil"/>
              <w:left w:val="nil"/>
              <w:bottom w:val="single" w:sz="4" w:space="0" w:color="141312"/>
              <w:right w:val="single" w:sz="4" w:space="0" w:color="141312"/>
            </w:tcBorders>
            <w:shd w:val="clear" w:color="auto" w:fill="auto"/>
            <w:noWrap/>
            <w:hideMark/>
          </w:tcPr>
          <w:p w14:paraId="59DC6703" w14:textId="568E4A7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1 915,91 Kč</w:t>
            </w:r>
          </w:p>
        </w:tc>
        <w:tc>
          <w:tcPr>
            <w:tcW w:w="1325" w:type="dxa"/>
            <w:tcBorders>
              <w:top w:val="nil"/>
              <w:left w:val="nil"/>
              <w:bottom w:val="nil"/>
              <w:right w:val="nil"/>
            </w:tcBorders>
            <w:shd w:val="clear" w:color="auto" w:fill="auto"/>
            <w:noWrap/>
            <w:vAlign w:val="bottom"/>
            <w:hideMark/>
          </w:tcPr>
          <w:p w14:paraId="7768C99C"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D548B27" w14:textId="77777777" w:rsidTr="006053C7">
        <w:trPr>
          <w:trHeight w:val="300"/>
        </w:trPr>
        <w:tc>
          <w:tcPr>
            <w:tcW w:w="357" w:type="dxa"/>
            <w:tcBorders>
              <w:top w:val="nil"/>
              <w:left w:val="nil"/>
              <w:bottom w:val="nil"/>
              <w:right w:val="nil"/>
            </w:tcBorders>
            <w:shd w:val="clear" w:color="auto" w:fill="auto"/>
            <w:noWrap/>
            <w:vAlign w:val="bottom"/>
            <w:hideMark/>
          </w:tcPr>
          <w:p w14:paraId="70534B16"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67472D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brzdič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7C66990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7091269" w14:textId="5514AAF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6 624,40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214059D" w14:textId="737FDE3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1 391,12 Kč</w:t>
            </w:r>
          </w:p>
        </w:tc>
        <w:tc>
          <w:tcPr>
            <w:tcW w:w="1418" w:type="dxa"/>
            <w:tcBorders>
              <w:top w:val="nil"/>
              <w:left w:val="nil"/>
              <w:bottom w:val="single" w:sz="4" w:space="0" w:color="141312"/>
              <w:right w:val="single" w:sz="4" w:space="0" w:color="141312"/>
            </w:tcBorders>
            <w:shd w:val="clear" w:color="auto" w:fill="auto"/>
            <w:noWrap/>
            <w:hideMark/>
          </w:tcPr>
          <w:p w14:paraId="552805BE" w14:textId="785B0EF8"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8 015,52 Kč</w:t>
            </w:r>
          </w:p>
        </w:tc>
        <w:tc>
          <w:tcPr>
            <w:tcW w:w="1325" w:type="dxa"/>
            <w:tcBorders>
              <w:top w:val="nil"/>
              <w:left w:val="nil"/>
              <w:bottom w:val="nil"/>
              <w:right w:val="nil"/>
            </w:tcBorders>
            <w:shd w:val="clear" w:color="auto" w:fill="auto"/>
            <w:noWrap/>
            <w:vAlign w:val="bottom"/>
            <w:hideMark/>
          </w:tcPr>
          <w:p w14:paraId="7B711C3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17383523" w14:textId="77777777" w:rsidTr="006053C7">
        <w:trPr>
          <w:trHeight w:val="300"/>
        </w:trPr>
        <w:tc>
          <w:tcPr>
            <w:tcW w:w="357" w:type="dxa"/>
            <w:tcBorders>
              <w:top w:val="nil"/>
              <w:left w:val="nil"/>
              <w:bottom w:val="nil"/>
              <w:right w:val="nil"/>
            </w:tcBorders>
            <w:shd w:val="clear" w:color="auto" w:fill="auto"/>
            <w:noWrap/>
            <w:vAlign w:val="bottom"/>
            <w:hideMark/>
          </w:tcPr>
          <w:p w14:paraId="6F6B25EA"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C9A7E89"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brzdič zadní</w:t>
            </w:r>
          </w:p>
        </w:tc>
        <w:tc>
          <w:tcPr>
            <w:tcW w:w="992" w:type="dxa"/>
            <w:tcBorders>
              <w:top w:val="single" w:sz="4" w:space="0" w:color="141312"/>
              <w:left w:val="nil"/>
              <w:bottom w:val="nil"/>
              <w:right w:val="single" w:sz="4" w:space="0" w:color="141312"/>
            </w:tcBorders>
            <w:shd w:val="clear" w:color="auto" w:fill="auto"/>
            <w:noWrap/>
            <w:vAlign w:val="bottom"/>
            <w:hideMark/>
          </w:tcPr>
          <w:p w14:paraId="4DF549C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61C2272" w14:textId="17422DE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6 599,06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0625060" w14:textId="0E057A8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1 385,80 Kč</w:t>
            </w:r>
          </w:p>
        </w:tc>
        <w:tc>
          <w:tcPr>
            <w:tcW w:w="1418" w:type="dxa"/>
            <w:tcBorders>
              <w:top w:val="nil"/>
              <w:left w:val="nil"/>
              <w:bottom w:val="single" w:sz="4" w:space="0" w:color="141312"/>
              <w:right w:val="single" w:sz="4" w:space="0" w:color="141312"/>
            </w:tcBorders>
            <w:shd w:val="clear" w:color="auto" w:fill="auto"/>
            <w:noWrap/>
            <w:hideMark/>
          </w:tcPr>
          <w:p w14:paraId="26B22800" w14:textId="098B94C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7 984,86 Kč</w:t>
            </w:r>
          </w:p>
        </w:tc>
        <w:tc>
          <w:tcPr>
            <w:tcW w:w="1325" w:type="dxa"/>
            <w:tcBorders>
              <w:top w:val="nil"/>
              <w:left w:val="nil"/>
              <w:bottom w:val="nil"/>
              <w:right w:val="nil"/>
            </w:tcBorders>
            <w:shd w:val="clear" w:color="auto" w:fill="auto"/>
            <w:noWrap/>
            <w:vAlign w:val="bottom"/>
            <w:hideMark/>
          </w:tcPr>
          <w:p w14:paraId="1BB55986"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C82EDAB" w14:textId="77777777" w:rsidTr="006053C7">
        <w:trPr>
          <w:trHeight w:val="300"/>
        </w:trPr>
        <w:tc>
          <w:tcPr>
            <w:tcW w:w="357" w:type="dxa"/>
            <w:tcBorders>
              <w:top w:val="nil"/>
              <w:left w:val="nil"/>
              <w:bottom w:val="nil"/>
              <w:right w:val="nil"/>
            </w:tcBorders>
            <w:shd w:val="clear" w:color="auto" w:fill="auto"/>
            <w:noWrap/>
            <w:vAlign w:val="bottom"/>
            <w:hideMark/>
          </w:tcPr>
          <w:p w14:paraId="625B2FD1"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F46564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ložiska kol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28694E4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AEC6A6E" w14:textId="50C5D47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3 726,45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ABBF51A" w14:textId="38BBCAC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782,55 Kč</w:t>
            </w:r>
          </w:p>
        </w:tc>
        <w:tc>
          <w:tcPr>
            <w:tcW w:w="1418" w:type="dxa"/>
            <w:tcBorders>
              <w:top w:val="nil"/>
              <w:left w:val="nil"/>
              <w:bottom w:val="single" w:sz="4" w:space="0" w:color="141312"/>
              <w:right w:val="single" w:sz="4" w:space="0" w:color="141312"/>
            </w:tcBorders>
            <w:shd w:val="clear" w:color="auto" w:fill="auto"/>
            <w:noWrap/>
            <w:hideMark/>
          </w:tcPr>
          <w:p w14:paraId="67B692BA" w14:textId="2FC2F8A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4 509,00 Kč</w:t>
            </w:r>
          </w:p>
        </w:tc>
        <w:tc>
          <w:tcPr>
            <w:tcW w:w="1325" w:type="dxa"/>
            <w:tcBorders>
              <w:top w:val="nil"/>
              <w:left w:val="nil"/>
              <w:bottom w:val="nil"/>
              <w:right w:val="nil"/>
            </w:tcBorders>
            <w:shd w:val="clear" w:color="auto" w:fill="auto"/>
            <w:noWrap/>
            <w:vAlign w:val="bottom"/>
            <w:hideMark/>
          </w:tcPr>
          <w:p w14:paraId="6227D0D2"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1F82100C" w14:textId="77777777" w:rsidTr="006053C7">
        <w:trPr>
          <w:trHeight w:val="300"/>
        </w:trPr>
        <w:tc>
          <w:tcPr>
            <w:tcW w:w="357" w:type="dxa"/>
            <w:tcBorders>
              <w:top w:val="nil"/>
              <w:left w:val="nil"/>
              <w:bottom w:val="nil"/>
              <w:right w:val="nil"/>
            </w:tcBorders>
            <w:shd w:val="clear" w:color="auto" w:fill="auto"/>
            <w:noWrap/>
            <w:vAlign w:val="bottom"/>
            <w:hideMark/>
          </w:tcPr>
          <w:p w14:paraId="35E489BF"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B8528F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ložiska kol zadní</w:t>
            </w:r>
          </w:p>
        </w:tc>
        <w:tc>
          <w:tcPr>
            <w:tcW w:w="992" w:type="dxa"/>
            <w:tcBorders>
              <w:top w:val="single" w:sz="4" w:space="0" w:color="141312"/>
              <w:left w:val="nil"/>
              <w:bottom w:val="nil"/>
              <w:right w:val="single" w:sz="4" w:space="0" w:color="141312"/>
            </w:tcBorders>
            <w:shd w:val="clear" w:color="auto" w:fill="auto"/>
            <w:noWrap/>
            <w:vAlign w:val="bottom"/>
            <w:hideMark/>
          </w:tcPr>
          <w:p w14:paraId="5E80AD7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98BC178" w14:textId="2787D97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3 797,64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189C926" w14:textId="2CE2897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797,50 Kč</w:t>
            </w:r>
          </w:p>
        </w:tc>
        <w:tc>
          <w:tcPr>
            <w:tcW w:w="1418" w:type="dxa"/>
            <w:tcBorders>
              <w:top w:val="nil"/>
              <w:left w:val="nil"/>
              <w:bottom w:val="single" w:sz="4" w:space="0" w:color="141312"/>
              <w:right w:val="single" w:sz="4" w:space="0" w:color="141312"/>
            </w:tcBorders>
            <w:shd w:val="clear" w:color="auto" w:fill="auto"/>
            <w:noWrap/>
            <w:hideMark/>
          </w:tcPr>
          <w:p w14:paraId="2DF68542" w14:textId="3046F7E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4 595,14 Kč</w:t>
            </w:r>
          </w:p>
        </w:tc>
        <w:tc>
          <w:tcPr>
            <w:tcW w:w="1325" w:type="dxa"/>
            <w:tcBorders>
              <w:top w:val="nil"/>
              <w:left w:val="nil"/>
              <w:bottom w:val="nil"/>
              <w:right w:val="nil"/>
            </w:tcBorders>
            <w:shd w:val="clear" w:color="auto" w:fill="auto"/>
            <w:noWrap/>
            <w:vAlign w:val="bottom"/>
            <w:hideMark/>
          </w:tcPr>
          <w:p w14:paraId="6562EF45"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08C6494" w14:textId="77777777" w:rsidTr="006053C7">
        <w:trPr>
          <w:trHeight w:val="300"/>
        </w:trPr>
        <w:tc>
          <w:tcPr>
            <w:tcW w:w="357" w:type="dxa"/>
            <w:tcBorders>
              <w:top w:val="nil"/>
              <w:left w:val="nil"/>
              <w:bottom w:val="nil"/>
              <w:right w:val="nil"/>
            </w:tcBorders>
            <w:shd w:val="clear" w:color="auto" w:fill="auto"/>
            <w:noWrap/>
            <w:vAlign w:val="bottom"/>
            <w:hideMark/>
          </w:tcPr>
          <w:p w14:paraId="5BAE5800"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4A72E85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brzdové destičky přední č.5K0698151</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35474FF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BD420E3" w14:textId="74D2930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2 904,72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63FE49A1" w14:textId="79EFA35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609,99 Kč</w:t>
            </w:r>
          </w:p>
        </w:tc>
        <w:tc>
          <w:tcPr>
            <w:tcW w:w="1418" w:type="dxa"/>
            <w:tcBorders>
              <w:top w:val="nil"/>
              <w:left w:val="nil"/>
              <w:bottom w:val="single" w:sz="4" w:space="0" w:color="141312"/>
              <w:right w:val="single" w:sz="4" w:space="0" w:color="141312"/>
            </w:tcBorders>
            <w:shd w:val="clear" w:color="auto" w:fill="auto"/>
            <w:noWrap/>
            <w:hideMark/>
          </w:tcPr>
          <w:p w14:paraId="2D5B82ED" w14:textId="4619924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3 514,71 Kč</w:t>
            </w:r>
          </w:p>
        </w:tc>
        <w:tc>
          <w:tcPr>
            <w:tcW w:w="1325" w:type="dxa"/>
            <w:tcBorders>
              <w:top w:val="nil"/>
              <w:left w:val="nil"/>
              <w:bottom w:val="nil"/>
              <w:right w:val="nil"/>
            </w:tcBorders>
            <w:shd w:val="clear" w:color="auto" w:fill="auto"/>
            <w:noWrap/>
            <w:vAlign w:val="bottom"/>
            <w:hideMark/>
          </w:tcPr>
          <w:p w14:paraId="2ABA84FB"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3D440C9" w14:textId="77777777" w:rsidTr="006053C7">
        <w:trPr>
          <w:trHeight w:val="300"/>
        </w:trPr>
        <w:tc>
          <w:tcPr>
            <w:tcW w:w="357" w:type="dxa"/>
            <w:tcBorders>
              <w:top w:val="nil"/>
              <w:left w:val="nil"/>
              <w:bottom w:val="nil"/>
              <w:right w:val="nil"/>
            </w:tcBorders>
            <w:shd w:val="clear" w:color="auto" w:fill="auto"/>
            <w:noWrap/>
            <w:vAlign w:val="bottom"/>
            <w:hideMark/>
          </w:tcPr>
          <w:p w14:paraId="34FB61F9"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2AEA6FFD"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brzdové destičky zadní č.1K0698451G</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7ED7114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1BBEBEDD" w14:textId="5C9437A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2 290,76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FACF7AD" w14:textId="20A8E39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481,06 Kč</w:t>
            </w:r>
          </w:p>
        </w:tc>
        <w:tc>
          <w:tcPr>
            <w:tcW w:w="1418" w:type="dxa"/>
            <w:tcBorders>
              <w:top w:val="nil"/>
              <w:left w:val="nil"/>
              <w:bottom w:val="single" w:sz="4" w:space="0" w:color="141312"/>
              <w:right w:val="single" w:sz="4" w:space="0" w:color="141312"/>
            </w:tcBorders>
            <w:shd w:val="clear" w:color="auto" w:fill="auto"/>
            <w:noWrap/>
            <w:hideMark/>
          </w:tcPr>
          <w:p w14:paraId="29A6AE6C" w14:textId="0A36335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2 771,82 Kč</w:t>
            </w:r>
          </w:p>
        </w:tc>
        <w:tc>
          <w:tcPr>
            <w:tcW w:w="1325" w:type="dxa"/>
            <w:tcBorders>
              <w:top w:val="nil"/>
              <w:left w:val="nil"/>
              <w:bottom w:val="nil"/>
              <w:right w:val="nil"/>
            </w:tcBorders>
            <w:shd w:val="clear" w:color="auto" w:fill="auto"/>
            <w:noWrap/>
            <w:vAlign w:val="bottom"/>
            <w:hideMark/>
          </w:tcPr>
          <w:p w14:paraId="7A7E2166"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0667689" w14:textId="77777777" w:rsidTr="006053C7">
        <w:trPr>
          <w:trHeight w:val="300"/>
        </w:trPr>
        <w:tc>
          <w:tcPr>
            <w:tcW w:w="357" w:type="dxa"/>
            <w:tcBorders>
              <w:top w:val="nil"/>
              <w:left w:val="nil"/>
              <w:bottom w:val="nil"/>
              <w:right w:val="nil"/>
            </w:tcBorders>
            <w:shd w:val="clear" w:color="auto" w:fill="auto"/>
            <w:noWrap/>
            <w:vAlign w:val="bottom"/>
            <w:hideMark/>
          </w:tcPr>
          <w:p w14:paraId="10C64D3E"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228DFE6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brzdový kotouč přední č.1K0615301T</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3C661FDE"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34E16F0D" w14:textId="50975F6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2 817,57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76E12AD" w14:textId="40C8A1E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591,69 Kč</w:t>
            </w:r>
          </w:p>
        </w:tc>
        <w:tc>
          <w:tcPr>
            <w:tcW w:w="1418" w:type="dxa"/>
            <w:tcBorders>
              <w:top w:val="nil"/>
              <w:left w:val="nil"/>
              <w:bottom w:val="single" w:sz="4" w:space="0" w:color="141312"/>
              <w:right w:val="single" w:sz="4" w:space="0" w:color="141312"/>
            </w:tcBorders>
            <w:shd w:val="clear" w:color="auto" w:fill="auto"/>
            <w:noWrap/>
            <w:hideMark/>
          </w:tcPr>
          <w:p w14:paraId="64CF3F3A" w14:textId="4555B67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3 409,26 Kč</w:t>
            </w:r>
          </w:p>
        </w:tc>
        <w:tc>
          <w:tcPr>
            <w:tcW w:w="1325" w:type="dxa"/>
            <w:tcBorders>
              <w:top w:val="nil"/>
              <w:left w:val="nil"/>
              <w:bottom w:val="nil"/>
              <w:right w:val="nil"/>
            </w:tcBorders>
            <w:shd w:val="clear" w:color="auto" w:fill="auto"/>
            <w:noWrap/>
            <w:vAlign w:val="bottom"/>
            <w:hideMark/>
          </w:tcPr>
          <w:p w14:paraId="7DB97FBD"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A0670AC" w14:textId="77777777" w:rsidTr="006053C7">
        <w:trPr>
          <w:trHeight w:val="300"/>
        </w:trPr>
        <w:tc>
          <w:tcPr>
            <w:tcW w:w="357" w:type="dxa"/>
            <w:tcBorders>
              <w:top w:val="nil"/>
              <w:left w:val="nil"/>
              <w:bottom w:val="nil"/>
              <w:right w:val="nil"/>
            </w:tcBorders>
            <w:shd w:val="clear" w:color="auto" w:fill="auto"/>
            <w:noWrap/>
            <w:vAlign w:val="bottom"/>
            <w:hideMark/>
          </w:tcPr>
          <w:p w14:paraId="05DE4FCC"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3CA7F969"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brzdový kotouč zadní č.1K0615601AC</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131802B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1B2E0572" w14:textId="0107A93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1 583,19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F93B8C2" w14:textId="703BC80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332,47 Kč</w:t>
            </w:r>
          </w:p>
        </w:tc>
        <w:tc>
          <w:tcPr>
            <w:tcW w:w="1418" w:type="dxa"/>
            <w:tcBorders>
              <w:top w:val="nil"/>
              <w:left w:val="nil"/>
              <w:bottom w:val="single" w:sz="4" w:space="0" w:color="141312"/>
              <w:right w:val="single" w:sz="4" w:space="0" w:color="141312"/>
            </w:tcBorders>
            <w:shd w:val="clear" w:color="auto" w:fill="auto"/>
            <w:noWrap/>
            <w:hideMark/>
          </w:tcPr>
          <w:p w14:paraId="7123DC37" w14:textId="62B866B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1 915,66 Kč</w:t>
            </w:r>
          </w:p>
        </w:tc>
        <w:tc>
          <w:tcPr>
            <w:tcW w:w="1325" w:type="dxa"/>
            <w:tcBorders>
              <w:top w:val="nil"/>
              <w:left w:val="nil"/>
              <w:bottom w:val="nil"/>
              <w:right w:val="nil"/>
            </w:tcBorders>
            <w:shd w:val="clear" w:color="auto" w:fill="auto"/>
            <w:noWrap/>
            <w:vAlign w:val="bottom"/>
            <w:hideMark/>
          </w:tcPr>
          <w:p w14:paraId="07C41FD9"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01881D2" w14:textId="77777777" w:rsidTr="006053C7">
        <w:trPr>
          <w:trHeight w:val="300"/>
        </w:trPr>
        <w:tc>
          <w:tcPr>
            <w:tcW w:w="357" w:type="dxa"/>
            <w:tcBorders>
              <w:top w:val="nil"/>
              <w:left w:val="nil"/>
              <w:bottom w:val="nil"/>
              <w:right w:val="nil"/>
            </w:tcBorders>
            <w:shd w:val="clear" w:color="auto" w:fill="auto"/>
            <w:noWrap/>
            <w:vAlign w:val="bottom"/>
            <w:hideMark/>
          </w:tcPr>
          <w:p w14:paraId="341D29BD"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5DD6F46D"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filtr </w:t>
            </w:r>
            <w:proofErr w:type="gramStart"/>
            <w:r w:rsidRPr="00C83860">
              <w:rPr>
                <w:rFonts w:ascii="Calibri" w:hAnsi="Calibri" w:cs="Calibri"/>
                <w:color w:val="000000"/>
                <w:sz w:val="22"/>
                <w:szCs w:val="22"/>
                <w:lang w:eastAsia="cs-CZ"/>
              </w:rPr>
              <w:t>olejový  č.</w:t>
            </w:r>
            <w:proofErr w:type="gramEnd"/>
            <w:r w:rsidRPr="00C83860">
              <w:rPr>
                <w:rFonts w:ascii="Calibri" w:hAnsi="Calibri" w:cs="Calibri"/>
                <w:color w:val="000000"/>
                <w:sz w:val="22"/>
                <w:szCs w:val="22"/>
                <w:lang w:eastAsia="cs-CZ"/>
              </w:rPr>
              <w:t>071115562C</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1A6BDF5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37644CCC" w14:textId="57CC99F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401,31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DE3046E" w14:textId="2892F60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84,28 Kč</w:t>
            </w:r>
          </w:p>
        </w:tc>
        <w:tc>
          <w:tcPr>
            <w:tcW w:w="1418" w:type="dxa"/>
            <w:tcBorders>
              <w:top w:val="nil"/>
              <w:left w:val="nil"/>
              <w:bottom w:val="single" w:sz="4" w:space="0" w:color="141312"/>
              <w:right w:val="single" w:sz="4" w:space="0" w:color="141312"/>
            </w:tcBorders>
            <w:shd w:val="clear" w:color="auto" w:fill="auto"/>
            <w:noWrap/>
            <w:hideMark/>
          </w:tcPr>
          <w:p w14:paraId="292DAD07" w14:textId="55BCFD0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485,59 Kč</w:t>
            </w:r>
          </w:p>
        </w:tc>
        <w:tc>
          <w:tcPr>
            <w:tcW w:w="1325" w:type="dxa"/>
            <w:tcBorders>
              <w:top w:val="nil"/>
              <w:left w:val="nil"/>
              <w:bottom w:val="nil"/>
              <w:right w:val="nil"/>
            </w:tcBorders>
            <w:shd w:val="clear" w:color="auto" w:fill="auto"/>
            <w:noWrap/>
            <w:vAlign w:val="bottom"/>
            <w:hideMark/>
          </w:tcPr>
          <w:p w14:paraId="5853C0CE"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6AE046E" w14:textId="77777777" w:rsidTr="006053C7">
        <w:trPr>
          <w:trHeight w:val="300"/>
        </w:trPr>
        <w:tc>
          <w:tcPr>
            <w:tcW w:w="357" w:type="dxa"/>
            <w:tcBorders>
              <w:top w:val="nil"/>
              <w:left w:val="nil"/>
              <w:bottom w:val="nil"/>
              <w:right w:val="nil"/>
            </w:tcBorders>
            <w:shd w:val="clear" w:color="auto" w:fill="auto"/>
            <w:noWrap/>
            <w:vAlign w:val="bottom"/>
            <w:hideMark/>
          </w:tcPr>
          <w:p w14:paraId="673906BD"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11C47C5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filtr </w:t>
            </w:r>
            <w:proofErr w:type="gramStart"/>
            <w:r w:rsidRPr="00C83860">
              <w:rPr>
                <w:rFonts w:ascii="Calibri" w:hAnsi="Calibri" w:cs="Calibri"/>
                <w:color w:val="000000"/>
                <w:sz w:val="22"/>
                <w:szCs w:val="22"/>
                <w:lang w:eastAsia="cs-CZ"/>
              </w:rPr>
              <w:t>vzduchový  č.</w:t>
            </w:r>
            <w:proofErr w:type="gramEnd"/>
            <w:r w:rsidRPr="00C83860">
              <w:rPr>
                <w:rFonts w:ascii="Calibri" w:hAnsi="Calibri" w:cs="Calibri"/>
                <w:color w:val="000000"/>
                <w:sz w:val="22"/>
                <w:szCs w:val="22"/>
                <w:lang w:eastAsia="cs-CZ"/>
              </w:rPr>
              <w:t>1K0129620D</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39E3F7B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79A311F3" w14:textId="7F87CA8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871,82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FF49BBF" w14:textId="7527423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183,08 Kč</w:t>
            </w:r>
          </w:p>
        </w:tc>
        <w:tc>
          <w:tcPr>
            <w:tcW w:w="1418" w:type="dxa"/>
            <w:tcBorders>
              <w:top w:val="nil"/>
              <w:left w:val="nil"/>
              <w:bottom w:val="single" w:sz="4" w:space="0" w:color="141312"/>
              <w:right w:val="single" w:sz="4" w:space="0" w:color="141312"/>
            </w:tcBorders>
            <w:shd w:val="clear" w:color="auto" w:fill="auto"/>
            <w:noWrap/>
            <w:hideMark/>
          </w:tcPr>
          <w:p w14:paraId="6607F3FB" w14:textId="5B4AC21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1 054,90 Kč</w:t>
            </w:r>
          </w:p>
        </w:tc>
        <w:tc>
          <w:tcPr>
            <w:tcW w:w="1325" w:type="dxa"/>
            <w:tcBorders>
              <w:top w:val="nil"/>
              <w:left w:val="nil"/>
              <w:bottom w:val="nil"/>
              <w:right w:val="nil"/>
            </w:tcBorders>
            <w:shd w:val="clear" w:color="auto" w:fill="auto"/>
            <w:noWrap/>
            <w:vAlign w:val="bottom"/>
            <w:hideMark/>
          </w:tcPr>
          <w:p w14:paraId="5A27DF4A"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25250B1" w14:textId="77777777" w:rsidTr="006053C7">
        <w:trPr>
          <w:trHeight w:val="300"/>
        </w:trPr>
        <w:tc>
          <w:tcPr>
            <w:tcW w:w="357" w:type="dxa"/>
            <w:tcBorders>
              <w:top w:val="nil"/>
              <w:left w:val="nil"/>
              <w:bottom w:val="nil"/>
              <w:right w:val="nil"/>
            </w:tcBorders>
            <w:shd w:val="clear" w:color="auto" w:fill="auto"/>
            <w:noWrap/>
            <w:vAlign w:val="bottom"/>
            <w:hideMark/>
          </w:tcPr>
          <w:p w14:paraId="1CECD50B"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44B5BBB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filtr paliva č.3C0127434</w:t>
            </w:r>
          </w:p>
        </w:tc>
        <w:tc>
          <w:tcPr>
            <w:tcW w:w="992" w:type="dxa"/>
            <w:tcBorders>
              <w:top w:val="single" w:sz="4" w:space="0" w:color="141312"/>
              <w:left w:val="single" w:sz="4" w:space="0" w:color="141312"/>
              <w:bottom w:val="single" w:sz="4" w:space="0" w:color="auto"/>
              <w:right w:val="single" w:sz="4" w:space="0" w:color="141312"/>
            </w:tcBorders>
            <w:shd w:val="clear" w:color="auto" w:fill="auto"/>
            <w:noWrap/>
            <w:vAlign w:val="bottom"/>
            <w:hideMark/>
          </w:tcPr>
          <w:p w14:paraId="0AF0636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3235305" w14:textId="176B565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1 418,97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3D34BB69" w14:textId="6B091E4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297,98 Kč</w:t>
            </w:r>
          </w:p>
        </w:tc>
        <w:tc>
          <w:tcPr>
            <w:tcW w:w="1418" w:type="dxa"/>
            <w:tcBorders>
              <w:top w:val="nil"/>
              <w:left w:val="nil"/>
              <w:bottom w:val="single" w:sz="4" w:space="0" w:color="141312"/>
              <w:right w:val="single" w:sz="4" w:space="0" w:color="141312"/>
            </w:tcBorders>
            <w:shd w:val="clear" w:color="auto" w:fill="auto"/>
            <w:noWrap/>
            <w:hideMark/>
          </w:tcPr>
          <w:p w14:paraId="2B0687C2" w14:textId="07CEB94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1 716,95 Kč</w:t>
            </w:r>
          </w:p>
        </w:tc>
        <w:tc>
          <w:tcPr>
            <w:tcW w:w="1325" w:type="dxa"/>
            <w:tcBorders>
              <w:top w:val="nil"/>
              <w:left w:val="nil"/>
              <w:bottom w:val="nil"/>
              <w:right w:val="nil"/>
            </w:tcBorders>
            <w:shd w:val="clear" w:color="auto" w:fill="auto"/>
            <w:noWrap/>
            <w:vAlign w:val="bottom"/>
            <w:hideMark/>
          </w:tcPr>
          <w:p w14:paraId="3492E46F"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93923B3" w14:textId="77777777" w:rsidTr="006053C7">
        <w:trPr>
          <w:trHeight w:val="315"/>
        </w:trPr>
        <w:tc>
          <w:tcPr>
            <w:tcW w:w="357" w:type="dxa"/>
            <w:tcBorders>
              <w:top w:val="nil"/>
              <w:left w:val="nil"/>
              <w:bottom w:val="nil"/>
              <w:right w:val="nil"/>
            </w:tcBorders>
            <w:shd w:val="clear" w:color="auto" w:fill="auto"/>
            <w:noWrap/>
            <w:vAlign w:val="bottom"/>
            <w:hideMark/>
          </w:tcPr>
          <w:p w14:paraId="2AEE4C07" w14:textId="77777777" w:rsidR="00F6154D" w:rsidRPr="00C83860" w:rsidRDefault="00F6154D" w:rsidP="00F6154D">
            <w:pPr>
              <w:suppressAutoHyphens w:val="0"/>
              <w:rPr>
                <w:lang w:eastAsia="cs-CZ"/>
              </w:rPr>
            </w:pPr>
          </w:p>
        </w:tc>
        <w:tc>
          <w:tcPr>
            <w:tcW w:w="3187" w:type="dxa"/>
            <w:tcBorders>
              <w:top w:val="nil"/>
              <w:left w:val="single" w:sz="4" w:space="0" w:color="141312"/>
              <w:bottom w:val="nil"/>
              <w:right w:val="nil"/>
            </w:tcBorders>
            <w:shd w:val="clear" w:color="000000" w:fill="FFFFFF"/>
            <w:noWrap/>
            <w:vAlign w:val="bottom"/>
            <w:hideMark/>
          </w:tcPr>
          <w:p w14:paraId="12E7651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filtr kabinový č.1K0819644B</w:t>
            </w:r>
          </w:p>
        </w:tc>
        <w:tc>
          <w:tcPr>
            <w:tcW w:w="992" w:type="dxa"/>
            <w:tcBorders>
              <w:top w:val="nil"/>
              <w:left w:val="single" w:sz="4" w:space="0" w:color="141312"/>
              <w:bottom w:val="nil"/>
              <w:right w:val="single" w:sz="4" w:space="0" w:color="141312"/>
            </w:tcBorders>
            <w:shd w:val="clear" w:color="auto" w:fill="auto"/>
            <w:noWrap/>
            <w:vAlign w:val="bottom"/>
            <w:hideMark/>
          </w:tcPr>
          <w:p w14:paraId="521DE4D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nil"/>
              <w:right w:val="nil"/>
            </w:tcBorders>
            <w:shd w:val="clear" w:color="auto" w:fill="auto"/>
            <w:noWrap/>
            <w:hideMark/>
          </w:tcPr>
          <w:p w14:paraId="5FE102DD" w14:textId="30FE1DA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828,03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637D4AA" w14:textId="25481C1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173,89 Kč</w:t>
            </w:r>
          </w:p>
        </w:tc>
        <w:tc>
          <w:tcPr>
            <w:tcW w:w="1418" w:type="dxa"/>
            <w:tcBorders>
              <w:top w:val="nil"/>
              <w:left w:val="nil"/>
              <w:bottom w:val="single" w:sz="4" w:space="0" w:color="141312"/>
              <w:right w:val="single" w:sz="4" w:space="0" w:color="141312"/>
            </w:tcBorders>
            <w:shd w:val="clear" w:color="auto" w:fill="auto"/>
            <w:noWrap/>
            <w:hideMark/>
          </w:tcPr>
          <w:p w14:paraId="36E66BAE" w14:textId="506CDCB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1 001,92 Kč</w:t>
            </w:r>
          </w:p>
        </w:tc>
        <w:tc>
          <w:tcPr>
            <w:tcW w:w="1325" w:type="dxa"/>
            <w:tcBorders>
              <w:top w:val="nil"/>
              <w:left w:val="nil"/>
              <w:bottom w:val="nil"/>
              <w:right w:val="nil"/>
            </w:tcBorders>
            <w:shd w:val="clear" w:color="auto" w:fill="auto"/>
            <w:noWrap/>
            <w:vAlign w:val="bottom"/>
            <w:hideMark/>
          </w:tcPr>
          <w:p w14:paraId="40BDB79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1DCA13C" w14:textId="77777777" w:rsidTr="00FE61ED">
        <w:trPr>
          <w:trHeight w:val="330"/>
        </w:trPr>
        <w:tc>
          <w:tcPr>
            <w:tcW w:w="357" w:type="dxa"/>
            <w:tcBorders>
              <w:top w:val="nil"/>
              <w:left w:val="nil"/>
              <w:bottom w:val="nil"/>
              <w:right w:val="nil"/>
            </w:tcBorders>
            <w:shd w:val="clear" w:color="auto" w:fill="auto"/>
            <w:noWrap/>
            <w:vAlign w:val="bottom"/>
            <w:hideMark/>
          </w:tcPr>
          <w:p w14:paraId="301B6FEE" w14:textId="77777777" w:rsidR="00F6154D" w:rsidRPr="00C83860" w:rsidRDefault="00F6154D" w:rsidP="00F6154D">
            <w:pPr>
              <w:suppressAutoHyphens w:val="0"/>
              <w:rPr>
                <w:lang w:eastAsia="cs-CZ"/>
              </w:rPr>
            </w:pPr>
          </w:p>
        </w:tc>
        <w:tc>
          <w:tcPr>
            <w:tcW w:w="3187" w:type="dxa"/>
            <w:tcBorders>
              <w:top w:val="double" w:sz="6" w:space="0" w:color="141312"/>
              <w:left w:val="double" w:sz="6" w:space="0" w:color="141312"/>
              <w:bottom w:val="double" w:sz="6" w:space="0" w:color="141312"/>
              <w:right w:val="nil"/>
            </w:tcBorders>
            <w:shd w:val="clear" w:color="C0C0C0" w:fill="FFFFFF"/>
            <w:noWrap/>
            <w:vAlign w:val="bottom"/>
            <w:hideMark/>
          </w:tcPr>
          <w:p w14:paraId="27A1D880" w14:textId="77777777" w:rsidR="00F6154D" w:rsidRPr="00C83860" w:rsidRDefault="00F6154D" w:rsidP="00F6154D">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double" w:sz="6" w:space="0" w:color="141312"/>
              <w:left w:val="nil"/>
              <w:bottom w:val="double" w:sz="6" w:space="0" w:color="141312"/>
              <w:right w:val="double" w:sz="6" w:space="0" w:color="141312"/>
            </w:tcBorders>
            <w:shd w:val="clear" w:color="C0C0C0" w:fill="FFFFFF"/>
            <w:noWrap/>
            <w:vAlign w:val="bottom"/>
            <w:hideMark/>
          </w:tcPr>
          <w:p w14:paraId="06FB7494"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nil"/>
              <w:bottom w:val="double" w:sz="6" w:space="0" w:color="141312"/>
              <w:right w:val="double" w:sz="6" w:space="0" w:color="141312"/>
            </w:tcBorders>
            <w:shd w:val="clear" w:color="C0C0C0" w:fill="FFFFFF"/>
            <w:noWrap/>
            <w:vAlign w:val="center"/>
            <w:hideMark/>
          </w:tcPr>
          <w:p w14:paraId="77B40F94" w14:textId="36C5C367" w:rsidR="00F6154D" w:rsidRPr="00C83860" w:rsidRDefault="00711C0D" w:rsidP="00F6154D">
            <w:pPr>
              <w:suppressAutoHyphens w:val="0"/>
              <w:jc w:val="center"/>
              <w:rPr>
                <w:rFonts w:ascii="Calibri" w:hAnsi="Calibri" w:cs="Calibri"/>
                <w:color w:val="000000"/>
                <w:sz w:val="22"/>
                <w:szCs w:val="22"/>
                <w:lang w:eastAsia="cs-CZ"/>
              </w:rPr>
            </w:pPr>
            <w:r>
              <w:rPr>
                <w:rFonts w:ascii="Calibri" w:hAnsi="Calibri" w:cs="Calibri"/>
                <w:sz w:val="22"/>
                <w:szCs w:val="22"/>
                <w:lang w:eastAsia="cs-CZ"/>
              </w:rPr>
              <w:t>116 048,19</w:t>
            </w:r>
          </w:p>
        </w:tc>
        <w:tc>
          <w:tcPr>
            <w:tcW w:w="1559" w:type="dxa"/>
            <w:tcBorders>
              <w:top w:val="double" w:sz="6" w:space="0" w:color="141312"/>
              <w:left w:val="nil"/>
              <w:bottom w:val="double" w:sz="6" w:space="0" w:color="141312"/>
              <w:right w:val="double" w:sz="6" w:space="0" w:color="141312"/>
            </w:tcBorders>
            <w:shd w:val="clear" w:color="C0C0C0" w:fill="FFFFFF"/>
            <w:noWrap/>
            <w:hideMark/>
          </w:tcPr>
          <w:p w14:paraId="51C69B59" w14:textId="5E32B28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24 370,12 Kč </w:t>
            </w:r>
          </w:p>
        </w:tc>
        <w:tc>
          <w:tcPr>
            <w:tcW w:w="1418" w:type="dxa"/>
            <w:tcBorders>
              <w:top w:val="double" w:sz="6" w:space="0" w:color="141312"/>
              <w:left w:val="nil"/>
              <w:bottom w:val="double" w:sz="6" w:space="0" w:color="141312"/>
              <w:right w:val="double" w:sz="6" w:space="0" w:color="141312"/>
            </w:tcBorders>
            <w:shd w:val="clear" w:color="C0C0C0" w:fill="FFFFFF"/>
            <w:noWrap/>
            <w:hideMark/>
          </w:tcPr>
          <w:p w14:paraId="4B428577" w14:textId="6A57EBE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140 418,31 Kč</w:t>
            </w:r>
          </w:p>
        </w:tc>
        <w:tc>
          <w:tcPr>
            <w:tcW w:w="1325" w:type="dxa"/>
            <w:tcBorders>
              <w:top w:val="nil"/>
              <w:left w:val="nil"/>
              <w:bottom w:val="nil"/>
              <w:right w:val="nil"/>
            </w:tcBorders>
            <w:shd w:val="clear" w:color="auto" w:fill="auto"/>
            <w:noWrap/>
            <w:vAlign w:val="bottom"/>
            <w:hideMark/>
          </w:tcPr>
          <w:p w14:paraId="520701CB"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C996C67" w14:textId="77777777" w:rsidTr="00746A7A">
        <w:trPr>
          <w:trHeight w:val="315"/>
        </w:trPr>
        <w:tc>
          <w:tcPr>
            <w:tcW w:w="357" w:type="dxa"/>
            <w:tcBorders>
              <w:top w:val="nil"/>
              <w:left w:val="nil"/>
              <w:bottom w:val="nil"/>
              <w:right w:val="nil"/>
            </w:tcBorders>
            <w:shd w:val="clear" w:color="auto" w:fill="auto"/>
            <w:noWrap/>
            <w:vAlign w:val="bottom"/>
            <w:hideMark/>
          </w:tcPr>
          <w:p w14:paraId="3822687E" w14:textId="77777777" w:rsidR="00F6154D" w:rsidRPr="00C83860" w:rsidRDefault="00F6154D" w:rsidP="00F6154D">
            <w:pPr>
              <w:suppressAutoHyphens w:val="0"/>
              <w:rPr>
                <w:lang w:eastAsia="cs-CZ"/>
              </w:rPr>
            </w:pPr>
          </w:p>
        </w:tc>
        <w:tc>
          <w:tcPr>
            <w:tcW w:w="3187" w:type="dxa"/>
            <w:tcBorders>
              <w:top w:val="nil"/>
              <w:left w:val="nil"/>
              <w:bottom w:val="nil"/>
              <w:right w:val="nil"/>
            </w:tcBorders>
            <w:shd w:val="clear" w:color="auto" w:fill="auto"/>
            <w:noWrap/>
            <w:vAlign w:val="bottom"/>
            <w:hideMark/>
          </w:tcPr>
          <w:p w14:paraId="1B0F809E" w14:textId="77777777" w:rsidR="00F6154D" w:rsidRPr="00C83860" w:rsidRDefault="00F6154D" w:rsidP="00F6154D">
            <w:pPr>
              <w:suppressAutoHyphens w:val="0"/>
              <w:rPr>
                <w:lang w:eastAsia="cs-CZ"/>
              </w:rPr>
            </w:pPr>
          </w:p>
        </w:tc>
        <w:tc>
          <w:tcPr>
            <w:tcW w:w="992" w:type="dxa"/>
            <w:tcBorders>
              <w:top w:val="nil"/>
              <w:left w:val="nil"/>
              <w:bottom w:val="nil"/>
              <w:right w:val="nil"/>
            </w:tcBorders>
            <w:shd w:val="clear" w:color="auto" w:fill="auto"/>
            <w:noWrap/>
            <w:vAlign w:val="bottom"/>
            <w:hideMark/>
          </w:tcPr>
          <w:p w14:paraId="3CC5F4E1" w14:textId="77777777" w:rsidR="00F6154D" w:rsidRPr="00C83860" w:rsidRDefault="00F6154D" w:rsidP="00F6154D">
            <w:pPr>
              <w:suppressAutoHyphens w:val="0"/>
              <w:rPr>
                <w:lang w:eastAsia="cs-CZ"/>
              </w:rPr>
            </w:pPr>
          </w:p>
        </w:tc>
        <w:tc>
          <w:tcPr>
            <w:tcW w:w="1985" w:type="dxa"/>
            <w:tcBorders>
              <w:top w:val="nil"/>
              <w:left w:val="nil"/>
              <w:bottom w:val="nil"/>
              <w:right w:val="nil"/>
            </w:tcBorders>
            <w:shd w:val="clear" w:color="auto" w:fill="auto"/>
            <w:noWrap/>
            <w:vAlign w:val="bottom"/>
            <w:hideMark/>
          </w:tcPr>
          <w:p w14:paraId="11504085" w14:textId="77777777" w:rsidR="00F6154D" w:rsidRPr="00C83860" w:rsidRDefault="00F6154D" w:rsidP="00F6154D">
            <w:pPr>
              <w:suppressAutoHyphens w:val="0"/>
              <w:rPr>
                <w:lang w:eastAsia="cs-CZ"/>
              </w:rPr>
            </w:pPr>
          </w:p>
        </w:tc>
        <w:tc>
          <w:tcPr>
            <w:tcW w:w="1559" w:type="dxa"/>
            <w:tcBorders>
              <w:top w:val="nil"/>
              <w:left w:val="nil"/>
              <w:bottom w:val="nil"/>
              <w:right w:val="nil"/>
            </w:tcBorders>
            <w:shd w:val="clear" w:color="auto" w:fill="auto"/>
            <w:noWrap/>
            <w:vAlign w:val="bottom"/>
            <w:hideMark/>
          </w:tcPr>
          <w:p w14:paraId="4EC7ED8E" w14:textId="77777777" w:rsidR="00F6154D" w:rsidRPr="00C83860" w:rsidRDefault="00F6154D" w:rsidP="00F6154D">
            <w:pPr>
              <w:suppressAutoHyphens w:val="0"/>
              <w:rPr>
                <w:lang w:eastAsia="cs-CZ"/>
              </w:rPr>
            </w:pPr>
          </w:p>
        </w:tc>
        <w:tc>
          <w:tcPr>
            <w:tcW w:w="1418" w:type="dxa"/>
            <w:tcBorders>
              <w:top w:val="nil"/>
              <w:left w:val="nil"/>
              <w:bottom w:val="nil"/>
              <w:right w:val="nil"/>
            </w:tcBorders>
            <w:shd w:val="clear" w:color="auto" w:fill="auto"/>
            <w:noWrap/>
            <w:vAlign w:val="bottom"/>
            <w:hideMark/>
          </w:tcPr>
          <w:p w14:paraId="66F1461D" w14:textId="77777777" w:rsidR="00F6154D" w:rsidRPr="00C83860" w:rsidRDefault="00F6154D" w:rsidP="00F6154D">
            <w:pPr>
              <w:suppressAutoHyphens w:val="0"/>
              <w:rPr>
                <w:lang w:eastAsia="cs-CZ"/>
              </w:rPr>
            </w:pPr>
          </w:p>
        </w:tc>
        <w:tc>
          <w:tcPr>
            <w:tcW w:w="1325" w:type="dxa"/>
            <w:tcBorders>
              <w:top w:val="nil"/>
              <w:left w:val="nil"/>
              <w:bottom w:val="nil"/>
              <w:right w:val="nil"/>
            </w:tcBorders>
            <w:shd w:val="clear" w:color="auto" w:fill="auto"/>
            <w:noWrap/>
            <w:vAlign w:val="bottom"/>
            <w:hideMark/>
          </w:tcPr>
          <w:p w14:paraId="511BA518" w14:textId="77777777" w:rsidR="00F6154D" w:rsidRPr="00C83860" w:rsidRDefault="00F6154D" w:rsidP="00F6154D">
            <w:pPr>
              <w:suppressAutoHyphens w:val="0"/>
              <w:rPr>
                <w:lang w:eastAsia="cs-CZ"/>
              </w:rPr>
            </w:pPr>
          </w:p>
        </w:tc>
      </w:tr>
      <w:tr w:rsidR="00F6154D" w:rsidRPr="00C83860" w14:paraId="52FDDD52" w14:textId="77777777" w:rsidTr="00EC210A">
        <w:trPr>
          <w:trHeight w:val="375"/>
        </w:trPr>
        <w:tc>
          <w:tcPr>
            <w:tcW w:w="357" w:type="dxa"/>
            <w:tcBorders>
              <w:top w:val="nil"/>
              <w:left w:val="nil"/>
              <w:bottom w:val="nil"/>
              <w:right w:val="nil"/>
            </w:tcBorders>
            <w:shd w:val="clear" w:color="auto" w:fill="auto"/>
            <w:noWrap/>
            <w:vAlign w:val="bottom"/>
            <w:hideMark/>
          </w:tcPr>
          <w:p w14:paraId="14E0675D" w14:textId="77777777" w:rsidR="00F6154D" w:rsidRPr="00C83860" w:rsidRDefault="00F6154D" w:rsidP="00F6154D">
            <w:pPr>
              <w:suppressAutoHyphens w:val="0"/>
              <w:rPr>
                <w:lang w:eastAsia="cs-CZ"/>
              </w:rPr>
            </w:pPr>
          </w:p>
        </w:tc>
        <w:tc>
          <w:tcPr>
            <w:tcW w:w="10466" w:type="dxa"/>
            <w:gridSpan w:val="6"/>
            <w:tcBorders>
              <w:top w:val="nil"/>
              <w:left w:val="nil"/>
              <w:bottom w:val="nil"/>
              <w:right w:val="nil"/>
            </w:tcBorders>
            <w:shd w:val="clear" w:color="000000" w:fill="B1A0C7"/>
            <w:noWrap/>
            <w:vAlign w:val="center"/>
            <w:hideMark/>
          </w:tcPr>
          <w:p w14:paraId="7FEA1A3F" w14:textId="77777777" w:rsidR="00F6154D" w:rsidRPr="00C83860" w:rsidRDefault="00F6154D" w:rsidP="00F6154D">
            <w:pPr>
              <w:suppressAutoHyphens w:val="0"/>
              <w:rPr>
                <w:rFonts w:ascii="Calibri" w:hAnsi="Calibri" w:cs="Calibri"/>
                <w:b/>
                <w:bCs/>
                <w:sz w:val="28"/>
                <w:szCs w:val="28"/>
                <w:lang w:eastAsia="cs-CZ"/>
              </w:rPr>
            </w:pPr>
            <w:r w:rsidRPr="00C83860">
              <w:rPr>
                <w:rFonts w:ascii="Calibri" w:hAnsi="Calibri" w:cs="Calibri"/>
                <w:b/>
                <w:bCs/>
                <w:sz w:val="28"/>
                <w:szCs w:val="28"/>
                <w:lang w:eastAsia="cs-CZ"/>
              </w:rPr>
              <w:t xml:space="preserve">Ceny pro </w:t>
            </w:r>
            <w:proofErr w:type="gramStart"/>
            <w:r w:rsidRPr="00C83860">
              <w:rPr>
                <w:rFonts w:ascii="Calibri" w:hAnsi="Calibri" w:cs="Calibri"/>
                <w:b/>
                <w:bCs/>
                <w:sz w:val="28"/>
                <w:szCs w:val="28"/>
                <w:lang w:eastAsia="cs-CZ"/>
              </w:rPr>
              <w:t>vozidlo - Škoda</w:t>
            </w:r>
            <w:proofErr w:type="gramEnd"/>
            <w:r w:rsidRPr="00C83860">
              <w:rPr>
                <w:rFonts w:ascii="Calibri" w:hAnsi="Calibri" w:cs="Calibri"/>
                <w:b/>
                <w:bCs/>
                <w:sz w:val="28"/>
                <w:szCs w:val="28"/>
                <w:lang w:eastAsia="cs-CZ"/>
              </w:rPr>
              <w:t xml:space="preserve"> </w:t>
            </w:r>
            <w:proofErr w:type="spellStart"/>
            <w:r w:rsidRPr="00C83860">
              <w:rPr>
                <w:rFonts w:ascii="Calibri" w:hAnsi="Calibri" w:cs="Calibri"/>
                <w:b/>
                <w:bCs/>
                <w:sz w:val="28"/>
                <w:szCs w:val="28"/>
                <w:lang w:eastAsia="cs-CZ"/>
              </w:rPr>
              <w:t>Yeti</w:t>
            </w:r>
            <w:proofErr w:type="spellEnd"/>
            <w:r w:rsidRPr="00C83860">
              <w:rPr>
                <w:rFonts w:ascii="Calibri" w:hAnsi="Calibri" w:cs="Calibri"/>
                <w:b/>
                <w:bCs/>
                <w:sz w:val="28"/>
                <w:szCs w:val="28"/>
                <w:lang w:eastAsia="cs-CZ"/>
              </w:rPr>
              <w:t xml:space="preserve">, </w:t>
            </w:r>
            <w:proofErr w:type="spellStart"/>
            <w:r w:rsidRPr="00C83860">
              <w:rPr>
                <w:rFonts w:ascii="Calibri" w:hAnsi="Calibri" w:cs="Calibri"/>
                <w:b/>
                <w:bCs/>
                <w:sz w:val="28"/>
                <w:szCs w:val="28"/>
                <w:lang w:eastAsia="cs-CZ"/>
              </w:rPr>
              <w:t>r.v</w:t>
            </w:r>
            <w:proofErr w:type="spellEnd"/>
            <w:r w:rsidRPr="00C83860">
              <w:rPr>
                <w:rFonts w:ascii="Calibri" w:hAnsi="Calibri" w:cs="Calibri"/>
                <w:b/>
                <w:bCs/>
                <w:sz w:val="28"/>
                <w:szCs w:val="28"/>
                <w:lang w:eastAsia="cs-CZ"/>
              </w:rPr>
              <w:t>. 2012, výkon 81 kW, typ motoru 2,0 TDI</w:t>
            </w:r>
          </w:p>
        </w:tc>
      </w:tr>
      <w:tr w:rsidR="00F6154D" w:rsidRPr="00C83860" w14:paraId="6CEA1F56" w14:textId="77777777" w:rsidTr="00746A7A">
        <w:trPr>
          <w:trHeight w:val="315"/>
        </w:trPr>
        <w:tc>
          <w:tcPr>
            <w:tcW w:w="357" w:type="dxa"/>
            <w:tcBorders>
              <w:top w:val="nil"/>
              <w:left w:val="nil"/>
              <w:bottom w:val="nil"/>
              <w:right w:val="nil"/>
            </w:tcBorders>
            <w:shd w:val="clear" w:color="auto" w:fill="auto"/>
            <w:noWrap/>
            <w:vAlign w:val="bottom"/>
            <w:hideMark/>
          </w:tcPr>
          <w:p w14:paraId="70206522" w14:textId="77777777" w:rsidR="00F6154D" w:rsidRPr="00C83860" w:rsidRDefault="00F6154D" w:rsidP="00F6154D">
            <w:pPr>
              <w:suppressAutoHyphens w:val="0"/>
              <w:rPr>
                <w:rFonts w:ascii="Calibri" w:hAnsi="Calibri" w:cs="Calibri"/>
                <w:b/>
                <w:bCs/>
                <w:sz w:val="28"/>
                <w:szCs w:val="28"/>
                <w:lang w:eastAsia="cs-CZ"/>
              </w:rPr>
            </w:pPr>
          </w:p>
        </w:tc>
        <w:tc>
          <w:tcPr>
            <w:tcW w:w="3187" w:type="dxa"/>
            <w:tcBorders>
              <w:top w:val="nil"/>
              <w:left w:val="nil"/>
              <w:bottom w:val="nil"/>
              <w:right w:val="nil"/>
            </w:tcBorders>
            <w:shd w:val="clear" w:color="auto" w:fill="auto"/>
            <w:noWrap/>
            <w:vAlign w:val="bottom"/>
            <w:hideMark/>
          </w:tcPr>
          <w:p w14:paraId="25D4BB18" w14:textId="77777777" w:rsidR="00F6154D" w:rsidRPr="00C83860" w:rsidRDefault="00F6154D" w:rsidP="00F6154D">
            <w:pPr>
              <w:suppressAutoHyphens w:val="0"/>
              <w:rPr>
                <w:lang w:eastAsia="cs-CZ"/>
              </w:rPr>
            </w:pPr>
          </w:p>
        </w:tc>
        <w:tc>
          <w:tcPr>
            <w:tcW w:w="992" w:type="dxa"/>
            <w:tcBorders>
              <w:top w:val="nil"/>
              <w:left w:val="nil"/>
              <w:bottom w:val="nil"/>
              <w:right w:val="nil"/>
            </w:tcBorders>
            <w:shd w:val="clear" w:color="auto" w:fill="auto"/>
            <w:noWrap/>
            <w:vAlign w:val="bottom"/>
            <w:hideMark/>
          </w:tcPr>
          <w:p w14:paraId="6D1A575D" w14:textId="77777777" w:rsidR="00F6154D" w:rsidRPr="00C83860" w:rsidRDefault="00F6154D" w:rsidP="00F6154D">
            <w:pPr>
              <w:suppressAutoHyphens w:val="0"/>
              <w:rPr>
                <w:lang w:eastAsia="cs-CZ"/>
              </w:rPr>
            </w:pPr>
          </w:p>
        </w:tc>
        <w:tc>
          <w:tcPr>
            <w:tcW w:w="1985" w:type="dxa"/>
            <w:tcBorders>
              <w:top w:val="nil"/>
              <w:left w:val="nil"/>
              <w:bottom w:val="nil"/>
              <w:right w:val="nil"/>
            </w:tcBorders>
            <w:shd w:val="clear" w:color="auto" w:fill="auto"/>
            <w:noWrap/>
            <w:vAlign w:val="bottom"/>
            <w:hideMark/>
          </w:tcPr>
          <w:p w14:paraId="26968E36" w14:textId="77777777" w:rsidR="00F6154D" w:rsidRPr="00C83860" w:rsidRDefault="00F6154D" w:rsidP="00F6154D">
            <w:pPr>
              <w:suppressAutoHyphens w:val="0"/>
              <w:rPr>
                <w:lang w:eastAsia="cs-CZ"/>
              </w:rPr>
            </w:pPr>
          </w:p>
        </w:tc>
        <w:tc>
          <w:tcPr>
            <w:tcW w:w="1559" w:type="dxa"/>
            <w:tcBorders>
              <w:top w:val="nil"/>
              <w:left w:val="nil"/>
              <w:bottom w:val="nil"/>
              <w:right w:val="nil"/>
            </w:tcBorders>
            <w:shd w:val="clear" w:color="auto" w:fill="auto"/>
            <w:noWrap/>
            <w:vAlign w:val="bottom"/>
            <w:hideMark/>
          </w:tcPr>
          <w:p w14:paraId="78DA782B" w14:textId="77777777" w:rsidR="00F6154D" w:rsidRPr="00C83860" w:rsidRDefault="00F6154D" w:rsidP="00F6154D">
            <w:pPr>
              <w:suppressAutoHyphens w:val="0"/>
              <w:rPr>
                <w:lang w:eastAsia="cs-CZ"/>
              </w:rPr>
            </w:pPr>
          </w:p>
        </w:tc>
        <w:tc>
          <w:tcPr>
            <w:tcW w:w="1418" w:type="dxa"/>
            <w:tcBorders>
              <w:top w:val="nil"/>
              <w:left w:val="nil"/>
              <w:bottom w:val="nil"/>
              <w:right w:val="nil"/>
            </w:tcBorders>
            <w:shd w:val="clear" w:color="auto" w:fill="auto"/>
            <w:noWrap/>
            <w:vAlign w:val="bottom"/>
            <w:hideMark/>
          </w:tcPr>
          <w:p w14:paraId="7040FF8E" w14:textId="77777777" w:rsidR="00F6154D" w:rsidRPr="00C83860" w:rsidRDefault="00F6154D" w:rsidP="00F6154D">
            <w:pPr>
              <w:suppressAutoHyphens w:val="0"/>
              <w:rPr>
                <w:lang w:eastAsia="cs-CZ"/>
              </w:rPr>
            </w:pPr>
          </w:p>
        </w:tc>
        <w:tc>
          <w:tcPr>
            <w:tcW w:w="1325" w:type="dxa"/>
            <w:tcBorders>
              <w:top w:val="nil"/>
              <w:left w:val="nil"/>
              <w:bottom w:val="nil"/>
              <w:right w:val="nil"/>
            </w:tcBorders>
            <w:shd w:val="clear" w:color="auto" w:fill="auto"/>
            <w:noWrap/>
            <w:vAlign w:val="bottom"/>
            <w:hideMark/>
          </w:tcPr>
          <w:p w14:paraId="0898E732" w14:textId="77777777" w:rsidR="00F6154D" w:rsidRPr="00C83860" w:rsidRDefault="00F6154D" w:rsidP="00F6154D">
            <w:pPr>
              <w:suppressAutoHyphens w:val="0"/>
              <w:rPr>
                <w:lang w:eastAsia="cs-CZ"/>
              </w:rPr>
            </w:pPr>
          </w:p>
        </w:tc>
      </w:tr>
      <w:tr w:rsidR="00F6154D" w:rsidRPr="00C83860" w14:paraId="72153B93" w14:textId="77777777" w:rsidTr="00746A7A">
        <w:trPr>
          <w:trHeight w:val="330"/>
        </w:trPr>
        <w:tc>
          <w:tcPr>
            <w:tcW w:w="357" w:type="dxa"/>
            <w:tcBorders>
              <w:top w:val="nil"/>
              <w:left w:val="nil"/>
              <w:bottom w:val="nil"/>
              <w:right w:val="nil"/>
            </w:tcBorders>
            <w:shd w:val="clear" w:color="auto" w:fill="auto"/>
            <w:noWrap/>
            <w:vAlign w:val="bottom"/>
            <w:hideMark/>
          </w:tcPr>
          <w:p w14:paraId="6CC10C98" w14:textId="77777777" w:rsidR="00F6154D" w:rsidRPr="00C83860" w:rsidRDefault="00F6154D" w:rsidP="00F6154D">
            <w:pPr>
              <w:suppressAutoHyphens w:val="0"/>
              <w:rPr>
                <w:lang w:eastAsia="cs-CZ"/>
              </w:rPr>
            </w:pPr>
          </w:p>
        </w:tc>
        <w:tc>
          <w:tcPr>
            <w:tcW w:w="3187" w:type="dxa"/>
            <w:tcBorders>
              <w:top w:val="double" w:sz="6" w:space="0" w:color="141312"/>
              <w:left w:val="double" w:sz="6" w:space="0" w:color="141312"/>
              <w:bottom w:val="double" w:sz="6" w:space="0" w:color="141312"/>
              <w:right w:val="single" w:sz="4" w:space="0" w:color="141312"/>
            </w:tcBorders>
            <w:shd w:val="clear" w:color="auto" w:fill="auto"/>
            <w:noWrap/>
            <w:vAlign w:val="bottom"/>
            <w:hideMark/>
          </w:tcPr>
          <w:p w14:paraId="450D01DA" w14:textId="77777777" w:rsidR="00F6154D" w:rsidRPr="00C83860" w:rsidRDefault="00F6154D" w:rsidP="00F6154D">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NÁZEV NÁHRADNÍHO DÍLU</w:t>
            </w:r>
          </w:p>
        </w:tc>
        <w:tc>
          <w:tcPr>
            <w:tcW w:w="992" w:type="dxa"/>
            <w:tcBorders>
              <w:top w:val="double" w:sz="6" w:space="0" w:color="141312"/>
              <w:left w:val="nil"/>
              <w:bottom w:val="double" w:sz="6" w:space="0" w:color="141312"/>
              <w:right w:val="single" w:sz="4" w:space="0" w:color="141312"/>
            </w:tcBorders>
            <w:shd w:val="clear" w:color="auto" w:fill="auto"/>
            <w:noWrap/>
            <w:vAlign w:val="bottom"/>
            <w:hideMark/>
          </w:tcPr>
          <w:p w14:paraId="1F0CF1EC" w14:textId="77777777" w:rsidR="00F6154D" w:rsidRPr="00C83860" w:rsidRDefault="00F6154D" w:rsidP="00F6154D">
            <w:pPr>
              <w:suppressAutoHyphens w:val="0"/>
              <w:jc w:val="center"/>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Popis</w:t>
            </w:r>
          </w:p>
        </w:tc>
        <w:tc>
          <w:tcPr>
            <w:tcW w:w="1985" w:type="dxa"/>
            <w:tcBorders>
              <w:top w:val="double" w:sz="6" w:space="0" w:color="141312"/>
              <w:left w:val="nil"/>
              <w:bottom w:val="double" w:sz="6" w:space="0" w:color="141312"/>
              <w:right w:val="single" w:sz="4" w:space="0" w:color="141312"/>
            </w:tcBorders>
            <w:shd w:val="clear" w:color="auto" w:fill="auto"/>
            <w:noWrap/>
            <w:vAlign w:val="bottom"/>
            <w:hideMark/>
          </w:tcPr>
          <w:p w14:paraId="4EA9A986" w14:textId="77777777" w:rsidR="00F6154D" w:rsidRPr="00C83860" w:rsidRDefault="00F6154D" w:rsidP="00F6154D">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bez DPH</w:t>
            </w:r>
          </w:p>
        </w:tc>
        <w:tc>
          <w:tcPr>
            <w:tcW w:w="1559" w:type="dxa"/>
            <w:tcBorders>
              <w:top w:val="double" w:sz="6" w:space="0" w:color="141312"/>
              <w:left w:val="nil"/>
              <w:bottom w:val="double" w:sz="6" w:space="0" w:color="141312"/>
              <w:right w:val="nil"/>
            </w:tcBorders>
            <w:shd w:val="clear" w:color="auto" w:fill="auto"/>
            <w:noWrap/>
            <w:vAlign w:val="bottom"/>
            <w:hideMark/>
          </w:tcPr>
          <w:p w14:paraId="5DD95BC2" w14:textId="77777777" w:rsidR="00F6154D" w:rsidRPr="00C83860" w:rsidRDefault="00F6154D" w:rsidP="00F6154D">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DPH</w:t>
            </w:r>
          </w:p>
        </w:tc>
        <w:tc>
          <w:tcPr>
            <w:tcW w:w="1418" w:type="dxa"/>
            <w:tcBorders>
              <w:top w:val="double" w:sz="6" w:space="0" w:color="141312"/>
              <w:left w:val="single" w:sz="4" w:space="0" w:color="141312"/>
              <w:bottom w:val="double" w:sz="6" w:space="0" w:color="141312"/>
              <w:right w:val="double" w:sz="6" w:space="0" w:color="141312"/>
            </w:tcBorders>
            <w:shd w:val="clear" w:color="auto" w:fill="auto"/>
            <w:noWrap/>
            <w:vAlign w:val="bottom"/>
            <w:hideMark/>
          </w:tcPr>
          <w:p w14:paraId="76A218C2" w14:textId="77777777" w:rsidR="00F6154D" w:rsidRPr="00C83860" w:rsidRDefault="00F6154D" w:rsidP="00F6154D">
            <w:pPr>
              <w:suppressAutoHyphens w:val="0"/>
              <w:jc w:val="center"/>
              <w:rPr>
                <w:rFonts w:ascii="Calibri" w:hAnsi="Calibri" w:cs="Calibri"/>
                <w:b/>
                <w:bCs/>
                <w:color w:val="000000"/>
                <w:lang w:eastAsia="cs-CZ"/>
              </w:rPr>
            </w:pPr>
            <w:r w:rsidRPr="00C83860">
              <w:rPr>
                <w:rFonts w:ascii="Calibri" w:hAnsi="Calibri" w:cs="Calibri"/>
                <w:b/>
                <w:bCs/>
                <w:color w:val="000000"/>
                <w:lang w:eastAsia="cs-CZ"/>
              </w:rPr>
              <w:t>Cena v Kč s DPH</w:t>
            </w:r>
          </w:p>
        </w:tc>
        <w:tc>
          <w:tcPr>
            <w:tcW w:w="1325" w:type="dxa"/>
            <w:tcBorders>
              <w:top w:val="nil"/>
              <w:left w:val="nil"/>
              <w:bottom w:val="nil"/>
              <w:right w:val="nil"/>
            </w:tcBorders>
            <w:shd w:val="clear" w:color="auto" w:fill="auto"/>
            <w:noWrap/>
            <w:vAlign w:val="bottom"/>
            <w:hideMark/>
          </w:tcPr>
          <w:p w14:paraId="439CD146" w14:textId="77777777" w:rsidR="00F6154D" w:rsidRPr="00C83860" w:rsidRDefault="00F6154D" w:rsidP="00F6154D">
            <w:pPr>
              <w:suppressAutoHyphens w:val="0"/>
              <w:jc w:val="center"/>
              <w:rPr>
                <w:rFonts w:ascii="Calibri" w:hAnsi="Calibri" w:cs="Calibri"/>
                <w:b/>
                <w:bCs/>
                <w:color w:val="000000"/>
                <w:lang w:eastAsia="cs-CZ"/>
              </w:rPr>
            </w:pPr>
          </w:p>
        </w:tc>
      </w:tr>
      <w:tr w:rsidR="00F6154D" w:rsidRPr="00C83860" w14:paraId="2F54FA52" w14:textId="77777777" w:rsidTr="00A232A5">
        <w:trPr>
          <w:trHeight w:val="315"/>
        </w:trPr>
        <w:tc>
          <w:tcPr>
            <w:tcW w:w="357" w:type="dxa"/>
            <w:tcBorders>
              <w:top w:val="nil"/>
              <w:left w:val="nil"/>
              <w:bottom w:val="nil"/>
              <w:right w:val="nil"/>
            </w:tcBorders>
            <w:shd w:val="clear" w:color="auto" w:fill="auto"/>
            <w:noWrap/>
            <w:vAlign w:val="bottom"/>
            <w:hideMark/>
          </w:tcPr>
          <w:p w14:paraId="339B6BBE"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6C811CE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motorový olej typ-5W30 Long </w:t>
            </w:r>
            <w:proofErr w:type="spellStart"/>
            <w:r w:rsidRPr="00C83860">
              <w:rPr>
                <w:rFonts w:ascii="Calibri" w:hAnsi="Calibri" w:cs="Calibri"/>
                <w:color w:val="000000"/>
                <w:sz w:val="22"/>
                <w:szCs w:val="22"/>
                <w:lang w:eastAsia="cs-CZ"/>
              </w:rPr>
              <w:t>life</w:t>
            </w:r>
            <w:proofErr w:type="spellEnd"/>
          </w:p>
        </w:tc>
        <w:tc>
          <w:tcPr>
            <w:tcW w:w="992" w:type="dxa"/>
            <w:tcBorders>
              <w:top w:val="nil"/>
              <w:left w:val="nil"/>
              <w:bottom w:val="single" w:sz="4" w:space="0" w:color="141312"/>
              <w:right w:val="single" w:sz="4" w:space="0" w:color="141312"/>
            </w:tcBorders>
            <w:shd w:val="clear" w:color="auto" w:fill="auto"/>
            <w:noWrap/>
            <w:vAlign w:val="bottom"/>
            <w:hideMark/>
          </w:tcPr>
          <w:p w14:paraId="303DE12B" w14:textId="77777777" w:rsidR="00F6154D" w:rsidRPr="00C83860" w:rsidRDefault="00F6154D" w:rsidP="00F6154D">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hideMark/>
          </w:tcPr>
          <w:p w14:paraId="50F40B28" w14:textId="2B7B36C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607,95 Kč</w:t>
            </w:r>
          </w:p>
        </w:tc>
        <w:tc>
          <w:tcPr>
            <w:tcW w:w="1559" w:type="dxa"/>
            <w:tcBorders>
              <w:top w:val="single" w:sz="4" w:space="0" w:color="141312"/>
              <w:left w:val="single" w:sz="4" w:space="0" w:color="141312"/>
              <w:bottom w:val="single" w:sz="4" w:space="0" w:color="141312"/>
              <w:right w:val="single" w:sz="4" w:space="0" w:color="141312"/>
            </w:tcBorders>
            <w:shd w:val="clear" w:color="auto" w:fill="auto"/>
            <w:noWrap/>
            <w:hideMark/>
          </w:tcPr>
          <w:p w14:paraId="3D5CE3E2" w14:textId="2D57F55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127,67 Kč</w:t>
            </w:r>
          </w:p>
        </w:tc>
        <w:tc>
          <w:tcPr>
            <w:tcW w:w="1418" w:type="dxa"/>
            <w:tcBorders>
              <w:top w:val="nil"/>
              <w:left w:val="nil"/>
              <w:bottom w:val="single" w:sz="4" w:space="0" w:color="141312"/>
              <w:right w:val="single" w:sz="4" w:space="0" w:color="141312"/>
            </w:tcBorders>
            <w:shd w:val="clear" w:color="auto" w:fill="auto"/>
            <w:noWrap/>
            <w:hideMark/>
          </w:tcPr>
          <w:p w14:paraId="2F9F3396" w14:textId="30CE9B4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735,62 Kč</w:t>
            </w:r>
          </w:p>
        </w:tc>
        <w:tc>
          <w:tcPr>
            <w:tcW w:w="1325" w:type="dxa"/>
            <w:tcBorders>
              <w:top w:val="nil"/>
              <w:left w:val="nil"/>
              <w:bottom w:val="nil"/>
              <w:right w:val="nil"/>
            </w:tcBorders>
            <w:shd w:val="clear" w:color="auto" w:fill="auto"/>
            <w:noWrap/>
            <w:vAlign w:val="bottom"/>
            <w:hideMark/>
          </w:tcPr>
          <w:p w14:paraId="098ADD35"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6502D45" w14:textId="77777777" w:rsidTr="00A232A5">
        <w:trPr>
          <w:trHeight w:val="300"/>
        </w:trPr>
        <w:tc>
          <w:tcPr>
            <w:tcW w:w="357" w:type="dxa"/>
            <w:tcBorders>
              <w:top w:val="nil"/>
              <w:left w:val="nil"/>
              <w:bottom w:val="nil"/>
              <w:right w:val="nil"/>
            </w:tcBorders>
            <w:shd w:val="clear" w:color="auto" w:fill="auto"/>
            <w:noWrap/>
            <w:vAlign w:val="bottom"/>
            <w:hideMark/>
          </w:tcPr>
          <w:p w14:paraId="6A13DAE0"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6C0C15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sada stěračů </w:t>
            </w:r>
          </w:p>
        </w:tc>
        <w:tc>
          <w:tcPr>
            <w:tcW w:w="992" w:type="dxa"/>
            <w:tcBorders>
              <w:top w:val="nil"/>
              <w:left w:val="nil"/>
              <w:bottom w:val="single" w:sz="4" w:space="0" w:color="141312"/>
              <w:right w:val="single" w:sz="4" w:space="0" w:color="141312"/>
            </w:tcBorders>
            <w:shd w:val="clear" w:color="auto" w:fill="auto"/>
            <w:noWrap/>
            <w:vAlign w:val="bottom"/>
            <w:hideMark/>
          </w:tcPr>
          <w:p w14:paraId="7BC59A50"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nil"/>
            </w:tcBorders>
            <w:shd w:val="clear" w:color="auto" w:fill="auto"/>
            <w:noWrap/>
            <w:hideMark/>
          </w:tcPr>
          <w:p w14:paraId="66BDF75B" w14:textId="09CC5E88"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1 000,44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0C7477C" w14:textId="16E3CC4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210,09 Kč</w:t>
            </w:r>
          </w:p>
        </w:tc>
        <w:tc>
          <w:tcPr>
            <w:tcW w:w="1418" w:type="dxa"/>
            <w:tcBorders>
              <w:top w:val="nil"/>
              <w:left w:val="nil"/>
              <w:bottom w:val="single" w:sz="4" w:space="0" w:color="141312"/>
              <w:right w:val="single" w:sz="4" w:space="0" w:color="141312"/>
            </w:tcBorders>
            <w:shd w:val="clear" w:color="auto" w:fill="auto"/>
            <w:noWrap/>
            <w:hideMark/>
          </w:tcPr>
          <w:p w14:paraId="180E2954" w14:textId="6650624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1 210,53 Kč</w:t>
            </w:r>
          </w:p>
        </w:tc>
        <w:tc>
          <w:tcPr>
            <w:tcW w:w="1325" w:type="dxa"/>
            <w:tcBorders>
              <w:top w:val="nil"/>
              <w:left w:val="nil"/>
              <w:bottom w:val="nil"/>
              <w:right w:val="nil"/>
            </w:tcBorders>
            <w:shd w:val="clear" w:color="auto" w:fill="auto"/>
            <w:noWrap/>
            <w:vAlign w:val="bottom"/>
            <w:hideMark/>
          </w:tcPr>
          <w:p w14:paraId="725447B7"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18AC3166" w14:textId="77777777" w:rsidTr="00A232A5">
        <w:trPr>
          <w:trHeight w:val="300"/>
        </w:trPr>
        <w:tc>
          <w:tcPr>
            <w:tcW w:w="357" w:type="dxa"/>
            <w:tcBorders>
              <w:top w:val="nil"/>
              <w:left w:val="nil"/>
              <w:bottom w:val="nil"/>
              <w:right w:val="nil"/>
            </w:tcBorders>
            <w:shd w:val="clear" w:color="auto" w:fill="auto"/>
            <w:noWrap/>
            <w:vAlign w:val="bottom"/>
            <w:hideMark/>
          </w:tcPr>
          <w:p w14:paraId="6CE57838"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A41F97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typ-přední H 7</w:t>
            </w:r>
          </w:p>
        </w:tc>
        <w:tc>
          <w:tcPr>
            <w:tcW w:w="992" w:type="dxa"/>
            <w:tcBorders>
              <w:top w:val="nil"/>
              <w:left w:val="nil"/>
              <w:bottom w:val="single" w:sz="4" w:space="0" w:color="141312"/>
              <w:right w:val="single" w:sz="4" w:space="0" w:color="141312"/>
            </w:tcBorders>
            <w:shd w:val="clear" w:color="auto" w:fill="auto"/>
            <w:noWrap/>
            <w:vAlign w:val="bottom"/>
            <w:hideMark/>
          </w:tcPr>
          <w:p w14:paraId="100C7DFD"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A49FD05" w14:textId="61CE511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254,10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37C85CE" w14:textId="5AA4740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53,36 Kč</w:t>
            </w:r>
          </w:p>
        </w:tc>
        <w:tc>
          <w:tcPr>
            <w:tcW w:w="1418" w:type="dxa"/>
            <w:tcBorders>
              <w:top w:val="nil"/>
              <w:left w:val="nil"/>
              <w:bottom w:val="single" w:sz="4" w:space="0" w:color="141312"/>
              <w:right w:val="single" w:sz="4" w:space="0" w:color="141312"/>
            </w:tcBorders>
            <w:shd w:val="clear" w:color="auto" w:fill="auto"/>
            <w:noWrap/>
            <w:hideMark/>
          </w:tcPr>
          <w:p w14:paraId="2B25F346" w14:textId="7744191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307,46 Kč</w:t>
            </w:r>
          </w:p>
        </w:tc>
        <w:tc>
          <w:tcPr>
            <w:tcW w:w="1325" w:type="dxa"/>
            <w:tcBorders>
              <w:top w:val="nil"/>
              <w:left w:val="nil"/>
              <w:bottom w:val="nil"/>
              <w:right w:val="nil"/>
            </w:tcBorders>
            <w:shd w:val="clear" w:color="auto" w:fill="auto"/>
            <w:noWrap/>
            <w:vAlign w:val="bottom"/>
            <w:hideMark/>
          </w:tcPr>
          <w:p w14:paraId="69F28A30"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971FA58" w14:textId="77777777" w:rsidTr="00A232A5">
        <w:trPr>
          <w:trHeight w:val="300"/>
        </w:trPr>
        <w:tc>
          <w:tcPr>
            <w:tcW w:w="357" w:type="dxa"/>
            <w:tcBorders>
              <w:top w:val="nil"/>
              <w:left w:val="nil"/>
              <w:bottom w:val="nil"/>
              <w:right w:val="nil"/>
            </w:tcBorders>
            <w:shd w:val="clear" w:color="auto" w:fill="auto"/>
            <w:noWrap/>
            <w:vAlign w:val="bottom"/>
            <w:hideMark/>
          </w:tcPr>
          <w:p w14:paraId="20EFE75B"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2E8B449C"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typ-zadní N0177322</w:t>
            </w:r>
          </w:p>
        </w:tc>
        <w:tc>
          <w:tcPr>
            <w:tcW w:w="992" w:type="dxa"/>
            <w:tcBorders>
              <w:top w:val="nil"/>
              <w:left w:val="nil"/>
              <w:bottom w:val="single" w:sz="4" w:space="0" w:color="141312"/>
              <w:right w:val="single" w:sz="4" w:space="0" w:color="141312"/>
            </w:tcBorders>
            <w:shd w:val="clear" w:color="auto" w:fill="auto"/>
            <w:noWrap/>
            <w:vAlign w:val="bottom"/>
            <w:hideMark/>
          </w:tcPr>
          <w:p w14:paraId="2FD3D124"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C0B1BF4" w14:textId="1128AED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66,15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13C6398" w14:textId="51ACC4B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13,89 Kč</w:t>
            </w:r>
          </w:p>
        </w:tc>
        <w:tc>
          <w:tcPr>
            <w:tcW w:w="1418" w:type="dxa"/>
            <w:tcBorders>
              <w:top w:val="nil"/>
              <w:left w:val="nil"/>
              <w:bottom w:val="single" w:sz="4" w:space="0" w:color="141312"/>
              <w:right w:val="single" w:sz="4" w:space="0" w:color="141312"/>
            </w:tcBorders>
            <w:shd w:val="clear" w:color="auto" w:fill="auto"/>
            <w:noWrap/>
            <w:hideMark/>
          </w:tcPr>
          <w:p w14:paraId="04C56CC1" w14:textId="6C0B5A1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80,04 Kč</w:t>
            </w:r>
          </w:p>
        </w:tc>
        <w:tc>
          <w:tcPr>
            <w:tcW w:w="1325" w:type="dxa"/>
            <w:tcBorders>
              <w:top w:val="nil"/>
              <w:left w:val="nil"/>
              <w:bottom w:val="nil"/>
              <w:right w:val="nil"/>
            </w:tcBorders>
            <w:shd w:val="clear" w:color="auto" w:fill="auto"/>
            <w:noWrap/>
            <w:vAlign w:val="bottom"/>
            <w:hideMark/>
          </w:tcPr>
          <w:p w14:paraId="24E9D3E0"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78E9B9E" w14:textId="77777777" w:rsidTr="00A232A5">
        <w:trPr>
          <w:trHeight w:val="300"/>
        </w:trPr>
        <w:tc>
          <w:tcPr>
            <w:tcW w:w="357" w:type="dxa"/>
            <w:tcBorders>
              <w:top w:val="nil"/>
              <w:left w:val="nil"/>
              <w:bottom w:val="nil"/>
              <w:right w:val="nil"/>
            </w:tcBorders>
            <w:shd w:val="clear" w:color="auto" w:fill="auto"/>
            <w:noWrap/>
            <w:vAlign w:val="bottom"/>
            <w:hideMark/>
          </w:tcPr>
          <w:p w14:paraId="649DE4D6"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860C64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žárovka </w:t>
            </w:r>
            <w:proofErr w:type="gramStart"/>
            <w:r w:rsidRPr="00C83860">
              <w:rPr>
                <w:rFonts w:ascii="Calibri" w:hAnsi="Calibri" w:cs="Calibri"/>
                <w:color w:val="000000"/>
                <w:sz w:val="22"/>
                <w:szCs w:val="22"/>
                <w:lang w:eastAsia="cs-CZ"/>
              </w:rPr>
              <w:t>typ - blinkr</w:t>
            </w:r>
            <w:proofErr w:type="gramEnd"/>
            <w:r w:rsidRPr="00C83860">
              <w:rPr>
                <w:rFonts w:ascii="Calibri" w:hAnsi="Calibri" w:cs="Calibri"/>
                <w:color w:val="000000"/>
                <w:sz w:val="22"/>
                <w:szCs w:val="22"/>
                <w:lang w:eastAsia="cs-CZ"/>
              </w:rPr>
              <w:t xml:space="preserve"> - N10256407</w:t>
            </w:r>
          </w:p>
        </w:tc>
        <w:tc>
          <w:tcPr>
            <w:tcW w:w="992" w:type="dxa"/>
            <w:tcBorders>
              <w:top w:val="nil"/>
              <w:left w:val="nil"/>
              <w:bottom w:val="single" w:sz="4" w:space="0" w:color="141312"/>
              <w:right w:val="single" w:sz="4" w:space="0" w:color="141312"/>
            </w:tcBorders>
            <w:shd w:val="clear" w:color="auto" w:fill="auto"/>
            <w:noWrap/>
            <w:vAlign w:val="bottom"/>
            <w:hideMark/>
          </w:tcPr>
          <w:p w14:paraId="53A25D4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16E1CA22" w14:textId="31DE186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65,05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6F14438E" w14:textId="13C3A44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13,66 Kč</w:t>
            </w:r>
          </w:p>
        </w:tc>
        <w:tc>
          <w:tcPr>
            <w:tcW w:w="1418" w:type="dxa"/>
            <w:tcBorders>
              <w:top w:val="nil"/>
              <w:left w:val="nil"/>
              <w:bottom w:val="single" w:sz="4" w:space="0" w:color="141312"/>
              <w:right w:val="single" w:sz="4" w:space="0" w:color="141312"/>
            </w:tcBorders>
            <w:shd w:val="clear" w:color="auto" w:fill="auto"/>
            <w:noWrap/>
            <w:hideMark/>
          </w:tcPr>
          <w:p w14:paraId="77708A2E" w14:textId="10ED82C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78,71 Kč</w:t>
            </w:r>
          </w:p>
        </w:tc>
        <w:tc>
          <w:tcPr>
            <w:tcW w:w="1325" w:type="dxa"/>
            <w:tcBorders>
              <w:top w:val="nil"/>
              <w:left w:val="nil"/>
              <w:bottom w:val="nil"/>
              <w:right w:val="nil"/>
            </w:tcBorders>
            <w:shd w:val="clear" w:color="auto" w:fill="auto"/>
            <w:noWrap/>
            <w:vAlign w:val="bottom"/>
            <w:hideMark/>
          </w:tcPr>
          <w:p w14:paraId="3372009F"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9B98D39" w14:textId="77777777" w:rsidTr="00A232A5">
        <w:trPr>
          <w:trHeight w:val="300"/>
        </w:trPr>
        <w:tc>
          <w:tcPr>
            <w:tcW w:w="357" w:type="dxa"/>
            <w:tcBorders>
              <w:top w:val="nil"/>
              <w:left w:val="nil"/>
              <w:bottom w:val="nil"/>
              <w:right w:val="nil"/>
            </w:tcBorders>
            <w:shd w:val="clear" w:color="auto" w:fill="auto"/>
            <w:noWrap/>
            <w:vAlign w:val="bottom"/>
            <w:hideMark/>
          </w:tcPr>
          <w:p w14:paraId="74F4DDA7"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0E8470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žárovka typ-brzdové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19F9BF0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1D21F6D0" w14:textId="4B79033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88,83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3B0654CB" w14:textId="40199388"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18,65 Kč</w:t>
            </w:r>
          </w:p>
        </w:tc>
        <w:tc>
          <w:tcPr>
            <w:tcW w:w="1418" w:type="dxa"/>
            <w:tcBorders>
              <w:top w:val="nil"/>
              <w:left w:val="nil"/>
              <w:bottom w:val="single" w:sz="4" w:space="0" w:color="141312"/>
              <w:right w:val="single" w:sz="4" w:space="0" w:color="141312"/>
            </w:tcBorders>
            <w:shd w:val="clear" w:color="auto" w:fill="auto"/>
            <w:noWrap/>
            <w:hideMark/>
          </w:tcPr>
          <w:p w14:paraId="7CEFB14E" w14:textId="453BB6F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107,48 Kč</w:t>
            </w:r>
          </w:p>
        </w:tc>
        <w:tc>
          <w:tcPr>
            <w:tcW w:w="1325" w:type="dxa"/>
            <w:tcBorders>
              <w:top w:val="nil"/>
              <w:left w:val="nil"/>
              <w:bottom w:val="nil"/>
              <w:right w:val="nil"/>
            </w:tcBorders>
            <w:shd w:val="clear" w:color="auto" w:fill="auto"/>
            <w:noWrap/>
            <w:vAlign w:val="bottom"/>
            <w:hideMark/>
          </w:tcPr>
          <w:p w14:paraId="1271FB12"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62660D6" w14:textId="77777777" w:rsidTr="00A232A5">
        <w:trPr>
          <w:trHeight w:val="300"/>
        </w:trPr>
        <w:tc>
          <w:tcPr>
            <w:tcW w:w="357" w:type="dxa"/>
            <w:tcBorders>
              <w:top w:val="nil"/>
              <w:left w:val="nil"/>
              <w:bottom w:val="nil"/>
              <w:right w:val="nil"/>
            </w:tcBorders>
            <w:shd w:val="clear" w:color="auto" w:fill="auto"/>
            <w:noWrap/>
            <w:vAlign w:val="bottom"/>
            <w:hideMark/>
          </w:tcPr>
          <w:p w14:paraId="1E6B9994"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20EF7C6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přední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1E83AF9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3CF41497" w14:textId="7B3FB57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8 794,07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AC6AB6F" w14:textId="5DE61C7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1 846,75 Kč</w:t>
            </w:r>
          </w:p>
        </w:tc>
        <w:tc>
          <w:tcPr>
            <w:tcW w:w="1418" w:type="dxa"/>
            <w:tcBorders>
              <w:top w:val="nil"/>
              <w:left w:val="nil"/>
              <w:bottom w:val="single" w:sz="4" w:space="0" w:color="141312"/>
              <w:right w:val="single" w:sz="4" w:space="0" w:color="141312"/>
            </w:tcBorders>
            <w:shd w:val="clear" w:color="auto" w:fill="auto"/>
            <w:noWrap/>
            <w:hideMark/>
          </w:tcPr>
          <w:p w14:paraId="32ABC593" w14:textId="28588B2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10 640,82 Kč</w:t>
            </w:r>
          </w:p>
        </w:tc>
        <w:tc>
          <w:tcPr>
            <w:tcW w:w="1325" w:type="dxa"/>
            <w:tcBorders>
              <w:top w:val="nil"/>
              <w:left w:val="nil"/>
              <w:bottom w:val="nil"/>
              <w:right w:val="nil"/>
            </w:tcBorders>
            <w:shd w:val="clear" w:color="auto" w:fill="auto"/>
            <w:noWrap/>
            <w:vAlign w:val="bottom"/>
            <w:hideMark/>
          </w:tcPr>
          <w:p w14:paraId="02C762CF"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61EA1556" w14:textId="77777777" w:rsidTr="00A232A5">
        <w:trPr>
          <w:trHeight w:val="300"/>
        </w:trPr>
        <w:tc>
          <w:tcPr>
            <w:tcW w:w="357" w:type="dxa"/>
            <w:tcBorders>
              <w:top w:val="nil"/>
              <w:left w:val="nil"/>
              <w:bottom w:val="nil"/>
              <w:right w:val="nil"/>
            </w:tcBorders>
            <w:shd w:val="clear" w:color="auto" w:fill="auto"/>
            <w:noWrap/>
            <w:vAlign w:val="bottom"/>
            <w:hideMark/>
          </w:tcPr>
          <w:p w14:paraId="795DD013"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F04740C"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zadní světlo</w:t>
            </w:r>
          </w:p>
        </w:tc>
        <w:tc>
          <w:tcPr>
            <w:tcW w:w="992" w:type="dxa"/>
            <w:tcBorders>
              <w:top w:val="nil"/>
              <w:left w:val="nil"/>
              <w:bottom w:val="single" w:sz="4" w:space="0" w:color="141312"/>
              <w:right w:val="single" w:sz="4" w:space="0" w:color="141312"/>
            </w:tcBorders>
            <w:shd w:val="clear" w:color="auto" w:fill="auto"/>
            <w:noWrap/>
            <w:vAlign w:val="bottom"/>
            <w:hideMark/>
          </w:tcPr>
          <w:p w14:paraId="08E4AFAD"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83445FB" w14:textId="76FADBD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4 204,20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86D88A0" w14:textId="159CF70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882,88 Kč</w:t>
            </w:r>
          </w:p>
        </w:tc>
        <w:tc>
          <w:tcPr>
            <w:tcW w:w="1418" w:type="dxa"/>
            <w:tcBorders>
              <w:top w:val="nil"/>
              <w:left w:val="nil"/>
              <w:bottom w:val="single" w:sz="4" w:space="0" w:color="141312"/>
              <w:right w:val="single" w:sz="4" w:space="0" w:color="141312"/>
            </w:tcBorders>
            <w:shd w:val="clear" w:color="auto" w:fill="auto"/>
            <w:noWrap/>
            <w:hideMark/>
          </w:tcPr>
          <w:p w14:paraId="3D1F1ED1" w14:textId="32276E8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5 087,08 Kč</w:t>
            </w:r>
          </w:p>
        </w:tc>
        <w:tc>
          <w:tcPr>
            <w:tcW w:w="1325" w:type="dxa"/>
            <w:tcBorders>
              <w:top w:val="nil"/>
              <w:left w:val="nil"/>
              <w:bottom w:val="nil"/>
              <w:right w:val="nil"/>
            </w:tcBorders>
            <w:shd w:val="clear" w:color="auto" w:fill="auto"/>
            <w:noWrap/>
            <w:vAlign w:val="bottom"/>
            <w:hideMark/>
          </w:tcPr>
          <w:p w14:paraId="6DEE16B5"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E130876" w14:textId="77777777" w:rsidTr="00A232A5">
        <w:trPr>
          <w:trHeight w:val="300"/>
        </w:trPr>
        <w:tc>
          <w:tcPr>
            <w:tcW w:w="357" w:type="dxa"/>
            <w:tcBorders>
              <w:top w:val="nil"/>
              <w:left w:val="nil"/>
              <w:bottom w:val="nil"/>
              <w:right w:val="nil"/>
            </w:tcBorders>
            <w:shd w:val="clear" w:color="auto" w:fill="auto"/>
            <w:noWrap/>
            <w:vAlign w:val="bottom"/>
            <w:hideMark/>
          </w:tcPr>
          <w:p w14:paraId="6C41808C"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27ED61D0"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přední náprava</w:t>
            </w:r>
          </w:p>
        </w:tc>
        <w:tc>
          <w:tcPr>
            <w:tcW w:w="992" w:type="dxa"/>
            <w:tcBorders>
              <w:top w:val="nil"/>
              <w:left w:val="nil"/>
              <w:bottom w:val="single" w:sz="4" w:space="0" w:color="141312"/>
              <w:right w:val="single" w:sz="4" w:space="0" w:color="141312"/>
            </w:tcBorders>
            <w:shd w:val="clear" w:color="auto" w:fill="auto"/>
            <w:noWrap/>
            <w:vAlign w:val="bottom"/>
            <w:hideMark/>
          </w:tcPr>
          <w:p w14:paraId="58CE323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79695705" w14:textId="62D9B61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14 576,95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93C625C" w14:textId="65E7829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3 061,16 Kč</w:t>
            </w:r>
          </w:p>
        </w:tc>
        <w:tc>
          <w:tcPr>
            <w:tcW w:w="1418" w:type="dxa"/>
            <w:tcBorders>
              <w:top w:val="nil"/>
              <w:left w:val="nil"/>
              <w:bottom w:val="single" w:sz="4" w:space="0" w:color="141312"/>
              <w:right w:val="single" w:sz="4" w:space="0" w:color="141312"/>
            </w:tcBorders>
            <w:shd w:val="clear" w:color="auto" w:fill="auto"/>
            <w:noWrap/>
            <w:hideMark/>
          </w:tcPr>
          <w:p w14:paraId="7C9653E3" w14:textId="1E82A2F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17 638,11 Kč</w:t>
            </w:r>
          </w:p>
        </w:tc>
        <w:tc>
          <w:tcPr>
            <w:tcW w:w="1325" w:type="dxa"/>
            <w:tcBorders>
              <w:top w:val="nil"/>
              <w:left w:val="nil"/>
              <w:bottom w:val="nil"/>
              <w:right w:val="nil"/>
            </w:tcBorders>
            <w:shd w:val="clear" w:color="auto" w:fill="auto"/>
            <w:noWrap/>
            <w:vAlign w:val="bottom"/>
            <w:hideMark/>
          </w:tcPr>
          <w:p w14:paraId="2E1D1DF5"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15C4042D" w14:textId="77777777" w:rsidTr="00A232A5">
        <w:trPr>
          <w:trHeight w:val="300"/>
        </w:trPr>
        <w:tc>
          <w:tcPr>
            <w:tcW w:w="357" w:type="dxa"/>
            <w:tcBorders>
              <w:top w:val="nil"/>
              <w:left w:val="nil"/>
              <w:bottom w:val="nil"/>
              <w:right w:val="nil"/>
            </w:tcBorders>
            <w:shd w:val="clear" w:color="auto" w:fill="auto"/>
            <w:noWrap/>
            <w:vAlign w:val="bottom"/>
            <w:hideMark/>
          </w:tcPr>
          <w:p w14:paraId="2B386325"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2D4058D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zadní náprava</w:t>
            </w:r>
          </w:p>
        </w:tc>
        <w:tc>
          <w:tcPr>
            <w:tcW w:w="992" w:type="dxa"/>
            <w:tcBorders>
              <w:top w:val="nil"/>
              <w:left w:val="nil"/>
              <w:bottom w:val="single" w:sz="4" w:space="0" w:color="141312"/>
              <w:right w:val="single" w:sz="4" w:space="0" w:color="141312"/>
            </w:tcBorders>
            <w:shd w:val="clear" w:color="auto" w:fill="auto"/>
            <w:noWrap/>
            <w:vAlign w:val="bottom"/>
            <w:hideMark/>
          </w:tcPr>
          <w:p w14:paraId="189CCDC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28F226F" w14:textId="0613AB7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15 973,13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828DFAE" w14:textId="7A6E0AE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3 354,36 Kč</w:t>
            </w:r>
          </w:p>
        </w:tc>
        <w:tc>
          <w:tcPr>
            <w:tcW w:w="1418" w:type="dxa"/>
            <w:tcBorders>
              <w:top w:val="nil"/>
              <w:left w:val="nil"/>
              <w:bottom w:val="single" w:sz="4" w:space="0" w:color="141312"/>
              <w:right w:val="single" w:sz="4" w:space="0" w:color="141312"/>
            </w:tcBorders>
            <w:shd w:val="clear" w:color="auto" w:fill="auto"/>
            <w:noWrap/>
            <w:hideMark/>
          </w:tcPr>
          <w:p w14:paraId="3319EA82" w14:textId="41A79B6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19 327,49 Kč</w:t>
            </w:r>
          </w:p>
        </w:tc>
        <w:tc>
          <w:tcPr>
            <w:tcW w:w="1325" w:type="dxa"/>
            <w:tcBorders>
              <w:top w:val="nil"/>
              <w:left w:val="nil"/>
              <w:bottom w:val="nil"/>
              <w:right w:val="nil"/>
            </w:tcBorders>
            <w:shd w:val="clear" w:color="auto" w:fill="auto"/>
            <w:noWrap/>
            <w:vAlign w:val="bottom"/>
            <w:hideMark/>
          </w:tcPr>
          <w:p w14:paraId="04463DF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6F063CA8" w14:textId="77777777" w:rsidTr="00C720DA">
        <w:trPr>
          <w:trHeight w:val="300"/>
        </w:trPr>
        <w:tc>
          <w:tcPr>
            <w:tcW w:w="357" w:type="dxa"/>
            <w:tcBorders>
              <w:top w:val="nil"/>
              <w:left w:val="nil"/>
              <w:bottom w:val="nil"/>
              <w:right w:val="nil"/>
            </w:tcBorders>
            <w:shd w:val="clear" w:color="auto" w:fill="auto"/>
            <w:noWrap/>
            <w:vAlign w:val="bottom"/>
            <w:hideMark/>
          </w:tcPr>
          <w:p w14:paraId="1BE0E4DA"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DB84302" w14:textId="77777777" w:rsidR="00F6154D" w:rsidRPr="00C83860" w:rsidRDefault="00F6154D" w:rsidP="00F6154D">
            <w:pPr>
              <w:suppressAutoHyphens w:val="0"/>
              <w:rPr>
                <w:rFonts w:ascii="Calibri" w:hAnsi="Calibri" w:cs="Calibri"/>
                <w:color w:val="000000"/>
                <w:sz w:val="22"/>
                <w:szCs w:val="22"/>
                <w:lang w:eastAsia="cs-CZ"/>
              </w:rPr>
            </w:pPr>
            <w:proofErr w:type="spellStart"/>
            <w:r w:rsidRPr="00C83860">
              <w:rPr>
                <w:rFonts w:ascii="Calibri" w:hAnsi="Calibri" w:cs="Calibri"/>
                <w:color w:val="000000"/>
                <w:sz w:val="22"/>
                <w:szCs w:val="22"/>
                <w:lang w:eastAsia="cs-CZ"/>
              </w:rPr>
              <w:t>antifreeze</w:t>
            </w:r>
            <w:proofErr w:type="spellEnd"/>
            <w:r w:rsidRPr="00C83860">
              <w:rPr>
                <w:rFonts w:ascii="Calibri" w:hAnsi="Calibri" w:cs="Calibri"/>
                <w:color w:val="000000"/>
                <w:sz w:val="22"/>
                <w:szCs w:val="22"/>
                <w:lang w:eastAsia="cs-CZ"/>
              </w:rPr>
              <w:t xml:space="preserve"> G13</w:t>
            </w:r>
          </w:p>
        </w:tc>
        <w:tc>
          <w:tcPr>
            <w:tcW w:w="992" w:type="dxa"/>
            <w:tcBorders>
              <w:top w:val="nil"/>
              <w:left w:val="nil"/>
              <w:bottom w:val="single" w:sz="4" w:space="0" w:color="141312"/>
              <w:right w:val="single" w:sz="4" w:space="0" w:color="141312"/>
            </w:tcBorders>
            <w:shd w:val="clear" w:color="auto" w:fill="auto"/>
            <w:noWrap/>
            <w:vAlign w:val="bottom"/>
            <w:hideMark/>
          </w:tcPr>
          <w:p w14:paraId="40EF65F7" w14:textId="77777777" w:rsidR="00F6154D" w:rsidRPr="00C83860" w:rsidRDefault="00F6154D" w:rsidP="00F6154D">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hideMark/>
          </w:tcPr>
          <w:p w14:paraId="3B277E16" w14:textId="126CB4C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122,30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51CE529" w14:textId="3AF35D7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25,68 Kč</w:t>
            </w:r>
          </w:p>
        </w:tc>
        <w:tc>
          <w:tcPr>
            <w:tcW w:w="1418" w:type="dxa"/>
            <w:tcBorders>
              <w:top w:val="nil"/>
              <w:left w:val="nil"/>
              <w:bottom w:val="single" w:sz="4" w:space="0" w:color="141312"/>
              <w:right w:val="single" w:sz="4" w:space="0" w:color="141312"/>
            </w:tcBorders>
            <w:shd w:val="clear" w:color="auto" w:fill="auto"/>
            <w:noWrap/>
            <w:hideMark/>
          </w:tcPr>
          <w:p w14:paraId="7090478F" w14:textId="70B82F6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147,98 Kč</w:t>
            </w:r>
          </w:p>
        </w:tc>
        <w:tc>
          <w:tcPr>
            <w:tcW w:w="1325" w:type="dxa"/>
            <w:tcBorders>
              <w:top w:val="nil"/>
              <w:left w:val="nil"/>
              <w:bottom w:val="nil"/>
              <w:right w:val="nil"/>
            </w:tcBorders>
            <w:shd w:val="clear" w:color="auto" w:fill="auto"/>
            <w:noWrap/>
            <w:vAlign w:val="bottom"/>
            <w:hideMark/>
          </w:tcPr>
          <w:p w14:paraId="6A1627EA"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EB7952D" w14:textId="77777777" w:rsidTr="00C720DA">
        <w:trPr>
          <w:trHeight w:val="64"/>
        </w:trPr>
        <w:tc>
          <w:tcPr>
            <w:tcW w:w="357" w:type="dxa"/>
            <w:tcBorders>
              <w:top w:val="nil"/>
              <w:left w:val="nil"/>
              <w:bottom w:val="nil"/>
              <w:right w:val="nil"/>
            </w:tcBorders>
            <w:shd w:val="clear" w:color="auto" w:fill="auto"/>
            <w:noWrap/>
            <w:vAlign w:val="bottom"/>
            <w:hideMark/>
          </w:tcPr>
          <w:p w14:paraId="5D51F483"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2C1E2C9E"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autobaterie typ-61 </w:t>
            </w:r>
            <w:proofErr w:type="spellStart"/>
            <w:r w:rsidRPr="00C83860">
              <w:rPr>
                <w:rFonts w:ascii="Calibri" w:hAnsi="Calibri" w:cs="Calibri"/>
                <w:color w:val="000000"/>
                <w:sz w:val="22"/>
                <w:szCs w:val="22"/>
                <w:lang w:eastAsia="cs-CZ"/>
              </w:rPr>
              <w:t>Ah</w:t>
            </w:r>
            <w:proofErr w:type="spellEnd"/>
          </w:p>
        </w:tc>
        <w:tc>
          <w:tcPr>
            <w:tcW w:w="992" w:type="dxa"/>
            <w:tcBorders>
              <w:top w:val="nil"/>
              <w:left w:val="nil"/>
              <w:bottom w:val="single" w:sz="4" w:space="0" w:color="141312"/>
              <w:right w:val="single" w:sz="4" w:space="0" w:color="141312"/>
            </w:tcBorders>
            <w:shd w:val="clear" w:color="auto" w:fill="auto"/>
            <w:noWrap/>
            <w:vAlign w:val="bottom"/>
            <w:hideMark/>
          </w:tcPr>
          <w:p w14:paraId="1CA279E0"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202A3D00" w14:textId="6E6D1658"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2 299,50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F72EC70" w14:textId="6F24459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482,90 Kč</w:t>
            </w:r>
          </w:p>
        </w:tc>
        <w:tc>
          <w:tcPr>
            <w:tcW w:w="1418" w:type="dxa"/>
            <w:tcBorders>
              <w:top w:val="nil"/>
              <w:left w:val="nil"/>
              <w:bottom w:val="single" w:sz="4" w:space="0" w:color="141312"/>
              <w:right w:val="single" w:sz="4" w:space="0" w:color="141312"/>
            </w:tcBorders>
            <w:shd w:val="clear" w:color="auto" w:fill="auto"/>
            <w:noWrap/>
            <w:hideMark/>
          </w:tcPr>
          <w:p w14:paraId="46E54A72" w14:textId="0EE8183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2 782,40 Kč</w:t>
            </w:r>
          </w:p>
        </w:tc>
        <w:tc>
          <w:tcPr>
            <w:tcW w:w="1325" w:type="dxa"/>
            <w:tcBorders>
              <w:top w:val="nil"/>
              <w:left w:val="nil"/>
              <w:bottom w:val="nil"/>
              <w:right w:val="nil"/>
            </w:tcBorders>
            <w:shd w:val="clear" w:color="auto" w:fill="auto"/>
            <w:noWrap/>
            <w:vAlign w:val="bottom"/>
            <w:hideMark/>
          </w:tcPr>
          <w:p w14:paraId="6565D55F"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0D80790" w14:textId="77777777" w:rsidTr="00C720DA">
        <w:trPr>
          <w:trHeight w:val="300"/>
        </w:trPr>
        <w:tc>
          <w:tcPr>
            <w:tcW w:w="357" w:type="dxa"/>
            <w:tcBorders>
              <w:top w:val="nil"/>
              <w:left w:val="nil"/>
              <w:bottom w:val="nil"/>
              <w:right w:val="nil"/>
            </w:tcBorders>
            <w:shd w:val="clear" w:color="auto" w:fill="auto"/>
            <w:noWrap/>
            <w:vAlign w:val="bottom"/>
            <w:hideMark/>
          </w:tcPr>
          <w:p w14:paraId="33E295E6"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69D550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brzdová </w:t>
            </w:r>
            <w:proofErr w:type="spellStart"/>
            <w:r w:rsidRPr="00C83860">
              <w:rPr>
                <w:rFonts w:ascii="Calibri" w:hAnsi="Calibri" w:cs="Calibri"/>
                <w:color w:val="000000"/>
                <w:sz w:val="22"/>
                <w:szCs w:val="22"/>
                <w:lang w:eastAsia="cs-CZ"/>
              </w:rPr>
              <w:t>kapailna</w:t>
            </w:r>
            <w:proofErr w:type="spellEnd"/>
          </w:p>
        </w:tc>
        <w:tc>
          <w:tcPr>
            <w:tcW w:w="992" w:type="dxa"/>
            <w:tcBorders>
              <w:top w:val="nil"/>
              <w:left w:val="nil"/>
              <w:bottom w:val="nil"/>
              <w:right w:val="single" w:sz="4" w:space="0" w:color="141312"/>
            </w:tcBorders>
            <w:shd w:val="clear" w:color="auto" w:fill="auto"/>
            <w:noWrap/>
            <w:vAlign w:val="bottom"/>
            <w:hideMark/>
          </w:tcPr>
          <w:p w14:paraId="2CD3910F" w14:textId="77777777" w:rsidR="00F6154D" w:rsidRPr="00C83860" w:rsidRDefault="00F6154D" w:rsidP="00F6154D">
            <w:pPr>
              <w:suppressAutoHyphens w:val="0"/>
              <w:rPr>
                <w:rFonts w:ascii="Calibri" w:hAnsi="Calibri" w:cs="Calibri"/>
                <w:color w:val="000000"/>
                <w:sz w:val="22"/>
                <w:szCs w:val="22"/>
                <w:lang w:eastAsia="cs-CZ"/>
              </w:rPr>
            </w:pPr>
            <w:proofErr w:type="gramStart"/>
            <w:r w:rsidRPr="00C83860">
              <w:rPr>
                <w:rFonts w:ascii="Calibri" w:hAnsi="Calibri" w:cs="Calibri"/>
                <w:color w:val="000000"/>
                <w:sz w:val="22"/>
                <w:szCs w:val="22"/>
                <w:lang w:eastAsia="cs-CZ"/>
              </w:rPr>
              <w:t>1l</w:t>
            </w:r>
            <w:proofErr w:type="gramEnd"/>
          </w:p>
        </w:tc>
        <w:tc>
          <w:tcPr>
            <w:tcW w:w="1985" w:type="dxa"/>
            <w:tcBorders>
              <w:top w:val="nil"/>
              <w:left w:val="nil"/>
              <w:bottom w:val="single" w:sz="4" w:space="0" w:color="141312"/>
              <w:right w:val="nil"/>
            </w:tcBorders>
            <w:shd w:val="clear" w:color="auto" w:fill="auto"/>
            <w:noWrap/>
            <w:hideMark/>
          </w:tcPr>
          <w:p w14:paraId="4B70CA09" w14:textId="7035E1C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350,00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1039017" w14:textId="48B7D0A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73,50 Kč</w:t>
            </w:r>
          </w:p>
        </w:tc>
        <w:tc>
          <w:tcPr>
            <w:tcW w:w="1418" w:type="dxa"/>
            <w:tcBorders>
              <w:top w:val="nil"/>
              <w:left w:val="nil"/>
              <w:bottom w:val="single" w:sz="4" w:space="0" w:color="141312"/>
              <w:right w:val="single" w:sz="4" w:space="0" w:color="141312"/>
            </w:tcBorders>
            <w:shd w:val="clear" w:color="auto" w:fill="auto"/>
            <w:noWrap/>
            <w:hideMark/>
          </w:tcPr>
          <w:p w14:paraId="40BB8D82" w14:textId="2065315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423,50 Kč</w:t>
            </w:r>
          </w:p>
        </w:tc>
        <w:tc>
          <w:tcPr>
            <w:tcW w:w="1325" w:type="dxa"/>
            <w:tcBorders>
              <w:top w:val="nil"/>
              <w:left w:val="nil"/>
              <w:bottom w:val="nil"/>
              <w:right w:val="nil"/>
            </w:tcBorders>
            <w:shd w:val="clear" w:color="auto" w:fill="auto"/>
            <w:noWrap/>
            <w:vAlign w:val="bottom"/>
            <w:hideMark/>
          </w:tcPr>
          <w:p w14:paraId="7630952E"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8E1F98B" w14:textId="77777777" w:rsidTr="00C720DA">
        <w:trPr>
          <w:trHeight w:val="300"/>
        </w:trPr>
        <w:tc>
          <w:tcPr>
            <w:tcW w:w="357" w:type="dxa"/>
            <w:tcBorders>
              <w:top w:val="nil"/>
              <w:left w:val="nil"/>
              <w:bottom w:val="nil"/>
              <w:right w:val="nil"/>
            </w:tcBorders>
            <w:shd w:val="clear" w:color="auto" w:fill="auto"/>
            <w:noWrap/>
            <w:vAlign w:val="bottom"/>
            <w:hideMark/>
          </w:tcPr>
          <w:p w14:paraId="3AA6F0E9"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174ED1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teplotní čidlo</w:t>
            </w:r>
          </w:p>
        </w:tc>
        <w:tc>
          <w:tcPr>
            <w:tcW w:w="992" w:type="dxa"/>
            <w:tcBorders>
              <w:top w:val="single" w:sz="4" w:space="0" w:color="141312"/>
              <w:left w:val="nil"/>
              <w:bottom w:val="nil"/>
              <w:right w:val="single" w:sz="4" w:space="0" w:color="141312"/>
            </w:tcBorders>
            <w:shd w:val="clear" w:color="auto" w:fill="auto"/>
            <w:noWrap/>
            <w:vAlign w:val="bottom"/>
            <w:hideMark/>
          </w:tcPr>
          <w:p w14:paraId="6DB7778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32711B0F" w14:textId="70F20CA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1 115,70 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3827DE19" w14:textId="5FAC14C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234,30 Kč</w:t>
            </w:r>
          </w:p>
        </w:tc>
        <w:tc>
          <w:tcPr>
            <w:tcW w:w="1418" w:type="dxa"/>
            <w:tcBorders>
              <w:top w:val="nil"/>
              <w:left w:val="nil"/>
              <w:bottom w:val="single" w:sz="4" w:space="0" w:color="141312"/>
              <w:right w:val="single" w:sz="4" w:space="0" w:color="141312"/>
            </w:tcBorders>
            <w:shd w:val="clear" w:color="auto" w:fill="auto"/>
            <w:noWrap/>
            <w:hideMark/>
          </w:tcPr>
          <w:p w14:paraId="6C804224" w14:textId="5FBCAFE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1 350,00 Kč</w:t>
            </w:r>
          </w:p>
        </w:tc>
        <w:tc>
          <w:tcPr>
            <w:tcW w:w="1325" w:type="dxa"/>
            <w:tcBorders>
              <w:top w:val="nil"/>
              <w:left w:val="nil"/>
              <w:bottom w:val="nil"/>
              <w:right w:val="nil"/>
            </w:tcBorders>
            <w:shd w:val="clear" w:color="auto" w:fill="auto"/>
            <w:noWrap/>
            <w:vAlign w:val="bottom"/>
            <w:hideMark/>
          </w:tcPr>
          <w:p w14:paraId="0F764FD9"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716D691" w14:textId="77777777" w:rsidTr="00C720DA">
        <w:trPr>
          <w:trHeight w:val="300"/>
        </w:trPr>
        <w:tc>
          <w:tcPr>
            <w:tcW w:w="357" w:type="dxa"/>
            <w:tcBorders>
              <w:top w:val="nil"/>
              <w:left w:val="nil"/>
              <w:bottom w:val="nil"/>
              <w:right w:val="nil"/>
            </w:tcBorders>
            <w:shd w:val="clear" w:color="auto" w:fill="auto"/>
            <w:noWrap/>
            <w:vAlign w:val="bottom"/>
            <w:hideMark/>
          </w:tcPr>
          <w:p w14:paraId="202F2ECD"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D233820"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chladič vody</w:t>
            </w:r>
          </w:p>
        </w:tc>
        <w:tc>
          <w:tcPr>
            <w:tcW w:w="992" w:type="dxa"/>
            <w:tcBorders>
              <w:top w:val="single" w:sz="4" w:space="0" w:color="141312"/>
              <w:left w:val="nil"/>
              <w:bottom w:val="nil"/>
              <w:right w:val="single" w:sz="4" w:space="0" w:color="141312"/>
            </w:tcBorders>
            <w:shd w:val="clear" w:color="auto" w:fill="auto"/>
            <w:noWrap/>
            <w:vAlign w:val="bottom"/>
            <w:hideMark/>
          </w:tcPr>
          <w:p w14:paraId="5B2D12A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B320B4D" w14:textId="02C82F2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7 082,</w:t>
            </w:r>
            <w:r>
              <w:rPr>
                <w:rFonts w:asciiTheme="minorHAnsi" w:hAnsiTheme="minorHAnsi" w:cstheme="minorHAnsi"/>
                <w:sz w:val="22"/>
                <w:szCs w:val="22"/>
              </w:rPr>
              <w:t>00</w:t>
            </w:r>
            <w:r w:rsidRPr="00F6154D">
              <w:rPr>
                <w:rFonts w:asciiTheme="minorHAnsi" w:hAnsiTheme="minorHAnsi" w:cstheme="minorHAnsi"/>
                <w:sz w:val="22"/>
                <w:szCs w:val="22"/>
              </w:rPr>
              <w:t xml:space="preserve">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9E8795D" w14:textId="56160C0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1 487,22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6684D04E" w14:textId="15B3E28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8 569,22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1038335B"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6DA0BC1" w14:textId="77777777" w:rsidTr="00C720DA">
        <w:trPr>
          <w:trHeight w:val="300"/>
        </w:trPr>
        <w:tc>
          <w:tcPr>
            <w:tcW w:w="357" w:type="dxa"/>
            <w:tcBorders>
              <w:top w:val="nil"/>
              <w:left w:val="nil"/>
              <w:bottom w:val="nil"/>
              <w:right w:val="nil"/>
            </w:tcBorders>
            <w:shd w:val="clear" w:color="auto" w:fill="auto"/>
            <w:noWrap/>
            <w:vAlign w:val="bottom"/>
            <w:hideMark/>
          </w:tcPr>
          <w:p w14:paraId="22324E79"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EF92A9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spojka</w:t>
            </w:r>
          </w:p>
        </w:tc>
        <w:tc>
          <w:tcPr>
            <w:tcW w:w="992" w:type="dxa"/>
            <w:tcBorders>
              <w:top w:val="single" w:sz="4" w:space="0" w:color="141312"/>
              <w:left w:val="nil"/>
              <w:bottom w:val="nil"/>
              <w:right w:val="single" w:sz="4" w:space="0" w:color="141312"/>
            </w:tcBorders>
            <w:shd w:val="clear" w:color="auto" w:fill="auto"/>
            <w:noWrap/>
            <w:vAlign w:val="bottom"/>
            <w:hideMark/>
          </w:tcPr>
          <w:p w14:paraId="37E4746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nil"/>
            </w:tcBorders>
            <w:shd w:val="clear" w:color="auto" w:fill="auto"/>
            <w:noWrap/>
            <w:hideMark/>
          </w:tcPr>
          <w:p w14:paraId="52530D4E" w14:textId="0A1A84C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15 092,82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7323A68" w14:textId="3DB0946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3 169,49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3CF79627" w14:textId="7976070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18 262,31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01481F01"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89654BB" w14:textId="77777777" w:rsidTr="00C720DA">
        <w:trPr>
          <w:trHeight w:val="300"/>
        </w:trPr>
        <w:tc>
          <w:tcPr>
            <w:tcW w:w="357" w:type="dxa"/>
            <w:tcBorders>
              <w:top w:val="nil"/>
              <w:left w:val="nil"/>
              <w:bottom w:val="nil"/>
              <w:right w:val="nil"/>
            </w:tcBorders>
            <w:shd w:val="clear" w:color="auto" w:fill="auto"/>
            <w:noWrap/>
            <w:vAlign w:val="bottom"/>
            <w:hideMark/>
          </w:tcPr>
          <w:p w14:paraId="3601D344"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F12A912"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rozvody motoru</w:t>
            </w:r>
          </w:p>
        </w:tc>
        <w:tc>
          <w:tcPr>
            <w:tcW w:w="992" w:type="dxa"/>
            <w:tcBorders>
              <w:top w:val="single" w:sz="4" w:space="0" w:color="141312"/>
              <w:left w:val="nil"/>
              <w:bottom w:val="nil"/>
              <w:right w:val="single" w:sz="4" w:space="0" w:color="141312"/>
            </w:tcBorders>
            <w:shd w:val="clear" w:color="auto" w:fill="auto"/>
            <w:noWrap/>
            <w:vAlign w:val="bottom"/>
            <w:hideMark/>
          </w:tcPr>
          <w:p w14:paraId="09ED21C9"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sada</w:t>
            </w:r>
          </w:p>
        </w:tc>
        <w:tc>
          <w:tcPr>
            <w:tcW w:w="1985" w:type="dxa"/>
            <w:tcBorders>
              <w:top w:val="nil"/>
              <w:left w:val="nil"/>
              <w:bottom w:val="single" w:sz="4" w:space="0" w:color="141312"/>
              <w:right w:val="nil"/>
            </w:tcBorders>
            <w:shd w:val="clear" w:color="auto" w:fill="auto"/>
            <w:noWrap/>
            <w:hideMark/>
          </w:tcPr>
          <w:p w14:paraId="6935D470" w14:textId="4883742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11 365,40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123C446" w14:textId="40A47F6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2 386,73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642D875F" w14:textId="6A911BC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13 752,13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41AF2E77"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C0DD4D2" w14:textId="77777777" w:rsidTr="00C720DA">
        <w:trPr>
          <w:trHeight w:val="300"/>
        </w:trPr>
        <w:tc>
          <w:tcPr>
            <w:tcW w:w="357" w:type="dxa"/>
            <w:tcBorders>
              <w:top w:val="nil"/>
              <w:left w:val="nil"/>
              <w:bottom w:val="nil"/>
              <w:right w:val="nil"/>
            </w:tcBorders>
            <w:shd w:val="clear" w:color="auto" w:fill="auto"/>
            <w:noWrap/>
            <w:vAlign w:val="bottom"/>
            <w:hideMark/>
          </w:tcPr>
          <w:p w14:paraId="3A3D9168"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670005D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výfuk</w:t>
            </w:r>
          </w:p>
        </w:tc>
        <w:tc>
          <w:tcPr>
            <w:tcW w:w="992" w:type="dxa"/>
            <w:tcBorders>
              <w:top w:val="single" w:sz="4" w:space="0" w:color="141312"/>
              <w:left w:val="nil"/>
              <w:bottom w:val="nil"/>
              <w:right w:val="single" w:sz="4" w:space="0" w:color="141312"/>
            </w:tcBorders>
            <w:shd w:val="clear" w:color="auto" w:fill="auto"/>
            <w:noWrap/>
            <w:vAlign w:val="bottom"/>
            <w:hideMark/>
          </w:tcPr>
          <w:p w14:paraId="06ECF8C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C0FA9F4" w14:textId="4D14F3A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12 230,40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FF7C511" w14:textId="1876960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2 568,38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2F4FE555" w14:textId="280611C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14 798,78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271DC4A6"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7589CEF" w14:textId="77777777" w:rsidTr="00C720DA">
        <w:trPr>
          <w:trHeight w:val="300"/>
        </w:trPr>
        <w:tc>
          <w:tcPr>
            <w:tcW w:w="357" w:type="dxa"/>
            <w:tcBorders>
              <w:top w:val="nil"/>
              <w:left w:val="nil"/>
              <w:bottom w:val="nil"/>
              <w:right w:val="nil"/>
            </w:tcBorders>
            <w:shd w:val="clear" w:color="auto" w:fill="auto"/>
            <w:noWrap/>
            <w:vAlign w:val="bottom"/>
            <w:hideMark/>
          </w:tcPr>
          <w:p w14:paraId="79AA3ED2"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33909E2"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zapalovací svíčky</w:t>
            </w:r>
          </w:p>
        </w:tc>
        <w:tc>
          <w:tcPr>
            <w:tcW w:w="992" w:type="dxa"/>
            <w:tcBorders>
              <w:top w:val="single" w:sz="4" w:space="0" w:color="141312"/>
              <w:left w:val="nil"/>
              <w:bottom w:val="nil"/>
              <w:right w:val="single" w:sz="4" w:space="0" w:color="141312"/>
            </w:tcBorders>
            <w:shd w:val="clear" w:color="auto" w:fill="auto"/>
            <w:noWrap/>
            <w:vAlign w:val="bottom"/>
            <w:hideMark/>
          </w:tcPr>
          <w:p w14:paraId="0E3CE5DE"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sada</w:t>
            </w:r>
          </w:p>
        </w:tc>
        <w:tc>
          <w:tcPr>
            <w:tcW w:w="1985" w:type="dxa"/>
            <w:tcBorders>
              <w:top w:val="nil"/>
              <w:left w:val="nil"/>
              <w:bottom w:val="single" w:sz="4" w:space="0" w:color="141312"/>
              <w:right w:val="nil"/>
            </w:tcBorders>
            <w:shd w:val="clear" w:color="auto" w:fill="auto"/>
            <w:noWrap/>
            <w:hideMark/>
          </w:tcPr>
          <w:p w14:paraId="514B230E" w14:textId="7A386C0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2 666,16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A8CACC6" w14:textId="0DF0219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559,89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11CCF5DC" w14:textId="24A362D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3 226,05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7F00A8CC"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EAD0536" w14:textId="77777777" w:rsidTr="00C720DA">
        <w:trPr>
          <w:trHeight w:val="300"/>
        </w:trPr>
        <w:tc>
          <w:tcPr>
            <w:tcW w:w="357" w:type="dxa"/>
            <w:tcBorders>
              <w:top w:val="nil"/>
              <w:left w:val="nil"/>
              <w:bottom w:val="nil"/>
              <w:right w:val="nil"/>
            </w:tcBorders>
            <w:shd w:val="clear" w:color="auto" w:fill="auto"/>
            <w:noWrap/>
            <w:vAlign w:val="bottom"/>
            <w:hideMark/>
          </w:tcPr>
          <w:p w14:paraId="7D895C5B"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19A8FF9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čepy řízení</w:t>
            </w:r>
          </w:p>
        </w:tc>
        <w:tc>
          <w:tcPr>
            <w:tcW w:w="992" w:type="dxa"/>
            <w:tcBorders>
              <w:top w:val="single" w:sz="4" w:space="0" w:color="141312"/>
              <w:left w:val="nil"/>
              <w:bottom w:val="nil"/>
              <w:right w:val="single" w:sz="4" w:space="0" w:color="141312"/>
            </w:tcBorders>
            <w:shd w:val="clear" w:color="auto" w:fill="auto"/>
            <w:noWrap/>
            <w:vAlign w:val="bottom"/>
            <w:hideMark/>
          </w:tcPr>
          <w:p w14:paraId="03628A32"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765C4C12" w14:textId="4084123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1 584,87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DDF3950" w14:textId="227734D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332,82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07A685C3" w14:textId="5BAB488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1 917,69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1A663932"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A746F14" w14:textId="77777777" w:rsidTr="00C720DA">
        <w:trPr>
          <w:trHeight w:val="300"/>
        </w:trPr>
        <w:tc>
          <w:tcPr>
            <w:tcW w:w="357" w:type="dxa"/>
            <w:tcBorders>
              <w:top w:val="nil"/>
              <w:left w:val="nil"/>
              <w:bottom w:val="nil"/>
              <w:right w:val="nil"/>
            </w:tcBorders>
            <w:shd w:val="clear" w:color="auto" w:fill="auto"/>
            <w:noWrap/>
            <w:vAlign w:val="bottom"/>
            <w:hideMark/>
          </w:tcPr>
          <w:p w14:paraId="2EADBE7D"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A717B0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tlumiče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4E89AF8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131FD524" w14:textId="3E81C6A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4 176,90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7408CA9" w14:textId="5D9B510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877,15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12610D48" w14:textId="1CED42B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5 054,05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30474D7D"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9F51F0F" w14:textId="77777777" w:rsidTr="00C720DA">
        <w:trPr>
          <w:trHeight w:val="300"/>
        </w:trPr>
        <w:tc>
          <w:tcPr>
            <w:tcW w:w="357" w:type="dxa"/>
            <w:tcBorders>
              <w:top w:val="nil"/>
              <w:left w:val="nil"/>
              <w:bottom w:val="nil"/>
              <w:right w:val="nil"/>
            </w:tcBorders>
            <w:shd w:val="clear" w:color="auto" w:fill="auto"/>
            <w:noWrap/>
            <w:vAlign w:val="bottom"/>
            <w:hideMark/>
          </w:tcPr>
          <w:p w14:paraId="1FD634B9"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77B16A9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tlumiče zadní</w:t>
            </w:r>
          </w:p>
        </w:tc>
        <w:tc>
          <w:tcPr>
            <w:tcW w:w="992" w:type="dxa"/>
            <w:tcBorders>
              <w:top w:val="single" w:sz="4" w:space="0" w:color="141312"/>
              <w:left w:val="nil"/>
              <w:bottom w:val="nil"/>
              <w:right w:val="single" w:sz="4" w:space="0" w:color="141312"/>
            </w:tcBorders>
            <w:shd w:val="clear" w:color="auto" w:fill="auto"/>
            <w:noWrap/>
            <w:vAlign w:val="bottom"/>
            <w:hideMark/>
          </w:tcPr>
          <w:p w14:paraId="6C53AE7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615A3772" w14:textId="68FA41B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2 625,74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5D0DED40" w14:textId="5004ADC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551,41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7A538C1C" w14:textId="3C15A15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3 177,15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7233028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979B93B" w14:textId="77777777" w:rsidTr="00C720DA">
        <w:trPr>
          <w:trHeight w:val="300"/>
        </w:trPr>
        <w:tc>
          <w:tcPr>
            <w:tcW w:w="357" w:type="dxa"/>
            <w:tcBorders>
              <w:top w:val="nil"/>
              <w:left w:val="nil"/>
              <w:bottom w:val="nil"/>
              <w:right w:val="nil"/>
            </w:tcBorders>
            <w:shd w:val="clear" w:color="auto" w:fill="auto"/>
            <w:noWrap/>
            <w:vAlign w:val="bottom"/>
            <w:hideMark/>
          </w:tcPr>
          <w:p w14:paraId="3BB53B78"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2B74D3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brzdič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3D1978DE"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153EA03D" w14:textId="4D9ED0E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6 624,25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E95F17F" w14:textId="335330CA"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1 391,09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795E447D" w14:textId="6047A236"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8 015,34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307667D2"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7C8F7B2" w14:textId="77777777" w:rsidTr="00C720DA">
        <w:trPr>
          <w:trHeight w:val="300"/>
        </w:trPr>
        <w:tc>
          <w:tcPr>
            <w:tcW w:w="357" w:type="dxa"/>
            <w:tcBorders>
              <w:top w:val="nil"/>
              <w:left w:val="nil"/>
              <w:bottom w:val="nil"/>
              <w:right w:val="nil"/>
            </w:tcBorders>
            <w:shd w:val="clear" w:color="auto" w:fill="auto"/>
            <w:noWrap/>
            <w:vAlign w:val="bottom"/>
            <w:hideMark/>
          </w:tcPr>
          <w:p w14:paraId="5DC3F362"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415CE678"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brzdič zadní</w:t>
            </w:r>
          </w:p>
        </w:tc>
        <w:tc>
          <w:tcPr>
            <w:tcW w:w="992" w:type="dxa"/>
            <w:tcBorders>
              <w:top w:val="single" w:sz="4" w:space="0" w:color="141312"/>
              <w:left w:val="nil"/>
              <w:bottom w:val="nil"/>
              <w:right w:val="single" w:sz="4" w:space="0" w:color="141312"/>
            </w:tcBorders>
            <w:shd w:val="clear" w:color="auto" w:fill="auto"/>
            <w:noWrap/>
            <w:vAlign w:val="bottom"/>
            <w:hideMark/>
          </w:tcPr>
          <w:p w14:paraId="24026AB4"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BC43E74" w14:textId="49E5BDF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7 087,29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29CB16D" w14:textId="773334E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1 488,33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504F4870" w14:textId="46363B2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8 575,62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0C9AC01E"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50FEE72" w14:textId="77777777" w:rsidTr="00C720DA">
        <w:trPr>
          <w:trHeight w:val="300"/>
        </w:trPr>
        <w:tc>
          <w:tcPr>
            <w:tcW w:w="357" w:type="dxa"/>
            <w:tcBorders>
              <w:top w:val="nil"/>
              <w:left w:val="nil"/>
              <w:bottom w:val="nil"/>
              <w:right w:val="nil"/>
            </w:tcBorders>
            <w:shd w:val="clear" w:color="auto" w:fill="auto"/>
            <w:noWrap/>
            <w:vAlign w:val="bottom"/>
            <w:hideMark/>
          </w:tcPr>
          <w:p w14:paraId="63D3355D"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38B3187D"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ložiska kol přední</w:t>
            </w:r>
          </w:p>
        </w:tc>
        <w:tc>
          <w:tcPr>
            <w:tcW w:w="992" w:type="dxa"/>
            <w:tcBorders>
              <w:top w:val="single" w:sz="4" w:space="0" w:color="141312"/>
              <w:left w:val="nil"/>
              <w:bottom w:val="nil"/>
              <w:right w:val="single" w:sz="4" w:space="0" w:color="141312"/>
            </w:tcBorders>
            <w:shd w:val="clear" w:color="auto" w:fill="auto"/>
            <w:noWrap/>
            <w:vAlign w:val="bottom"/>
            <w:hideMark/>
          </w:tcPr>
          <w:p w14:paraId="49BF35D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47828A45" w14:textId="1E023B5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4 657,39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5FF663C" w14:textId="5D177EE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978,05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6201FE96" w14:textId="2BCE9FE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5 635,44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0190A4D3"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291B53E7" w14:textId="77777777" w:rsidTr="00C720DA">
        <w:trPr>
          <w:trHeight w:val="300"/>
        </w:trPr>
        <w:tc>
          <w:tcPr>
            <w:tcW w:w="357" w:type="dxa"/>
            <w:tcBorders>
              <w:top w:val="nil"/>
              <w:left w:val="nil"/>
              <w:bottom w:val="nil"/>
              <w:right w:val="nil"/>
            </w:tcBorders>
            <w:shd w:val="clear" w:color="auto" w:fill="auto"/>
            <w:noWrap/>
            <w:vAlign w:val="bottom"/>
            <w:hideMark/>
          </w:tcPr>
          <w:p w14:paraId="6F3B634E"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single" w:sz="4" w:space="0" w:color="141312"/>
            </w:tcBorders>
            <w:shd w:val="clear" w:color="000000" w:fill="FFFFFF"/>
            <w:noWrap/>
            <w:vAlign w:val="bottom"/>
            <w:hideMark/>
          </w:tcPr>
          <w:p w14:paraId="545D8F2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ložiska kol zadní</w:t>
            </w:r>
          </w:p>
        </w:tc>
        <w:tc>
          <w:tcPr>
            <w:tcW w:w="992" w:type="dxa"/>
            <w:tcBorders>
              <w:top w:val="single" w:sz="4" w:space="0" w:color="141312"/>
              <w:left w:val="nil"/>
              <w:bottom w:val="nil"/>
              <w:right w:val="single" w:sz="4" w:space="0" w:color="141312"/>
            </w:tcBorders>
            <w:shd w:val="clear" w:color="auto" w:fill="auto"/>
            <w:noWrap/>
            <w:vAlign w:val="bottom"/>
            <w:hideMark/>
          </w:tcPr>
          <w:p w14:paraId="244984F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337DC6C0" w14:textId="4A46594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8 329,23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7B3E8C3D" w14:textId="7874D2FC"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1 749,14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2996EDDB" w14:textId="7C0783A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10 078,37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1E2FC167"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EDE415C" w14:textId="77777777" w:rsidTr="00C720DA">
        <w:trPr>
          <w:trHeight w:val="300"/>
        </w:trPr>
        <w:tc>
          <w:tcPr>
            <w:tcW w:w="357" w:type="dxa"/>
            <w:tcBorders>
              <w:top w:val="nil"/>
              <w:left w:val="nil"/>
              <w:bottom w:val="nil"/>
              <w:right w:val="nil"/>
            </w:tcBorders>
            <w:shd w:val="clear" w:color="auto" w:fill="auto"/>
            <w:noWrap/>
            <w:vAlign w:val="bottom"/>
            <w:hideMark/>
          </w:tcPr>
          <w:p w14:paraId="186E8356"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62B1397B"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brzdové destičky přední č.5K0698151</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43F7093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77293B2C" w14:textId="6BA11DD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2 904,72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3D01008" w14:textId="2F3063E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609,99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6003BEEC" w14:textId="29D7BF98"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3 514,71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0AC05089"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59BC04A3" w14:textId="77777777" w:rsidTr="00C720DA">
        <w:trPr>
          <w:trHeight w:val="300"/>
        </w:trPr>
        <w:tc>
          <w:tcPr>
            <w:tcW w:w="357" w:type="dxa"/>
            <w:tcBorders>
              <w:top w:val="nil"/>
              <w:left w:val="nil"/>
              <w:bottom w:val="nil"/>
              <w:right w:val="nil"/>
            </w:tcBorders>
            <w:shd w:val="clear" w:color="auto" w:fill="auto"/>
            <w:noWrap/>
            <w:vAlign w:val="bottom"/>
            <w:hideMark/>
          </w:tcPr>
          <w:p w14:paraId="7F7E12A0"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229D8AC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brzdové destičky zadní č.1K0698451G</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10E19125"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3889E94C" w14:textId="5B36355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2 290,76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DC7CC92" w14:textId="48E0C8E9"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481,06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14FFCD37" w14:textId="6ACE857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2 771,82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3470781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7FFB6279" w14:textId="77777777" w:rsidTr="00C720DA">
        <w:trPr>
          <w:trHeight w:val="300"/>
        </w:trPr>
        <w:tc>
          <w:tcPr>
            <w:tcW w:w="357" w:type="dxa"/>
            <w:tcBorders>
              <w:top w:val="nil"/>
              <w:left w:val="nil"/>
              <w:bottom w:val="nil"/>
              <w:right w:val="nil"/>
            </w:tcBorders>
            <w:shd w:val="clear" w:color="auto" w:fill="auto"/>
            <w:noWrap/>
            <w:vAlign w:val="bottom"/>
            <w:hideMark/>
          </w:tcPr>
          <w:p w14:paraId="1D0ACBD7"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423ABCCA"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brzdový kotouč přední č.1K0615301T</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6269685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0D6004C" w14:textId="28A82FC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2 817,57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CD619C9" w14:textId="001C9F1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591,69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2CA7F403" w14:textId="31B1A01E"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3 409,26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4248DAB6"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7E91F78" w14:textId="77777777" w:rsidTr="00C720DA">
        <w:trPr>
          <w:trHeight w:val="300"/>
        </w:trPr>
        <w:tc>
          <w:tcPr>
            <w:tcW w:w="357" w:type="dxa"/>
            <w:tcBorders>
              <w:top w:val="nil"/>
              <w:left w:val="nil"/>
              <w:bottom w:val="nil"/>
              <w:right w:val="nil"/>
            </w:tcBorders>
            <w:shd w:val="clear" w:color="auto" w:fill="auto"/>
            <w:noWrap/>
            <w:vAlign w:val="bottom"/>
            <w:hideMark/>
          </w:tcPr>
          <w:p w14:paraId="69FDC91F"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48198C3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brzdový kotouč zadní č.1K0615601AC</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17241D2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5F7F237A" w14:textId="36FCC23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1 583,19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2B80F602" w14:textId="5B0601CF"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332,47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0D6A79C8" w14:textId="60A68794"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1 915,66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48CE92F8"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495F3C6D" w14:textId="77777777" w:rsidTr="00C720DA">
        <w:trPr>
          <w:trHeight w:val="300"/>
        </w:trPr>
        <w:tc>
          <w:tcPr>
            <w:tcW w:w="357" w:type="dxa"/>
            <w:tcBorders>
              <w:top w:val="nil"/>
              <w:left w:val="nil"/>
              <w:bottom w:val="nil"/>
              <w:right w:val="nil"/>
            </w:tcBorders>
            <w:shd w:val="clear" w:color="auto" w:fill="auto"/>
            <w:noWrap/>
            <w:vAlign w:val="bottom"/>
            <w:hideMark/>
          </w:tcPr>
          <w:p w14:paraId="0568FD3D"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27C7BAF1"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filtr </w:t>
            </w:r>
            <w:proofErr w:type="gramStart"/>
            <w:r w:rsidRPr="00C83860">
              <w:rPr>
                <w:rFonts w:ascii="Calibri" w:hAnsi="Calibri" w:cs="Calibri"/>
                <w:color w:val="000000"/>
                <w:sz w:val="22"/>
                <w:szCs w:val="22"/>
                <w:lang w:eastAsia="cs-CZ"/>
              </w:rPr>
              <w:t>olejový  č.</w:t>
            </w:r>
            <w:proofErr w:type="gramEnd"/>
            <w:r w:rsidRPr="00C83860">
              <w:rPr>
                <w:rFonts w:ascii="Calibri" w:hAnsi="Calibri" w:cs="Calibri"/>
                <w:color w:val="000000"/>
                <w:sz w:val="22"/>
                <w:szCs w:val="22"/>
                <w:lang w:eastAsia="cs-CZ"/>
              </w:rPr>
              <w:t>071115562C</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345B88B7"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3698B42A" w14:textId="250816E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401,31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1B448760" w14:textId="7ABE9EB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84,28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2F0A38BB" w14:textId="56D1785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485,59</w:t>
            </w:r>
            <w:r w:rsidR="008600DE" w:rsidRPr="00F6154D">
              <w:rPr>
                <w:rFonts w:asciiTheme="minorHAnsi" w:hAnsiTheme="minorHAnsi" w:cstheme="minorHAnsi"/>
                <w:sz w:val="22"/>
                <w:szCs w:val="22"/>
              </w:rPr>
              <w:t xml:space="preserve"> Kč</w:t>
            </w:r>
          </w:p>
        </w:tc>
        <w:tc>
          <w:tcPr>
            <w:tcW w:w="1325" w:type="dxa"/>
            <w:tcBorders>
              <w:top w:val="nil"/>
              <w:left w:val="nil"/>
              <w:bottom w:val="nil"/>
              <w:right w:val="nil"/>
            </w:tcBorders>
            <w:shd w:val="clear" w:color="auto" w:fill="auto"/>
            <w:noWrap/>
            <w:vAlign w:val="bottom"/>
            <w:hideMark/>
          </w:tcPr>
          <w:p w14:paraId="362F2305"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CB98F68" w14:textId="77777777" w:rsidTr="00C720DA">
        <w:trPr>
          <w:trHeight w:val="300"/>
        </w:trPr>
        <w:tc>
          <w:tcPr>
            <w:tcW w:w="357" w:type="dxa"/>
            <w:tcBorders>
              <w:top w:val="nil"/>
              <w:left w:val="nil"/>
              <w:bottom w:val="nil"/>
              <w:right w:val="nil"/>
            </w:tcBorders>
            <w:shd w:val="clear" w:color="auto" w:fill="auto"/>
            <w:noWrap/>
            <w:vAlign w:val="bottom"/>
            <w:hideMark/>
          </w:tcPr>
          <w:p w14:paraId="659DF19E"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774B3A4C"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xml:space="preserve">filtr </w:t>
            </w:r>
            <w:proofErr w:type="gramStart"/>
            <w:r w:rsidRPr="00C83860">
              <w:rPr>
                <w:rFonts w:ascii="Calibri" w:hAnsi="Calibri" w:cs="Calibri"/>
                <w:color w:val="000000"/>
                <w:sz w:val="22"/>
                <w:szCs w:val="22"/>
                <w:lang w:eastAsia="cs-CZ"/>
              </w:rPr>
              <w:t>vzduchový  č.</w:t>
            </w:r>
            <w:proofErr w:type="gramEnd"/>
            <w:r w:rsidRPr="00C83860">
              <w:rPr>
                <w:rFonts w:ascii="Calibri" w:hAnsi="Calibri" w:cs="Calibri"/>
                <w:color w:val="000000"/>
                <w:sz w:val="22"/>
                <w:szCs w:val="22"/>
                <w:lang w:eastAsia="cs-CZ"/>
              </w:rPr>
              <w:t>1K0129620D</w:t>
            </w:r>
          </w:p>
        </w:tc>
        <w:tc>
          <w:tcPr>
            <w:tcW w:w="992" w:type="dxa"/>
            <w:tcBorders>
              <w:top w:val="single" w:sz="4" w:space="0" w:color="141312"/>
              <w:left w:val="single" w:sz="4" w:space="0" w:color="141312"/>
              <w:bottom w:val="nil"/>
              <w:right w:val="single" w:sz="4" w:space="0" w:color="141312"/>
            </w:tcBorders>
            <w:shd w:val="clear" w:color="auto" w:fill="auto"/>
            <w:noWrap/>
            <w:vAlign w:val="bottom"/>
            <w:hideMark/>
          </w:tcPr>
          <w:p w14:paraId="1C087823"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0BF59A61" w14:textId="37CD82D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871,82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68302F89" w14:textId="21433707"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183,08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1B9C92BB" w14:textId="43FD13F5"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1 054,90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60B5E25A"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01C0F74B" w14:textId="77777777" w:rsidTr="00C720DA">
        <w:trPr>
          <w:trHeight w:val="300"/>
        </w:trPr>
        <w:tc>
          <w:tcPr>
            <w:tcW w:w="357" w:type="dxa"/>
            <w:tcBorders>
              <w:top w:val="nil"/>
              <w:left w:val="nil"/>
              <w:bottom w:val="nil"/>
              <w:right w:val="nil"/>
            </w:tcBorders>
            <w:shd w:val="clear" w:color="auto" w:fill="auto"/>
            <w:noWrap/>
            <w:vAlign w:val="bottom"/>
            <w:hideMark/>
          </w:tcPr>
          <w:p w14:paraId="35BF5429" w14:textId="77777777" w:rsidR="00F6154D" w:rsidRPr="00C83860" w:rsidRDefault="00F6154D" w:rsidP="00F6154D">
            <w:pPr>
              <w:suppressAutoHyphens w:val="0"/>
              <w:rPr>
                <w:lang w:eastAsia="cs-CZ"/>
              </w:rPr>
            </w:pPr>
          </w:p>
        </w:tc>
        <w:tc>
          <w:tcPr>
            <w:tcW w:w="3187" w:type="dxa"/>
            <w:tcBorders>
              <w:top w:val="nil"/>
              <w:left w:val="single" w:sz="4" w:space="0" w:color="141312"/>
              <w:bottom w:val="single" w:sz="4" w:space="0" w:color="141312"/>
              <w:right w:val="nil"/>
            </w:tcBorders>
            <w:shd w:val="clear" w:color="000000" w:fill="FFFFFF"/>
            <w:noWrap/>
            <w:vAlign w:val="bottom"/>
            <w:hideMark/>
          </w:tcPr>
          <w:p w14:paraId="080C7866"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filtr paliva č.3C0127434</w:t>
            </w:r>
          </w:p>
        </w:tc>
        <w:tc>
          <w:tcPr>
            <w:tcW w:w="992" w:type="dxa"/>
            <w:tcBorders>
              <w:top w:val="single" w:sz="4" w:space="0" w:color="141312"/>
              <w:left w:val="single" w:sz="4" w:space="0" w:color="141312"/>
              <w:bottom w:val="single" w:sz="4" w:space="0" w:color="auto"/>
              <w:right w:val="single" w:sz="4" w:space="0" w:color="141312"/>
            </w:tcBorders>
            <w:shd w:val="clear" w:color="auto" w:fill="auto"/>
            <w:noWrap/>
            <w:vAlign w:val="bottom"/>
            <w:hideMark/>
          </w:tcPr>
          <w:p w14:paraId="617389D0"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single" w:sz="4" w:space="0" w:color="141312"/>
              <w:right w:val="nil"/>
            </w:tcBorders>
            <w:shd w:val="clear" w:color="auto" w:fill="auto"/>
            <w:noWrap/>
            <w:hideMark/>
          </w:tcPr>
          <w:p w14:paraId="287AE993" w14:textId="5A9F4A2D"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1 418,97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0E5F6D4B" w14:textId="3E43A3C0"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297,98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7DF09542" w14:textId="24EB7B52"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1 716,95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119AFBF7"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F6154D" w:rsidRPr="00C83860" w14:paraId="31AA93D5" w14:textId="77777777" w:rsidTr="00C720DA">
        <w:trPr>
          <w:trHeight w:val="315"/>
        </w:trPr>
        <w:tc>
          <w:tcPr>
            <w:tcW w:w="357" w:type="dxa"/>
            <w:tcBorders>
              <w:top w:val="nil"/>
              <w:left w:val="nil"/>
              <w:bottom w:val="nil"/>
              <w:right w:val="nil"/>
            </w:tcBorders>
            <w:shd w:val="clear" w:color="auto" w:fill="auto"/>
            <w:noWrap/>
            <w:vAlign w:val="bottom"/>
            <w:hideMark/>
          </w:tcPr>
          <w:p w14:paraId="62DBB370" w14:textId="77777777" w:rsidR="00F6154D" w:rsidRPr="00C83860" w:rsidRDefault="00F6154D" w:rsidP="00F6154D">
            <w:pPr>
              <w:suppressAutoHyphens w:val="0"/>
              <w:rPr>
                <w:lang w:eastAsia="cs-CZ"/>
              </w:rPr>
            </w:pPr>
          </w:p>
        </w:tc>
        <w:tc>
          <w:tcPr>
            <w:tcW w:w="3187" w:type="dxa"/>
            <w:tcBorders>
              <w:top w:val="nil"/>
              <w:left w:val="single" w:sz="4" w:space="0" w:color="141312"/>
              <w:bottom w:val="nil"/>
              <w:right w:val="nil"/>
            </w:tcBorders>
            <w:shd w:val="clear" w:color="000000" w:fill="FFFFFF"/>
            <w:noWrap/>
            <w:vAlign w:val="bottom"/>
            <w:hideMark/>
          </w:tcPr>
          <w:p w14:paraId="217FBC90"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filtr kabinový č.1K0819644B</w:t>
            </w:r>
          </w:p>
        </w:tc>
        <w:tc>
          <w:tcPr>
            <w:tcW w:w="992" w:type="dxa"/>
            <w:tcBorders>
              <w:top w:val="nil"/>
              <w:left w:val="single" w:sz="4" w:space="0" w:color="141312"/>
              <w:bottom w:val="nil"/>
              <w:right w:val="single" w:sz="4" w:space="0" w:color="141312"/>
            </w:tcBorders>
            <w:shd w:val="clear" w:color="auto" w:fill="auto"/>
            <w:noWrap/>
            <w:vAlign w:val="bottom"/>
            <w:hideMark/>
          </w:tcPr>
          <w:p w14:paraId="3C71A7DF" w14:textId="77777777" w:rsidR="00F6154D" w:rsidRPr="00C83860" w:rsidRDefault="00F6154D" w:rsidP="00F6154D">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1 kus</w:t>
            </w:r>
          </w:p>
        </w:tc>
        <w:tc>
          <w:tcPr>
            <w:tcW w:w="1985" w:type="dxa"/>
            <w:tcBorders>
              <w:top w:val="nil"/>
              <w:left w:val="nil"/>
              <w:bottom w:val="nil"/>
              <w:right w:val="nil"/>
            </w:tcBorders>
            <w:shd w:val="clear" w:color="auto" w:fill="auto"/>
            <w:noWrap/>
            <w:hideMark/>
          </w:tcPr>
          <w:p w14:paraId="6F41DB65" w14:textId="573988CB"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828,03 </w:t>
            </w:r>
            <w:r w:rsidR="008600DE" w:rsidRPr="00F6154D">
              <w:rPr>
                <w:rFonts w:asciiTheme="minorHAnsi" w:hAnsiTheme="minorHAnsi" w:cstheme="minorHAnsi"/>
                <w:sz w:val="22"/>
                <w:szCs w:val="22"/>
              </w:rPr>
              <w:t>Kč</w:t>
            </w:r>
          </w:p>
        </w:tc>
        <w:tc>
          <w:tcPr>
            <w:tcW w:w="1559" w:type="dxa"/>
            <w:tcBorders>
              <w:top w:val="nil"/>
              <w:left w:val="single" w:sz="4" w:space="0" w:color="141312"/>
              <w:bottom w:val="single" w:sz="4" w:space="0" w:color="141312"/>
              <w:right w:val="single" w:sz="4" w:space="0" w:color="141312"/>
            </w:tcBorders>
            <w:shd w:val="clear" w:color="auto" w:fill="auto"/>
            <w:noWrap/>
            <w:hideMark/>
          </w:tcPr>
          <w:p w14:paraId="4C8A932C" w14:textId="5FB14813"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173,89 </w:t>
            </w:r>
            <w:r w:rsidR="008600DE" w:rsidRPr="00F6154D">
              <w:rPr>
                <w:rFonts w:asciiTheme="minorHAnsi" w:hAnsiTheme="minorHAnsi" w:cstheme="minorHAnsi"/>
                <w:sz w:val="22"/>
                <w:szCs w:val="22"/>
              </w:rPr>
              <w:t>Kč</w:t>
            </w:r>
          </w:p>
        </w:tc>
        <w:tc>
          <w:tcPr>
            <w:tcW w:w="1418" w:type="dxa"/>
            <w:tcBorders>
              <w:top w:val="nil"/>
              <w:left w:val="nil"/>
              <w:bottom w:val="single" w:sz="4" w:space="0" w:color="141312"/>
              <w:right w:val="single" w:sz="4" w:space="0" w:color="141312"/>
            </w:tcBorders>
            <w:shd w:val="clear" w:color="auto" w:fill="auto"/>
            <w:noWrap/>
            <w:hideMark/>
          </w:tcPr>
          <w:p w14:paraId="7B3CE4F5" w14:textId="1E402E01" w:rsidR="00F6154D" w:rsidRPr="00F6154D" w:rsidRDefault="00F6154D" w:rsidP="00F6154D">
            <w:pPr>
              <w:suppressAutoHyphens w:val="0"/>
              <w:jc w:val="center"/>
              <w:rPr>
                <w:rFonts w:asciiTheme="minorHAnsi" w:hAnsiTheme="minorHAnsi" w:cstheme="minorHAnsi"/>
                <w:color w:val="000000"/>
                <w:sz w:val="22"/>
                <w:szCs w:val="22"/>
                <w:lang w:eastAsia="cs-CZ"/>
              </w:rPr>
            </w:pPr>
            <w:r w:rsidRPr="00F6154D">
              <w:rPr>
                <w:rFonts w:asciiTheme="minorHAnsi" w:hAnsiTheme="minorHAnsi" w:cstheme="minorHAnsi"/>
                <w:sz w:val="22"/>
                <w:szCs w:val="22"/>
              </w:rPr>
              <w:t xml:space="preserve">1 001,92 </w:t>
            </w:r>
            <w:r w:rsidR="008600DE"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6A28935F" w14:textId="77777777" w:rsidR="00F6154D" w:rsidRPr="00C83860" w:rsidRDefault="00F6154D" w:rsidP="00F6154D">
            <w:pPr>
              <w:suppressAutoHyphens w:val="0"/>
              <w:jc w:val="center"/>
              <w:rPr>
                <w:rFonts w:ascii="Calibri" w:hAnsi="Calibri" w:cs="Calibri"/>
                <w:color w:val="000000"/>
                <w:sz w:val="22"/>
                <w:szCs w:val="22"/>
                <w:lang w:eastAsia="cs-CZ"/>
              </w:rPr>
            </w:pPr>
          </w:p>
        </w:tc>
      </w:tr>
      <w:tr w:rsidR="008600DE" w:rsidRPr="00C83860" w14:paraId="53951848" w14:textId="77777777" w:rsidTr="00C11B16">
        <w:trPr>
          <w:trHeight w:val="360"/>
        </w:trPr>
        <w:tc>
          <w:tcPr>
            <w:tcW w:w="357" w:type="dxa"/>
            <w:tcBorders>
              <w:top w:val="nil"/>
              <w:left w:val="nil"/>
              <w:bottom w:val="nil"/>
              <w:right w:val="nil"/>
            </w:tcBorders>
            <w:shd w:val="clear" w:color="auto" w:fill="auto"/>
            <w:noWrap/>
            <w:vAlign w:val="center"/>
            <w:hideMark/>
          </w:tcPr>
          <w:p w14:paraId="77F61091" w14:textId="77777777" w:rsidR="008600DE" w:rsidRPr="00C83860" w:rsidRDefault="008600DE" w:rsidP="008600DE">
            <w:pPr>
              <w:suppressAutoHyphens w:val="0"/>
              <w:rPr>
                <w:lang w:eastAsia="cs-CZ"/>
              </w:rPr>
            </w:pPr>
          </w:p>
        </w:tc>
        <w:tc>
          <w:tcPr>
            <w:tcW w:w="3187" w:type="dxa"/>
            <w:tcBorders>
              <w:top w:val="double" w:sz="6" w:space="0" w:color="141312"/>
              <w:left w:val="double" w:sz="6" w:space="0" w:color="141312"/>
              <w:bottom w:val="double" w:sz="6" w:space="0" w:color="141312"/>
              <w:right w:val="nil"/>
            </w:tcBorders>
            <w:shd w:val="clear" w:color="C0C0C0" w:fill="FFFFFF"/>
            <w:noWrap/>
            <w:vAlign w:val="bottom"/>
            <w:hideMark/>
          </w:tcPr>
          <w:p w14:paraId="35E681BD" w14:textId="77777777" w:rsidR="008600DE" w:rsidRPr="00C83860" w:rsidRDefault="008600DE" w:rsidP="008600DE">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SOUČET</w:t>
            </w:r>
          </w:p>
        </w:tc>
        <w:tc>
          <w:tcPr>
            <w:tcW w:w="992" w:type="dxa"/>
            <w:tcBorders>
              <w:top w:val="double" w:sz="6" w:space="0" w:color="141312"/>
              <w:left w:val="nil"/>
              <w:bottom w:val="double" w:sz="6" w:space="0" w:color="141312"/>
              <w:right w:val="double" w:sz="6" w:space="0" w:color="141312"/>
            </w:tcBorders>
            <w:shd w:val="clear" w:color="C0C0C0" w:fill="FFFFFF"/>
            <w:noWrap/>
            <w:vAlign w:val="bottom"/>
            <w:hideMark/>
          </w:tcPr>
          <w:p w14:paraId="670BFB43" w14:textId="77777777" w:rsidR="008600DE" w:rsidRPr="00C83860" w:rsidRDefault="008600DE" w:rsidP="008600D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nil"/>
              <w:bottom w:val="double" w:sz="6" w:space="0" w:color="141312"/>
              <w:right w:val="double" w:sz="6" w:space="0" w:color="141312"/>
            </w:tcBorders>
            <w:shd w:val="clear" w:color="C0C0C0" w:fill="FFFFFF"/>
            <w:noWrap/>
            <w:hideMark/>
          </w:tcPr>
          <w:p w14:paraId="51B31DBE" w14:textId="3D9B000F" w:rsidR="008600DE" w:rsidRPr="008600DE" w:rsidRDefault="008600DE" w:rsidP="008600DE">
            <w:pPr>
              <w:suppressAutoHyphens w:val="0"/>
              <w:jc w:val="center"/>
              <w:rPr>
                <w:rFonts w:asciiTheme="minorHAnsi" w:hAnsiTheme="minorHAnsi" w:cstheme="minorHAnsi"/>
                <w:color w:val="000000"/>
                <w:sz w:val="22"/>
                <w:szCs w:val="22"/>
                <w:lang w:eastAsia="cs-CZ"/>
              </w:rPr>
            </w:pPr>
            <w:r w:rsidRPr="008600DE">
              <w:rPr>
                <w:rFonts w:asciiTheme="minorHAnsi" w:hAnsiTheme="minorHAnsi" w:cstheme="minorHAnsi"/>
                <w:sz w:val="22"/>
                <w:szCs w:val="22"/>
              </w:rPr>
              <w:t xml:space="preserve">146 157,19 </w:t>
            </w:r>
            <w:r w:rsidRPr="00F6154D">
              <w:rPr>
                <w:rFonts w:asciiTheme="minorHAnsi" w:hAnsiTheme="minorHAnsi" w:cstheme="minorHAnsi"/>
                <w:sz w:val="22"/>
                <w:szCs w:val="22"/>
              </w:rPr>
              <w:t>Kč</w:t>
            </w:r>
          </w:p>
        </w:tc>
        <w:tc>
          <w:tcPr>
            <w:tcW w:w="1559" w:type="dxa"/>
            <w:tcBorders>
              <w:top w:val="double" w:sz="6" w:space="0" w:color="141312"/>
              <w:left w:val="nil"/>
              <w:bottom w:val="double" w:sz="6" w:space="0" w:color="141312"/>
              <w:right w:val="double" w:sz="6" w:space="0" w:color="141312"/>
            </w:tcBorders>
            <w:shd w:val="clear" w:color="C0C0C0" w:fill="FFFFFF"/>
            <w:noWrap/>
            <w:hideMark/>
          </w:tcPr>
          <w:p w14:paraId="5F88EB25" w14:textId="086A2460" w:rsidR="008600DE" w:rsidRPr="008600DE" w:rsidRDefault="008600DE" w:rsidP="008600DE">
            <w:pPr>
              <w:suppressAutoHyphens w:val="0"/>
              <w:jc w:val="center"/>
              <w:rPr>
                <w:rFonts w:asciiTheme="minorHAnsi" w:hAnsiTheme="minorHAnsi" w:cstheme="minorHAnsi"/>
                <w:color w:val="000000"/>
                <w:sz w:val="22"/>
                <w:szCs w:val="22"/>
                <w:lang w:eastAsia="cs-CZ"/>
              </w:rPr>
            </w:pPr>
            <w:r w:rsidRPr="008600DE">
              <w:rPr>
                <w:rFonts w:asciiTheme="minorHAnsi" w:hAnsiTheme="minorHAnsi" w:cstheme="minorHAnsi"/>
                <w:sz w:val="22"/>
                <w:szCs w:val="22"/>
              </w:rPr>
              <w:t xml:space="preserve">30 693,01 </w:t>
            </w:r>
            <w:r w:rsidRPr="00F6154D">
              <w:rPr>
                <w:rFonts w:asciiTheme="minorHAnsi" w:hAnsiTheme="minorHAnsi" w:cstheme="minorHAnsi"/>
                <w:sz w:val="22"/>
                <w:szCs w:val="22"/>
              </w:rPr>
              <w:t>Kč</w:t>
            </w:r>
          </w:p>
        </w:tc>
        <w:tc>
          <w:tcPr>
            <w:tcW w:w="1418" w:type="dxa"/>
            <w:tcBorders>
              <w:top w:val="double" w:sz="6" w:space="0" w:color="141312"/>
              <w:left w:val="nil"/>
              <w:bottom w:val="double" w:sz="6" w:space="0" w:color="141312"/>
              <w:right w:val="double" w:sz="6" w:space="0" w:color="141312"/>
            </w:tcBorders>
            <w:shd w:val="clear" w:color="C0C0C0" w:fill="FFFFFF"/>
            <w:noWrap/>
            <w:hideMark/>
          </w:tcPr>
          <w:p w14:paraId="22B1E494" w14:textId="4E66B9D4" w:rsidR="008600DE" w:rsidRPr="008600DE" w:rsidRDefault="008600DE" w:rsidP="008600DE">
            <w:pPr>
              <w:suppressAutoHyphens w:val="0"/>
              <w:jc w:val="center"/>
              <w:rPr>
                <w:rFonts w:asciiTheme="minorHAnsi" w:hAnsiTheme="minorHAnsi" w:cstheme="minorHAnsi"/>
                <w:color w:val="000000"/>
                <w:sz w:val="22"/>
                <w:szCs w:val="22"/>
                <w:lang w:eastAsia="cs-CZ"/>
              </w:rPr>
            </w:pPr>
            <w:r w:rsidRPr="008600DE">
              <w:rPr>
                <w:rFonts w:asciiTheme="minorHAnsi" w:hAnsiTheme="minorHAnsi" w:cstheme="minorHAnsi"/>
                <w:sz w:val="22"/>
                <w:szCs w:val="22"/>
              </w:rPr>
              <w:t xml:space="preserve">176 850,20 </w:t>
            </w:r>
            <w:r w:rsidRPr="00F6154D">
              <w:rPr>
                <w:rFonts w:asciiTheme="minorHAnsi" w:hAnsiTheme="minorHAnsi" w:cstheme="minorHAnsi"/>
                <w:sz w:val="22"/>
                <w:szCs w:val="22"/>
              </w:rPr>
              <w:t>Kč</w:t>
            </w:r>
          </w:p>
        </w:tc>
        <w:tc>
          <w:tcPr>
            <w:tcW w:w="1325" w:type="dxa"/>
            <w:tcBorders>
              <w:top w:val="nil"/>
              <w:left w:val="nil"/>
              <w:bottom w:val="nil"/>
              <w:right w:val="nil"/>
            </w:tcBorders>
            <w:shd w:val="clear" w:color="auto" w:fill="auto"/>
            <w:noWrap/>
            <w:vAlign w:val="bottom"/>
            <w:hideMark/>
          </w:tcPr>
          <w:p w14:paraId="1D9AB817" w14:textId="77777777" w:rsidR="008600DE" w:rsidRPr="00C83860" w:rsidRDefault="008600DE" w:rsidP="008600DE">
            <w:pPr>
              <w:suppressAutoHyphens w:val="0"/>
              <w:jc w:val="center"/>
              <w:rPr>
                <w:rFonts w:ascii="Calibri" w:hAnsi="Calibri" w:cs="Calibri"/>
                <w:color w:val="000000"/>
                <w:sz w:val="22"/>
                <w:szCs w:val="22"/>
                <w:lang w:eastAsia="cs-CZ"/>
              </w:rPr>
            </w:pPr>
          </w:p>
        </w:tc>
      </w:tr>
      <w:tr w:rsidR="00F6154D" w:rsidRPr="00C83860" w14:paraId="570FFE04" w14:textId="77777777" w:rsidTr="00746A7A">
        <w:trPr>
          <w:trHeight w:val="405"/>
        </w:trPr>
        <w:tc>
          <w:tcPr>
            <w:tcW w:w="357" w:type="dxa"/>
            <w:tcBorders>
              <w:top w:val="nil"/>
              <w:left w:val="nil"/>
              <w:bottom w:val="nil"/>
              <w:right w:val="nil"/>
            </w:tcBorders>
            <w:shd w:val="clear" w:color="auto" w:fill="auto"/>
            <w:noWrap/>
            <w:vAlign w:val="center"/>
            <w:hideMark/>
          </w:tcPr>
          <w:p w14:paraId="19D15867" w14:textId="77777777" w:rsidR="00F6154D" w:rsidRPr="00C83860" w:rsidRDefault="00F6154D" w:rsidP="00F6154D">
            <w:pPr>
              <w:suppressAutoHyphens w:val="0"/>
              <w:rPr>
                <w:lang w:eastAsia="cs-CZ"/>
              </w:rPr>
            </w:pPr>
          </w:p>
        </w:tc>
        <w:tc>
          <w:tcPr>
            <w:tcW w:w="3187" w:type="dxa"/>
            <w:tcBorders>
              <w:top w:val="nil"/>
              <w:left w:val="nil"/>
              <w:bottom w:val="nil"/>
              <w:right w:val="nil"/>
            </w:tcBorders>
            <w:shd w:val="clear" w:color="auto" w:fill="auto"/>
            <w:noWrap/>
            <w:vAlign w:val="bottom"/>
            <w:hideMark/>
          </w:tcPr>
          <w:p w14:paraId="0F391D85" w14:textId="77777777" w:rsidR="00F6154D" w:rsidRPr="00C83860" w:rsidRDefault="00F6154D" w:rsidP="00F6154D">
            <w:pPr>
              <w:suppressAutoHyphens w:val="0"/>
              <w:jc w:val="center"/>
              <w:rPr>
                <w:lang w:eastAsia="cs-CZ"/>
              </w:rPr>
            </w:pPr>
          </w:p>
        </w:tc>
        <w:tc>
          <w:tcPr>
            <w:tcW w:w="992" w:type="dxa"/>
            <w:tcBorders>
              <w:top w:val="nil"/>
              <w:left w:val="nil"/>
              <w:bottom w:val="nil"/>
              <w:right w:val="nil"/>
            </w:tcBorders>
            <w:shd w:val="clear" w:color="auto" w:fill="auto"/>
            <w:noWrap/>
            <w:vAlign w:val="bottom"/>
            <w:hideMark/>
          </w:tcPr>
          <w:p w14:paraId="1D2E3057" w14:textId="77777777" w:rsidR="00F6154D" w:rsidRPr="00C83860" w:rsidRDefault="00F6154D" w:rsidP="00F6154D">
            <w:pPr>
              <w:suppressAutoHyphens w:val="0"/>
              <w:rPr>
                <w:lang w:eastAsia="cs-CZ"/>
              </w:rPr>
            </w:pPr>
          </w:p>
        </w:tc>
        <w:tc>
          <w:tcPr>
            <w:tcW w:w="1985" w:type="dxa"/>
            <w:tcBorders>
              <w:top w:val="nil"/>
              <w:left w:val="nil"/>
              <w:bottom w:val="nil"/>
              <w:right w:val="nil"/>
            </w:tcBorders>
            <w:shd w:val="clear" w:color="auto" w:fill="auto"/>
            <w:noWrap/>
            <w:vAlign w:val="bottom"/>
            <w:hideMark/>
          </w:tcPr>
          <w:p w14:paraId="100135DA" w14:textId="77777777" w:rsidR="00F6154D" w:rsidRPr="00C83860" w:rsidRDefault="00F6154D" w:rsidP="00F6154D">
            <w:pPr>
              <w:suppressAutoHyphens w:val="0"/>
              <w:rPr>
                <w:lang w:eastAsia="cs-CZ"/>
              </w:rPr>
            </w:pPr>
          </w:p>
        </w:tc>
        <w:tc>
          <w:tcPr>
            <w:tcW w:w="1559" w:type="dxa"/>
            <w:tcBorders>
              <w:top w:val="nil"/>
              <w:left w:val="nil"/>
              <w:bottom w:val="nil"/>
              <w:right w:val="nil"/>
            </w:tcBorders>
            <w:shd w:val="clear" w:color="auto" w:fill="auto"/>
            <w:noWrap/>
            <w:vAlign w:val="bottom"/>
            <w:hideMark/>
          </w:tcPr>
          <w:p w14:paraId="197BA12C" w14:textId="77777777" w:rsidR="00F6154D" w:rsidRPr="00C83860" w:rsidRDefault="00F6154D" w:rsidP="00F6154D">
            <w:pPr>
              <w:suppressAutoHyphens w:val="0"/>
              <w:rPr>
                <w:lang w:eastAsia="cs-CZ"/>
              </w:rPr>
            </w:pPr>
          </w:p>
        </w:tc>
        <w:tc>
          <w:tcPr>
            <w:tcW w:w="1418" w:type="dxa"/>
            <w:tcBorders>
              <w:top w:val="nil"/>
              <w:left w:val="nil"/>
              <w:bottom w:val="nil"/>
              <w:right w:val="nil"/>
            </w:tcBorders>
            <w:shd w:val="clear" w:color="auto" w:fill="auto"/>
            <w:noWrap/>
            <w:vAlign w:val="bottom"/>
            <w:hideMark/>
          </w:tcPr>
          <w:p w14:paraId="36E2D892" w14:textId="77777777" w:rsidR="00F6154D" w:rsidRPr="00C83860" w:rsidRDefault="00F6154D" w:rsidP="00F6154D">
            <w:pPr>
              <w:suppressAutoHyphens w:val="0"/>
              <w:rPr>
                <w:lang w:eastAsia="cs-CZ"/>
              </w:rPr>
            </w:pPr>
          </w:p>
        </w:tc>
        <w:tc>
          <w:tcPr>
            <w:tcW w:w="1325" w:type="dxa"/>
            <w:tcBorders>
              <w:top w:val="nil"/>
              <w:left w:val="nil"/>
              <w:bottom w:val="nil"/>
              <w:right w:val="nil"/>
            </w:tcBorders>
            <w:shd w:val="clear" w:color="auto" w:fill="auto"/>
            <w:noWrap/>
            <w:vAlign w:val="bottom"/>
            <w:hideMark/>
          </w:tcPr>
          <w:p w14:paraId="379B2CBC" w14:textId="77777777" w:rsidR="00F6154D" w:rsidRPr="00C83860" w:rsidRDefault="00F6154D" w:rsidP="00F6154D">
            <w:pPr>
              <w:suppressAutoHyphens w:val="0"/>
              <w:rPr>
                <w:lang w:eastAsia="cs-CZ"/>
              </w:rPr>
            </w:pPr>
          </w:p>
        </w:tc>
      </w:tr>
      <w:tr w:rsidR="008600DE" w:rsidRPr="00C83860" w14:paraId="701F5104" w14:textId="77777777" w:rsidTr="00746A7A">
        <w:trPr>
          <w:trHeight w:val="405"/>
        </w:trPr>
        <w:tc>
          <w:tcPr>
            <w:tcW w:w="357" w:type="dxa"/>
            <w:tcBorders>
              <w:top w:val="nil"/>
              <w:left w:val="nil"/>
              <w:bottom w:val="nil"/>
              <w:right w:val="nil"/>
            </w:tcBorders>
            <w:shd w:val="clear" w:color="000000" w:fill="B1A0C7"/>
            <w:noWrap/>
            <w:vAlign w:val="center"/>
            <w:hideMark/>
          </w:tcPr>
          <w:p w14:paraId="1B90B181" w14:textId="77777777" w:rsidR="008600DE" w:rsidRPr="00C83860" w:rsidRDefault="008600DE" w:rsidP="008600DE">
            <w:pPr>
              <w:suppressAutoHyphens w:val="0"/>
              <w:jc w:val="center"/>
              <w:rPr>
                <w:rFonts w:ascii="Calibri" w:hAnsi="Calibri" w:cs="Calibri"/>
                <w:b/>
                <w:bCs/>
                <w:color w:val="000000"/>
                <w:sz w:val="28"/>
                <w:szCs w:val="28"/>
                <w:lang w:eastAsia="cs-CZ"/>
              </w:rPr>
            </w:pPr>
            <w:r w:rsidRPr="00C83860">
              <w:rPr>
                <w:rFonts w:ascii="Calibri" w:hAnsi="Calibri" w:cs="Calibri"/>
                <w:b/>
                <w:bCs/>
                <w:color w:val="000000"/>
                <w:sz w:val="28"/>
                <w:szCs w:val="28"/>
                <w:lang w:eastAsia="cs-CZ"/>
              </w:rPr>
              <w:t>3.</w:t>
            </w:r>
          </w:p>
        </w:tc>
        <w:tc>
          <w:tcPr>
            <w:tcW w:w="3187" w:type="dxa"/>
            <w:tcBorders>
              <w:top w:val="double" w:sz="6" w:space="0" w:color="141312"/>
              <w:left w:val="double" w:sz="6" w:space="0" w:color="141312"/>
              <w:bottom w:val="double" w:sz="6" w:space="0" w:color="141312"/>
              <w:right w:val="nil"/>
            </w:tcBorders>
            <w:shd w:val="clear" w:color="000000" w:fill="B1A0C7"/>
            <w:noWrap/>
            <w:vAlign w:val="bottom"/>
            <w:hideMark/>
          </w:tcPr>
          <w:p w14:paraId="18F6515F" w14:textId="77777777" w:rsidR="008600DE" w:rsidRPr="00C83860" w:rsidRDefault="008600DE" w:rsidP="008600DE">
            <w:pPr>
              <w:suppressAutoHyphens w:val="0"/>
              <w:rPr>
                <w:rFonts w:ascii="Calibri" w:hAnsi="Calibri" w:cs="Calibri"/>
                <w:b/>
                <w:bCs/>
                <w:color w:val="000000"/>
                <w:sz w:val="22"/>
                <w:szCs w:val="22"/>
                <w:lang w:eastAsia="cs-CZ"/>
              </w:rPr>
            </w:pPr>
            <w:r w:rsidRPr="00C83860">
              <w:rPr>
                <w:rFonts w:ascii="Calibri" w:hAnsi="Calibri" w:cs="Calibri"/>
                <w:b/>
                <w:bCs/>
                <w:color w:val="000000"/>
                <w:sz w:val="22"/>
                <w:szCs w:val="22"/>
                <w:lang w:eastAsia="cs-CZ"/>
              </w:rPr>
              <w:t>CELKEM ZA NÁHRADNÍ DÍLY</w:t>
            </w:r>
          </w:p>
        </w:tc>
        <w:tc>
          <w:tcPr>
            <w:tcW w:w="992" w:type="dxa"/>
            <w:tcBorders>
              <w:top w:val="double" w:sz="6" w:space="0" w:color="141312"/>
              <w:left w:val="nil"/>
              <w:bottom w:val="double" w:sz="6" w:space="0" w:color="141312"/>
              <w:right w:val="nil"/>
            </w:tcBorders>
            <w:shd w:val="clear" w:color="000000" w:fill="B1A0C7"/>
            <w:noWrap/>
            <w:vAlign w:val="bottom"/>
            <w:hideMark/>
          </w:tcPr>
          <w:p w14:paraId="3C9C6322" w14:textId="77777777" w:rsidR="008600DE" w:rsidRPr="00C83860" w:rsidRDefault="008600DE" w:rsidP="008600DE">
            <w:pPr>
              <w:suppressAutoHyphens w:val="0"/>
              <w:rPr>
                <w:rFonts w:ascii="Calibri" w:hAnsi="Calibri" w:cs="Calibri"/>
                <w:color w:val="000000"/>
                <w:sz w:val="22"/>
                <w:szCs w:val="22"/>
                <w:lang w:eastAsia="cs-CZ"/>
              </w:rPr>
            </w:pPr>
            <w:r w:rsidRPr="00C83860">
              <w:rPr>
                <w:rFonts w:ascii="Calibri" w:hAnsi="Calibri" w:cs="Calibri"/>
                <w:color w:val="000000"/>
                <w:sz w:val="22"/>
                <w:szCs w:val="22"/>
                <w:lang w:eastAsia="cs-CZ"/>
              </w:rPr>
              <w:t> </w:t>
            </w:r>
          </w:p>
        </w:tc>
        <w:tc>
          <w:tcPr>
            <w:tcW w:w="1985" w:type="dxa"/>
            <w:tcBorders>
              <w:top w:val="double" w:sz="6" w:space="0" w:color="141312"/>
              <w:left w:val="double" w:sz="6" w:space="0" w:color="141312"/>
              <w:bottom w:val="double" w:sz="6" w:space="0" w:color="141312"/>
              <w:right w:val="double" w:sz="6" w:space="0" w:color="141312"/>
            </w:tcBorders>
            <w:shd w:val="clear" w:color="000000" w:fill="B1A0C7"/>
            <w:noWrap/>
            <w:vAlign w:val="center"/>
            <w:hideMark/>
          </w:tcPr>
          <w:p w14:paraId="5693DCFA" w14:textId="035231ED" w:rsidR="008600DE" w:rsidRPr="00C83860" w:rsidRDefault="008600DE" w:rsidP="008600DE">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383,768,04</w:t>
            </w:r>
            <w:r w:rsidRPr="00C83860">
              <w:rPr>
                <w:rFonts w:ascii="Calibri" w:hAnsi="Calibri" w:cs="Calibri"/>
                <w:color w:val="000000"/>
                <w:sz w:val="22"/>
                <w:szCs w:val="22"/>
                <w:lang w:eastAsia="cs-CZ"/>
              </w:rPr>
              <w:t xml:space="preserve"> Kč</w:t>
            </w:r>
          </w:p>
        </w:tc>
        <w:tc>
          <w:tcPr>
            <w:tcW w:w="1559" w:type="dxa"/>
            <w:tcBorders>
              <w:top w:val="double" w:sz="6" w:space="0" w:color="141312"/>
              <w:left w:val="nil"/>
              <w:bottom w:val="double" w:sz="6" w:space="0" w:color="141312"/>
              <w:right w:val="double" w:sz="6" w:space="0" w:color="141312"/>
            </w:tcBorders>
            <w:shd w:val="clear" w:color="000000" w:fill="B1A0C7"/>
            <w:noWrap/>
            <w:vAlign w:val="center"/>
            <w:hideMark/>
          </w:tcPr>
          <w:p w14:paraId="0191438F" w14:textId="7A83C439" w:rsidR="008600DE" w:rsidRPr="00C83860" w:rsidRDefault="008600DE" w:rsidP="008600DE">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80 591,29</w:t>
            </w:r>
            <w:r w:rsidRPr="00C83860">
              <w:rPr>
                <w:rFonts w:ascii="Calibri" w:hAnsi="Calibri" w:cs="Calibri"/>
                <w:color w:val="000000"/>
                <w:sz w:val="22"/>
                <w:szCs w:val="22"/>
                <w:lang w:eastAsia="cs-CZ"/>
              </w:rPr>
              <w:t xml:space="preserve"> Kč</w:t>
            </w:r>
          </w:p>
        </w:tc>
        <w:tc>
          <w:tcPr>
            <w:tcW w:w="1418" w:type="dxa"/>
            <w:tcBorders>
              <w:top w:val="double" w:sz="6" w:space="0" w:color="141312"/>
              <w:left w:val="nil"/>
              <w:bottom w:val="double" w:sz="6" w:space="0" w:color="141312"/>
              <w:right w:val="double" w:sz="6" w:space="0" w:color="141312"/>
            </w:tcBorders>
            <w:shd w:val="clear" w:color="000000" w:fill="B1A0C7"/>
            <w:noWrap/>
            <w:vAlign w:val="center"/>
            <w:hideMark/>
          </w:tcPr>
          <w:p w14:paraId="3CD9652B" w14:textId="5899608A" w:rsidR="008600DE" w:rsidRPr="00C83860" w:rsidRDefault="008600DE" w:rsidP="008600DE">
            <w:pPr>
              <w:suppressAutoHyphens w:val="0"/>
              <w:jc w:val="center"/>
              <w:rPr>
                <w:rFonts w:ascii="Calibri" w:hAnsi="Calibri" w:cs="Calibri"/>
                <w:color w:val="000000"/>
                <w:sz w:val="22"/>
                <w:szCs w:val="22"/>
                <w:lang w:eastAsia="cs-CZ"/>
              </w:rPr>
            </w:pPr>
            <w:r>
              <w:rPr>
                <w:rFonts w:ascii="Calibri" w:hAnsi="Calibri" w:cs="Calibri"/>
                <w:color w:val="000000"/>
                <w:sz w:val="22"/>
                <w:szCs w:val="22"/>
                <w:lang w:eastAsia="cs-CZ"/>
              </w:rPr>
              <w:t>464 359</w:t>
            </w:r>
            <w:r w:rsidRPr="00C83860">
              <w:rPr>
                <w:rFonts w:ascii="Calibri" w:hAnsi="Calibri" w:cs="Calibri"/>
                <w:color w:val="000000"/>
                <w:sz w:val="22"/>
                <w:szCs w:val="22"/>
                <w:lang w:eastAsia="cs-CZ"/>
              </w:rPr>
              <w:t>,</w:t>
            </w:r>
            <w:r>
              <w:rPr>
                <w:rFonts w:ascii="Calibri" w:hAnsi="Calibri" w:cs="Calibri"/>
                <w:color w:val="000000"/>
                <w:sz w:val="22"/>
                <w:szCs w:val="22"/>
                <w:lang w:eastAsia="cs-CZ"/>
              </w:rPr>
              <w:t>33</w:t>
            </w:r>
            <w:r w:rsidRPr="00C83860">
              <w:rPr>
                <w:rFonts w:ascii="Calibri" w:hAnsi="Calibri" w:cs="Calibri"/>
                <w:color w:val="000000"/>
                <w:sz w:val="22"/>
                <w:szCs w:val="22"/>
                <w:lang w:eastAsia="cs-CZ"/>
              </w:rPr>
              <w:t xml:space="preserve"> Kč</w:t>
            </w:r>
          </w:p>
        </w:tc>
        <w:tc>
          <w:tcPr>
            <w:tcW w:w="1325" w:type="dxa"/>
            <w:tcBorders>
              <w:top w:val="nil"/>
              <w:left w:val="nil"/>
              <w:bottom w:val="nil"/>
              <w:right w:val="nil"/>
            </w:tcBorders>
            <w:shd w:val="clear" w:color="auto" w:fill="auto"/>
            <w:noWrap/>
            <w:vAlign w:val="bottom"/>
            <w:hideMark/>
          </w:tcPr>
          <w:p w14:paraId="7B0B0081" w14:textId="77777777" w:rsidR="008600DE" w:rsidRPr="00C83860" w:rsidRDefault="008600DE" w:rsidP="008600DE">
            <w:pPr>
              <w:suppressAutoHyphens w:val="0"/>
              <w:jc w:val="center"/>
              <w:rPr>
                <w:rFonts w:ascii="Calibri" w:hAnsi="Calibri" w:cs="Calibri"/>
                <w:color w:val="000000"/>
                <w:sz w:val="22"/>
                <w:szCs w:val="22"/>
                <w:lang w:eastAsia="cs-CZ"/>
              </w:rPr>
            </w:pPr>
          </w:p>
        </w:tc>
      </w:tr>
    </w:tbl>
    <w:p w14:paraId="7CD52891" w14:textId="77777777" w:rsidR="00C83860" w:rsidRPr="000115A9" w:rsidRDefault="00C83860">
      <w:pPr>
        <w:rPr>
          <w:rFonts w:ascii="Arial" w:hAnsi="Arial" w:cs="Arial"/>
        </w:rPr>
      </w:pPr>
    </w:p>
    <w:sectPr w:rsidR="00C83860" w:rsidRPr="000115A9" w:rsidSect="00CA58B1">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AB79" w14:textId="77777777" w:rsidR="00812337" w:rsidRDefault="00812337" w:rsidP="00812337">
      <w:r>
        <w:separator/>
      </w:r>
    </w:p>
  </w:endnote>
  <w:endnote w:type="continuationSeparator" w:id="0">
    <w:p w14:paraId="17875CFB" w14:textId="77777777" w:rsidR="00812337" w:rsidRDefault="00812337" w:rsidP="0081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80CF" w14:textId="77777777" w:rsidR="00812337" w:rsidRDefault="00812337" w:rsidP="00812337">
      <w:r>
        <w:separator/>
      </w:r>
    </w:p>
  </w:footnote>
  <w:footnote w:type="continuationSeparator" w:id="0">
    <w:p w14:paraId="08E5E974" w14:textId="77777777" w:rsidR="00812337" w:rsidRDefault="00812337" w:rsidP="0081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7859" w14:textId="28965F6F" w:rsidR="006D316C" w:rsidRPr="006D316C" w:rsidRDefault="00CA58B1">
    <w:pPr>
      <w:pStyle w:val="Zhlav"/>
      <w:rPr>
        <w:rFonts w:asciiTheme="minorHAnsi" w:hAnsiTheme="minorHAnsi" w:cstheme="minorHAnsi"/>
      </w:rPr>
    </w:pPr>
    <w:r>
      <w:tab/>
    </w:r>
    <w:r w:rsidRPr="006D316C">
      <w:rPr>
        <w:rFonts w:asciiTheme="minorHAnsi" w:hAnsiTheme="minorHAnsi" w:cstheme="minorHAnsi"/>
      </w:rPr>
      <w:t xml:space="preserve">                                                                                         </w:t>
    </w:r>
    <w:r w:rsidR="006D316C" w:rsidRPr="006D316C">
      <w:rPr>
        <w:rFonts w:asciiTheme="minorHAnsi" w:hAnsiTheme="minorHAnsi" w:cstheme="minorHAnsi"/>
      </w:rPr>
      <w:t xml:space="preserve">                                             </w:t>
    </w:r>
    <w:r w:rsidR="006D316C">
      <w:rPr>
        <w:rFonts w:asciiTheme="minorHAnsi" w:hAnsiTheme="minorHAnsi" w:cstheme="minorHAnsi"/>
      </w:rPr>
      <w:t xml:space="preserve">              </w:t>
    </w:r>
    <w:r w:rsidRPr="006D316C">
      <w:rPr>
        <w:rFonts w:asciiTheme="minorHAnsi" w:hAnsiTheme="minorHAnsi" w:cstheme="minorHAnsi"/>
      </w:rPr>
      <w:t xml:space="preserve">č. </w:t>
    </w:r>
    <w:r w:rsidR="006D316C" w:rsidRPr="006D316C">
      <w:rPr>
        <w:rFonts w:asciiTheme="minorHAnsi" w:hAnsiTheme="minorHAnsi" w:cstheme="minorHAnsi"/>
      </w:rPr>
      <w:t>smlouvy</w:t>
    </w:r>
    <w:r w:rsidRPr="006D316C">
      <w:rPr>
        <w:rFonts w:asciiTheme="minorHAnsi" w:hAnsiTheme="minorHAnsi" w:cstheme="minorHAnsi"/>
      </w:rPr>
      <w:t xml:space="preserve">.: </w:t>
    </w:r>
    <w:r w:rsidR="006D316C" w:rsidRPr="006D316C">
      <w:rPr>
        <w:rFonts w:asciiTheme="minorHAnsi" w:hAnsiTheme="minorHAnsi" w:cstheme="minorHAnsi"/>
      </w:rPr>
      <w:t>31-2024-537203</w:t>
    </w:r>
  </w:p>
  <w:p w14:paraId="1033DBE5" w14:textId="171EC286" w:rsidR="00CA58B1" w:rsidRPr="006D316C" w:rsidRDefault="006D316C">
    <w:pPr>
      <w:pStyle w:val="Zhlav"/>
      <w:rPr>
        <w:rFonts w:asciiTheme="minorHAnsi" w:hAnsiTheme="minorHAnsi" w:cstheme="minorHAnsi"/>
      </w:rPr>
    </w:pPr>
    <w:r w:rsidRPr="006D316C">
      <w:rPr>
        <w:rFonts w:asciiTheme="minorHAnsi" w:hAnsiTheme="minorHAnsi" w:cstheme="minorHAnsi"/>
      </w:rPr>
      <w:tab/>
    </w:r>
    <w:r>
      <w:rPr>
        <w:rFonts w:asciiTheme="minorHAnsi" w:hAnsiTheme="minorHAnsi" w:cstheme="minorHAnsi"/>
      </w:rPr>
      <w:tab/>
    </w:r>
    <w:r w:rsidRPr="006D316C">
      <w:rPr>
        <w:rFonts w:asciiTheme="minorHAnsi" w:hAnsiTheme="minorHAnsi" w:cstheme="minorHAnsi"/>
      </w:rPr>
      <w:t>č.</w:t>
    </w:r>
    <w:r>
      <w:rPr>
        <w:rFonts w:asciiTheme="minorHAnsi" w:hAnsiTheme="minorHAnsi" w:cstheme="minorHAnsi"/>
      </w:rPr>
      <w:t xml:space="preserve"> </w:t>
    </w:r>
    <w:r w:rsidRPr="006D316C">
      <w:rPr>
        <w:rFonts w:asciiTheme="minorHAnsi" w:hAnsiTheme="minorHAnsi" w:cstheme="minorHAnsi"/>
      </w:rPr>
      <w:t>jednací.: SPU 033670/2024</w:t>
    </w:r>
    <w:r w:rsidR="00CA58B1" w:rsidRPr="006D316C">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F664B90"/>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5B56B34"/>
    <w:multiLevelType w:val="multilevel"/>
    <w:tmpl w:val="D410013E"/>
    <w:lvl w:ilvl="0">
      <w:start w:val="10"/>
      <w:numFmt w:val="decimal"/>
      <w:lvlText w:val="%1."/>
      <w:lvlJc w:val="left"/>
      <w:pPr>
        <w:tabs>
          <w:tab w:val="num" w:pos="360"/>
        </w:tabs>
        <w:ind w:left="360" w:hanging="360"/>
      </w:pPr>
    </w:lvl>
    <w:lvl w:ilvl="1">
      <w:start w:val="1"/>
      <w:numFmt w:val="decimal"/>
      <w:lvlText w:val="9.%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91042B9"/>
    <w:multiLevelType w:val="hybridMultilevel"/>
    <w:tmpl w:val="5A249B82"/>
    <w:lvl w:ilvl="0" w:tplc="0405000F">
      <w:start w:val="1"/>
      <w:numFmt w:val="decimal"/>
      <w:lvlText w:val="%1."/>
      <w:lvlJc w:val="left"/>
      <w:pPr>
        <w:ind w:left="2487" w:hanging="360"/>
      </w:pPr>
    </w:lvl>
    <w:lvl w:ilvl="1" w:tplc="04050001">
      <w:start w:val="1"/>
      <w:numFmt w:val="bullet"/>
      <w:lvlText w:val=""/>
      <w:lvlJc w:val="left"/>
      <w:pPr>
        <w:tabs>
          <w:tab w:val="num" w:pos="1440"/>
        </w:tabs>
        <w:ind w:left="1440" w:hanging="360"/>
      </w:pPr>
      <w:rPr>
        <w:rFonts w:ascii="Symbol" w:hAnsi="Symbol" w:hint="default"/>
      </w:rPr>
    </w:lvl>
    <w:lvl w:ilvl="2" w:tplc="70E69DDA">
      <w:numFmt w:val="bullet"/>
      <w:lvlText w:val="-"/>
      <w:lvlJc w:val="left"/>
      <w:pPr>
        <w:tabs>
          <w:tab w:val="num" w:pos="3405"/>
        </w:tabs>
        <w:ind w:left="3405" w:hanging="1425"/>
      </w:pPr>
      <w:rPr>
        <w:rFonts w:ascii="Arial" w:eastAsia="Times New Roman" w:hAnsi="Arial" w:cs="Aria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9233CD"/>
    <w:multiLevelType w:val="multilevel"/>
    <w:tmpl w:val="D5DE4976"/>
    <w:lvl w:ilvl="0">
      <w:start w:val="5"/>
      <w:numFmt w:val="decimal"/>
      <w:lvlText w:val="%1."/>
      <w:lvlJc w:val="left"/>
      <w:pPr>
        <w:ind w:left="360" w:hanging="360"/>
      </w:pPr>
    </w:lvl>
    <w:lvl w:ilvl="1">
      <w:start w:val="4"/>
      <w:numFmt w:val="decimal"/>
      <w:lvlText w:val="%1.%2."/>
      <w:lvlJc w:val="left"/>
      <w:pPr>
        <w:ind w:left="1431" w:hanging="720"/>
      </w:pPr>
    </w:lvl>
    <w:lvl w:ilvl="2">
      <w:start w:val="1"/>
      <w:numFmt w:val="decimal"/>
      <w:lvlText w:val="%1.%2.%3."/>
      <w:lvlJc w:val="left"/>
      <w:pPr>
        <w:ind w:left="2142" w:hanging="720"/>
      </w:pPr>
    </w:lvl>
    <w:lvl w:ilvl="3">
      <w:start w:val="1"/>
      <w:numFmt w:val="decimal"/>
      <w:lvlText w:val="%1.%2.%3.%4."/>
      <w:lvlJc w:val="left"/>
      <w:pPr>
        <w:ind w:left="3213" w:hanging="1080"/>
      </w:pPr>
    </w:lvl>
    <w:lvl w:ilvl="4">
      <w:start w:val="1"/>
      <w:numFmt w:val="decimal"/>
      <w:lvlText w:val="%1.%2.%3.%4.%5."/>
      <w:lvlJc w:val="left"/>
      <w:pPr>
        <w:ind w:left="3924" w:hanging="1080"/>
      </w:pPr>
    </w:lvl>
    <w:lvl w:ilvl="5">
      <w:start w:val="1"/>
      <w:numFmt w:val="decimal"/>
      <w:lvlText w:val="%1.%2.%3.%4.%5.%6."/>
      <w:lvlJc w:val="left"/>
      <w:pPr>
        <w:ind w:left="4995" w:hanging="1440"/>
      </w:pPr>
    </w:lvl>
    <w:lvl w:ilvl="6">
      <w:start w:val="1"/>
      <w:numFmt w:val="decimal"/>
      <w:lvlText w:val="%1.%2.%3.%4.%5.%6.%7."/>
      <w:lvlJc w:val="left"/>
      <w:pPr>
        <w:ind w:left="5706" w:hanging="1440"/>
      </w:pPr>
    </w:lvl>
    <w:lvl w:ilvl="7">
      <w:start w:val="1"/>
      <w:numFmt w:val="decimal"/>
      <w:lvlText w:val="%1.%2.%3.%4.%5.%6.%7.%8."/>
      <w:lvlJc w:val="left"/>
      <w:pPr>
        <w:ind w:left="6777" w:hanging="1800"/>
      </w:pPr>
    </w:lvl>
    <w:lvl w:ilvl="8">
      <w:start w:val="1"/>
      <w:numFmt w:val="decimal"/>
      <w:lvlText w:val="%1.%2.%3.%4.%5.%6.%7.%8.%9."/>
      <w:lvlJc w:val="left"/>
      <w:pPr>
        <w:ind w:left="7488" w:hanging="1800"/>
      </w:pPr>
    </w:lvl>
  </w:abstractNum>
  <w:abstractNum w:abstractNumId="4" w15:restartNumberingAfterBreak="0">
    <w:nsid w:val="3CB1210C"/>
    <w:multiLevelType w:val="multilevel"/>
    <w:tmpl w:val="219A83EE"/>
    <w:lvl w:ilvl="0">
      <w:start w:val="7"/>
      <w:numFmt w:val="decimal"/>
      <w:lvlText w:val="%1."/>
      <w:lvlJc w:val="left"/>
      <w:pPr>
        <w:ind w:left="360" w:hanging="36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5" w15:restartNumberingAfterBreak="0">
    <w:nsid w:val="3E0B796B"/>
    <w:multiLevelType w:val="hybridMultilevel"/>
    <w:tmpl w:val="590A4D54"/>
    <w:lvl w:ilvl="0" w:tplc="70E69DDA">
      <w:numFmt w:val="bullet"/>
      <w:lvlText w:val="-"/>
      <w:lvlJc w:val="left"/>
      <w:pPr>
        <w:tabs>
          <w:tab w:val="num" w:pos="2134"/>
        </w:tabs>
        <w:ind w:left="2134" w:hanging="1425"/>
      </w:pPr>
      <w:rPr>
        <w:rFonts w:ascii="Arial" w:eastAsia="Times New Roman" w:hAnsi="Arial" w:cs="Aria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cs="Courier New"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cs="Courier New"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66B3962"/>
    <w:multiLevelType w:val="hybridMultilevel"/>
    <w:tmpl w:val="E7EA95F6"/>
    <w:lvl w:ilvl="0" w:tplc="36AA7F02">
      <w:start w:val="1"/>
      <w:numFmt w:val="decimal"/>
      <w:lvlText w:val="10.%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6263A17"/>
    <w:multiLevelType w:val="multilevel"/>
    <w:tmpl w:val="160401A4"/>
    <w:lvl w:ilvl="0">
      <w:start w:val="6"/>
      <w:numFmt w:val="decimal"/>
      <w:lvlText w:val="%1."/>
      <w:lvlJc w:val="left"/>
      <w:pPr>
        <w:ind w:left="480" w:hanging="480"/>
      </w:pPr>
    </w:lvl>
    <w:lvl w:ilvl="1">
      <w:start w:val="12"/>
      <w:numFmt w:val="decimal"/>
      <w:lvlText w:val="%1.%2."/>
      <w:lvlJc w:val="left"/>
      <w:pPr>
        <w:ind w:left="1215" w:hanging="720"/>
      </w:pPr>
    </w:lvl>
    <w:lvl w:ilvl="2">
      <w:start w:val="1"/>
      <w:numFmt w:val="decimal"/>
      <w:lvlText w:val="%1.%2.%3."/>
      <w:lvlJc w:val="left"/>
      <w:pPr>
        <w:ind w:left="1710" w:hanging="720"/>
      </w:pPr>
    </w:lvl>
    <w:lvl w:ilvl="3">
      <w:start w:val="1"/>
      <w:numFmt w:val="decimal"/>
      <w:lvlText w:val="%1.%2.%3.%4."/>
      <w:lvlJc w:val="left"/>
      <w:pPr>
        <w:ind w:left="2565" w:hanging="1080"/>
      </w:pPr>
    </w:lvl>
    <w:lvl w:ilvl="4">
      <w:start w:val="1"/>
      <w:numFmt w:val="decimal"/>
      <w:lvlText w:val="%1.%2.%3.%4.%5."/>
      <w:lvlJc w:val="left"/>
      <w:pPr>
        <w:ind w:left="3060" w:hanging="1080"/>
      </w:pPr>
    </w:lvl>
    <w:lvl w:ilvl="5">
      <w:start w:val="1"/>
      <w:numFmt w:val="decimal"/>
      <w:lvlText w:val="%1.%2.%3.%4.%5.%6."/>
      <w:lvlJc w:val="left"/>
      <w:pPr>
        <w:ind w:left="3915" w:hanging="1440"/>
      </w:pPr>
    </w:lvl>
    <w:lvl w:ilvl="6">
      <w:start w:val="1"/>
      <w:numFmt w:val="decimal"/>
      <w:lvlText w:val="%1.%2.%3.%4.%5.%6.%7."/>
      <w:lvlJc w:val="left"/>
      <w:pPr>
        <w:ind w:left="4410" w:hanging="1440"/>
      </w:pPr>
    </w:lvl>
    <w:lvl w:ilvl="7">
      <w:start w:val="1"/>
      <w:numFmt w:val="decimal"/>
      <w:lvlText w:val="%1.%2.%3.%4.%5.%6.%7.%8."/>
      <w:lvlJc w:val="left"/>
      <w:pPr>
        <w:ind w:left="5265" w:hanging="1800"/>
      </w:pPr>
    </w:lvl>
    <w:lvl w:ilvl="8">
      <w:start w:val="1"/>
      <w:numFmt w:val="decimal"/>
      <w:lvlText w:val="%1.%2.%3.%4.%5.%6.%7.%8.%9."/>
      <w:lvlJc w:val="left"/>
      <w:pPr>
        <w:ind w:left="5760" w:hanging="1800"/>
      </w:pPr>
    </w:lvl>
  </w:abstractNum>
  <w:num w:numId="1" w16cid:durableId="38792536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510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6189155">
    <w:abstractNumId w:val="5"/>
  </w:num>
  <w:num w:numId="4" w16cid:durableId="1901011977">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35488">
    <w:abstractNumId w:val="8"/>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63570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574945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074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90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37"/>
    <w:rsid w:val="000115A9"/>
    <w:rsid w:val="000569B9"/>
    <w:rsid w:val="00071FF6"/>
    <w:rsid w:val="000A348A"/>
    <w:rsid w:val="0015593E"/>
    <w:rsid w:val="001652C3"/>
    <w:rsid w:val="00181D48"/>
    <w:rsid w:val="001D0666"/>
    <w:rsid w:val="001F0056"/>
    <w:rsid w:val="00233378"/>
    <w:rsid w:val="002B79E1"/>
    <w:rsid w:val="00387F2C"/>
    <w:rsid w:val="003E7299"/>
    <w:rsid w:val="00450012"/>
    <w:rsid w:val="004722B4"/>
    <w:rsid w:val="004F2488"/>
    <w:rsid w:val="00535D70"/>
    <w:rsid w:val="0061701F"/>
    <w:rsid w:val="00650F29"/>
    <w:rsid w:val="006D316C"/>
    <w:rsid w:val="00711C0D"/>
    <w:rsid w:val="00746A7A"/>
    <w:rsid w:val="00812337"/>
    <w:rsid w:val="008600DE"/>
    <w:rsid w:val="009538FC"/>
    <w:rsid w:val="009939B5"/>
    <w:rsid w:val="00A01A5B"/>
    <w:rsid w:val="00A057CE"/>
    <w:rsid w:val="00AF02BF"/>
    <w:rsid w:val="00AF4AAD"/>
    <w:rsid w:val="00B6600C"/>
    <w:rsid w:val="00C83860"/>
    <w:rsid w:val="00CA58B1"/>
    <w:rsid w:val="00D610CC"/>
    <w:rsid w:val="00EA2124"/>
    <w:rsid w:val="00EC210A"/>
    <w:rsid w:val="00EE36E8"/>
    <w:rsid w:val="00F6154D"/>
    <w:rsid w:val="00F85776"/>
    <w:rsid w:val="00F97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EFE23A"/>
  <w15:chartTrackingRefBased/>
  <w15:docId w15:val="{86861319-3CA5-4574-ACA2-B929B303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2337"/>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2337"/>
    <w:pPr>
      <w:ind w:left="708"/>
    </w:pPr>
  </w:style>
  <w:style w:type="paragraph" w:styleId="Zhlav">
    <w:name w:val="header"/>
    <w:basedOn w:val="Normln"/>
    <w:link w:val="ZhlavChar"/>
    <w:uiPriority w:val="99"/>
    <w:unhideWhenUsed/>
    <w:rsid w:val="00CA58B1"/>
    <w:pPr>
      <w:tabs>
        <w:tab w:val="center" w:pos="4536"/>
        <w:tab w:val="right" w:pos="9072"/>
      </w:tabs>
    </w:pPr>
  </w:style>
  <w:style w:type="character" w:customStyle="1" w:styleId="ZhlavChar">
    <w:name w:val="Záhlaví Char"/>
    <w:basedOn w:val="Standardnpsmoodstavce"/>
    <w:link w:val="Zhlav"/>
    <w:uiPriority w:val="99"/>
    <w:rsid w:val="00CA58B1"/>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CA58B1"/>
    <w:pPr>
      <w:tabs>
        <w:tab w:val="center" w:pos="4536"/>
        <w:tab w:val="right" w:pos="9072"/>
      </w:tabs>
    </w:pPr>
  </w:style>
  <w:style w:type="character" w:customStyle="1" w:styleId="ZpatChar">
    <w:name w:val="Zápatí Char"/>
    <w:basedOn w:val="Standardnpsmoodstavce"/>
    <w:link w:val="Zpat"/>
    <w:uiPriority w:val="99"/>
    <w:rsid w:val="00CA58B1"/>
    <w:rPr>
      <w:rFonts w:ascii="Times New Roman" w:eastAsia="Times New Roman" w:hAnsi="Times New Roman" w:cs="Times New Roman"/>
      <w:sz w:val="20"/>
      <w:szCs w:val="20"/>
      <w:lang w:eastAsia="ar-SA"/>
    </w:rPr>
  </w:style>
  <w:style w:type="paragraph" w:styleId="Zkladntext3">
    <w:name w:val="Body Text 3"/>
    <w:basedOn w:val="Normln"/>
    <w:link w:val="Zkladntext3Char"/>
    <w:semiHidden/>
    <w:rsid w:val="00A01A5B"/>
    <w:pPr>
      <w:suppressAutoHyphens w:val="0"/>
      <w:jc w:val="both"/>
    </w:pPr>
    <w:rPr>
      <w:snapToGrid w:val="0"/>
      <w:sz w:val="24"/>
      <w:lang w:eastAsia="cs-CZ"/>
    </w:rPr>
  </w:style>
  <w:style w:type="character" w:customStyle="1" w:styleId="Zkladntext3Char">
    <w:name w:val="Základní text 3 Char"/>
    <w:basedOn w:val="Standardnpsmoodstavce"/>
    <w:link w:val="Zkladntext3"/>
    <w:semiHidden/>
    <w:rsid w:val="00A01A5B"/>
    <w:rPr>
      <w:rFonts w:ascii="Times New Roman" w:eastAsia="Times New Roman" w:hAnsi="Times New Roman" w:cs="Times New Roman"/>
      <w:snapToGrid w:val="0"/>
      <w:sz w:val="24"/>
      <w:szCs w:val="20"/>
      <w:lang w:eastAsia="cs-CZ"/>
    </w:rPr>
  </w:style>
  <w:style w:type="character" w:styleId="Hypertextovodkaz">
    <w:name w:val="Hyperlink"/>
    <w:basedOn w:val="Standardnpsmoodstavce"/>
    <w:uiPriority w:val="99"/>
    <w:semiHidden/>
    <w:unhideWhenUsed/>
    <w:rsid w:val="00C83860"/>
    <w:rPr>
      <w:color w:val="0000FF"/>
      <w:u w:val="single"/>
    </w:rPr>
  </w:style>
  <w:style w:type="character" w:styleId="Sledovanodkaz">
    <w:name w:val="FollowedHyperlink"/>
    <w:basedOn w:val="Standardnpsmoodstavce"/>
    <w:uiPriority w:val="99"/>
    <w:semiHidden/>
    <w:unhideWhenUsed/>
    <w:rsid w:val="00C83860"/>
    <w:rPr>
      <w:color w:val="800080"/>
      <w:u w:val="single"/>
    </w:rPr>
  </w:style>
  <w:style w:type="paragraph" w:customStyle="1" w:styleId="msonormal0">
    <w:name w:val="msonormal"/>
    <w:basedOn w:val="Normln"/>
    <w:rsid w:val="00C83860"/>
    <w:pPr>
      <w:suppressAutoHyphens w:val="0"/>
      <w:spacing w:before="100" w:beforeAutospacing="1" w:after="100" w:afterAutospacing="1"/>
    </w:pPr>
    <w:rPr>
      <w:sz w:val="24"/>
      <w:szCs w:val="24"/>
      <w:lang w:eastAsia="cs-CZ"/>
    </w:rPr>
  </w:style>
  <w:style w:type="paragraph" w:customStyle="1" w:styleId="xl65">
    <w:name w:val="xl65"/>
    <w:basedOn w:val="Normln"/>
    <w:rsid w:val="00C83860"/>
    <w:pPr>
      <w:suppressAutoHyphens w:val="0"/>
      <w:spacing w:before="100" w:beforeAutospacing="1" w:after="100" w:afterAutospacing="1"/>
    </w:pPr>
    <w:rPr>
      <w:sz w:val="24"/>
      <w:szCs w:val="24"/>
      <w:lang w:eastAsia="cs-CZ"/>
    </w:rPr>
  </w:style>
  <w:style w:type="paragraph" w:customStyle="1" w:styleId="xl66">
    <w:name w:val="xl66"/>
    <w:basedOn w:val="Normln"/>
    <w:rsid w:val="00C83860"/>
    <w:pPr>
      <w:pBdr>
        <w:top w:val="double" w:sz="6" w:space="0" w:color="141312"/>
        <w:left w:val="double" w:sz="6" w:space="0" w:color="141312"/>
        <w:bottom w:val="double" w:sz="6" w:space="0" w:color="141312"/>
        <w:right w:val="single" w:sz="4" w:space="0" w:color="141312"/>
      </w:pBdr>
      <w:suppressAutoHyphens w:val="0"/>
      <w:spacing w:before="100" w:beforeAutospacing="1" w:after="100" w:afterAutospacing="1"/>
      <w:jc w:val="center"/>
    </w:pPr>
    <w:rPr>
      <w:b/>
      <w:bCs/>
      <w:sz w:val="24"/>
      <w:szCs w:val="24"/>
      <w:lang w:eastAsia="cs-CZ"/>
    </w:rPr>
  </w:style>
  <w:style w:type="paragraph" w:customStyle="1" w:styleId="xl67">
    <w:name w:val="xl67"/>
    <w:basedOn w:val="Normln"/>
    <w:rsid w:val="00C83860"/>
    <w:pPr>
      <w:pBdr>
        <w:top w:val="double" w:sz="6" w:space="0" w:color="141312"/>
        <w:left w:val="single" w:sz="4" w:space="0" w:color="141312"/>
        <w:bottom w:val="double" w:sz="6" w:space="0" w:color="141312"/>
        <w:right w:val="single" w:sz="4" w:space="0" w:color="141312"/>
      </w:pBdr>
      <w:suppressAutoHyphens w:val="0"/>
      <w:spacing w:before="100" w:beforeAutospacing="1" w:after="100" w:afterAutospacing="1"/>
      <w:jc w:val="center"/>
    </w:pPr>
    <w:rPr>
      <w:b/>
      <w:bCs/>
      <w:sz w:val="24"/>
      <w:szCs w:val="24"/>
      <w:lang w:eastAsia="cs-CZ"/>
    </w:rPr>
  </w:style>
  <w:style w:type="paragraph" w:customStyle="1" w:styleId="xl68">
    <w:name w:val="xl68"/>
    <w:basedOn w:val="Normln"/>
    <w:rsid w:val="00C83860"/>
    <w:pPr>
      <w:pBdr>
        <w:top w:val="double" w:sz="6" w:space="0" w:color="141312"/>
        <w:left w:val="single" w:sz="4" w:space="0" w:color="141312"/>
        <w:bottom w:val="double" w:sz="6" w:space="0" w:color="141312"/>
        <w:right w:val="single" w:sz="4" w:space="0" w:color="141312"/>
      </w:pBdr>
      <w:suppressAutoHyphens w:val="0"/>
      <w:spacing w:before="100" w:beforeAutospacing="1" w:after="100" w:afterAutospacing="1"/>
      <w:jc w:val="center"/>
    </w:pPr>
    <w:rPr>
      <w:b/>
      <w:bCs/>
      <w:lang w:eastAsia="cs-CZ"/>
    </w:rPr>
  </w:style>
  <w:style w:type="paragraph" w:customStyle="1" w:styleId="xl69">
    <w:name w:val="xl69"/>
    <w:basedOn w:val="Normln"/>
    <w:rsid w:val="00C83860"/>
    <w:pPr>
      <w:pBdr>
        <w:top w:val="double" w:sz="6" w:space="0" w:color="141312"/>
        <w:left w:val="single" w:sz="4" w:space="0" w:color="141312"/>
        <w:bottom w:val="double" w:sz="6" w:space="0" w:color="141312"/>
      </w:pBdr>
      <w:suppressAutoHyphens w:val="0"/>
      <w:spacing w:before="100" w:beforeAutospacing="1" w:after="100" w:afterAutospacing="1"/>
      <w:jc w:val="center"/>
    </w:pPr>
    <w:rPr>
      <w:b/>
      <w:bCs/>
      <w:lang w:eastAsia="cs-CZ"/>
    </w:rPr>
  </w:style>
  <w:style w:type="paragraph" w:customStyle="1" w:styleId="xl70">
    <w:name w:val="xl70"/>
    <w:basedOn w:val="Normln"/>
    <w:rsid w:val="00C83860"/>
    <w:pPr>
      <w:pBdr>
        <w:top w:val="double" w:sz="6" w:space="0" w:color="141312"/>
        <w:left w:val="single" w:sz="4" w:space="0" w:color="141312"/>
        <w:bottom w:val="double" w:sz="6" w:space="0" w:color="141312"/>
        <w:right w:val="double" w:sz="6" w:space="0" w:color="141312"/>
      </w:pBdr>
      <w:suppressAutoHyphens w:val="0"/>
      <w:spacing w:before="100" w:beforeAutospacing="1" w:after="100" w:afterAutospacing="1"/>
      <w:jc w:val="center"/>
    </w:pPr>
    <w:rPr>
      <w:b/>
      <w:bCs/>
      <w:lang w:eastAsia="cs-CZ"/>
    </w:rPr>
  </w:style>
  <w:style w:type="paragraph" w:customStyle="1" w:styleId="xl71">
    <w:name w:val="xl71"/>
    <w:basedOn w:val="Normln"/>
    <w:rsid w:val="00C83860"/>
    <w:pPr>
      <w:pBdr>
        <w:left w:val="single" w:sz="4" w:space="0" w:color="141312"/>
        <w:bottom w:val="single" w:sz="4" w:space="0" w:color="141312"/>
        <w:right w:val="single" w:sz="4" w:space="0" w:color="141312"/>
      </w:pBdr>
      <w:suppressAutoHyphens w:val="0"/>
      <w:spacing w:before="100" w:beforeAutospacing="1" w:after="100" w:afterAutospacing="1"/>
    </w:pPr>
    <w:rPr>
      <w:sz w:val="24"/>
      <w:szCs w:val="24"/>
      <w:lang w:eastAsia="cs-CZ"/>
    </w:rPr>
  </w:style>
  <w:style w:type="paragraph" w:customStyle="1" w:styleId="xl72">
    <w:name w:val="xl72"/>
    <w:basedOn w:val="Normln"/>
    <w:rsid w:val="00C83860"/>
    <w:pPr>
      <w:pBdr>
        <w:left w:val="single" w:sz="4" w:space="0" w:color="141312"/>
        <w:bottom w:val="single" w:sz="4" w:space="0" w:color="141312"/>
        <w:right w:val="single" w:sz="4" w:space="0" w:color="141312"/>
      </w:pBdr>
      <w:suppressAutoHyphens w:val="0"/>
      <w:spacing w:before="100" w:beforeAutospacing="1" w:after="100" w:afterAutospacing="1"/>
      <w:jc w:val="center"/>
      <w:textAlignment w:val="center"/>
    </w:pPr>
    <w:rPr>
      <w:sz w:val="24"/>
      <w:szCs w:val="24"/>
      <w:lang w:eastAsia="cs-CZ"/>
    </w:rPr>
  </w:style>
  <w:style w:type="paragraph" w:customStyle="1" w:styleId="xl73">
    <w:name w:val="xl73"/>
    <w:basedOn w:val="Normln"/>
    <w:rsid w:val="00C83860"/>
    <w:pPr>
      <w:pBdr>
        <w:left w:val="single" w:sz="4" w:space="0" w:color="141312"/>
        <w:bottom w:val="single" w:sz="4" w:space="0" w:color="141312"/>
      </w:pBdr>
      <w:suppressAutoHyphens w:val="0"/>
      <w:spacing w:before="100" w:beforeAutospacing="1" w:after="100" w:afterAutospacing="1"/>
      <w:jc w:val="center"/>
      <w:textAlignment w:val="center"/>
    </w:pPr>
    <w:rPr>
      <w:sz w:val="24"/>
      <w:szCs w:val="24"/>
      <w:lang w:eastAsia="cs-CZ"/>
    </w:rPr>
  </w:style>
  <w:style w:type="paragraph" w:customStyle="1" w:styleId="xl74">
    <w:name w:val="xl74"/>
    <w:basedOn w:val="Normln"/>
    <w:rsid w:val="00C83860"/>
    <w:pPr>
      <w:pBdr>
        <w:top w:val="single" w:sz="4" w:space="0" w:color="141312"/>
        <w:left w:val="single" w:sz="4" w:space="0" w:color="141312"/>
        <w:bottom w:val="single" w:sz="4" w:space="0" w:color="141312"/>
        <w:right w:val="single" w:sz="4" w:space="0" w:color="141312"/>
      </w:pBdr>
      <w:suppressAutoHyphens w:val="0"/>
      <w:spacing w:before="100" w:beforeAutospacing="1" w:after="100" w:afterAutospacing="1"/>
    </w:pPr>
    <w:rPr>
      <w:sz w:val="24"/>
      <w:szCs w:val="24"/>
      <w:lang w:eastAsia="cs-CZ"/>
    </w:rPr>
  </w:style>
  <w:style w:type="paragraph" w:customStyle="1" w:styleId="xl75">
    <w:name w:val="xl75"/>
    <w:basedOn w:val="Normln"/>
    <w:rsid w:val="00C83860"/>
    <w:pPr>
      <w:pBdr>
        <w:top w:val="single" w:sz="4" w:space="0" w:color="141312"/>
        <w:left w:val="single" w:sz="4" w:space="0" w:color="141312"/>
        <w:bottom w:val="single" w:sz="4" w:space="0" w:color="141312"/>
        <w:right w:val="single" w:sz="4" w:space="0" w:color="141312"/>
      </w:pBdr>
      <w:suppressAutoHyphens w:val="0"/>
      <w:spacing w:before="100" w:beforeAutospacing="1" w:after="100" w:afterAutospacing="1"/>
      <w:jc w:val="center"/>
      <w:textAlignment w:val="center"/>
    </w:pPr>
    <w:rPr>
      <w:sz w:val="24"/>
      <w:szCs w:val="24"/>
      <w:lang w:eastAsia="cs-CZ"/>
    </w:rPr>
  </w:style>
  <w:style w:type="paragraph" w:customStyle="1" w:styleId="xl76">
    <w:name w:val="xl76"/>
    <w:basedOn w:val="Normln"/>
    <w:rsid w:val="00C83860"/>
    <w:pPr>
      <w:pBdr>
        <w:top w:val="single" w:sz="4" w:space="0" w:color="141312"/>
        <w:left w:val="single" w:sz="4" w:space="0" w:color="141312"/>
        <w:bottom w:val="single" w:sz="4" w:space="0" w:color="141312"/>
      </w:pBdr>
      <w:suppressAutoHyphens w:val="0"/>
      <w:spacing w:before="100" w:beforeAutospacing="1" w:after="100" w:afterAutospacing="1"/>
      <w:jc w:val="center"/>
      <w:textAlignment w:val="center"/>
    </w:pPr>
    <w:rPr>
      <w:sz w:val="24"/>
      <w:szCs w:val="24"/>
      <w:lang w:eastAsia="cs-CZ"/>
    </w:rPr>
  </w:style>
  <w:style w:type="paragraph" w:customStyle="1" w:styleId="xl77">
    <w:name w:val="xl77"/>
    <w:basedOn w:val="Normln"/>
    <w:rsid w:val="00C83860"/>
    <w:pPr>
      <w:pBdr>
        <w:top w:val="single" w:sz="4" w:space="0" w:color="141312"/>
        <w:left w:val="single" w:sz="4" w:space="0" w:color="141312"/>
        <w:right w:val="single" w:sz="4" w:space="0" w:color="141312"/>
      </w:pBdr>
      <w:suppressAutoHyphens w:val="0"/>
      <w:spacing w:before="100" w:beforeAutospacing="1" w:after="100" w:afterAutospacing="1"/>
      <w:jc w:val="center"/>
      <w:textAlignment w:val="center"/>
    </w:pPr>
    <w:rPr>
      <w:sz w:val="24"/>
      <w:szCs w:val="24"/>
      <w:lang w:eastAsia="cs-CZ"/>
    </w:rPr>
  </w:style>
  <w:style w:type="paragraph" w:customStyle="1" w:styleId="xl78">
    <w:name w:val="xl78"/>
    <w:basedOn w:val="Normln"/>
    <w:rsid w:val="00C83860"/>
    <w:pPr>
      <w:suppressAutoHyphens w:val="0"/>
      <w:spacing w:before="100" w:beforeAutospacing="1" w:after="100" w:afterAutospacing="1"/>
      <w:jc w:val="center"/>
      <w:textAlignment w:val="center"/>
    </w:pPr>
    <w:rPr>
      <w:sz w:val="24"/>
      <w:szCs w:val="24"/>
      <w:lang w:eastAsia="cs-CZ"/>
    </w:rPr>
  </w:style>
  <w:style w:type="paragraph" w:customStyle="1" w:styleId="xl79">
    <w:name w:val="xl79"/>
    <w:basedOn w:val="Normln"/>
    <w:rsid w:val="00C83860"/>
    <w:pPr>
      <w:pBdr>
        <w:top w:val="double" w:sz="6" w:space="0" w:color="141312"/>
      </w:pBdr>
      <w:suppressAutoHyphens w:val="0"/>
      <w:spacing w:before="100" w:beforeAutospacing="1" w:after="100" w:afterAutospacing="1"/>
    </w:pPr>
    <w:rPr>
      <w:sz w:val="24"/>
      <w:szCs w:val="24"/>
      <w:lang w:eastAsia="cs-CZ"/>
    </w:rPr>
  </w:style>
  <w:style w:type="paragraph" w:customStyle="1" w:styleId="xl80">
    <w:name w:val="xl80"/>
    <w:basedOn w:val="Normln"/>
    <w:rsid w:val="00C83860"/>
    <w:pPr>
      <w:pBdr>
        <w:top w:val="double" w:sz="6" w:space="0" w:color="141312"/>
        <w:left w:val="single" w:sz="4" w:space="0" w:color="141312"/>
        <w:bottom w:val="single" w:sz="4" w:space="0" w:color="141312"/>
        <w:right w:val="single" w:sz="4" w:space="0" w:color="141312"/>
      </w:pBdr>
      <w:suppressAutoHyphens w:val="0"/>
      <w:spacing w:before="100" w:beforeAutospacing="1" w:after="100" w:afterAutospacing="1"/>
    </w:pPr>
    <w:rPr>
      <w:sz w:val="24"/>
      <w:szCs w:val="24"/>
      <w:lang w:eastAsia="cs-CZ"/>
    </w:rPr>
  </w:style>
  <w:style w:type="paragraph" w:customStyle="1" w:styleId="xl81">
    <w:name w:val="xl81"/>
    <w:basedOn w:val="Normln"/>
    <w:rsid w:val="00C83860"/>
    <w:pPr>
      <w:pBdr>
        <w:top w:val="double" w:sz="6" w:space="0" w:color="141312"/>
        <w:left w:val="single" w:sz="4" w:space="0" w:color="141312"/>
        <w:bottom w:val="single" w:sz="4" w:space="0" w:color="141312"/>
        <w:right w:val="single" w:sz="4" w:space="0" w:color="141312"/>
      </w:pBdr>
      <w:suppressAutoHyphens w:val="0"/>
      <w:spacing w:before="100" w:beforeAutospacing="1" w:after="100" w:afterAutospacing="1"/>
      <w:jc w:val="center"/>
      <w:textAlignment w:val="center"/>
    </w:pPr>
    <w:rPr>
      <w:sz w:val="24"/>
      <w:szCs w:val="24"/>
      <w:lang w:eastAsia="cs-CZ"/>
    </w:rPr>
  </w:style>
  <w:style w:type="paragraph" w:customStyle="1" w:styleId="xl82">
    <w:name w:val="xl82"/>
    <w:basedOn w:val="Normln"/>
    <w:rsid w:val="00C83860"/>
    <w:pPr>
      <w:pBdr>
        <w:top w:val="double" w:sz="6" w:space="0" w:color="141312"/>
        <w:left w:val="single" w:sz="4" w:space="0" w:color="141312"/>
      </w:pBdr>
      <w:suppressAutoHyphens w:val="0"/>
      <w:spacing w:before="100" w:beforeAutospacing="1" w:after="100" w:afterAutospacing="1"/>
      <w:jc w:val="center"/>
      <w:textAlignment w:val="center"/>
    </w:pPr>
    <w:rPr>
      <w:sz w:val="24"/>
      <w:szCs w:val="24"/>
      <w:lang w:eastAsia="cs-CZ"/>
    </w:rPr>
  </w:style>
  <w:style w:type="paragraph" w:customStyle="1" w:styleId="xl83">
    <w:name w:val="xl83"/>
    <w:basedOn w:val="Normln"/>
    <w:rsid w:val="00C83860"/>
    <w:pPr>
      <w:pBdr>
        <w:left w:val="single" w:sz="4" w:space="0" w:color="141312"/>
        <w:bottom w:val="single" w:sz="4" w:space="0" w:color="141312"/>
      </w:pBdr>
      <w:suppressAutoHyphens w:val="0"/>
      <w:spacing w:before="100" w:beforeAutospacing="1" w:after="100" w:afterAutospacing="1"/>
      <w:jc w:val="center"/>
    </w:pPr>
    <w:rPr>
      <w:sz w:val="24"/>
      <w:szCs w:val="24"/>
      <w:lang w:eastAsia="cs-CZ"/>
    </w:rPr>
  </w:style>
  <w:style w:type="paragraph" w:customStyle="1" w:styleId="xl84">
    <w:name w:val="xl84"/>
    <w:basedOn w:val="Normln"/>
    <w:rsid w:val="00C83860"/>
    <w:pPr>
      <w:pBdr>
        <w:top w:val="single" w:sz="4" w:space="0" w:color="141312"/>
        <w:left w:val="single" w:sz="4" w:space="0" w:color="141312"/>
        <w:bottom w:val="single" w:sz="4" w:space="0" w:color="141312"/>
      </w:pBdr>
      <w:suppressAutoHyphens w:val="0"/>
      <w:spacing w:before="100" w:beforeAutospacing="1" w:after="100" w:afterAutospacing="1"/>
      <w:jc w:val="center"/>
    </w:pPr>
    <w:rPr>
      <w:sz w:val="24"/>
      <w:szCs w:val="24"/>
      <w:lang w:eastAsia="cs-CZ"/>
    </w:rPr>
  </w:style>
  <w:style w:type="paragraph" w:customStyle="1" w:styleId="xl85">
    <w:name w:val="xl85"/>
    <w:basedOn w:val="Normln"/>
    <w:rsid w:val="00C83860"/>
    <w:pPr>
      <w:pBdr>
        <w:top w:val="single" w:sz="4" w:space="0" w:color="141312"/>
        <w:left w:val="single" w:sz="4" w:space="0" w:color="141312"/>
      </w:pBdr>
      <w:suppressAutoHyphens w:val="0"/>
      <w:spacing w:before="100" w:beforeAutospacing="1" w:after="100" w:afterAutospacing="1"/>
      <w:jc w:val="center"/>
    </w:pPr>
    <w:rPr>
      <w:sz w:val="24"/>
      <w:szCs w:val="24"/>
      <w:lang w:eastAsia="cs-CZ"/>
    </w:rPr>
  </w:style>
  <w:style w:type="paragraph" w:customStyle="1" w:styleId="xl86">
    <w:name w:val="xl86"/>
    <w:basedOn w:val="Normln"/>
    <w:rsid w:val="00C83860"/>
    <w:pPr>
      <w:pBdr>
        <w:top w:val="single" w:sz="4" w:space="0" w:color="141312"/>
        <w:bottom w:val="single" w:sz="4" w:space="0" w:color="141312"/>
      </w:pBdr>
      <w:suppressAutoHyphens w:val="0"/>
      <w:spacing w:before="100" w:beforeAutospacing="1" w:after="100" w:afterAutospacing="1"/>
      <w:jc w:val="center"/>
    </w:pPr>
    <w:rPr>
      <w:sz w:val="24"/>
      <w:szCs w:val="24"/>
      <w:lang w:eastAsia="cs-CZ"/>
    </w:rPr>
  </w:style>
  <w:style w:type="paragraph" w:customStyle="1" w:styleId="xl87">
    <w:name w:val="xl87"/>
    <w:basedOn w:val="Normln"/>
    <w:rsid w:val="00C83860"/>
    <w:pPr>
      <w:pBdr>
        <w:top w:val="single" w:sz="4" w:space="0" w:color="141312"/>
        <w:left w:val="single" w:sz="4" w:space="0" w:color="141312"/>
        <w:right w:val="single" w:sz="4" w:space="0" w:color="141312"/>
      </w:pBdr>
      <w:suppressAutoHyphens w:val="0"/>
      <w:spacing w:before="100" w:beforeAutospacing="1" w:after="100" w:afterAutospacing="1"/>
    </w:pPr>
    <w:rPr>
      <w:sz w:val="24"/>
      <w:szCs w:val="24"/>
      <w:lang w:eastAsia="cs-CZ"/>
    </w:rPr>
  </w:style>
  <w:style w:type="paragraph" w:customStyle="1" w:styleId="xl88">
    <w:name w:val="xl88"/>
    <w:basedOn w:val="Normln"/>
    <w:rsid w:val="00C83860"/>
    <w:pPr>
      <w:pBdr>
        <w:left w:val="single" w:sz="4" w:space="0" w:color="141312"/>
        <w:right w:val="single" w:sz="4" w:space="0" w:color="141312"/>
      </w:pBdr>
      <w:suppressAutoHyphens w:val="0"/>
      <w:spacing w:before="100" w:beforeAutospacing="1" w:after="100" w:afterAutospacing="1"/>
    </w:pPr>
    <w:rPr>
      <w:sz w:val="24"/>
      <w:szCs w:val="24"/>
      <w:lang w:eastAsia="cs-CZ"/>
    </w:rPr>
  </w:style>
  <w:style w:type="paragraph" w:customStyle="1" w:styleId="xl89">
    <w:name w:val="xl89"/>
    <w:basedOn w:val="Normln"/>
    <w:rsid w:val="00C83860"/>
    <w:pPr>
      <w:shd w:val="clear" w:color="000000" w:fill="B1A0C7"/>
      <w:suppressAutoHyphens w:val="0"/>
      <w:spacing w:before="100" w:beforeAutospacing="1" w:after="100" w:afterAutospacing="1"/>
      <w:jc w:val="center"/>
      <w:textAlignment w:val="center"/>
    </w:pPr>
    <w:rPr>
      <w:b/>
      <w:bCs/>
      <w:sz w:val="28"/>
      <w:szCs w:val="28"/>
      <w:lang w:eastAsia="cs-CZ"/>
    </w:rPr>
  </w:style>
  <w:style w:type="paragraph" w:customStyle="1" w:styleId="xl90">
    <w:name w:val="xl90"/>
    <w:basedOn w:val="Normln"/>
    <w:rsid w:val="00C83860"/>
    <w:pPr>
      <w:suppressAutoHyphens w:val="0"/>
      <w:spacing w:before="100" w:beforeAutospacing="1" w:after="100" w:afterAutospacing="1"/>
      <w:textAlignment w:val="center"/>
    </w:pPr>
    <w:rPr>
      <w:b/>
      <w:bCs/>
      <w:sz w:val="28"/>
      <w:szCs w:val="28"/>
      <w:u w:val="single"/>
      <w:lang w:eastAsia="cs-CZ"/>
    </w:rPr>
  </w:style>
  <w:style w:type="paragraph" w:customStyle="1" w:styleId="xl91">
    <w:name w:val="xl91"/>
    <w:basedOn w:val="Normln"/>
    <w:rsid w:val="00C83860"/>
    <w:pPr>
      <w:suppressAutoHyphens w:val="0"/>
      <w:spacing w:before="100" w:beforeAutospacing="1" w:after="100" w:afterAutospacing="1"/>
    </w:pPr>
    <w:rPr>
      <w:sz w:val="24"/>
      <w:szCs w:val="24"/>
      <w:u w:val="single"/>
      <w:lang w:eastAsia="cs-CZ"/>
    </w:rPr>
  </w:style>
  <w:style w:type="paragraph" w:customStyle="1" w:styleId="xl92">
    <w:name w:val="xl92"/>
    <w:basedOn w:val="Normln"/>
    <w:rsid w:val="00C83860"/>
    <w:pPr>
      <w:suppressAutoHyphens w:val="0"/>
      <w:spacing w:before="100" w:beforeAutospacing="1" w:after="100" w:afterAutospacing="1"/>
    </w:pPr>
    <w:rPr>
      <w:sz w:val="24"/>
      <w:szCs w:val="24"/>
      <w:u w:val="single"/>
      <w:lang w:eastAsia="cs-CZ"/>
    </w:rPr>
  </w:style>
  <w:style w:type="paragraph" w:customStyle="1" w:styleId="xl93">
    <w:name w:val="xl93"/>
    <w:basedOn w:val="Normln"/>
    <w:rsid w:val="00C83860"/>
    <w:pPr>
      <w:pBdr>
        <w:top w:val="single" w:sz="4" w:space="0" w:color="141312"/>
        <w:left w:val="single" w:sz="4" w:space="0" w:color="141312"/>
        <w:bottom w:val="single" w:sz="4" w:space="0" w:color="auto"/>
        <w:right w:val="single" w:sz="4" w:space="0" w:color="141312"/>
      </w:pBdr>
      <w:suppressAutoHyphens w:val="0"/>
      <w:spacing w:before="100" w:beforeAutospacing="1" w:after="100" w:afterAutospacing="1"/>
    </w:pPr>
    <w:rPr>
      <w:sz w:val="24"/>
      <w:szCs w:val="24"/>
      <w:lang w:eastAsia="cs-CZ"/>
    </w:rPr>
  </w:style>
  <w:style w:type="paragraph" w:customStyle="1" w:styleId="xl94">
    <w:name w:val="xl94"/>
    <w:basedOn w:val="Normln"/>
    <w:rsid w:val="00C83860"/>
    <w:pPr>
      <w:pBdr>
        <w:top w:val="single" w:sz="4" w:space="0" w:color="141312"/>
        <w:left w:val="single" w:sz="4" w:space="0" w:color="141312"/>
        <w:bottom w:val="single" w:sz="4" w:space="0" w:color="141312"/>
        <w:right w:val="single" w:sz="4" w:space="0" w:color="141312"/>
      </w:pBdr>
      <w:suppressAutoHyphens w:val="0"/>
      <w:spacing w:before="100" w:beforeAutospacing="1" w:after="100" w:afterAutospacing="1"/>
    </w:pPr>
    <w:rPr>
      <w:color w:val="000000"/>
      <w:sz w:val="24"/>
      <w:szCs w:val="24"/>
      <w:lang w:eastAsia="cs-CZ"/>
    </w:rPr>
  </w:style>
  <w:style w:type="paragraph" w:customStyle="1" w:styleId="xl95">
    <w:name w:val="xl95"/>
    <w:basedOn w:val="Normln"/>
    <w:rsid w:val="00C83860"/>
    <w:pPr>
      <w:pBdr>
        <w:top w:val="single" w:sz="4" w:space="0" w:color="141312"/>
        <w:left w:val="single" w:sz="4" w:space="0" w:color="141312"/>
        <w:right w:val="single" w:sz="4" w:space="0" w:color="141312"/>
      </w:pBdr>
      <w:suppressAutoHyphens w:val="0"/>
      <w:spacing w:before="100" w:beforeAutospacing="1" w:after="100" w:afterAutospacing="1"/>
    </w:pPr>
    <w:rPr>
      <w:color w:val="000000"/>
      <w:sz w:val="24"/>
      <w:szCs w:val="24"/>
      <w:lang w:eastAsia="cs-CZ"/>
    </w:rPr>
  </w:style>
  <w:style w:type="paragraph" w:customStyle="1" w:styleId="xl96">
    <w:name w:val="xl96"/>
    <w:basedOn w:val="Normln"/>
    <w:rsid w:val="00C83860"/>
    <w:pPr>
      <w:pBdr>
        <w:left w:val="single" w:sz="4" w:space="0" w:color="141312"/>
        <w:bottom w:val="single" w:sz="4" w:space="0" w:color="141312"/>
        <w:right w:val="single" w:sz="4" w:space="0" w:color="141312"/>
      </w:pBdr>
      <w:shd w:val="clear" w:color="000000" w:fill="FFFFFF"/>
      <w:suppressAutoHyphens w:val="0"/>
      <w:spacing w:before="100" w:beforeAutospacing="1" w:after="100" w:afterAutospacing="1"/>
    </w:pPr>
    <w:rPr>
      <w:sz w:val="24"/>
      <w:szCs w:val="24"/>
      <w:lang w:eastAsia="cs-CZ"/>
    </w:rPr>
  </w:style>
  <w:style w:type="paragraph" w:customStyle="1" w:styleId="xl97">
    <w:name w:val="xl97"/>
    <w:basedOn w:val="Normln"/>
    <w:rsid w:val="00C83860"/>
    <w:pPr>
      <w:pBdr>
        <w:top w:val="single" w:sz="4" w:space="0" w:color="141312"/>
        <w:left w:val="single" w:sz="4" w:space="0" w:color="141312"/>
        <w:bottom w:val="single" w:sz="4" w:space="0" w:color="141312"/>
        <w:right w:val="single" w:sz="4" w:space="0" w:color="141312"/>
      </w:pBdr>
      <w:shd w:val="clear" w:color="000000" w:fill="FFFFFF"/>
      <w:suppressAutoHyphens w:val="0"/>
      <w:spacing w:before="100" w:beforeAutospacing="1" w:after="100" w:afterAutospacing="1"/>
    </w:pPr>
    <w:rPr>
      <w:sz w:val="24"/>
      <w:szCs w:val="24"/>
      <w:lang w:eastAsia="cs-CZ"/>
    </w:rPr>
  </w:style>
  <w:style w:type="paragraph" w:customStyle="1" w:styleId="xl98">
    <w:name w:val="xl98"/>
    <w:basedOn w:val="Normln"/>
    <w:rsid w:val="00C83860"/>
    <w:pPr>
      <w:pBdr>
        <w:top w:val="single" w:sz="4" w:space="0" w:color="141312"/>
        <w:left w:val="single" w:sz="4" w:space="0" w:color="141312"/>
        <w:bottom w:val="single" w:sz="4" w:space="0" w:color="141312"/>
      </w:pBdr>
      <w:shd w:val="clear" w:color="000000" w:fill="FFFFFF"/>
      <w:suppressAutoHyphens w:val="0"/>
      <w:spacing w:before="100" w:beforeAutospacing="1" w:after="100" w:afterAutospacing="1"/>
    </w:pPr>
    <w:rPr>
      <w:sz w:val="24"/>
      <w:szCs w:val="24"/>
      <w:lang w:eastAsia="cs-CZ"/>
    </w:rPr>
  </w:style>
  <w:style w:type="paragraph" w:customStyle="1" w:styleId="xl99">
    <w:name w:val="xl99"/>
    <w:basedOn w:val="Normln"/>
    <w:rsid w:val="00C83860"/>
    <w:pPr>
      <w:pBdr>
        <w:top w:val="single" w:sz="4" w:space="0" w:color="141312"/>
        <w:left w:val="single" w:sz="4" w:space="0" w:color="141312"/>
      </w:pBdr>
      <w:shd w:val="clear" w:color="000000" w:fill="FFFFFF"/>
      <w:suppressAutoHyphens w:val="0"/>
      <w:spacing w:before="100" w:beforeAutospacing="1" w:after="100" w:afterAutospacing="1"/>
    </w:pPr>
    <w:rPr>
      <w:sz w:val="24"/>
      <w:szCs w:val="24"/>
      <w:lang w:eastAsia="cs-CZ"/>
    </w:rPr>
  </w:style>
  <w:style w:type="paragraph" w:customStyle="1" w:styleId="xl100">
    <w:name w:val="xl100"/>
    <w:basedOn w:val="Normln"/>
    <w:rsid w:val="00C83860"/>
    <w:pPr>
      <w:suppressAutoHyphens w:val="0"/>
      <w:spacing w:before="100" w:beforeAutospacing="1" w:after="100" w:afterAutospacing="1"/>
    </w:pPr>
    <w:rPr>
      <w:b/>
      <w:bCs/>
      <w:sz w:val="24"/>
      <w:szCs w:val="24"/>
      <w:lang w:eastAsia="cs-CZ"/>
    </w:rPr>
  </w:style>
  <w:style w:type="paragraph" w:customStyle="1" w:styleId="xl101">
    <w:name w:val="xl101"/>
    <w:basedOn w:val="Normln"/>
    <w:rsid w:val="00C83860"/>
    <w:pPr>
      <w:suppressAutoHyphens w:val="0"/>
      <w:spacing w:before="100" w:beforeAutospacing="1" w:after="100" w:afterAutospacing="1"/>
    </w:pPr>
    <w:rPr>
      <w:b/>
      <w:bCs/>
      <w:sz w:val="24"/>
      <w:szCs w:val="24"/>
      <w:lang w:eastAsia="cs-CZ"/>
    </w:rPr>
  </w:style>
  <w:style w:type="paragraph" w:customStyle="1" w:styleId="xl102">
    <w:name w:val="xl102"/>
    <w:basedOn w:val="Normln"/>
    <w:rsid w:val="00C83860"/>
    <w:pPr>
      <w:pBdr>
        <w:top w:val="double" w:sz="6" w:space="0" w:color="141312"/>
        <w:left w:val="double" w:sz="6" w:space="0" w:color="141312"/>
        <w:bottom w:val="double" w:sz="6" w:space="0" w:color="141312"/>
      </w:pBdr>
      <w:shd w:val="clear" w:color="000000" w:fill="FFFFFF"/>
      <w:suppressAutoHyphens w:val="0"/>
      <w:spacing w:before="100" w:beforeAutospacing="1" w:after="100" w:afterAutospacing="1"/>
    </w:pPr>
    <w:rPr>
      <w:b/>
      <w:bCs/>
      <w:sz w:val="24"/>
      <w:szCs w:val="24"/>
      <w:lang w:eastAsia="cs-CZ"/>
    </w:rPr>
  </w:style>
  <w:style w:type="paragraph" w:customStyle="1" w:styleId="xl103">
    <w:name w:val="xl103"/>
    <w:basedOn w:val="Normln"/>
    <w:rsid w:val="00C83860"/>
    <w:pPr>
      <w:pBdr>
        <w:top w:val="double" w:sz="6" w:space="0" w:color="141312"/>
        <w:bottom w:val="double" w:sz="6" w:space="0" w:color="141312"/>
      </w:pBdr>
      <w:shd w:val="clear" w:color="000000" w:fill="FFFFFF"/>
      <w:suppressAutoHyphens w:val="0"/>
      <w:spacing w:before="100" w:beforeAutospacing="1" w:after="100" w:afterAutospacing="1"/>
    </w:pPr>
    <w:rPr>
      <w:sz w:val="24"/>
      <w:szCs w:val="24"/>
      <w:lang w:eastAsia="cs-CZ"/>
    </w:rPr>
  </w:style>
  <w:style w:type="paragraph" w:customStyle="1" w:styleId="xl104">
    <w:name w:val="xl104"/>
    <w:basedOn w:val="Normln"/>
    <w:rsid w:val="00C83860"/>
    <w:pPr>
      <w:pBdr>
        <w:top w:val="double" w:sz="6" w:space="0" w:color="141312"/>
        <w:left w:val="double" w:sz="6" w:space="0" w:color="141312"/>
        <w:bottom w:val="double" w:sz="6" w:space="0" w:color="141312"/>
        <w:right w:val="double" w:sz="6" w:space="0" w:color="141312"/>
      </w:pBdr>
      <w:shd w:val="clear" w:color="000000" w:fill="FFFFFF"/>
      <w:suppressAutoHyphens w:val="0"/>
      <w:spacing w:before="100" w:beforeAutospacing="1" w:after="100" w:afterAutospacing="1"/>
      <w:jc w:val="center"/>
      <w:textAlignment w:val="center"/>
    </w:pPr>
    <w:rPr>
      <w:sz w:val="24"/>
      <w:szCs w:val="24"/>
      <w:lang w:eastAsia="cs-CZ"/>
    </w:rPr>
  </w:style>
  <w:style w:type="paragraph" w:customStyle="1" w:styleId="xl105">
    <w:name w:val="xl105"/>
    <w:basedOn w:val="Normln"/>
    <w:rsid w:val="00C83860"/>
    <w:pPr>
      <w:pBdr>
        <w:left w:val="double" w:sz="6" w:space="0" w:color="141312"/>
        <w:bottom w:val="double" w:sz="6" w:space="0" w:color="141312"/>
        <w:right w:val="double" w:sz="6" w:space="0" w:color="141312"/>
      </w:pBdr>
      <w:shd w:val="clear" w:color="000000" w:fill="FFFFFF"/>
      <w:suppressAutoHyphens w:val="0"/>
      <w:spacing w:before="100" w:beforeAutospacing="1" w:after="100" w:afterAutospacing="1"/>
      <w:jc w:val="center"/>
      <w:textAlignment w:val="center"/>
    </w:pPr>
    <w:rPr>
      <w:sz w:val="24"/>
      <w:szCs w:val="24"/>
      <w:lang w:eastAsia="cs-CZ"/>
    </w:rPr>
  </w:style>
  <w:style w:type="paragraph" w:customStyle="1" w:styleId="xl106">
    <w:name w:val="xl106"/>
    <w:basedOn w:val="Normln"/>
    <w:rsid w:val="00C83860"/>
    <w:pPr>
      <w:suppressAutoHyphens w:val="0"/>
      <w:spacing w:before="100" w:beforeAutospacing="1" w:after="100" w:afterAutospacing="1"/>
    </w:pPr>
    <w:rPr>
      <w:b/>
      <w:bCs/>
      <w:i/>
      <w:iCs/>
      <w:sz w:val="24"/>
      <w:szCs w:val="24"/>
      <w:lang w:eastAsia="cs-CZ"/>
    </w:rPr>
  </w:style>
  <w:style w:type="paragraph" w:customStyle="1" w:styleId="xl107">
    <w:name w:val="xl107"/>
    <w:basedOn w:val="Normln"/>
    <w:rsid w:val="00C83860"/>
    <w:pPr>
      <w:shd w:val="clear" w:color="000000" w:fill="B1A0C7"/>
      <w:suppressAutoHyphens w:val="0"/>
      <w:spacing w:before="100" w:beforeAutospacing="1" w:after="100" w:afterAutospacing="1"/>
    </w:pPr>
    <w:rPr>
      <w:b/>
      <w:bCs/>
      <w:sz w:val="24"/>
      <w:szCs w:val="24"/>
      <w:lang w:eastAsia="cs-CZ"/>
    </w:rPr>
  </w:style>
  <w:style w:type="paragraph" w:customStyle="1" w:styleId="xl108">
    <w:name w:val="xl108"/>
    <w:basedOn w:val="Normln"/>
    <w:rsid w:val="00C83860"/>
    <w:pPr>
      <w:shd w:val="clear" w:color="000000" w:fill="B1A0C7"/>
      <w:suppressAutoHyphens w:val="0"/>
      <w:spacing w:before="100" w:beforeAutospacing="1" w:after="100" w:afterAutospacing="1"/>
    </w:pPr>
    <w:rPr>
      <w:b/>
      <w:bCs/>
      <w:sz w:val="24"/>
      <w:szCs w:val="24"/>
      <w:lang w:eastAsia="cs-CZ"/>
    </w:rPr>
  </w:style>
  <w:style w:type="paragraph" w:customStyle="1" w:styleId="xl109">
    <w:name w:val="xl109"/>
    <w:basedOn w:val="Normln"/>
    <w:rsid w:val="00C83860"/>
    <w:pPr>
      <w:pBdr>
        <w:top w:val="double" w:sz="6" w:space="0" w:color="141312"/>
        <w:left w:val="double" w:sz="6" w:space="0" w:color="141312"/>
        <w:bottom w:val="double" w:sz="6" w:space="0" w:color="141312"/>
      </w:pBdr>
      <w:shd w:val="clear" w:color="C0C0C0" w:fill="FFFFFF"/>
      <w:suppressAutoHyphens w:val="0"/>
      <w:spacing w:before="100" w:beforeAutospacing="1" w:after="100" w:afterAutospacing="1"/>
    </w:pPr>
    <w:rPr>
      <w:b/>
      <w:bCs/>
      <w:sz w:val="24"/>
      <w:szCs w:val="24"/>
      <w:lang w:eastAsia="cs-CZ"/>
    </w:rPr>
  </w:style>
  <w:style w:type="paragraph" w:customStyle="1" w:styleId="xl110">
    <w:name w:val="xl110"/>
    <w:basedOn w:val="Normln"/>
    <w:rsid w:val="00C83860"/>
    <w:pPr>
      <w:pBdr>
        <w:top w:val="double" w:sz="6" w:space="0" w:color="141312"/>
        <w:bottom w:val="double" w:sz="6" w:space="0" w:color="141312"/>
        <w:right w:val="double" w:sz="6" w:space="0" w:color="141312"/>
      </w:pBdr>
      <w:shd w:val="clear" w:color="C0C0C0" w:fill="FFFFFF"/>
      <w:suppressAutoHyphens w:val="0"/>
      <w:spacing w:before="100" w:beforeAutospacing="1" w:after="100" w:afterAutospacing="1"/>
    </w:pPr>
    <w:rPr>
      <w:sz w:val="24"/>
      <w:szCs w:val="24"/>
      <w:lang w:eastAsia="cs-CZ"/>
    </w:rPr>
  </w:style>
  <w:style w:type="paragraph" w:customStyle="1" w:styleId="xl111">
    <w:name w:val="xl111"/>
    <w:basedOn w:val="Normln"/>
    <w:rsid w:val="00C83860"/>
    <w:pPr>
      <w:pBdr>
        <w:top w:val="double" w:sz="6" w:space="0" w:color="141312"/>
        <w:left w:val="double" w:sz="6" w:space="0" w:color="141312"/>
        <w:bottom w:val="double" w:sz="6" w:space="0" w:color="141312"/>
        <w:right w:val="double" w:sz="6" w:space="0" w:color="141312"/>
      </w:pBdr>
      <w:shd w:val="clear" w:color="C0C0C0" w:fill="FFFFFF"/>
      <w:suppressAutoHyphens w:val="0"/>
      <w:spacing w:before="100" w:beforeAutospacing="1" w:after="100" w:afterAutospacing="1"/>
      <w:jc w:val="center"/>
      <w:textAlignment w:val="center"/>
    </w:pPr>
    <w:rPr>
      <w:sz w:val="24"/>
      <w:szCs w:val="24"/>
      <w:lang w:eastAsia="cs-CZ"/>
    </w:rPr>
  </w:style>
  <w:style w:type="paragraph" w:customStyle="1" w:styleId="xl112">
    <w:name w:val="xl112"/>
    <w:basedOn w:val="Normln"/>
    <w:rsid w:val="00C83860"/>
    <w:pPr>
      <w:pBdr>
        <w:top w:val="double" w:sz="6" w:space="0" w:color="141312"/>
        <w:left w:val="double" w:sz="6" w:space="0" w:color="141312"/>
        <w:bottom w:val="double" w:sz="6" w:space="0" w:color="141312"/>
      </w:pBdr>
      <w:shd w:val="clear" w:color="000000" w:fill="B1A0C7"/>
      <w:suppressAutoHyphens w:val="0"/>
      <w:spacing w:before="100" w:beforeAutospacing="1" w:after="100" w:afterAutospacing="1"/>
    </w:pPr>
    <w:rPr>
      <w:b/>
      <w:bCs/>
      <w:sz w:val="24"/>
      <w:szCs w:val="24"/>
      <w:lang w:eastAsia="cs-CZ"/>
    </w:rPr>
  </w:style>
  <w:style w:type="paragraph" w:customStyle="1" w:styleId="xl113">
    <w:name w:val="xl113"/>
    <w:basedOn w:val="Normln"/>
    <w:rsid w:val="00C83860"/>
    <w:pPr>
      <w:pBdr>
        <w:top w:val="double" w:sz="6" w:space="0" w:color="141312"/>
        <w:bottom w:val="double" w:sz="6" w:space="0" w:color="141312"/>
        <w:right w:val="double" w:sz="6" w:space="0" w:color="141312"/>
      </w:pBdr>
      <w:shd w:val="clear" w:color="000000" w:fill="B1A0C7"/>
      <w:suppressAutoHyphens w:val="0"/>
      <w:spacing w:before="100" w:beforeAutospacing="1" w:after="100" w:afterAutospacing="1"/>
    </w:pPr>
    <w:rPr>
      <w:sz w:val="24"/>
      <w:szCs w:val="24"/>
      <w:lang w:eastAsia="cs-CZ"/>
    </w:rPr>
  </w:style>
  <w:style w:type="paragraph" w:customStyle="1" w:styleId="xl114">
    <w:name w:val="xl114"/>
    <w:basedOn w:val="Normln"/>
    <w:rsid w:val="00C83860"/>
    <w:pPr>
      <w:pBdr>
        <w:top w:val="double" w:sz="6" w:space="0" w:color="141312"/>
        <w:left w:val="double" w:sz="6" w:space="0" w:color="141312"/>
        <w:bottom w:val="double" w:sz="6" w:space="0" w:color="141312"/>
        <w:right w:val="double" w:sz="6" w:space="0" w:color="141312"/>
      </w:pBdr>
      <w:shd w:val="clear" w:color="000000" w:fill="B1A0C7"/>
      <w:suppressAutoHyphens w:val="0"/>
      <w:spacing w:before="100" w:beforeAutospacing="1" w:after="100" w:afterAutospacing="1"/>
      <w:jc w:val="center"/>
      <w:textAlignment w:val="center"/>
    </w:pPr>
    <w:rPr>
      <w:sz w:val="24"/>
      <w:szCs w:val="24"/>
      <w:lang w:eastAsia="cs-CZ"/>
    </w:rPr>
  </w:style>
  <w:style w:type="paragraph" w:customStyle="1" w:styleId="xl115">
    <w:name w:val="xl115"/>
    <w:basedOn w:val="Normln"/>
    <w:rsid w:val="00C83860"/>
    <w:pPr>
      <w:pBdr>
        <w:top w:val="double" w:sz="6" w:space="0" w:color="141312"/>
        <w:bottom w:val="double" w:sz="6" w:space="0" w:color="141312"/>
      </w:pBdr>
      <w:shd w:val="clear" w:color="000000" w:fill="B1A0C7"/>
      <w:suppressAutoHyphens w:val="0"/>
      <w:spacing w:before="100" w:beforeAutospacing="1" w:after="100" w:afterAutospacing="1"/>
    </w:pPr>
    <w:rPr>
      <w:sz w:val="24"/>
      <w:szCs w:val="24"/>
      <w:lang w:eastAsia="cs-CZ"/>
    </w:rPr>
  </w:style>
  <w:style w:type="paragraph" w:customStyle="1" w:styleId="xl116">
    <w:name w:val="xl116"/>
    <w:basedOn w:val="Normln"/>
    <w:rsid w:val="00C83860"/>
    <w:pPr>
      <w:pBdr>
        <w:left w:val="double" w:sz="6" w:space="0" w:color="141312"/>
        <w:bottom w:val="double" w:sz="6" w:space="0" w:color="141312"/>
      </w:pBdr>
      <w:shd w:val="clear" w:color="000000" w:fill="FFFFFF"/>
      <w:suppressAutoHyphens w:val="0"/>
      <w:spacing w:before="100" w:beforeAutospacing="1" w:after="100" w:afterAutospacing="1"/>
    </w:pPr>
    <w:rPr>
      <w:b/>
      <w:bCs/>
      <w:sz w:val="24"/>
      <w:szCs w:val="24"/>
      <w:lang w:eastAsia="cs-CZ"/>
    </w:rPr>
  </w:style>
  <w:style w:type="paragraph" w:customStyle="1" w:styleId="xl117">
    <w:name w:val="xl117"/>
    <w:basedOn w:val="Normln"/>
    <w:rsid w:val="00C83860"/>
    <w:pPr>
      <w:pBdr>
        <w:bottom w:val="double" w:sz="6" w:space="0" w:color="141312"/>
      </w:pBdr>
      <w:shd w:val="clear" w:color="000000" w:fill="FFFFFF"/>
      <w:suppressAutoHyphens w:val="0"/>
      <w:spacing w:before="100" w:beforeAutospacing="1" w:after="100" w:afterAutospacing="1"/>
    </w:pPr>
    <w:rPr>
      <w:sz w:val="24"/>
      <w:szCs w:val="24"/>
      <w:lang w:eastAsia="cs-CZ"/>
    </w:rPr>
  </w:style>
  <w:style w:type="paragraph" w:customStyle="1" w:styleId="xl118">
    <w:name w:val="xl118"/>
    <w:basedOn w:val="Normln"/>
    <w:rsid w:val="00C83860"/>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cs-CZ"/>
    </w:rPr>
  </w:style>
  <w:style w:type="paragraph" w:customStyle="1" w:styleId="xl119">
    <w:name w:val="xl119"/>
    <w:basedOn w:val="Normln"/>
    <w:rsid w:val="00C8386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pPr>
    <w:rPr>
      <w:sz w:val="24"/>
      <w:szCs w:val="24"/>
      <w:lang w:eastAsia="cs-CZ"/>
    </w:rPr>
  </w:style>
  <w:style w:type="paragraph" w:customStyle="1" w:styleId="xl120">
    <w:name w:val="xl120"/>
    <w:basedOn w:val="Normln"/>
    <w:rsid w:val="00C83860"/>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cs-CZ"/>
    </w:rPr>
  </w:style>
  <w:style w:type="paragraph" w:customStyle="1" w:styleId="xl121">
    <w:name w:val="xl121"/>
    <w:basedOn w:val="Normln"/>
    <w:rsid w:val="00C83860"/>
    <w:pPr>
      <w:pBdr>
        <w:top w:val="single" w:sz="4" w:space="0" w:color="auto"/>
        <w:left w:val="single" w:sz="4" w:space="0" w:color="auto"/>
        <w:bottom w:val="double" w:sz="6" w:space="0" w:color="auto"/>
        <w:right w:val="single" w:sz="4" w:space="0" w:color="141312"/>
      </w:pBdr>
      <w:suppressAutoHyphens w:val="0"/>
      <w:spacing w:before="100" w:beforeAutospacing="1" w:after="100" w:afterAutospacing="1"/>
      <w:jc w:val="center"/>
      <w:textAlignment w:val="center"/>
    </w:pPr>
    <w:rPr>
      <w:sz w:val="24"/>
      <w:szCs w:val="24"/>
      <w:lang w:eastAsia="cs-CZ"/>
    </w:rPr>
  </w:style>
  <w:style w:type="paragraph" w:customStyle="1" w:styleId="xl122">
    <w:name w:val="xl122"/>
    <w:basedOn w:val="Normln"/>
    <w:rsid w:val="00C83860"/>
    <w:pPr>
      <w:suppressAutoHyphens w:val="0"/>
      <w:spacing w:before="100" w:beforeAutospacing="1" w:after="100" w:afterAutospacing="1"/>
      <w:jc w:val="center"/>
      <w:textAlignment w:val="center"/>
    </w:pPr>
    <w:rPr>
      <w:b/>
      <w:bCs/>
      <w:sz w:val="28"/>
      <w:szCs w:val="28"/>
      <w:lang w:eastAsia="cs-CZ"/>
    </w:rPr>
  </w:style>
  <w:style w:type="paragraph" w:customStyle="1" w:styleId="xl123">
    <w:name w:val="xl123"/>
    <w:basedOn w:val="Normln"/>
    <w:rsid w:val="00C83860"/>
    <w:pPr>
      <w:shd w:val="clear" w:color="000000" w:fill="B1A0C7"/>
      <w:suppressAutoHyphens w:val="0"/>
      <w:spacing w:before="100" w:beforeAutospacing="1" w:after="100" w:afterAutospacing="1"/>
      <w:textAlignment w:val="center"/>
    </w:pPr>
    <w:rPr>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6743</Words>
  <Characters>39790</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Dobruská Martina Bc.</dc:creator>
  <cp:keywords/>
  <dc:description/>
  <cp:lastModifiedBy>Dobruská Martina Bc.</cp:lastModifiedBy>
  <cp:revision>4</cp:revision>
  <cp:lastPrinted>2024-01-29T12:47:00Z</cp:lastPrinted>
  <dcterms:created xsi:type="dcterms:W3CDTF">2024-01-29T12:13:00Z</dcterms:created>
  <dcterms:modified xsi:type="dcterms:W3CDTF">2024-01-29T14:42:00Z</dcterms:modified>
</cp:coreProperties>
</file>