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19B" w:rsidRDefault="00BB719B" w:rsidP="00096B32">
      <w:pPr>
        <w:keepNext/>
        <w:keepLines/>
        <w:overflowPunct w:val="0"/>
        <w:autoSpaceDE w:val="0"/>
        <w:autoSpaceDN w:val="0"/>
        <w:adjustRightInd w:val="0"/>
        <w:spacing w:before="240" w:after="120" w:line="240" w:lineRule="auto"/>
        <w:jc w:val="center"/>
        <w:textAlignment w:val="baseline"/>
        <w:rPr>
          <w:rFonts w:ascii="Arial" w:eastAsia="Times New Roman" w:hAnsi="Arial" w:cs="Arial"/>
          <w:b/>
          <w:sz w:val="28"/>
          <w:szCs w:val="28"/>
          <w:lang w:eastAsia="cs-CZ"/>
        </w:rPr>
      </w:pPr>
      <w:bookmarkStart w:id="0" w:name="_GoBack"/>
      <w:bookmarkEnd w:id="0"/>
    </w:p>
    <w:p w:rsidR="00096B32" w:rsidRPr="009609E1" w:rsidRDefault="00096B32" w:rsidP="00096B32">
      <w:pPr>
        <w:keepNext/>
        <w:keepLines/>
        <w:overflowPunct w:val="0"/>
        <w:autoSpaceDE w:val="0"/>
        <w:autoSpaceDN w:val="0"/>
        <w:adjustRightInd w:val="0"/>
        <w:spacing w:before="240" w:after="120" w:line="240" w:lineRule="auto"/>
        <w:jc w:val="center"/>
        <w:textAlignment w:val="baseline"/>
        <w:rPr>
          <w:rFonts w:ascii="Arial" w:eastAsia="Times New Roman" w:hAnsi="Arial" w:cs="Arial"/>
          <w:b/>
          <w:sz w:val="28"/>
          <w:szCs w:val="28"/>
          <w:lang w:eastAsia="cs-CZ"/>
        </w:rPr>
      </w:pPr>
      <w:proofErr w:type="gramStart"/>
      <w:r w:rsidRPr="009609E1">
        <w:rPr>
          <w:rFonts w:ascii="Arial" w:eastAsia="Times New Roman" w:hAnsi="Arial" w:cs="Arial"/>
          <w:b/>
          <w:sz w:val="28"/>
          <w:szCs w:val="28"/>
          <w:lang w:eastAsia="cs-CZ"/>
        </w:rPr>
        <w:t>Kupní</w:t>
      </w:r>
      <w:r w:rsidR="009609E1">
        <w:rPr>
          <w:rFonts w:ascii="Arial" w:eastAsia="Times New Roman" w:hAnsi="Arial" w:cs="Arial"/>
          <w:b/>
          <w:sz w:val="28"/>
          <w:szCs w:val="28"/>
          <w:lang w:eastAsia="cs-CZ"/>
        </w:rPr>
        <w:t xml:space="preserve"> </w:t>
      </w:r>
      <w:r w:rsidRPr="009609E1">
        <w:rPr>
          <w:rFonts w:ascii="Arial" w:eastAsia="Times New Roman" w:hAnsi="Arial" w:cs="Arial"/>
          <w:b/>
          <w:sz w:val="28"/>
          <w:szCs w:val="28"/>
          <w:lang w:eastAsia="cs-CZ"/>
        </w:rPr>
        <w:t xml:space="preserve"> smlouva</w:t>
      </w:r>
      <w:proofErr w:type="gramEnd"/>
      <w:r w:rsidRPr="009609E1">
        <w:rPr>
          <w:rFonts w:ascii="Arial" w:eastAsia="Times New Roman" w:hAnsi="Arial" w:cs="Arial"/>
          <w:sz w:val="28"/>
          <w:szCs w:val="28"/>
          <w:lang w:eastAsia="cs-CZ"/>
        </w:rPr>
        <w:t xml:space="preserve"> </w:t>
      </w:r>
    </w:p>
    <w:p w:rsidR="00096B32" w:rsidRDefault="00096B32" w:rsidP="00096B32">
      <w:pPr>
        <w:overflowPunct w:val="0"/>
        <w:autoSpaceDE w:val="0"/>
        <w:autoSpaceDN w:val="0"/>
        <w:adjustRightInd w:val="0"/>
        <w:spacing w:before="120" w:after="60" w:line="240" w:lineRule="auto"/>
        <w:jc w:val="center"/>
        <w:rPr>
          <w:rFonts w:ascii="Arial" w:eastAsia="Times New Roman" w:hAnsi="Arial" w:cs="Arial"/>
          <w:lang w:eastAsia="cs-CZ"/>
        </w:rPr>
      </w:pPr>
      <w:r w:rsidRPr="009609E1">
        <w:rPr>
          <w:rFonts w:ascii="Arial" w:eastAsia="Times New Roman" w:hAnsi="Arial" w:cs="Arial"/>
          <w:lang w:eastAsia="cs-CZ"/>
        </w:rPr>
        <w:t xml:space="preserve">uzavřená podle § </w:t>
      </w:r>
      <w:smartTag w:uri="urn:schemas-microsoft-com:office:smarttags" w:element="metricconverter">
        <w:smartTagPr>
          <w:attr w:name="ProductID" w:val="2079 a"/>
        </w:smartTagPr>
        <w:r w:rsidRPr="009609E1">
          <w:rPr>
            <w:rFonts w:ascii="Arial" w:eastAsia="Times New Roman" w:hAnsi="Arial" w:cs="Arial"/>
            <w:lang w:eastAsia="cs-CZ"/>
          </w:rPr>
          <w:t>2079 a</w:t>
        </w:r>
      </w:smartTag>
      <w:r w:rsidRPr="009609E1">
        <w:rPr>
          <w:rFonts w:ascii="Arial" w:eastAsia="Times New Roman" w:hAnsi="Arial" w:cs="Arial"/>
          <w:lang w:eastAsia="cs-CZ"/>
        </w:rPr>
        <w:t xml:space="preserve"> násl. zák. č. 89/2012 Sb., občanský zákoník, ve znění pozdějších předpisů mezi smluvními stranami, kterými jsou:</w:t>
      </w:r>
    </w:p>
    <w:p w:rsidR="008A5C03" w:rsidRPr="009609E1" w:rsidRDefault="008A5C03" w:rsidP="00096B32">
      <w:pPr>
        <w:overflowPunct w:val="0"/>
        <w:autoSpaceDE w:val="0"/>
        <w:autoSpaceDN w:val="0"/>
        <w:adjustRightInd w:val="0"/>
        <w:spacing w:before="120" w:after="60" w:line="240" w:lineRule="auto"/>
        <w:jc w:val="center"/>
        <w:rPr>
          <w:rFonts w:ascii="Arial" w:eastAsia="Times New Roman" w:hAnsi="Arial" w:cs="Arial"/>
          <w:lang w:eastAsia="cs-CZ"/>
        </w:rPr>
      </w:pPr>
    </w:p>
    <w:p w:rsidR="00096B32" w:rsidRPr="009609E1" w:rsidRDefault="00096B32" w:rsidP="00096B32">
      <w:pPr>
        <w:keepNext/>
        <w:keepLines/>
        <w:overflowPunct w:val="0"/>
        <w:autoSpaceDE w:val="0"/>
        <w:autoSpaceDN w:val="0"/>
        <w:adjustRightInd w:val="0"/>
        <w:spacing w:before="240" w:after="120" w:line="240" w:lineRule="auto"/>
        <w:jc w:val="center"/>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b/>
          <w:lang w:eastAsia="cs-CZ"/>
        </w:rPr>
        <w:t>1.       Město   Kroměříž</w:t>
      </w:r>
    </w:p>
    <w:p w:rsidR="00096B32" w:rsidRPr="009609E1" w:rsidRDefault="00096B32" w:rsidP="00096B32">
      <w:pPr>
        <w:overflowPunct w:val="0"/>
        <w:autoSpaceDE w:val="0"/>
        <w:autoSpaceDN w:val="0"/>
        <w:adjustRightInd w:val="0"/>
        <w:spacing w:before="60" w:after="60" w:line="240" w:lineRule="auto"/>
        <w:contextualSpacing/>
        <w:jc w:val="both"/>
        <w:rPr>
          <w:rFonts w:ascii="Arial" w:eastAsia="Times New Roman" w:hAnsi="Arial" w:cs="Arial"/>
          <w:b/>
          <w:lang w:eastAsia="cs-CZ"/>
        </w:rPr>
      </w:pPr>
      <w:proofErr w:type="gramStart"/>
      <w:r w:rsidRPr="009609E1">
        <w:rPr>
          <w:rFonts w:ascii="Arial" w:eastAsia="Times New Roman" w:hAnsi="Arial" w:cs="Arial"/>
          <w:b/>
          <w:lang w:eastAsia="cs-CZ"/>
        </w:rPr>
        <w:t xml:space="preserve">IČ:   </w:t>
      </w:r>
      <w:proofErr w:type="gramEnd"/>
      <w:r w:rsidRPr="009609E1">
        <w:rPr>
          <w:rFonts w:ascii="Arial" w:eastAsia="Times New Roman" w:hAnsi="Arial" w:cs="Arial"/>
          <w:b/>
          <w:lang w:eastAsia="cs-CZ"/>
        </w:rPr>
        <w:t xml:space="preserve">               </w:t>
      </w:r>
      <w:r w:rsidR="00E435A1" w:rsidRPr="009609E1">
        <w:rPr>
          <w:rFonts w:ascii="Arial" w:eastAsia="Times New Roman" w:hAnsi="Arial" w:cs="Arial"/>
          <w:b/>
          <w:lang w:eastAsia="cs-CZ"/>
        </w:rPr>
        <w:t xml:space="preserve">  </w:t>
      </w:r>
      <w:r w:rsidRPr="009609E1">
        <w:rPr>
          <w:rFonts w:ascii="Arial" w:eastAsia="Times New Roman" w:hAnsi="Arial" w:cs="Arial"/>
          <w:b/>
          <w:lang w:eastAsia="cs-CZ"/>
        </w:rPr>
        <w:t xml:space="preserve">   </w:t>
      </w:r>
      <w:r w:rsidR="00FB38EA">
        <w:rPr>
          <w:rFonts w:ascii="Arial" w:eastAsia="Times New Roman" w:hAnsi="Arial" w:cs="Arial"/>
          <w:b/>
          <w:lang w:eastAsia="cs-CZ"/>
        </w:rPr>
        <w:t xml:space="preserve"> </w:t>
      </w:r>
      <w:r w:rsidRPr="009609E1">
        <w:rPr>
          <w:rFonts w:ascii="Arial" w:eastAsia="Times New Roman" w:hAnsi="Arial" w:cs="Arial"/>
          <w:b/>
          <w:lang w:eastAsia="cs-CZ"/>
        </w:rPr>
        <w:t xml:space="preserve">     00 28 73 51</w:t>
      </w:r>
    </w:p>
    <w:p w:rsidR="00BE0BB8" w:rsidRPr="009609E1" w:rsidRDefault="00BE0BB8" w:rsidP="00096B32">
      <w:pPr>
        <w:overflowPunct w:val="0"/>
        <w:autoSpaceDE w:val="0"/>
        <w:autoSpaceDN w:val="0"/>
        <w:adjustRightInd w:val="0"/>
        <w:spacing w:before="60" w:after="60" w:line="240" w:lineRule="auto"/>
        <w:jc w:val="both"/>
        <w:rPr>
          <w:rFonts w:ascii="Arial" w:eastAsia="Times New Roman" w:hAnsi="Arial" w:cs="Arial"/>
          <w:bCs/>
          <w:lang w:eastAsia="cs-CZ"/>
        </w:rPr>
      </w:pPr>
      <w:proofErr w:type="gramStart"/>
      <w:r w:rsidRPr="009609E1">
        <w:rPr>
          <w:rFonts w:ascii="Arial" w:eastAsia="Times New Roman" w:hAnsi="Arial" w:cs="Arial"/>
          <w:bCs/>
          <w:lang w:eastAsia="cs-CZ"/>
        </w:rPr>
        <w:t>DIČ :</w:t>
      </w:r>
      <w:proofErr w:type="gramEnd"/>
      <w:r w:rsidRPr="009609E1">
        <w:rPr>
          <w:rFonts w:ascii="Arial" w:eastAsia="Times New Roman" w:hAnsi="Arial" w:cs="Arial"/>
          <w:bCs/>
          <w:lang w:eastAsia="cs-CZ"/>
        </w:rPr>
        <w:t xml:space="preserve">               </w:t>
      </w:r>
      <w:r w:rsidR="00FB38EA">
        <w:rPr>
          <w:rFonts w:ascii="Arial" w:eastAsia="Times New Roman" w:hAnsi="Arial" w:cs="Arial"/>
          <w:bCs/>
          <w:lang w:eastAsia="cs-CZ"/>
        </w:rPr>
        <w:t xml:space="preserve"> </w:t>
      </w:r>
      <w:r w:rsidRPr="009609E1">
        <w:rPr>
          <w:rFonts w:ascii="Arial" w:eastAsia="Times New Roman" w:hAnsi="Arial" w:cs="Arial"/>
          <w:bCs/>
          <w:lang w:eastAsia="cs-CZ"/>
        </w:rPr>
        <w:t xml:space="preserve">          CZ 00287351</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bCs/>
          <w:lang w:eastAsia="cs-CZ"/>
        </w:rPr>
        <w:t xml:space="preserve">se sídlem              </w:t>
      </w:r>
      <w:r w:rsidR="00E435A1" w:rsidRPr="009609E1">
        <w:rPr>
          <w:rFonts w:ascii="Arial" w:eastAsia="Times New Roman" w:hAnsi="Arial" w:cs="Arial"/>
          <w:bCs/>
          <w:lang w:eastAsia="cs-CZ"/>
        </w:rPr>
        <w:t xml:space="preserve">  </w:t>
      </w:r>
      <w:r w:rsidRPr="009609E1">
        <w:rPr>
          <w:rFonts w:ascii="Arial" w:eastAsia="Times New Roman" w:hAnsi="Arial" w:cs="Arial"/>
          <w:bCs/>
          <w:lang w:eastAsia="cs-CZ"/>
        </w:rPr>
        <w:t xml:space="preserve">   Velké náměstí 115/1, 767 01 Kroměříž</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lang w:eastAsia="cs-CZ"/>
        </w:rPr>
        <w:t xml:space="preserve">jednající   starostou </w:t>
      </w:r>
      <w:r w:rsidR="00FB38EA">
        <w:rPr>
          <w:rFonts w:ascii="Arial" w:eastAsia="Times New Roman" w:hAnsi="Arial" w:cs="Arial"/>
          <w:lang w:eastAsia="cs-CZ"/>
        </w:rPr>
        <w:t xml:space="preserve"> </w:t>
      </w:r>
      <w:r w:rsidRPr="009609E1">
        <w:rPr>
          <w:rFonts w:ascii="Arial" w:eastAsia="Times New Roman" w:hAnsi="Arial" w:cs="Arial"/>
          <w:lang w:eastAsia="cs-CZ"/>
        </w:rPr>
        <w:t xml:space="preserve">  </w:t>
      </w:r>
      <w:bookmarkStart w:id="1" w:name="_Hlk153358642"/>
      <w:r w:rsidRPr="009609E1">
        <w:rPr>
          <w:rFonts w:ascii="Arial" w:eastAsia="Times New Roman" w:hAnsi="Arial" w:cs="Arial"/>
          <w:lang w:eastAsia="cs-CZ"/>
        </w:rPr>
        <w:t>Mgr.  Tomášem Opatrným</w:t>
      </w:r>
    </w:p>
    <w:bookmarkEnd w:id="1"/>
    <w:p w:rsidR="00117324"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lang w:eastAsia="cs-CZ"/>
        </w:rPr>
        <w:t xml:space="preserve">bankovní </w:t>
      </w:r>
      <w:proofErr w:type="gramStart"/>
      <w:r w:rsidRPr="009609E1">
        <w:rPr>
          <w:rFonts w:ascii="Arial" w:eastAsia="Times New Roman" w:hAnsi="Arial" w:cs="Arial"/>
          <w:lang w:eastAsia="cs-CZ"/>
        </w:rPr>
        <w:t xml:space="preserve">spojení:  </w:t>
      </w:r>
      <w:r w:rsidR="00FB38EA">
        <w:rPr>
          <w:rFonts w:ascii="Arial" w:eastAsia="Times New Roman" w:hAnsi="Arial" w:cs="Arial"/>
          <w:lang w:eastAsia="cs-CZ"/>
        </w:rPr>
        <w:t xml:space="preserve"> </w:t>
      </w:r>
      <w:proofErr w:type="gramEnd"/>
      <w:r w:rsidRPr="009609E1">
        <w:rPr>
          <w:rFonts w:ascii="Arial" w:eastAsia="Times New Roman" w:hAnsi="Arial" w:cs="Arial"/>
          <w:lang w:eastAsia="cs-CZ"/>
        </w:rPr>
        <w:t xml:space="preserve"> </w:t>
      </w:r>
      <w:r w:rsidR="00FB38EA">
        <w:rPr>
          <w:rFonts w:ascii="Arial" w:eastAsia="Times New Roman" w:hAnsi="Arial" w:cs="Arial"/>
          <w:lang w:eastAsia="cs-CZ"/>
        </w:rPr>
        <w:t xml:space="preserve"> </w:t>
      </w:r>
      <w:r w:rsidR="00E435A1" w:rsidRPr="009609E1">
        <w:rPr>
          <w:rFonts w:ascii="Arial" w:eastAsia="Times New Roman" w:hAnsi="Arial" w:cs="Arial"/>
          <w:lang w:eastAsia="cs-CZ"/>
        </w:rPr>
        <w:t xml:space="preserve">  </w:t>
      </w:r>
      <w:proofErr w:type="spellStart"/>
      <w:r w:rsidR="00117324">
        <w:rPr>
          <w:rFonts w:ascii="Arial" w:eastAsia="Times New Roman" w:hAnsi="Arial" w:cs="Arial"/>
          <w:lang w:eastAsia="cs-CZ"/>
        </w:rPr>
        <w:t>xxxxxxxxxxx</w:t>
      </w:r>
      <w:proofErr w:type="spellEnd"/>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lang w:eastAsia="cs-CZ"/>
        </w:rPr>
        <w:t>č. účtu</w:t>
      </w:r>
      <w:proofErr w:type="gramStart"/>
      <w:r w:rsidRPr="009609E1">
        <w:rPr>
          <w:rFonts w:ascii="Arial" w:eastAsia="Times New Roman" w:hAnsi="Arial" w:cs="Arial"/>
          <w:lang w:eastAsia="cs-CZ"/>
        </w:rPr>
        <w:t xml:space="preserve">.:   </w:t>
      </w:r>
      <w:proofErr w:type="gramEnd"/>
      <w:r w:rsidRPr="009609E1">
        <w:rPr>
          <w:rFonts w:ascii="Arial" w:eastAsia="Times New Roman" w:hAnsi="Arial" w:cs="Arial"/>
          <w:lang w:eastAsia="cs-CZ"/>
        </w:rPr>
        <w:t xml:space="preserve">              </w:t>
      </w:r>
      <w:r w:rsidR="00E435A1" w:rsidRPr="009609E1">
        <w:rPr>
          <w:rFonts w:ascii="Arial" w:eastAsia="Times New Roman" w:hAnsi="Arial" w:cs="Arial"/>
          <w:lang w:eastAsia="cs-CZ"/>
        </w:rPr>
        <w:t xml:space="preserve"> </w:t>
      </w:r>
      <w:r w:rsidR="00FB38EA">
        <w:rPr>
          <w:rFonts w:ascii="Arial" w:eastAsia="Times New Roman" w:hAnsi="Arial" w:cs="Arial"/>
          <w:lang w:eastAsia="cs-CZ"/>
        </w:rPr>
        <w:t xml:space="preserve"> </w:t>
      </w:r>
      <w:r w:rsidR="00E435A1" w:rsidRPr="009609E1">
        <w:rPr>
          <w:rFonts w:ascii="Arial" w:eastAsia="Times New Roman" w:hAnsi="Arial" w:cs="Arial"/>
          <w:lang w:eastAsia="cs-CZ"/>
        </w:rPr>
        <w:t xml:space="preserve"> </w:t>
      </w:r>
      <w:r w:rsidRPr="009609E1">
        <w:rPr>
          <w:rFonts w:ascii="Arial" w:eastAsia="Times New Roman" w:hAnsi="Arial" w:cs="Arial"/>
          <w:lang w:eastAsia="cs-CZ"/>
        </w:rPr>
        <w:t xml:space="preserve">  </w:t>
      </w:r>
      <w:proofErr w:type="spellStart"/>
      <w:r w:rsidR="00117324">
        <w:rPr>
          <w:rFonts w:ascii="Arial" w:eastAsia="Times New Roman" w:hAnsi="Arial" w:cs="Arial"/>
          <w:lang w:eastAsia="cs-CZ"/>
        </w:rPr>
        <w:t>xxxxxxxxxxx</w:t>
      </w:r>
      <w:proofErr w:type="spellEnd"/>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lang w:eastAsia="cs-CZ"/>
        </w:rPr>
        <w:t xml:space="preserve">variabilní </w:t>
      </w:r>
      <w:proofErr w:type="gramStart"/>
      <w:r w:rsidRPr="009609E1">
        <w:rPr>
          <w:rFonts w:ascii="Arial" w:eastAsia="Times New Roman" w:hAnsi="Arial" w:cs="Arial"/>
          <w:lang w:eastAsia="cs-CZ"/>
        </w:rPr>
        <w:t xml:space="preserve">symbol:   </w:t>
      </w:r>
      <w:proofErr w:type="gramEnd"/>
      <w:r w:rsidR="00FB38EA">
        <w:rPr>
          <w:rFonts w:ascii="Arial" w:eastAsia="Times New Roman" w:hAnsi="Arial" w:cs="Arial"/>
          <w:lang w:eastAsia="cs-CZ"/>
        </w:rPr>
        <w:t xml:space="preserve">  </w:t>
      </w:r>
      <w:r w:rsidR="00E435A1" w:rsidRPr="009609E1">
        <w:rPr>
          <w:rFonts w:ascii="Arial" w:eastAsia="Times New Roman" w:hAnsi="Arial" w:cs="Arial"/>
          <w:lang w:eastAsia="cs-CZ"/>
        </w:rPr>
        <w:t xml:space="preserve">  </w:t>
      </w:r>
      <w:r w:rsidRPr="009609E1">
        <w:rPr>
          <w:rFonts w:ascii="Arial" w:eastAsia="Times New Roman" w:hAnsi="Arial" w:cs="Arial"/>
          <w:lang w:eastAsia="cs-CZ"/>
        </w:rPr>
        <w:t>311100</w:t>
      </w:r>
      <w:r w:rsidR="0034418A" w:rsidRPr="009609E1">
        <w:rPr>
          <w:rFonts w:ascii="Arial" w:eastAsia="Times New Roman" w:hAnsi="Arial" w:cs="Arial"/>
          <w:lang w:eastAsia="cs-CZ"/>
        </w:rPr>
        <w:t>0324</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b/>
          <w:lang w:eastAsia="cs-CZ"/>
        </w:rPr>
      </w:pPr>
      <w:proofErr w:type="gramStart"/>
      <w:r w:rsidRPr="009609E1">
        <w:rPr>
          <w:rFonts w:ascii="Arial" w:eastAsia="Times New Roman" w:hAnsi="Arial" w:cs="Arial"/>
          <w:lang w:eastAsia="cs-CZ"/>
        </w:rPr>
        <w:t>( dále</w:t>
      </w:r>
      <w:proofErr w:type="gramEnd"/>
      <w:r w:rsidRPr="009609E1">
        <w:rPr>
          <w:rFonts w:ascii="Arial" w:eastAsia="Times New Roman" w:hAnsi="Arial" w:cs="Arial"/>
          <w:lang w:eastAsia="cs-CZ"/>
        </w:rPr>
        <w:t xml:space="preserve"> též  </w:t>
      </w:r>
      <w:r w:rsidRPr="009609E1">
        <w:rPr>
          <w:rFonts w:ascii="Arial" w:eastAsia="Times New Roman" w:hAnsi="Arial" w:cs="Arial"/>
          <w:b/>
          <w:lang w:eastAsia="cs-CZ"/>
        </w:rPr>
        <w:t>prodávající )</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b/>
          <w:lang w:eastAsia="cs-CZ"/>
        </w:rPr>
      </w:pP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b/>
          <w:lang w:eastAsia="cs-CZ"/>
        </w:rPr>
      </w:pPr>
    </w:p>
    <w:p w:rsidR="00096B32" w:rsidRPr="009609E1" w:rsidRDefault="00096B32" w:rsidP="00096B32">
      <w:pPr>
        <w:overflowPunct w:val="0"/>
        <w:autoSpaceDE w:val="0"/>
        <w:autoSpaceDN w:val="0"/>
        <w:adjustRightInd w:val="0"/>
        <w:spacing w:before="60" w:after="60" w:line="240" w:lineRule="auto"/>
        <w:rPr>
          <w:rFonts w:ascii="Arial" w:eastAsia="Times New Roman" w:hAnsi="Arial" w:cs="Arial"/>
          <w:b/>
          <w:lang w:eastAsia="cs-CZ"/>
        </w:rPr>
      </w:pPr>
      <w:r w:rsidRPr="009609E1">
        <w:rPr>
          <w:rFonts w:ascii="Arial" w:eastAsia="Times New Roman" w:hAnsi="Arial" w:cs="Arial"/>
          <w:b/>
          <w:lang w:eastAsia="cs-CZ"/>
        </w:rPr>
        <w:t>2.     Vodovody a kanalizace Kroměříž, a. s.</w:t>
      </w:r>
    </w:p>
    <w:p w:rsidR="00096B32" w:rsidRPr="009609E1" w:rsidRDefault="00096B32" w:rsidP="00096B32">
      <w:pPr>
        <w:overflowPunct w:val="0"/>
        <w:autoSpaceDE w:val="0"/>
        <w:autoSpaceDN w:val="0"/>
        <w:adjustRightInd w:val="0"/>
        <w:spacing w:before="60" w:after="60" w:line="240" w:lineRule="auto"/>
        <w:rPr>
          <w:rFonts w:ascii="Arial" w:eastAsia="Times New Roman" w:hAnsi="Arial" w:cs="Arial"/>
          <w:b/>
          <w:lang w:eastAsia="cs-CZ"/>
        </w:rPr>
      </w:pPr>
      <w:bookmarkStart w:id="2" w:name="_Hlk158810237"/>
      <w:proofErr w:type="gramStart"/>
      <w:r w:rsidRPr="009609E1">
        <w:rPr>
          <w:rFonts w:ascii="Arial" w:eastAsia="Times New Roman" w:hAnsi="Arial" w:cs="Arial"/>
          <w:b/>
          <w:lang w:eastAsia="cs-CZ"/>
        </w:rPr>
        <w:t>IČ :</w:t>
      </w:r>
      <w:proofErr w:type="gramEnd"/>
      <w:r w:rsidRPr="009609E1">
        <w:rPr>
          <w:rFonts w:ascii="Arial" w:eastAsia="Times New Roman" w:hAnsi="Arial" w:cs="Arial"/>
          <w:b/>
          <w:lang w:eastAsia="cs-CZ"/>
        </w:rPr>
        <w:t xml:space="preserve">                  </w:t>
      </w:r>
      <w:r w:rsidR="00FB38EA">
        <w:rPr>
          <w:rFonts w:ascii="Arial" w:eastAsia="Times New Roman" w:hAnsi="Arial" w:cs="Arial"/>
          <w:b/>
          <w:lang w:eastAsia="cs-CZ"/>
        </w:rPr>
        <w:t xml:space="preserve">  </w:t>
      </w:r>
      <w:r w:rsidRPr="009609E1">
        <w:rPr>
          <w:rFonts w:ascii="Arial" w:eastAsia="Times New Roman" w:hAnsi="Arial" w:cs="Arial"/>
          <w:b/>
          <w:lang w:eastAsia="cs-CZ"/>
        </w:rPr>
        <w:t xml:space="preserve">   49451871</w:t>
      </w:r>
    </w:p>
    <w:p w:rsidR="00096B32" w:rsidRPr="009609E1" w:rsidRDefault="00096B32" w:rsidP="00096B32">
      <w:pPr>
        <w:overflowPunct w:val="0"/>
        <w:autoSpaceDE w:val="0"/>
        <w:autoSpaceDN w:val="0"/>
        <w:adjustRightInd w:val="0"/>
        <w:spacing w:before="60" w:after="60" w:line="240" w:lineRule="auto"/>
        <w:rPr>
          <w:rFonts w:ascii="Arial" w:eastAsia="Times New Roman" w:hAnsi="Arial" w:cs="Arial"/>
          <w:lang w:eastAsia="cs-CZ"/>
        </w:rPr>
      </w:pPr>
      <w:proofErr w:type="gramStart"/>
      <w:r w:rsidRPr="009609E1">
        <w:rPr>
          <w:rFonts w:ascii="Arial" w:eastAsia="Times New Roman" w:hAnsi="Arial" w:cs="Arial"/>
          <w:lang w:eastAsia="cs-CZ"/>
        </w:rPr>
        <w:t>DIČ :</w:t>
      </w:r>
      <w:proofErr w:type="gramEnd"/>
      <w:r w:rsidRPr="009609E1">
        <w:rPr>
          <w:rFonts w:ascii="Arial" w:eastAsia="Times New Roman" w:hAnsi="Arial" w:cs="Arial"/>
          <w:lang w:eastAsia="cs-CZ"/>
        </w:rPr>
        <w:t xml:space="preserve">                </w:t>
      </w:r>
      <w:r w:rsidR="00FB38EA">
        <w:rPr>
          <w:rFonts w:ascii="Arial" w:eastAsia="Times New Roman" w:hAnsi="Arial" w:cs="Arial"/>
          <w:lang w:eastAsia="cs-CZ"/>
        </w:rPr>
        <w:t xml:space="preserve"> </w:t>
      </w:r>
      <w:r w:rsidRPr="009609E1">
        <w:rPr>
          <w:rFonts w:ascii="Arial" w:eastAsia="Times New Roman" w:hAnsi="Arial" w:cs="Arial"/>
          <w:lang w:eastAsia="cs-CZ"/>
        </w:rPr>
        <w:t xml:space="preserve">   CZ 49451871</w:t>
      </w:r>
    </w:p>
    <w:p w:rsidR="00096B32" w:rsidRPr="009609E1" w:rsidRDefault="00096B32" w:rsidP="00096B32">
      <w:pPr>
        <w:overflowPunct w:val="0"/>
        <w:autoSpaceDE w:val="0"/>
        <w:autoSpaceDN w:val="0"/>
        <w:adjustRightInd w:val="0"/>
        <w:spacing w:before="60" w:after="60" w:line="240" w:lineRule="auto"/>
        <w:rPr>
          <w:rFonts w:ascii="Arial" w:eastAsia="Times New Roman" w:hAnsi="Arial" w:cs="Arial"/>
          <w:lang w:eastAsia="cs-CZ"/>
        </w:rPr>
      </w:pPr>
      <w:r w:rsidRPr="009609E1">
        <w:rPr>
          <w:rFonts w:ascii="Arial" w:eastAsia="Times New Roman" w:hAnsi="Arial" w:cs="Arial"/>
          <w:lang w:eastAsia="cs-CZ"/>
        </w:rPr>
        <w:t>se sídlem             Kojetínská    3666/</w:t>
      </w:r>
      <w:proofErr w:type="gramStart"/>
      <w:r w:rsidRPr="009609E1">
        <w:rPr>
          <w:rFonts w:ascii="Arial" w:eastAsia="Times New Roman" w:hAnsi="Arial" w:cs="Arial"/>
          <w:lang w:eastAsia="cs-CZ"/>
        </w:rPr>
        <w:t>64,  767</w:t>
      </w:r>
      <w:proofErr w:type="gramEnd"/>
      <w:r w:rsidRPr="009609E1">
        <w:rPr>
          <w:rFonts w:ascii="Arial" w:eastAsia="Times New Roman" w:hAnsi="Arial" w:cs="Arial"/>
          <w:lang w:eastAsia="cs-CZ"/>
        </w:rPr>
        <w:t xml:space="preserve"> 01 Kroměříž</w:t>
      </w:r>
    </w:p>
    <w:bookmarkEnd w:id="2"/>
    <w:p w:rsidR="00BE0BB8" w:rsidRPr="009609E1" w:rsidRDefault="00096B32" w:rsidP="00BE0BB8">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lang w:eastAsia="cs-CZ"/>
        </w:rPr>
        <w:t xml:space="preserve">jednající    </w:t>
      </w:r>
      <w:proofErr w:type="gramStart"/>
      <w:r w:rsidRPr="009609E1">
        <w:rPr>
          <w:rFonts w:ascii="Arial" w:eastAsia="Times New Roman" w:hAnsi="Arial" w:cs="Arial"/>
          <w:lang w:eastAsia="cs-CZ"/>
        </w:rPr>
        <w:t>předsedou  představenstva</w:t>
      </w:r>
      <w:proofErr w:type="gramEnd"/>
      <w:r w:rsidRPr="009609E1">
        <w:rPr>
          <w:rFonts w:ascii="Arial" w:eastAsia="Times New Roman" w:hAnsi="Arial" w:cs="Arial"/>
          <w:lang w:eastAsia="cs-CZ"/>
        </w:rPr>
        <w:t xml:space="preserve">    </w:t>
      </w:r>
      <w:r w:rsidR="00BE0BB8" w:rsidRPr="009609E1">
        <w:rPr>
          <w:rFonts w:ascii="Arial" w:eastAsia="Times New Roman" w:hAnsi="Arial" w:cs="Arial"/>
          <w:lang w:eastAsia="cs-CZ"/>
        </w:rPr>
        <w:t>Mgr.  Tomášem Opatrným</w:t>
      </w:r>
    </w:p>
    <w:p w:rsidR="00096B32" w:rsidRPr="009609E1" w:rsidRDefault="00096B32" w:rsidP="00BE0BB8">
      <w:pPr>
        <w:overflowPunct w:val="0"/>
        <w:autoSpaceDE w:val="0"/>
        <w:autoSpaceDN w:val="0"/>
        <w:adjustRightInd w:val="0"/>
        <w:spacing w:before="60" w:after="60" w:line="240" w:lineRule="auto"/>
        <w:rPr>
          <w:rFonts w:ascii="Arial" w:eastAsia="Times New Roman" w:hAnsi="Arial" w:cs="Arial"/>
          <w:lang w:eastAsia="cs-CZ"/>
        </w:rPr>
      </w:pPr>
      <w:r w:rsidRPr="009609E1">
        <w:rPr>
          <w:rFonts w:ascii="Arial" w:eastAsia="Times New Roman" w:hAnsi="Arial" w:cs="Arial"/>
          <w:lang w:eastAsia="cs-CZ"/>
        </w:rPr>
        <w:t xml:space="preserve">  </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roofErr w:type="gramStart"/>
      <w:r w:rsidRPr="009609E1">
        <w:rPr>
          <w:rFonts w:ascii="Arial" w:eastAsia="Times New Roman" w:hAnsi="Arial" w:cs="Arial"/>
          <w:lang w:eastAsia="cs-CZ"/>
        </w:rPr>
        <w:t>( dále</w:t>
      </w:r>
      <w:proofErr w:type="gramEnd"/>
      <w:r w:rsidRPr="009609E1">
        <w:rPr>
          <w:rFonts w:ascii="Arial" w:eastAsia="Times New Roman" w:hAnsi="Arial" w:cs="Arial"/>
          <w:lang w:eastAsia="cs-CZ"/>
        </w:rPr>
        <w:t xml:space="preserve"> též   </w:t>
      </w:r>
      <w:r w:rsidRPr="009609E1">
        <w:rPr>
          <w:rFonts w:ascii="Arial" w:eastAsia="Times New Roman" w:hAnsi="Arial" w:cs="Arial"/>
          <w:b/>
          <w:lang w:eastAsia="cs-CZ"/>
        </w:rPr>
        <w:t>kupující )</w:t>
      </w:r>
      <w:r w:rsidRPr="009609E1">
        <w:rPr>
          <w:rFonts w:ascii="Arial" w:eastAsia="Times New Roman" w:hAnsi="Arial" w:cs="Arial"/>
          <w:lang w:eastAsia="cs-CZ"/>
        </w:rPr>
        <w:t xml:space="preserve">                  </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lang w:eastAsia="cs-CZ"/>
        </w:rPr>
        <w:t xml:space="preserve"> </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ind w:left="1440" w:firstLine="720"/>
        <w:jc w:val="both"/>
        <w:textAlignment w:val="baseline"/>
        <w:rPr>
          <w:rFonts w:ascii="Arial" w:eastAsia="Times New Roman" w:hAnsi="Arial" w:cs="Arial"/>
          <w:lang w:eastAsia="cs-CZ"/>
        </w:rPr>
      </w:pPr>
    </w:p>
    <w:p w:rsidR="00096B32" w:rsidRPr="009609E1" w:rsidRDefault="00096B32" w:rsidP="00096B32">
      <w:pPr>
        <w:keepNext/>
        <w:keepLines/>
        <w:overflowPunct w:val="0"/>
        <w:autoSpaceDE w:val="0"/>
        <w:autoSpaceDN w:val="0"/>
        <w:adjustRightInd w:val="0"/>
        <w:spacing w:before="120" w:after="60" w:line="360" w:lineRule="auto"/>
        <w:jc w:val="center"/>
        <w:textAlignment w:val="baseline"/>
        <w:rPr>
          <w:rFonts w:ascii="Arial" w:eastAsia="Times New Roman" w:hAnsi="Arial" w:cs="Arial"/>
          <w:lang w:eastAsia="cs-CZ"/>
        </w:rPr>
      </w:pPr>
      <w:r w:rsidRPr="009609E1">
        <w:rPr>
          <w:rFonts w:ascii="Arial" w:eastAsia="Times New Roman" w:hAnsi="Arial" w:cs="Arial"/>
          <w:b/>
          <w:lang w:eastAsia="cs-CZ"/>
        </w:rPr>
        <w:t>I</w:t>
      </w:r>
      <w:r w:rsidRPr="009609E1">
        <w:rPr>
          <w:rFonts w:ascii="Arial" w:eastAsia="Times New Roman" w:hAnsi="Arial" w:cs="Arial"/>
          <w:lang w:eastAsia="cs-CZ"/>
        </w:rPr>
        <w:t>.</w:t>
      </w:r>
    </w:p>
    <w:p w:rsidR="00096B32" w:rsidRPr="009609E1" w:rsidRDefault="00096B32"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sidRPr="009609E1">
        <w:rPr>
          <w:rFonts w:ascii="Arial" w:eastAsia="Times New Roman" w:hAnsi="Arial" w:cs="Arial"/>
          <w:lang w:eastAsia="cs-CZ"/>
        </w:rPr>
        <w:t xml:space="preserve">Prodávající </w:t>
      </w:r>
      <w:proofErr w:type="gramStart"/>
      <w:r w:rsidRPr="009609E1">
        <w:rPr>
          <w:rFonts w:ascii="Arial" w:eastAsia="Times New Roman" w:hAnsi="Arial" w:cs="Arial"/>
          <w:lang w:eastAsia="cs-CZ"/>
        </w:rPr>
        <w:t>je  výlučným</w:t>
      </w:r>
      <w:proofErr w:type="gramEnd"/>
      <w:r w:rsidRPr="009609E1">
        <w:rPr>
          <w:rFonts w:ascii="Arial" w:eastAsia="Times New Roman" w:hAnsi="Arial" w:cs="Arial"/>
          <w:lang w:eastAsia="cs-CZ"/>
        </w:rPr>
        <w:t xml:space="preserve"> vlastníkem  pozemku  </w:t>
      </w:r>
      <w:proofErr w:type="spellStart"/>
      <w:r w:rsidRPr="009609E1">
        <w:rPr>
          <w:rFonts w:ascii="Arial" w:eastAsia="Times New Roman" w:hAnsi="Arial" w:cs="Arial"/>
          <w:lang w:eastAsia="cs-CZ"/>
        </w:rPr>
        <w:t>parc</w:t>
      </w:r>
      <w:proofErr w:type="spellEnd"/>
      <w:r w:rsidRPr="009609E1">
        <w:rPr>
          <w:rFonts w:ascii="Arial" w:eastAsia="Times New Roman" w:hAnsi="Arial" w:cs="Arial"/>
          <w:lang w:eastAsia="cs-CZ"/>
        </w:rPr>
        <w:t>. č. 1115 -  ostatní  plocha   o výměře 769m</w:t>
      </w:r>
      <w:r w:rsidRPr="009609E1">
        <w:rPr>
          <w:rFonts w:ascii="Arial" w:eastAsia="Times New Roman" w:hAnsi="Arial" w:cs="Arial"/>
          <w:vertAlign w:val="superscript"/>
          <w:lang w:eastAsia="cs-CZ"/>
        </w:rPr>
        <w:t>2</w:t>
      </w:r>
      <w:r w:rsidRPr="009609E1">
        <w:rPr>
          <w:rFonts w:ascii="Arial" w:eastAsia="Times New Roman" w:hAnsi="Arial" w:cs="Arial"/>
          <w:lang w:eastAsia="cs-CZ"/>
        </w:rPr>
        <w:t xml:space="preserve">, zapsaného v katastru nemovitostí </w:t>
      </w:r>
      <w:r w:rsidR="00BB719B" w:rsidRPr="00BB719B">
        <w:rPr>
          <w:rFonts w:ascii="Arial" w:eastAsia="Times New Roman" w:hAnsi="Arial" w:cs="Arial"/>
          <w:lang w:eastAsia="cs-CZ"/>
        </w:rPr>
        <w:t xml:space="preserve"> u Katastrálního úřadu pro Zlínský kraj, Katastrální pracoviště Kroměříž na LV č. 10001 pro obec Kroměříž</w:t>
      </w:r>
      <w:r w:rsidRPr="009609E1">
        <w:rPr>
          <w:rFonts w:ascii="Arial" w:eastAsia="Times New Roman" w:hAnsi="Arial" w:cs="Arial"/>
          <w:lang w:eastAsia="cs-CZ"/>
        </w:rPr>
        <w:t xml:space="preserve">   a katastrální území  </w:t>
      </w:r>
      <w:proofErr w:type="spellStart"/>
      <w:r w:rsidRPr="009609E1">
        <w:rPr>
          <w:rFonts w:ascii="Arial" w:eastAsia="Times New Roman" w:hAnsi="Arial" w:cs="Arial"/>
          <w:lang w:eastAsia="cs-CZ"/>
        </w:rPr>
        <w:t>Postoupky</w:t>
      </w:r>
      <w:proofErr w:type="spellEnd"/>
      <w:r w:rsidRPr="009609E1">
        <w:rPr>
          <w:rFonts w:ascii="Arial" w:eastAsia="Times New Roman" w:hAnsi="Arial" w:cs="Arial"/>
          <w:lang w:eastAsia="cs-CZ"/>
        </w:rPr>
        <w:t>.</w:t>
      </w:r>
    </w:p>
    <w:p w:rsidR="00096B32" w:rsidRPr="009609E1" w:rsidRDefault="00096B32" w:rsidP="00096B32">
      <w:pPr>
        <w:tabs>
          <w:tab w:val="left" w:pos="426"/>
        </w:tabs>
        <w:overflowPunct w:val="0"/>
        <w:autoSpaceDE w:val="0"/>
        <w:autoSpaceDN w:val="0"/>
        <w:adjustRightInd w:val="0"/>
        <w:spacing w:after="120" w:line="240" w:lineRule="auto"/>
        <w:jc w:val="both"/>
        <w:rPr>
          <w:rFonts w:ascii="Arial" w:eastAsia="Times New Roman" w:hAnsi="Arial" w:cs="Arial"/>
          <w:lang w:eastAsia="cs-CZ"/>
        </w:rPr>
      </w:pPr>
    </w:p>
    <w:p w:rsidR="00096B32" w:rsidRPr="009609E1" w:rsidRDefault="00096B32" w:rsidP="00096B32">
      <w:pPr>
        <w:keepNext/>
        <w:keepLines/>
        <w:overflowPunct w:val="0"/>
        <w:autoSpaceDE w:val="0"/>
        <w:autoSpaceDN w:val="0"/>
        <w:adjustRightInd w:val="0"/>
        <w:spacing w:before="360" w:after="120" w:line="240" w:lineRule="auto"/>
        <w:jc w:val="center"/>
        <w:rPr>
          <w:rFonts w:ascii="Arial" w:eastAsia="Times New Roman" w:hAnsi="Arial" w:cs="Arial"/>
          <w:b/>
          <w:lang w:eastAsia="cs-CZ"/>
        </w:rPr>
      </w:pPr>
      <w:r w:rsidRPr="009609E1">
        <w:rPr>
          <w:rFonts w:ascii="Arial" w:eastAsia="Times New Roman" w:hAnsi="Arial" w:cs="Arial"/>
          <w:b/>
          <w:lang w:eastAsia="cs-CZ"/>
        </w:rPr>
        <w:t>II.</w:t>
      </w:r>
    </w:p>
    <w:p w:rsidR="00096B32" w:rsidRPr="009609E1" w:rsidRDefault="00096B32" w:rsidP="00096B32">
      <w:pPr>
        <w:tabs>
          <w:tab w:val="left" w:pos="284"/>
        </w:tabs>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sidRPr="009609E1">
        <w:rPr>
          <w:rFonts w:ascii="Arial" w:eastAsia="Times New Roman" w:hAnsi="Arial" w:cs="Arial"/>
          <w:lang w:eastAsia="cs-CZ"/>
        </w:rPr>
        <w:t xml:space="preserve">1.  Prodávající se zavazuje prodat kupujícímu pozemek specifikovaný v článku I.  této smlouvy, se všemi právy, povinnostmi, příslušenstvím a součástmi (dále také jen </w:t>
      </w:r>
      <w:r w:rsidRPr="009609E1">
        <w:rPr>
          <w:rFonts w:ascii="Arial" w:eastAsia="Times New Roman" w:hAnsi="Arial" w:cs="Arial"/>
          <w:b/>
          <w:lang w:eastAsia="cs-CZ"/>
        </w:rPr>
        <w:t>„pozemek</w:t>
      </w:r>
      <w:r w:rsidRPr="009609E1">
        <w:rPr>
          <w:rFonts w:ascii="Arial" w:eastAsia="Times New Roman" w:hAnsi="Arial" w:cs="Arial"/>
          <w:lang w:eastAsia="cs-CZ"/>
        </w:rPr>
        <w:t xml:space="preserve">“) a umožnit kupujícímu nabýt vlastnické právo k pozemku </w:t>
      </w:r>
      <w:proofErr w:type="gramStart"/>
      <w:r w:rsidRPr="009609E1">
        <w:rPr>
          <w:rFonts w:ascii="Arial" w:eastAsia="Times New Roman" w:hAnsi="Arial" w:cs="Arial"/>
          <w:lang w:eastAsia="cs-CZ"/>
        </w:rPr>
        <w:t>za  smluvní</w:t>
      </w:r>
      <w:proofErr w:type="gramEnd"/>
      <w:r w:rsidRPr="009609E1">
        <w:rPr>
          <w:rFonts w:ascii="Arial" w:eastAsia="Times New Roman" w:hAnsi="Arial" w:cs="Arial"/>
          <w:lang w:eastAsia="cs-CZ"/>
        </w:rPr>
        <w:t xml:space="preserve"> kupní cenu</w:t>
      </w:r>
      <w:r w:rsidR="00BB719B">
        <w:rPr>
          <w:rFonts w:ascii="Arial" w:eastAsia="Times New Roman" w:hAnsi="Arial" w:cs="Arial"/>
          <w:lang w:eastAsia="cs-CZ"/>
        </w:rPr>
        <w:t xml:space="preserve">, </w:t>
      </w:r>
      <w:r w:rsidRPr="009609E1">
        <w:rPr>
          <w:rFonts w:ascii="Arial" w:eastAsia="Times New Roman" w:hAnsi="Arial" w:cs="Arial"/>
          <w:lang w:eastAsia="cs-CZ"/>
        </w:rPr>
        <w:t xml:space="preserve"> </w:t>
      </w:r>
      <w:r w:rsidRPr="009609E1">
        <w:rPr>
          <w:rFonts w:ascii="Arial" w:hAnsi="Arial" w:cs="Arial"/>
        </w:rPr>
        <w:t xml:space="preserve">stanovenou znaleckým posudkem č. </w:t>
      </w:r>
      <w:r w:rsidR="00584D5C" w:rsidRPr="009609E1">
        <w:rPr>
          <w:rFonts w:ascii="Arial" w:hAnsi="Arial" w:cs="Arial"/>
        </w:rPr>
        <w:t xml:space="preserve">  37-8037/</w:t>
      </w:r>
      <w:proofErr w:type="gramStart"/>
      <w:r w:rsidR="00584D5C" w:rsidRPr="009609E1">
        <w:rPr>
          <w:rFonts w:ascii="Arial" w:hAnsi="Arial" w:cs="Arial"/>
        </w:rPr>
        <w:t>2023  vyhotoveném</w:t>
      </w:r>
      <w:proofErr w:type="gramEnd"/>
      <w:r w:rsidR="00584D5C" w:rsidRPr="009609E1">
        <w:rPr>
          <w:rFonts w:ascii="Arial" w:hAnsi="Arial" w:cs="Arial"/>
        </w:rPr>
        <w:t xml:space="preserve"> dne 31. 10. 2023 znalcem  </w:t>
      </w:r>
      <w:proofErr w:type="spellStart"/>
      <w:r w:rsidR="00117324">
        <w:rPr>
          <w:rFonts w:ascii="Arial" w:hAnsi="Arial" w:cs="Arial"/>
        </w:rPr>
        <w:t>xxxxxxxxx</w:t>
      </w:r>
      <w:proofErr w:type="spellEnd"/>
      <w:r w:rsidR="00117324">
        <w:rPr>
          <w:rFonts w:ascii="Arial" w:hAnsi="Arial" w:cs="Arial"/>
        </w:rPr>
        <w:t xml:space="preserve"> </w:t>
      </w:r>
      <w:proofErr w:type="spellStart"/>
      <w:r w:rsidR="00117324">
        <w:rPr>
          <w:rFonts w:ascii="Arial" w:hAnsi="Arial" w:cs="Arial"/>
        </w:rPr>
        <w:t>xxxxxxxxxx</w:t>
      </w:r>
      <w:proofErr w:type="spellEnd"/>
      <w:r w:rsidR="00C0787F" w:rsidRPr="009609E1">
        <w:rPr>
          <w:rFonts w:ascii="Arial" w:hAnsi="Arial" w:cs="Arial"/>
        </w:rPr>
        <w:t xml:space="preserve">, </w:t>
      </w:r>
      <w:r w:rsidRPr="009609E1">
        <w:rPr>
          <w:rFonts w:ascii="Arial" w:hAnsi="Arial" w:cs="Arial"/>
        </w:rPr>
        <w:t xml:space="preserve"> </w:t>
      </w:r>
      <w:r w:rsidRPr="009609E1">
        <w:rPr>
          <w:rFonts w:ascii="Arial" w:eastAsia="Times New Roman" w:hAnsi="Arial" w:cs="Arial"/>
          <w:lang w:eastAsia="cs-CZ"/>
        </w:rPr>
        <w:t xml:space="preserve">ve výši </w:t>
      </w:r>
      <w:r w:rsidR="00C0787F" w:rsidRPr="009609E1">
        <w:rPr>
          <w:rFonts w:ascii="Arial" w:eastAsia="Times New Roman" w:hAnsi="Arial" w:cs="Arial"/>
          <w:lang w:eastAsia="cs-CZ"/>
        </w:rPr>
        <w:t xml:space="preserve"> </w:t>
      </w:r>
      <w:bookmarkStart w:id="3" w:name="_Hlk153358399"/>
      <w:r w:rsidR="00C0787F" w:rsidRPr="009609E1">
        <w:rPr>
          <w:rFonts w:ascii="Arial" w:eastAsia="Calibri" w:hAnsi="Arial" w:cs="Arial"/>
        </w:rPr>
        <w:t>265.810 Kč</w:t>
      </w:r>
      <w:r w:rsidR="00C0787F" w:rsidRPr="009609E1">
        <w:rPr>
          <w:rFonts w:ascii="Arial" w:eastAsia="Times New Roman" w:hAnsi="Arial" w:cs="Arial"/>
          <w:lang w:eastAsia="cs-CZ"/>
        </w:rPr>
        <w:t xml:space="preserve"> </w:t>
      </w:r>
      <w:r w:rsidRPr="009609E1">
        <w:rPr>
          <w:rFonts w:ascii="Arial" w:eastAsia="Times New Roman" w:hAnsi="Arial" w:cs="Arial"/>
          <w:lang w:eastAsia="cs-CZ"/>
        </w:rPr>
        <w:t xml:space="preserve"> </w:t>
      </w:r>
      <w:r w:rsidRPr="009609E1">
        <w:rPr>
          <w:rFonts w:ascii="Arial" w:eastAsia="Times New Roman" w:hAnsi="Arial" w:cs="Arial"/>
          <w:b/>
          <w:lang w:eastAsia="cs-CZ"/>
        </w:rPr>
        <w:t xml:space="preserve"> </w:t>
      </w:r>
      <w:bookmarkEnd w:id="3"/>
      <w:r w:rsidRPr="009609E1">
        <w:rPr>
          <w:rFonts w:ascii="Arial" w:eastAsia="Times New Roman" w:hAnsi="Arial" w:cs="Arial"/>
          <w:lang w:eastAsia="cs-CZ"/>
        </w:rPr>
        <w:t>(slovy:</w:t>
      </w:r>
      <w:r w:rsidR="00C0787F" w:rsidRPr="009609E1">
        <w:rPr>
          <w:rFonts w:ascii="Arial" w:eastAsia="Times New Roman" w:hAnsi="Arial" w:cs="Arial"/>
          <w:lang w:eastAsia="cs-CZ"/>
        </w:rPr>
        <w:t xml:space="preserve">  </w:t>
      </w:r>
      <w:proofErr w:type="spellStart"/>
      <w:r w:rsidR="00C0787F" w:rsidRPr="009609E1">
        <w:rPr>
          <w:rFonts w:ascii="Arial" w:eastAsia="Times New Roman" w:hAnsi="Arial" w:cs="Arial"/>
          <w:lang w:eastAsia="cs-CZ"/>
        </w:rPr>
        <w:t>dvěstěšedesátpěttisícosmsetdesetkorunčeských</w:t>
      </w:r>
      <w:proofErr w:type="spellEnd"/>
      <w:r w:rsidR="00C0787F" w:rsidRPr="009609E1">
        <w:rPr>
          <w:rFonts w:ascii="Arial" w:eastAsia="Times New Roman" w:hAnsi="Arial" w:cs="Arial"/>
          <w:lang w:eastAsia="cs-CZ"/>
        </w:rPr>
        <w:t xml:space="preserve">)      </w:t>
      </w:r>
      <w:r w:rsidRPr="009609E1">
        <w:rPr>
          <w:rFonts w:ascii="Arial" w:eastAsia="Times New Roman" w:hAnsi="Arial" w:cs="Arial"/>
          <w:lang w:eastAsia="cs-CZ"/>
        </w:rPr>
        <w:t xml:space="preserve"> </w:t>
      </w:r>
    </w:p>
    <w:p w:rsidR="00096B32" w:rsidRPr="009609E1" w:rsidRDefault="00096B32"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p>
    <w:p w:rsidR="00096B32" w:rsidRDefault="00096B32"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r w:rsidRPr="009609E1">
        <w:rPr>
          <w:rFonts w:ascii="Arial" w:eastAsia="Times New Roman" w:hAnsi="Arial" w:cs="Arial"/>
          <w:lang w:eastAsia="cs-CZ"/>
        </w:rPr>
        <w:lastRenderedPageBreak/>
        <w:t xml:space="preserve">2. Kupující se zavazuje pozemek </w:t>
      </w:r>
      <w:proofErr w:type="gramStart"/>
      <w:r w:rsidRPr="009609E1">
        <w:rPr>
          <w:rFonts w:ascii="Arial" w:eastAsia="Times New Roman" w:hAnsi="Arial" w:cs="Arial"/>
          <w:lang w:eastAsia="cs-CZ"/>
        </w:rPr>
        <w:t>převzít  do</w:t>
      </w:r>
      <w:proofErr w:type="gramEnd"/>
      <w:r w:rsidRPr="009609E1">
        <w:rPr>
          <w:rFonts w:ascii="Arial" w:eastAsia="Times New Roman" w:hAnsi="Arial" w:cs="Arial"/>
          <w:lang w:eastAsia="cs-CZ"/>
        </w:rPr>
        <w:t xml:space="preserve"> svého výlučného  vlastnictví   a zaplatit prodávajícímu dohodnutou kupní cenu. </w:t>
      </w:r>
    </w:p>
    <w:p w:rsidR="00FB38EA" w:rsidRDefault="00FB38EA"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p>
    <w:p w:rsidR="00FB38EA" w:rsidRPr="009609E1" w:rsidRDefault="00FB38EA"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p>
    <w:p w:rsidR="00096B32" w:rsidRPr="009609E1" w:rsidRDefault="00096B32" w:rsidP="00096B32">
      <w:pPr>
        <w:keepNext/>
        <w:keepLines/>
        <w:overflowPunct w:val="0"/>
        <w:autoSpaceDE w:val="0"/>
        <w:autoSpaceDN w:val="0"/>
        <w:adjustRightInd w:val="0"/>
        <w:spacing w:after="0" w:line="240" w:lineRule="auto"/>
        <w:jc w:val="center"/>
        <w:rPr>
          <w:rFonts w:ascii="Arial" w:eastAsia="Times New Roman" w:hAnsi="Arial" w:cs="Arial"/>
          <w:b/>
          <w:lang w:eastAsia="cs-CZ"/>
        </w:rPr>
      </w:pPr>
      <w:r w:rsidRPr="009609E1">
        <w:rPr>
          <w:rFonts w:ascii="Arial" w:eastAsia="Times New Roman" w:hAnsi="Arial" w:cs="Arial"/>
          <w:b/>
          <w:lang w:eastAsia="cs-CZ"/>
        </w:rPr>
        <w:t xml:space="preserve"> III.</w:t>
      </w:r>
    </w:p>
    <w:p w:rsidR="00096B32" w:rsidRPr="009609E1" w:rsidRDefault="00096B32" w:rsidP="00096B32">
      <w:pPr>
        <w:tabs>
          <w:tab w:val="left" w:pos="426"/>
        </w:tabs>
        <w:overflowPunct w:val="0"/>
        <w:autoSpaceDE w:val="0"/>
        <w:autoSpaceDN w:val="0"/>
        <w:adjustRightInd w:val="0"/>
        <w:spacing w:after="0" w:line="240" w:lineRule="auto"/>
        <w:contextualSpacing/>
        <w:jc w:val="both"/>
        <w:rPr>
          <w:rFonts w:ascii="Arial" w:eastAsia="Times New Roman" w:hAnsi="Arial" w:cs="Arial"/>
          <w:lang w:eastAsia="cs-CZ"/>
        </w:rPr>
      </w:pPr>
    </w:p>
    <w:p w:rsidR="00096B32" w:rsidRPr="009609E1" w:rsidRDefault="00096B32" w:rsidP="00C0787F">
      <w:pPr>
        <w:autoSpaceDE w:val="0"/>
        <w:autoSpaceDN w:val="0"/>
        <w:adjustRightInd w:val="0"/>
        <w:spacing w:after="0" w:line="240" w:lineRule="auto"/>
        <w:jc w:val="both"/>
        <w:rPr>
          <w:rFonts w:ascii="Arial" w:hAnsi="Arial" w:cs="Arial"/>
        </w:rPr>
      </w:pPr>
      <w:r w:rsidRPr="009609E1">
        <w:rPr>
          <w:rFonts w:ascii="Arial" w:eastAsia="Times New Roman" w:hAnsi="Arial" w:cs="Arial"/>
          <w:lang w:eastAsia="cs-CZ"/>
        </w:rPr>
        <w:t xml:space="preserve">1.   Záměr prodávajícího převést pozemek byl v souladu s </w:t>
      </w:r>
      <w:proofErr w:type="spellStart"/>
      <w:r w:rsidRPr="009609E1">
        <w:rPr>
          <w:rFonts w:ascii="Arial" w:eastAsia="Times New Roman" w:hAnsi="Arial" w:cs="Arial"/>
          <w:lang w:eastAsia="cs-CZ"/>
        </w:rPr>
        <w:t>ust</w:t>
      </w:r>
      <w:proofErr w:type="spellEnd"/>
      <w:r w:rsidRPr="009609E1">
        <w:rPr>
          <w:rFonts w:ascii="Arial" w:eastAsia="Times New Roman" w:hAnsi="Arial" w:cs="Arial"/>
          <w:lang w:eastAsia="cs-CZ"/>
        </w:rPr>
        <w:t xml:space="preserve">. § 39 odst. 1 zák. č. 128/2000 Sb., o obcích, zveřejněn v době od </w:t>
      </w:r>
      <w:r w:rsidR="00C0787F" w:rsidRPr="009609E1">
        <w:rPr>
          <w:rFonts w:ascii="Arial" w:hAnsi="Arial" w:cs="Arial"/>
        </w:rPr>
        <w:t xml:space="preserve">  14. 11. 2023    do   29. 11. </w:t>
      </w:r>
      <w:proofErr w:type="gramStart"/>
      <w:r w:rsidR="00C0787F" w:rsidRPr="009609E1">
        <w:rPr>
          <w:rFonts w:ascii="Arial" w:hAnsi="Arial" w:cs="Arial"/>
        </w:rPr>
        <w:t xml:space="preserve">2023  </w:t>
      </w:r>
      <w:r w:rsidRPr="009609E1">
        <w:rPr>
          <w:rFonts w:ascii="Arial" w:eastAsia="Times New Roman" w:hAnsi="Arial" w:cs="Arial"/>
          <w:lang w:eastAsia="cs-CZ"/>
        </w:rPr>
        <w:t>na</w:t>
      </w:r>
      <w:proofErr w:type="gramEnd"/>
      <w:r w:rsidRPr="009609E1">
        <w:rPr>
          <w:rFonts w:ascii="Arial" w:eastAsia="Times New Roman" w:hAnsi="Arial" w:cs="Arial"/>
          <w:lang w:eastAsia="cs-CZ"/>
        </w:rPr>
        <w:t xml:space="preserve"> úřední desce Městského úřadu v Kroměříži.</w:t>
      </w:r>
    </w:p>
    <w:p w:rsidR="00096B32" w:rsidRPr="009609E1" w:rsidRDefault="00096B32" w:rsidP="00096B32">
      <w:pPr>
        <w:tabs>
          <w:tab w:val="left" w:pos="426"/>
        </w:tabs>
        <w:overflowPunct w:val="0"/>
        <w:autoSpaceDE w:val="0"/>
        <w:autoSpaceDN w:val="0"/>
        <w:adjustRightInd w:val="0"/>
        <w:spacing w:after="120" w:line="240" w:lineRule="auto"/>
        <w:contextualSpacing/>
        <w:jc w:val="both"/>
        <w:rPr>
          <w:rFonts w:ascii="Arial" w:eastAsia="Times New Roman" w:hAnsi="Arial" w:cs="Arial"/>
          <w:lang w:eastAsia="cs-CZ"/>
        </w:rPr>
      </w:pPr>
    </w:p>
    <w:p w:rsidR="00527D20" w:rsidRPr="009609E1" w:rsidRDefault="00096B32" w:rsidP="00096B32">
      <w:pPr>
        <w:tabs>
          <w:tab w:val="left" w:pos="426"/>
        </w:tabs>
        <w:overflowPunct w:val="0"/>
        <w:autoSpaceDE w:val="0"/>
        <w:autoSpaceDN w:val="0"/>
        <w:adjustRightInd w:val="0"/>
        <w:spacing w:after="120" w:line="240" w:lineRule="auto"/>
        <w:jc w:val="both"/>
        <w:rPr>
          <w:rFonts w:ascii="Arial" w:eastAsia="Times New Roman" w:hAnsi="Arial" w:cs="Arial"/>
          <w:lang w:eastAsia="cs-CZ"/>
        </w:rPr>
      </w:pPr>
      <w:r w:rsidRPr="009609E1">
        <w:rPr>
          <w:rFonts w:ascii="Arial" w:eastAsia="Times New Roman" w:hAnsi="Arial" w:cs="Arial"/>
          <w:lang w:eastAsia="cs-CZ"/>
        </w:rPr>
        <w:t xml:space="preserve">2. Prodej pozemku byl schválen Zastupitelstvem města Kroměříže na </w:t>
      </w:r>
      <w:r w:rsidR="00C0787F" w:rsidRPr="009609E1">
        <w:rPr>
          <w:rFonts w:ascii="Arial" w:eastAsia="Times New Roman" w:hAnsi="Arial" w:cs="Arial"/>
          <w:lang w:eastAsia="cs-CZ"/>
        </w:rPr>
        <w:t>8</w:t>
      </w:r>
      <w:r w:rsidRPr="009609E1">
        <w:rPr>
          <w:rFonts w:ascii="Arial" w:eastAsia="Times New Roman" w:hAnsi="Arial" w:cs="Arial"/>
          <w:lang w:eastAsia="cs-CZ"/>
        </w:rPr>
        <w:t xml:space="preserve">. zasedání konaném dne   </w:t>
      </w:r>
      <w:r w:rsidR="00C0787F" w:rsidRPr="009609E1">
        <w:rPr>
          <w:rFonts w:ascii="Arial" w:eastAsia="Times New Roman" w:hAnsi="Arial" w:cs="Arial"/>
          <w:lang w:eastAsia="cs-CZ"/>
        </w:rPr>
        <w:t xml:space="preserve">14. </w:t>
      </w:r>
      <w:proofErr w:type="gramStart"/>
      <w:r w:rsidR="00C0787F" w:rsidRPr="009609E1">
        <w:rPr>
          <w:rFonts w:ascii="Arial" w:eastAsia="Times New Roman" w:hAnsi="Arial" w:cs="Arial"/>
          <w:lang w:eastAsia="cs-CZ"/>
        </w:rPr>
        <w:t>prosince  2023</w:t>
      </w:r>
      <w:proofErr w:type="gramEnd"/>
      <w:r w:rsidR="00C0787F" w:rsidRPr="009609E1">
        <w:rPr>
          <w:rFonts w:ascii="Arial" w:eastAsia="Times New Roman" w:hAnsi="Arial" w:cs="Arial"/>
          <w:lang w:eastAsia="cs-CZ"/>
        </w:rPr>
        <w:t>,</w:t>
      </w:r>
      <w:r w:rsidRPr="009609E1">
        <w:rPr>
          <w:rFonts w:ascii="Arial" w:eastAsia="Times New Roman" w:hAnsi="Arial" w:cs="Arial"/>
          <w:lang w:eastAsia="cs-CZ"/>
        </w:rPr>
        <w:t xml:space="preserve"> bod č. </w:t>
      </w:r>
      <w:r w:rsidR="00C0787F" w:rsidRPr="009609E1">
        <w:rPr>
          <w:rFonts w:ascii="Arial" w:eastAsia="Times New Roman" w:hAnsi="Arial" w:cs="Arial"/>
          <w:lang w:eastAsia="cs-CZ"/>
        </w:rPr>
        <w:t xml:space="preserve"> ZMK/23/8/ </w:t>
      </w:r>
      <w:proofErr w:type="gramStart"/>
      <w:r w:rsidR="00F40B1C" w:rsidRPr="009609E1">
        <w:rPr>
          <w:rFonts w:ascii="Arial" w:eastAsia="Times New Roman" w:hAnsi="Arial" w:cs="Arial"/>
          <w:lang w:eastAsia="cs-CZ"/>
        </w:rPr>
        <w:t>07</w:t>
      </w:r>
      <w:r w:rsidR="00C0787F" w:rsidRPr="009609E1">
        <w:rPr>
          <w:rFonts w:ascii="Arial" w:eastAsia="Times New Roman" w:hAnsi="Arial" w:cs="Arial"/>
          <w:lang w:eastAsia="cs-CZ"/>
        </w:rPr>
        <w:t xml:space="preserve"> </w:t>
      </w:r>
      <w:r w:rsidRPr="009609E1">
        <w:rPr>
          <w:rFonts w:ascii="Arial" w:eastAsia="Times New Roman" w:hAnsi="Arial" w:cs="Arial"/>
          <w:lang w:eastAsia="cs-CZ"/>
        </w:rPr>
        <w:t>.</w:t>
      </w:r>
      <w:proofErr w:type="gramEnd"/>
    </w:p>
    <w:p w:rsidR="00BB719B" w:rsidRDefault="00BB719B" w:rsidP="00527D20">
      <w:pPr>
        <w:rPr>
          <w:rFonts w:ascii="Arial" w:eastAsia="Times New Roman" w:hAnsi="Arial" w:cs="Arial"/>
          <w:lang w:eastAsia="cs-CZ"/>
        </w:rPr>
      </w:pPr>
    </w:p>
    <w:p w:rsidR="00527D20" w:rsidRPr="009609E1" w:rsidRDefault="00527D20" w:rsidP="00527D20">
      <w:pPr>
        <w:rPr>
          <w:rFonts w:ascii="Arial" w:eastAsia="Times New Roman" w:hAnsi="Arial" w:cs="Arial"/>
          <w:lang w:eastAsia="cs-CZ"/>
        </w:rPr>
      </w:pPr>
      <w:r w:rsidRPr="009609E1">
        <w:rPr>
          <w:rFonts w:ascii="Arial" w:eastAsia="Times New Roman" w:hAnsi="Arial" w:cs="Arial"/>
          <w:lang w:eastAsia="cs-CZ"/>
        </w:rPr>
        <w:t xml:space="preserve">3. Uzavření této smlouvy bylo schváleno na zasedání představenstva společnosti Vodovody a kanalizace Kroměříž, a.s., Zápis č. 203/2024/8 ze dne 18.1.2024. </w:t>
      </w:r>
    </w:p>
    <w:p w:rsidR="00527D20" w:rsidRPr="009609E1" w:rsidRDefault="00527D20" w:rsidP="00096B32">
      <w:pPr>
        <w:tabs>
          <w:tab w:val="left" w:pos="426"/>
        </w:tabs>
        <w:overflowPunct w:val="0"/>
        <w:autoSpaceDE w:val="0"/>
        <w:autoSpaceDN w:val="0"/>
        <w:adjustRightInd w:val="0"/>
        <w:spacing w:after="120" w:line="240" w:lineRule="auto"/>
        <w:jc w:val="both"/>
        <w:rPr>
          <w:rFonts w:ascii="Arial" w:eastAsia="Times New Roman" w:hAnsi="Arial" w:cs="Arial"/>
          <w:lang w:eastAsia="cs-CZ"/>
        </w:rPr>
      </w:pPr>
    </w:p>
    <w:p w:rsidR="00096B32" w:rsidRPr="009609E1" w:rsidRDefault="00096B32" w:rsidP="00096B32">
      <w:pPr>
        <w:tabs>
          <w:tab w:val="left" w:pos="426"/>
        </w:tabs>
        <w:overflowPunct w:val="0"/>
        <w:autoSpaceDE w:val="0"/>
        <w:autoSpaceDN w:val="0"/>
        <w:adjustRightInd w:val="0"/>
        <w:spacing w:after="120" w:line="240" w:lineRule="auto"/>
        <w:ind w:left="720"/>
        <w:contextualSpacing/>
        <w:jc w:val="both"/>
        <w:rPr>
          <w:rFonts w:ascii="Arial" w:eastAsia="Times New Roman" w:hAnsi="Arial" w:cs="Arial"/>
          <w:lang w:eastAsia="cs-CZ"/>
        </w:rPr>
      </w:pPr>
    </w:p>
    <w:p w:rsidR="00527D20" w:rsidRPr="009609E1" w:rsidRDefault="00527D20" w:rsidP="00096B32">
      <w:pPr>
        <w:tabs>
          <w:tab w:val="left" w:pos="426"/>
        </w:tabs>
        <w:overflowPunct w:val="0"/>
        <w:autoSpaceDE w:val="0"/>
        <w:autoSpaceDN w:val="0"/>
        <w:adjustRightInd w:val="0"/>
        <w:spacing w:after="120" w:line="240" w:lineRule="auto"/>
        <w:ind w:left="720"/>
        <w:contextualSpacing/>
        <w:jc w:val="both"/>
        <w:rPr>
          <w:rFonts w:ascii="Arial" w:eastAsia="Times New Roman" w:hAnsi="Arial" w:cs="Arial"/>
          <w:lang w:eastAsia="cs-CZ"/>
        </w:rPr>
      </w:pPr>
    </w:p>
    <w:p w:rsidR="00096B32" w:rsidRPr="009609E1" w:rsidRDefault="00096B32" w:rsidP="00096B32">
      <w:pPr>
        <w:keepNext/>
        <w:keepLines/>
        <w:overflowPunct w:val="0"/>
        <w:autoSpaceDE w:val="0"/>
        <w:autoSpaceDN w:val="0"/>
        <w:adjustRightInd w:val="0"/>
        <w:spacing w:after="0" w:line="240" w:lineRule="auto"/>
        <w:jc w:val="center"/>
        <w:rPr>
          <w:rFonts w:ascii="Arial" w:eastAsia="Times New Roman" w:hAnsi="Arial" w:cs="Arial"/>
          <w:b/>
          <w:lang w:eastAsia="cs-CZ"/>
        </w:rPr>
      </w:pPr>
      <w:r w:rsidRPr="009609E1">
        <w:rPr>
          <w:rFonts w:ascii="Arial" w:eastAsia="Times New Roman" w:hAnsi="Arial" w:cs="Arial"/>
          <w:b/>
          <w:lang w:eastAsia="cs-CZ"/>
        </w:rPr>
        <w:t>IV.</w:t>
      </w:r>
    </w:p>
    <w:p w:rsidR="00096B32" w:rsidRPr="009609E1" w:rsidRDefault="00096B32" w:rsidP="00096B32">
      <w:pPr>
        <w:keepNext/>
        <w:keepLines/>
        <w:overflowPunct w:val="0"/>
        <w:autoSpaceDE w:val="0"/>
        <w:autoSpaceDN w:val="0"/>
        <w:adjustRightInd w:val="0"/>
        <w:spacing w:after="0" w:line="240" w:lineRule="auto"/>
        <w:jc w:val="center"/>
        <w:rPr>
          <w:rFonts w:ascii="Arial" w:eastAsia="Times New Roman" w:hAnsi="Arial" w:cs="Arial"/>
          <w:b/>
          <w:lang w:eastAsia="cs-CZ"/>
        </w:rPr>
      </w:pPr>
    </w:p>
    <w:p w:rsidR="00096B32" w:rsidRPr="009609E1" w:rsidRDefault="00096B32" w:rsidP="00096B32">
      <w:pPr>
        <w:tabs>
          <w:tab w:val="left" w:pos="426"/>
        </w:tabs>
        <w:overflowPunct w:val="0"/>
        <w:autoSpaceDE w:val="0"/>
        <w:autoSpaceDN w:val="0"/>
        <w:adjustRightInd w:val="0"/>
        <w:spacing w:after="0" w:line="240" w:lineRule="auto"/>
        <w:jc w:val="both"/>
        <w:rPr>
          <w:rFonts w:ascii="Arial" w:eastAsia="Times New Roman" w:hAnsi="Arial" w:cs="Arial"/>
          <w:lang w:eastAsia="cs-CZ"/>
        </w:rPr>
      </w:pPr>
      <w:r w:rsidRPr="009609E1">
        <w:rPr>
          <w:rFonts w:ascii="Arial" w:eastAsia="Times New Roman" w:hAnsi="Arial" w:cs="Arial"/>
          <w:lang w:eastAsia="cs-CZ"/>
        </w:rPr>
        <w:t xml:space="preserve">1.  Kupující se zavazuje uhradit celkovou kupní cenu ve </w:t>
      </w:r>
      <w:proofErr w:type="gramStart"/>
      <w:r w:rsidRPr="009609E1">
        <w:rPr>
          <w:rFonts w:ascii="Arial" w:eastAsia="Times New Roman" w:hAnsi="Arial" w:cs="Arial"/>
          <w:lang w:eastAsia="cs-CZ"/>
        </w:rPr>
        <w:t xml:space="preserve">výši </w:t>
      </w:r>
      <w:r w:rsidR="00BE0BB8" w:rsidRPr="009609E1">
        <w:rPr>
          <w:rFonts w:ascii="Arial" w:eastAsia="Times New Roman" w:hAnsi="Arial" w:cs="Arial"/>
          <w:lang w:eastAsia="cs-CZ"/>
        </w:rPr>
        <w:t xml:space="preserve"> </w:t>
      </w:r>
      <w:r w:rsidR="00C0787F" w:rsidRPr="009609E1">
        <w:rPr>
          <w:rFonts w:ascii="Arial" w:eastAsia="Calibri" w:hAnsi="Arial" w:cs="Arial"/>
        </w:rPr>
        <w:t>265.810</w:t>
      </w:r>
      <w:proofErr w:type="gramEnd"/>
      <w:r w:rsidR="00C0787F" w:rsidRPr="009609E1">
        <w:rPr>
          <w:rFonts w:ascii="Arial" w:eastAsia="Calibri" w:hAnsi="Arial" w:cs="Arial"/>
        </w:rPr>
        <w:t xml:space="preserve"> Kč</w:t>
      </w:r>
      <w:r w:rsidR="00C0787F" w:rsidRPr="009609E1">
        <w:rPr>
          <w:rFonts w:ascii="Arial" w:eastAsia="Times New Roman" w:hAnsi="Arial" w:cs="Arial"/>
          <w:lang w:eastAsia="cs-CZ"/>
        </w:rPr>
        <w:t xml:space="preserve">  </w:t>
      </w:r>
      <w:r w:rsidR="00C0787F" w:rsidRPr="009609E1">
        <w:rPr>
          <w:rFonts w:ascii="Arial" w:eastAsia="Times New Roman" w:hAnsi="Arial" w:cs="Arial"/>
          <w:b/>
          <w:lang w:eastAsia="cs-CZ"/>
        </w:rPr>
        <w:t xml:space="preserve"> </w:t>
      </w:r>
      <w:r w:rsidRPr="009609E1">
        <w:rPr>
          <w:rFonts w:ascii="Arial" w:eastAsia="Times New Roman" w:hAnsi="Arial" w:cs="Arial"/>
          <w:lang w:eastAsia="cs-CZ"/>
        </w:rPr>
        <w:t xml:space="preserve">  jednorázově na účet prodávajícího č. ú: </w:t>
      </w:r>
      <w:proofErr w:type="spellStart"/>
      <w:r w:rsidR="00117324">
        <w:rPr>
          <w:rFonts w:ascii="Arial" w:eastAsia="Times New Roman" w:hAnsi="Arial" w:cs="Arial"/>
          <w:lang w:eastAsia="cs-CZ"/>
        </w:rPr>
        <w:t>xxxxxxxxxxxx</w:t>
      </w:r>
      <w:proofErr w:type="spellEnd"/>
      <w:r w:rsidRPr="009609E1">
        <w:rPr>
          <w:rFonts w:ascii="Arial" w:eastAsia="Times New Roman" w:hAnsi="Arial" w:cs="Arial"/>
          <w:lang w:eastAsia="cs-CZ"/>
        </w:rPr>
        <w:t xml:space="preserve"> vedený u ČSOB, a.s., pobočka Kroměříž, a to nejpozději do 30 dnů od podpisu této smlouvy před vkladem vlastnického práva k pozemku ve prospěch kupujícího do katastru nemovitostí. </w:t>
      </w:r>
    </w:p>
    <w:p w:rsidR="00096B32" w:rsidRPr="009609E1" w:rsidRDefault="00096B32" w:rsidP="00096B32">
      <w:pPr>
        <w:spacing w:after="0" w:line="240" w:lineRule="auto"/>
        <w:jc w:val="both"/>
        <w:rPr>
          <w:rFonts w:ascii="Arial" w:eastAsia="Calibri" w:hAnsi="Arial" w:cs="Arial"/>
        </w:rPr>
      </w:pPr>
      <w:r w:rsidRPr="009609E1">
        <w:rPr>
          <w:rFonts w:ascii="Arial" w:eastAsia="Calibri" w:hAnsi="Arial" w:cs="Arial"/>
        </w:rPr>
        <w:t xml:space="preserve">  </w:t>
      </w:r>
    </w:p>
    <w:p w:rsidR="00096B32" w:rsidRPr="009609E1" w:rsidRDefault="00096B32" w:rsidP="00096B32">
      <w:pPr>
        <w:spacing w:after="0" w:line="240" w:lineRule="auto"/>
        <w:jc w:val="both"/>
        <w:rPr>
          <w:rFonts w:ascii="Arial" w:eastAsia="Calibri" w:hAnsi="Arial" w:cs="Arial"/>
        </w:rPr>
      </w:pPr>
      <w:r w:rsidRPr="009609E1">
        <w:rPr>
          <w:rFonts w:ascii="Arial" w:eastAsia="Calibri" w:hAnsi="Arial" w:cs="Arial"/>
        </w:rPr>
        <w:t>2.  Smluvní strany se dohodly, že prodávající je oprávněn od této kupní smlouvy odstoupit v případě, že kupující neuhradí celou kupní cenu do 30 dnů od podpisu kupní smlouvy.</w:t>
      </w:r>
    </w:p>
    <w:p w:rsidR="00096B32" w:rsidRPr="009609E1" w:rsidRDefault="00096B32" w:rsidP="00096B32">
      <w:pPr>
        <w:tabs>
          <w:tab w:val="left" w:pos="426"/>
        </w:tabs>
        <w:spacing w:after="0" w:line="240" w:lineRule="auto"/>
        <w:jc w:val="both"/>
        <w:rPr>
          <w:rFonts w:ascii="Arial" w:eastAsia="Calibri" w:hAnsi="Arial" w:cs="Arial"/>
        </w:rPr>
      </w:pPr>
    </w:p>
    <w:p w:rsidR="00096B32" w:rsidRPr="009609E1" w:rsidRDefault="00096B32" w:rsidP="00096B32">
      <w:pPr>
        <w:tabs>
          <w:tab w:val="left" w:pos="426"/>
        </w:tabs>
        <w:spacing w:after="0" w:line="240" w:lineRule="auto"/>
        <w:jc w:val="both"/>
        <w:rPr>
          <w:rFonts w:ascii="Arial" w:eastAsia="Times New Roman" w:hAnsi="Arial" w:cs="Arial"/>
          <w:lang w:eastAsia="cs-CZ"/>
        </w:rPr>
      </w:pPr>
      <w:r w:rsidRPr="009609E1">
        <w:rPr>
          <w:rFonts w:ascii="Arial" w:eastAsia="Calibri" w:hAnsi="Arial" w:cs="Arial"/>
        </w:rPr>
        <w:t xml:space="preserve">3. Smluvní strany se dále dohodly, že návrh na vklad vlastnického práva do katastru nemovitostí bude podán do </w:t>
      </w:r>
      <w:proofErr w:type="gramStart"/>
      <w:r w:rsidRPr="009609E1">
        <w:rPr>
          <w:rFonts w:ascii="Arial" w:eastAsia="Calibri" w:hAnsi="Arial" w:cs="Arial"/>
        </w:rPr>
        <w:t>10  dnů</w:t>
      </w:r>
      <w:proofErr w:type="gramEnd"/>
      <w:r w:rsidRPr="009609E1">
        <w:rPr>
          <w:rFonts w:ascii="Arial" w:eastAsia="Calibri" w:hAnsi="Arial" w:cs="Arial"/>
        </w:rPr>
        <w:t xml:space="preserve"> ode dne zaplacení celé kupní ceny s tím, že  smluvní strany výslovně souhlasí, aby návrh na vklad vlastnického práva do katastru nemovitostí podle této kupní smlouvy podal prodávající. </w:t>
      </w:r>
      <w:r w:rsidRPr="009609E1">
        <w:rPr>
          <w:rFonts w:ascii="Arial" w:eastAsia="Times New Roman" w:hAnsi="Arial" w:cs="Arial"/>
          <w:lang w:eastAsia="cs-CZ"/>
        </w:rPr>
        <w:t xml:space="preserve">Správní poplatek za podání návrhu na vklad práva do katastru </w:t>
      </w:r>
      <w:proofErr w:type="gramStart"/>
      <w:r w:rsidRPr="009609E1">
        <w:rPr>
          <w:rFonts w:ascii="Arial" w:eastAsia="Times New Roman" w:hAnsi="Arial" w:cs="Arial"/>
          <w:lang w:eastAsia="cs-CZ"/>
        </w:rPr>
        <w:t>nemovitostí  hradí</w:t>
      </w:r>
      <w:proofErr w:type="gramEnd"/>
      <w:r w:rsidRPr="009609E1">
        <w:rPr>
          <w:rFonts w:ascii="Arial" w:eastAsia="Times New Roman" w:hAnsi="Arial" w:cs="Arial"/>
          <w:lang w:eastAsia="cs-CZ"/>
        </w:rPr>
        <w:t xml:space="preserve"> v plném rozsahu kupující.</w:t>
      </w:r>
    </w:p>
    <w:p w:rsidR="00096B32" w:rsidRPr="009609E1" w:rsidRDefault="00096B32" w:rsidP="00096B32">
      <w:pPr>
        <w:spacing w:after="0" w:line="240" w:lineRule="auto"/>
        <w:jc w:val="both"/>
        <w:rPr>
          <w:rFonts w:ascii="Arial" w:eastAsia="Calibri" w:hAnsi="Arial" w:cs="Arial"/>
        </w:rPr>
      </w:pPr>
    </w:p>
    <w:p w:rsidR="00096B32" w:rsidRPr="009609E1" w:rsidRDefault="00096B32" w:rsidP="00096B32">
      <w:pPr>
        <w:keepNext/>
        <w:keepLines/>
        <w:overflowPunct w:val="0"/>
        <w:autoSpaceDE w:val="0"/>
        <w:autoSpaceDN w:val="0"/>
        <w:adjustRightInd w:val="0"/>
        <w:spacing w:before="360" w:after="120" w:line="240" w:lineRule="auto"/>
        <w:jc w:val="center"/>
        <w:rPr>
          <w:rFonts w:ascii="Arial" w:eastAsia="Times New Roman" w:hAnsi="Arial" w:cs="Arial"/>
          <w:b/>
          <w:lang w:eastAsia="cs-CZ"/>
        </w:rPr>
      </w:pPr>
      <w:r w:rsidRPr="009609E1">
        <w:rPr>
          <w:rFonts w:ascii="Arial" w:eastAsia="Times New Roman" w:hAnsi="Arial" w:cs="Arial"/>
          <w:b/>
          <w:lang w:eastAsia="cs-CZ"/>
        </w:rPr>
        <w:t>V.</w:t>
      </w:r>
    </w:p>
    <w:p w:rsidR="00096B32" w:rsidRPr="009609E1" w:rsidRDefault="00096B32" w:rsidP="00096B32">
      <w:pPr>
        <w:overflowPunct w:val="0"/>
        <w:autoSpaceDE w:val="0"/>
        <w:autoSpaceDN w:val="0"/>
        <w:adjustRightInd w:val="0"/>
        <w:spacing w:after="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after="0" w:line="240" w:lineRule="auto"/>
        <w:jc w:val="both"/>
        <w:rPr>
          <w:rFonts w:ascii="Arial" w:eastAsia="Times New Roman" w:hAnsi="Arial" w:cs="Arial"/>
          <w:lang w:eastAsia="cs-CZ"/>
        </w:rPr>
      </w:pPr>
      <w:r w:rsidRPr="009609E1">
        <w:rPr>
          <w:rFonts w:ascii="Arial" w:eastAsia="Times New Roman" w:hAnsi="Arial" w:cs="Arial"/>
          <w:lang w:eastAsia="cs-CZ"/>
        </w:rPr>
        <w:t xml:space="preserve">1. Prodávající prohlašuje, že na převáděném pozemku neváznou žádná omezení, závazky či právní vady </w:t>
      </w:r>
      <w:proofErr w:type="gramStart"/>
      <w:r w:rsidRPr="009609E1">
        <w:rPr>
          <w:rFonts w:ascii="Arial" w:eastAsia="Times New Roman" w:hAnsi="Arial" w:cs="Arial"/>
          <w:lang w:eastAsia="cs-CZ"/>
        </w:rPr>
        <w:t>a  seznámil</w:t>
      </w:r>
      <w:proofErr w:type="gramEnd"/>
      <w:r w:rsidRPr="009609E1">
        <w:rPr>
          <w:rFonts w:ascii="Arial" w:eastAsia="Times New Roman" w:hAnsi="Arial" w:cs="Arial"/>
          <w:lang w:eastAsia="cs-CZ"/>
        </w:rPr>
        <w:t xml:space="preserve"> kupujícího se stavem  </w:t>
      </w:r>
      <w:r w:rsidR="00BB719B">
        <w:rPr>
          <w:rFonts w:ascii="Arial" w:eastAsia="Times New Roman" w:hAnsi="Arial" w:cs="Arial"/>
          <w:lang w:eastAsia="cs-CZ"/>
        </w:rPr>
        <w:t>pozemku</w:t>
      </w:r>
      <w:r w:rsidRPr="009609E1">
        <w:rPr>
          <w:rFonts w:ascii="Arial" w:eastAsia="Times New Roman" w:hAnsi="Arial" w:cs="Arial"/>
          <w:lang w:eastAsia="cs-CZ"/>
        </w:rPr>
        <w:t>.</w:t>
      </w:r>
    </w:p>
    <w:p w:rsidR="00096B32" w:rsidRPr="009609E1" w:rsidRDefault="00096B32" w:rsidP="00096B32">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527D20" w:rsidRPr="009609E1" w:rsidRDefault="00096B32" w:rsidP="00096B3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9609E1">
        <w:rPr>
          <w:rFonts w:ascii="Arial" w:eastAsia="Times New Roman" w:hAnsi="Arial" w:cs="Arial"/>
          <w:lang w:eastAsia="cs-CZ"/>
        </w:rPr>
        <w:t xml:space="preserve">2. Kupující potvrzuje, že je mu znám stav pozemku, tento </w:t>
      </w:r>
      <w:proofErr w:type="gramStart"/>
      <w:r w:rsidRPr="009609E1">
        <w:rPr>
          <w:rFonts w:ascii="Arial" w:eastAsia="Times New Roman" w:hAnsi="Arial" w:cs="Arial"/>
          <w:lang w:eastAsia="cs-CZ"/>
        </w:rPr>
        <w:t>pozemek  si</w:t>
      </w:r>
      <w:proofErr w:type="gramEnd"/>
      <w:r w:rsidRPr="009609E1">
        <w:rPr>
          <w:rFonts w:ascii="Arial" w:eastAsia="Times New Roman" w:hAnsi="Arial" w:cs="Arial"/>
          <w:lang w:eastAsia="cs-CZ"/>
        </w:rPr>
        <w:t xml:space="preserve"> řádně prohlédl a v daném stavu jej přijímá a kupuje tak, jak stojí a leží.</w:t>
      </w:r>
    </w:p>
    <w:p w:rsidR="00527D20" w:rsidRPr="009609E1" w:rsidRDefault="00527D20" w:rsidP="00096B32">
      <w:pPr>
        <w:overflowPunct w:val="0"/>
        <w:autoSpaceDE w:val="0"/>
        <w:autoSpaceDN w:val="0"/>
        <w:adjustRightInd w:val="0"/>
        <w:spacing w:after="0" w:line="240" w:lineRule="auto"/>
        <w:jc w:val="both"/>
        <w:textAlignment w:val="baseline"/>
        <w:rPr>
          <w:rFonts w:ascii="Arial" w:eastAsia="Times New Roman" w:hAnsi="Arial" w:cs="Arial"/>
          <w:lang w:eastAsia="cs-CZ"/>
        </w:rPr>
      </w:pPr>
    </w:p>
    <w:p w:rsidR="00096B32" w:rsidRPr="009609E1" w:rsidRDefault="00096B32" w:rsidP="00096B32">
      <w:pPr>
        <w:overflowPunct w:val="0"/>
        <w:autoSpaceDE w:val="0"/>
        <w:autoSpaceDN w:val="0"/>
        <w:adjustRightInd w:val="0"/>
        <w:spacing w:before="120" w:after="60" w:line="240" w:lineRule="auto"/>
        <w:jc w:val="both"/>
        <w:textAlignment w:val="baseline"/>
        <w:rPr>
          <w:rFonts w:ascii="Arial" w:eastAsia="Times New Roman" w:hAnsi="Arial" w:cs="Arial"/>
          <w:lang w:eastAsia="cs-CZ"/>
        </w:rPr>
      </w:pPr>
    </w:p>
    <w:p w:rsidR="00096B32" w:rsidRPr="009609E1" w:rsidRDefault="00096B32" w:rsidP="00096B32">
      <w:pPr>
        <w:overflowPunct w:val="0"/>
        <w:autoSpaceDE w:val="0"/>
        <w:autoSpaceDN w:val="0"/>
        <w:adjustRightInd w:val="0"/>
        <w:spacing w:before="120" w:after="60" w:line="360" w:lineRule="auto"/>
        <w:jc w:val="center"/>
        <w:textAlignment w:val="baseline"/>
        <w:rPr>
          <w:rFonts w:ascii="Arial" w:eastAsia="Times New Roman" w:hAnsi="Arial" w:cs="Arial"/>
          <w:b/>
          <w:bCs/>
          <w:lang w:eastAsia="cs-CZ"/>
        </w:rPr>
      </w:pPr>
      <w:r w:rsidRPr="009609E1">
        <w:rPr>
          <w:rFonts w:ascii="Arial" w:eastAsia="Times New Roman" w:hAnsi="Arial" w:cs="Arial"/>
          <w:b/>
          <w:bCs/>
          <w:lang w:eastAsia="cs-CZ"/>
        </w:rPr>
        <w:t>VI.</w:t>
      </w:r>
    </w:p>
    <w:p w:rsidR="00096B32" w:rsidRPr="009609E1" w:rsidRDefault="00096B32" w:rsidP="00096B32">
      <w:pPr>
        <w:overflowPunct w:val="0"/>
        <w:autoSpaceDE w:val="0"/>
        <w:autoSpaceDN w:val="0"/>
        <w:adjustRightInd w:val="0"/>
        <w:spacing w:after="0" w:line="240" w:lineRule="auto"/>
        <w:jc w:val="both"/>
        <w:textAlignment w:val="baseline"/>
        <w:rPr>
          <w:rFonts w:ascii="Arial" w:eastAsia="Times New Roman" w:hAnsi="Arial" w:cs="Arial"/>
          <w:lang w:eastAsia="cs-CZ"/>
        </w:rPr>
      </w:pPr>
      <w:r w:rsidRPr="009609E1">
        <w:rPr>
          <w:rFonts w:ascii="Arial" w:eastAsia="Times New Roman" w:hAnsi="Arial" w:cs="Arial"/>
          <w:lang w:eastAsia="cs-CZ"/>
        </w:rPr>
        <w:t>1. Právo vlastnické k předmětné nemovitosti přechází na kupujícího dnem vkladu vlastnického práva do katastru nemovitostí u Katastrálního úřadu pro Zlínský kraj, Katastrální pracoviště Kroměříž, a to ke dni podání návrhu na vklad vlastnického práva do katastru nemovitostí.</w:t>
      </w:r>
    </w:p>
    <w:p w:rsidR="00096B32" w:rsidRPr="009609E1" w:rsidRDefault="00096B32" w:rsidP="00096B32">
      <w:pPr>
        <w:spacing w:after="0" w:line="240" w:lineRule="auto"/>
        <w:jc w:val="both"/>
        <w:rPr>
          <w:rFonts w:ascii="Arial" w:eastAsia="Calibri" w:hAnsi="Arial" w:cs="Arial"/>
        </w:rPr>
      </w:pPr>
    </w:p>
    <w:p w:rsidR="00096B32" w:rsidRPr="009609E1" w:rsidRDefault="00096B32" w:rsidP="00096B32">
      <w:pPr>
        <w:spacing w:after="0" w:line="240" w:lineRule="auto"/>
        <w:jc w:val="both"/>
        <w:rPr>
          <w:rFonts w:ascii="Arial" w:eastAsia="Calibri" w:hAnsi="Arial" w:cs="Arial"/>
        </w:rPr>
      </w:pPr>
      <w:r w:rsidRPr="009609E1">
        <w:rPr>
          <w:rFonts w:ascii="Arial" w:eastAsia="Calibri" w:hAnsi="Arial" w:cs="Arial"/>
        </w:rPr>
        <w:t xml:space="preserve">2. V případě, že příslušný katastrální úřad v řízení o povolení vkladu vlastnického práva na základě této smlouvy vyzve účastníky k opravě či doplnění návrhu na vklad, smluvní strany se zavazují poskytnout si navzájem součinnost potřebnou k odstranění případných vad či nedostatků podaného návrhu tak, aby byl vklad </w:t>
      </w:r>
      <w:proofErr w:type="gramStart"/>
      <w:r w:rsidRPr="009609E1">
        <w:rPr>
          <w:rFonts w:ascii="Arial" w:eastAsia="Calibri" w:hAnsi="Arial" w:cs="Arial"/>
        </w:rPr>
        <w:t>vlastnického  práva</w:t>
      </w:r>
      <w:proofErr w:type="gramEnd"/>
      <w:r w:rsidRPr="009609E1">
        <w:rPr>
          <w:rFonts w:ascii="Arial" w:eastAsia="Calibri" w:hAnsi="Arial" w:cs="Arial"/>
        </w:rPr>
        <w:t xml:space="preserve">  do katastru nemovitostí povolen.</w:t>
      </w:r>
    </w:p>
    <w:p w:rsidR="00096B32" w:rsidRPr="009609E1" w:rsidRDefault="00096B32" w:rsidP="00096B32">
      <w:pPr>
        <w:spacing w:after="0" w:line="240" w:lineRule="auto"/>
        <w:rPr>
          <w:rFonts w:ascii="Arial" w:eastAsia="Calibri" w:hAnsi="Arial" w:cs="Arial"/>
        </w:rPr>
      </w:pPr>
    </w:p>
    <w:p w:rsidR="00096B32" w:rsidRPr="009609E1" w:rsidRDefault="00096B32" w:rsidP="00096B32">
      <w:pPr>
        <w:spacing w:after="0" w:line="240" w:lineRule="auto"/>
        <w:jc w:val="both"/>
        <w:rPr>
          <w:rFonts w:ascii="Arial" w:eastAsia="Calibri" w:hAnsi="Arial" w:cs="Arial"/>
        </w:rPr>
      </w:pPr>
      <w:r w:rsidRPr="009609E1">
        <w:rPr>
          <w:rFonts w:ascii="Arial" w:eastAsia="Calibri" w:hAnsi="Arial" w:cs="Arial"/>
        </w:rPr>
        <w:t xml:space="preserve">3.  V případě, že návrh na vklad </w:t>
      </w:r>
      <w:proofErr w:type="gramStart"/>
      <w:r w:rsidRPr="009609E1">
        <w:rPr>
          <w:rFonts w:ascii="Arial" w:eastAsia="Calibri" w:hAnsi="Arial" w:cs="Arial"/>
        </w:rPr>
        <w:t>vlastnického  práva</w:t>
      </w:r>
      <w:proofErr w:type="gramEnd"/>
      <w:r w:rsidRPr="009609E1">
        <w:rPr>
          <w:rFonts w:ascii="Arial" w:eastAsia="Calibri" w:hAnsi="Arial" w:cs="Arial"/>
        </w:rPr>
        <w:t xml:space="preserve">  podle této kupní smlouvy do katastru nemovitostí bude pravomocně zamítnut, smluvní strany se zavazují do pěti pracovních dnů od nabytí právní moci rozhodnutí, uzavřít novou kupní smlouvu za stejných podmínek jako jsou dohodnuty v této smlouvě a upravenou tak, aby byl vklad vlastnického práva povolen. </w:t>
      </w:r>
    </w:p>
    <w:p w:rsidR="00096B32" w:rsidRPr="009609E1" w:rsidRDefault="00096B32" w:rsidP="00096B32">
      <w:pPr>
        <w:overflowPunct w:val="0"/>
        <w:autoSpaceDE w:val="0"/>
        <w:autoSpaceDN w:val="0"/>
        <w:adjustRightInd w:val="0"/>
        <w:spacing w:before="120" w:after="60" w:line="240" w:lineRule="auto"/>
        <w:jc w:val="both"/>
        <w:textAlignment w:val="baseline"/>
        <w:rPr>
          <w:rFonts w:ascii="Arial" w:eastAsia="Times New Roman" w:hAnsi="Arial" w:cs="Arial"/>
          <w:lang w:eastAsia="cs-CZ"/>
        </w:rPr>
      </w:pPr>
    </w:p>
    <w:p w:rsidR="00096B32" w:rsidRPr="009609E1" w:rsidRDefault="00096B32" w:rsidP="00096B32">
      <w:pPr>
        <w:keepNext/>
        <w:keepLines/>
        <w:overflowPunct w:val="0"/>
        <w:autoSpaceDE w:val="0"/>
        <w:autoSpaceDN w:val="0"/>
        <w:adjustRightInd w:val="0"/>
        <w:spacing w:before="120" w:after="60" w:line="360" w:lineRule="auto"/>
        <w:jc w:val="center"/>
        <w:textAlignment w:val="baseline"/>
        <w:rPr>
          <w:rFonts w:ascii="Arial" w:eastAsia="Times New Roman" w:hAnsi="Arial" w:cs="Arial"/>
          <w:b/>
          <w:lang w:eastAsia="cs-CZ"/>
        </w:rPr>
      </w:pPr>
      <w:r w:rsidRPr="009609E1">
        <w:rPr>
          <w:rFonts w:ascii="Arial" w:eastAsia="Times New Roman" w:hAnsi="Arial" w:cs="Arial"/>
          <w:b/>
          <w:lang w:eastAsia="cs-CZ"/>
        </w:rPr>
        <w:t>VII.</w:t>
      </w:r>
    </w:p>
    <w:p w:rsidR="00096B32" w:rsidRDefault="00096B32" w:rsidP="00096B32">
      <w:pPr>
        <w:keepNext/>
        <w:keepLines/>
        <w:overflowPunct w:val="0"/>
        <w:autoSpaceDE w:val="0"/>
        <w:autoSpaceDN w:val="0"/>
        <w:adjustRightInd w:val="0"/>
        <w:spacing w:before="120" w:after="60" w:line="240" w:lineRule="auto"/>
        <w:jc w:val="both"/>
        <w:textAlignment w:val="baseline"/>
        <w:rPr>
          <w:rFonts w:ascii="Arial" w:eastAsia="Times New Roman" w:hAnsi="Arial" w:cs="Arial"/>
          <w:lang w:eastAsia="cs-CZ"/>
        </w:rPr>
      </w:pPr>
      <w:r w:rsidRPr="009609E1">
        <w:rPr>
          <w:rFonts w:ascii="Arial" w:eastAsia="Times New Roman" w:hAnsi="Arial" w:cs="Arial"/>
          <w:lang w:eastAsia="cs-CZ"/>
        </w:rPr>
        <w:t xml:space="preserve">Podle této smlouvy vyznačí Katastrální úřad pro Zlínský kraj, Katastrální pracoviště Kroměříž, v katastru nemovitostí pro obec Kroměříž a katastrální území </w:t>
      </w:r>
      <w:proofErr w:type="spellStart"/>
      <w:r w:rsidR="00C0787F" w:rsidRPr="009609E1">
        <w:rPr>
          <w:rFonts w:ascii="Arial" w:eastAsia="Times New Roman" w:hAnsi="Arial" w:cs="Arial"/>
          <w:lang w:eastAsia="cs-CZ"/>
        </w:rPr>
        <w:t>Postoupky</w:t>
      </w:r>
      <w:proofErr w:type="spellEnd"/>
      <w:r w:rsidRPr="009609E1">
        <w:rPr>
          <w:rFonts w:ascii="Arial" w:eastAsia="Times New Roman" w:hAnsi="Arial" w:cs="Arial"/>
          <w:lang w:eastAsia="cs-CZ"/>
        </w:rPr>
        <w:t xml:space="preserve"> změny </w:t>
      </w:r>
      <w:proofErr w:type="gramStart"/>
      <w:r w:rsidRPr="009609E1">
        <w:rPr>
          <w:rFonts w:ascii="Arial" w:eastAsia="Times New Roman" w:hAnsi="Arial" w:cs="Arial"/>
          <w:lang w:eastAsia="cs-CZ"/>
        </w:rPr>
        <w:t>vlastnického  práva</w:t>
      </w:r>
      <w:proofErr w:type="gramEnd"/>
      <w:r w:rsidRPr="009609E1">
        <w:rPr>
          <w:rFonts w:ascii="Arial" w:eastAsia="Times New Roman" w:hAnsi="Arial" w:cs="Arial"/>
          <w:lang w:eastAsia="cs-CZ"/>
        </w:rPr>
        <w:t xml:space="preserve">  k převáděné nemovitosti.</w:t>
      </w:r>
    </w:p>
    <w:p w:rsidR="00BB719B" w:rsidRPr="009609E1" w:rsidRDefault="00BB719B" w:rsidP="00096B32">
      <w:pPr>
        <w:keepNext/>
        <w:keepLines/>
        <w:overflowPunct w:val="0"/>
        <w:autoSpaceDE w:val="0"/>
        <w:autoSpaceDN w:val="0"/>
        <w:adjustRightInd w:val="0"/>
        <w:spacing w:before="120" w:after="60" w:line="240" w:lineRule="auto"/>
        <w:jc w:val="both"/>
        <w:textAlignment w:val="baseline"/>
        <w:rPr>
          <w:rFonts w:ascii="Arial" w:eastAsia="Times New Roman" w:hAnsi="Arial" w:cs="Arial"/>
          <w:lang w:eastAsia="cs-CZ"/>
        </w:rPr>
      </w:pPr>
    </w:p>
    <w:p w:rsidR="00E435A1" w:rsidRPr="009609E1" w:rsidRDefault="00E435A1" w:rsidP="00E435A1">
      <w:pPr>
        <w:keepNext/>
        <w:keepLines/>
        <w:overflowPunct w:val="0"/>
        <w:autoSpaceDE w:val="0"/>
        <w:autoSpaceDN w:val="0"/>
        <w:adjustRightInd w:val="0"/>
        <w:spacing w:before="360" w:after="120" w:line="240" w:lineRule="auto"/>
        <w:jc w:val="center"/>
        <w:rPr>
          <w:rFonts w:ascii="Arial" w:eastAsia="Times New Roman" w:hAnsi="Arial" w:cs="Arial"/>
          <w:b/>
          <w:lang w:eastAsia="cs-CZ"/>
        </w:rPr>
      </w:pPr>
      <w:r w:rsidRPr="009609E1">
        <w:rPr>
          <w:rFonts w:ascii="Arial" w:eastAsia="Times New Roman" w:hAnsi="Arial" w:cs="Arial"/>
          <w:b/>
          <w:lang w:eastAsia="cs-CZ"/>
        </w:rPr>
        <w:t>VIII.</w:t>
      </w:r>
    </w:p>
    <w:p w:rsidR="00E435A1" w:rsidRPr="009609E1" w:rsidRDefault="00E435A1" w:rsidP="00E435A1">
      <w:pPr>
        <w:tabs>
          <w:tab w:val="left" w:pos="426"/>
        </w:tabs>
        <w:overflowPunct w:val="0"/>
        <w:autoSpaceDE w:val="0"/>
        <w:autoSpaceDN w:val="0"/>
        <w:adjustRightInd w:val="0"/>
        <w:spacing w:after="120" w:line="240" w:lineRule="auto"/>
        <w:jc w:val="both"/>
        <w:rPr>
          <w:rFonts w:ascii="Arial" w:eastAsia="Times New Roman" w:hAnsi="Arial" w:cs="Arial"/>
          <w:lang w:eastAsia="cs-CZ"/>
        </w:rPr>
      </w:pPr>
      <w:r w:rsidRPr="009609E1">
        <w:rPr>
          <w:rFonts w:ascii="Arial" w:eastAsia="Times New Roman" w:hAnsi="Arial" w:cs="Arial"/>
          <w:lang w:eastAsia="cs-CZ"/>
        </w:rPr>
        <w:t>1.   Veškeré změny a doplňky jednotlivých ustanovení této smlouvy mohou být provedeny pouze formou písemného dodatku podepsaného oběma účastníky.</w:t>
      </w:r>
    </w:p>
    <w:p w:rsidR="00E435A1" w:rsidRPr="009609E1" w:rsidRDefault="00E435A1" w:rsidP="00E435A1">
      <w:pPr>
        <w:tabs>
          <w:tab w:val="left" w:pos="426"/>
        </w:tabs>
        <w:overflowPunct w:val="0"/>
        <w:autoSpaceDE w:val="0"/>
        <w:autoSpaceDN w:val="0"/>
        <w:adjustRightInd w:val="0"/>
        <w:spacing w:after="120" w:line="240" w:lineRule="auto"/>
        <w:jc w:val="both"/>
        <w:rPr>
          <w:rFonts w:ascii="Arial" w:eastAsia="Times New Roman" w:hAnsi="Arial" w:cs="Arial"/>
          <w:lang w:eastAsia="cs-CZ"/>
        </w:rPr>
      </w:pPr>
      <w:r w:rsidRPr="009609E1">
        <w:rPr>
          <w:rFonts w:ascii="Arial" w:eastAsia="Times New Roman" w:hAnsi="Arial" w:cs="Arial"/>
          <w:lang w:eastAsia="cs-CZ"/>
        </w:rPr>
        <w:t xml:space="preserve">2. Není-li v této smlouvě stanoveno jinak, řídí se vztahy mezi účastníky této smlouvy ustanoveními zákona č. 89/2012 Sb., občanský zákoník, ve znění pozdějších předpisů. </w:t>
      </w:r>
    </w:p>
    <w:p w:rsidR="00E435A1" w:rsidRPr="009609E1" w:rsidRDefault="00E435A1" w:rsidP="00E435A1">
      <w:pPr>
        <w:tabs>
          <w:tab w:val="left" w:pos="426"/>
        </w:tabs>
        <w:overflowPunct w:val="0"/>
        <w:autoSpaceDE w:val="0"/>
        <w:autoSpaceDN w:val="0"/>
        <w:adjustRightInd w:val="0"/>
        <w:spacing w:after="0" w:line="240" w:lineRule="auto"/>
        <w:jc w:val="both"/>
        <w:rPr>
          <w:rFonts w:ascii="Arial" w:eastAsia="Times New Roman" w:hAnsi="Arial" w:cs="Arial"/>
          <w:lang w:eastAsia="cs-CZ"/>
        </w:rPr>
      </w:pPr>
      <w:r w:rsidRPr="009609E1">
        <w:rPr>
          <w:rFonts w:ascii="Arial" w:eastAsia="Times New Roman" w:hAnsi="Arial" w:cs="Arial"/>
          <w:lang w:eastAsia="cs-CZ"/>
        </w:rPr>
        <w:t xml:space="preserve">3.    Smlouva je vyhotovena ve 4 stejnopisech, </w:t>
      </w:r>
      <w:r w:rsidRPr="009609E1">
        <w:rPr>
          <w:rFonts w:ascii="Arial" w:eastAsia="Times New Roman" w:hAnsi="Arial" w:cs="Arial"/>
          <w:iCs/>
          <w:lang w:eastAsia="cs-CZ"/>
        </w:rPr>
        <w:t xml:space="preserve">prodávající obdrží dvě vyhotovení, kupující </w:t>
      </w:r>
      <w:r w:rsidRPr="009609E1">
        <w:rPr>
          <w:rFonts w:ascii="Arial" w:eastAsia="Times New Roman" w:hAnsi="Arial" w:cs="Arial"/>
          <w:lang w:eastAsia="cs-CZ"/>
        </w:rPr>
        <w:t xml:space="preserve">  </w:t>
      </w:r>
      <w:r w:rsidRPr="009609E1">
        <w:rPr>
          <w:rFonts w:ascii="Arial" w:eastAsia="Times New Roman" w:hAnsi="Arial" w:cs="Arial"/>
          <w:iCs/>
          <w:lang w:eastAsia="cs-CZ"/>
        </w:rPr>
        <w:t>obdrží   jedno vyhotovení, jedno vyhotovení smlouvy opatřené úředně ověřenými podpisy účastníků bude použito pro účely vkladu vlastnického práva do katastru nemovitostí vedeného příslušným katastrálním úřadem</w:t>
      </w:r>
      <w:r w:rsidRPr="009609E1">
        <w:rPr>
          <w:rFonts w:ascii="Arial" w:eastAsia="Times New Roman" w:hAnsi="Arial" w:cs="Arial"/>
          <w:lang w:eastAsia="cs-CZ"/>
        </w:rPr>
        <w:t>.</w:t>
      </w:r>
    </w:p>
    <w:p w:rsidR="00E435A1" w:rsidRPr="009609E1" w:rsidRDefault="00E435A1" w:rsidP="00E435A1">
      <w:pPr>
        <w:autoSpaceDE w:val="0"/>
        <w:autoSpaceDN w:val="0"/>
        <w:adjustRightInd w:val="0"/>
        <w:spacing w:after="0" w:line="240" w:lineRule="auto"/>
        <w:jc w:val="both"/>
        <w:rPr>
          <w:rFonts w:ascii="Arial" w:eastAsia="Calibri" w:hAnsi="Arial" w:cs="Arial"/>
        </w:rPr>
      </w:pPr>
    </w:p>
    <w:p w:rsidR="00E435A1" w:rsidRPr="009609E1" w:rsidRDefault="00E435A1" w:rsidP="00E435A1">
      <w:pPr>
        <w:autoSpaceDE w:val="0"/>
        <w:autoSpaceDN w:val="0"/>
        <w:adjustRightInd w:val="0"/>
        <w:spacing w:after="0" w:line="240" w:lineRule="auto"/>
        <w:jc w:val="both"/>
        <w:rPr>
          <w:rFonts w:ascii="Arial" w:eastAsia="Calibri" w:hAnsi="Arial" w:cs="Arial"/>
          <w:iCs/>
        </w:rPr>
      </w:pPr>
      <w:r w:rsidRPr="009609E1">
        <w:rPr>
          <w:rFonts w:ascii="Arial" w:eastAsia="Calibri" w:hAnsi="Arial" w:cs="Arial"/>
        </w:rPr>
        <w:t xml:space="preserve">4.  </w:t>
      </w:r>
      <w:r w:rsidRPr="009609E1">
        <w:rPr>
          <w:rFonts w:ascii="Arial" w:eastAsia="Calibri" w:hAnsi="Arial" w:cs="Arial"/>
          <w:iCs/>
        </w:rPr>
        <w:t xml:space="preserve">S odkazem na zákon č. 340/2015 Sb., o zvláštních podmínkách účinnosti některých smluv, uveřejňování těchto smluv a o registru smluv (zákon o registru smluv), ve znění pozdějších předpisů, se smluvní strany dohodly, že tuto smlouvu uveřejní v registru smluv za podmínek stanovených vedeným zákonem, prodávající. Smluvní strany prohlašují, že skutečnosti uvedené v této smlouvě nepovažují za obchodní tajemství ve smyslu </w:t>
      </w:r>
      <w:proofErr w:type="spellStart"/>
      <w:r w:rsidRPr="009609E1">
        <w:rPr>
          <w:rFonts w:ascii="Arial" w:eastAsia="Calibri" w:hAnsi="Arial" w:cs="Arial"/>
          <w:iCs/>
        </w:rPr>
        <w:t>ust</w:t>
      </w:r>
      <w:proofErr w:type="spellEnd"/>
      <w:r w:rsidRPr="009609E1">
        <w:rPr>
          <w:rFonts w:ascii="Arial" w:eastAsia="Calibri" w:hAnsi="Arial" w:cs="Arial"/>
          <w:iCs/>
        </w:rPr>
        <w:t>. § 504 občanského zákoníku a udělují svolení k jejich užití a uveřejnění bez ustanovení jakýchkoliv dalších podmínek.</w:t>
      </w:r>
    </w:p>
    <w:p w:rsidR="00E435A1" w:rsidRPr="009609E1" w:rsidRDefault="00E435A1" w:rsidP="00E435A1">
      <w:pPr>
        <w:autoSpaceDE w:val="0"/>
        <w:autoSpaceDN w:val="0"/>
        <w:adjustRightInd w:val="0"/>
        <w:spacing w:after="0" w:line="240" w:lineRule="auto"/>
        <w:jc w:val="both"/>
        <w:rPr>
          <w:rFonts w:ascii="Arial" w:eastAsia="Calibri" w:hAnsi="Arial" w:cs="Arial"/>
          <w:iCs/>
        </w:rPr>
      </w:pPr>
    </w:p>
    <w:p w:rsidR="00E435A1" w:rsidRPr="009609E1" w:rsidRDefault="00E435A1" w:rsidP="00E435A1">
      <w:pPr>
        <w:autoSpaceDE w:val="0"/>
        <w:autoSpaceDN w:val="0"/>
        <w:adjustRightInd w:val="0"/>
        <w:spacing w:after="0" w:line="240" w:lineRule="auto"/>
        <w:jc w:val="both"/>
        <w:rPr>
          <w:rFonts w:ascii="Arial" w:eastAsia="Calibri" w:hAnsi="Arial" w:cs="Arial"/>
          <w:iCs/>
        </w:rPr>
      </w:pPr>
      <w:r w:rsidRPr="009609E1">
        <w:rPr>
          <w:rFonts w:ascii="Arial" w:eastAsia="Calibri" w:hAnsi="Arial" w:cs="Arial"/>
          <w:iCs/>
        </w:rPr>
        <w:t>5. Tato smlouva nabývá účinnosti dnem jejího uveřejnění v registru smluv dle zákona č. 340/2015 Sb., o zvláštních podmínkách účinnosti některých smluv, uveřejňování těchto smluv a o registru smluv (zákon o registru smluv), ve znění pozdějších předpisů.</w:t>
      </w:r>
    </w:p>
    <w:p w:rsidR="00E435A1" w:rsidRPr="009609E1" w:rsidRDefault="00E435A1" w:rsidP="00E435A1">
      <w:pPr>
        <w:suppressAutoHyphens/>
        <w:spacing w:after="0" w:line="240" w:lineRule="auto"/>
        <w:jc w:val="both"/>
        <w:rPr>
          <w:rFonts w:ascii="Arial" w:eastAsia="Times New Roman" w:hAnsi="Arial" w:cs="Arial"/>
          <w:lang w:eastAsia="ar-SA"/>
        </w:rPr>
      </w:pPr>
    </w:p>
    <w:p w:rsidR="00E435A1" w:rsidRPr="009609E1" w:rsidRDefault="00E435A1" w:rsidP="00E435A1">
      <w:pPr>
        <w:suppressAutoHyphens/>
        <w:spacing w:after="0" w:line="240" w:lineRule="auto"/>
        <w:jc w:val="both"/>
        <w:rPr>
          <w:rFonts w:ascii="Arial" w:eastAsia="Times New Roman" w:hAnsi="Arial" w:cs="Arial"/>
          <w:lang w:eastAsia="ar-SA"/>
        </w:rPr>
      </w:pPr>
      <w:r w:rsidRPr="009609E1">
        <w:rPr>
          <w:rFonts w:ascii="Arial" w:eastAsia="Times New Roman" w:hAnsi="Arial" w:cs="Arial"/>
          <w:lang w:eastAsia="ar-SA"/>
        </w:rPr>
        <w:t>6. Účastníci této smlouvy shodně prohlašují, že smlouva byla uzavřena po vzájemném projednání podle jejich pravé a svobodné vůle, vážně, srozumitelně, nikoliv v tísni nebo        za nápadně nevýhodných podmínek, že si ji přečetli, s jejím obsahem souhlasí a na důkaz toho připojují své podpisy.</w:t>
      </w:r>
    </w:p>
    <w:p w:rsidR="00E435A1" w:rsidRDefault="00E435A1"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p>
    <w:p w:rsidR="00FB38EA" w:rsidRDefault="00FB38EA"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p>
    <w:p w:rsidR="00FB38EA" w:rsidRPr="009609E1" w:rsidRDefault="00FB38EA"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p>
    <w:p w:rsidR="00096B32" w:rsidRPr="009609E1" w:rsidRDefault="00096B32"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r w:rsidRPr="009609E1">
        <w:rPr>
          <w:rFonts w:ascii="Arial" w:eastAsia="Times New Roman" w:hAnsi="Arial" w:cs="Arial"/>
          <w:lang w:eastAsia="cs-CZ"/>
        </w:rPr>
        <w:t xml:space="preserve">V Kroměříži, </w:t>
      </w:r>
      <w:proofErr w:type="gramStart"/>
      <w:r w:rsidRPr="009609E1">
        <w:rPr>
          <w:rFonts w:ascii="Arial" w:eastAsia="Times New Roman" w:hAnsi="Arial" w:cs="Arial"/>
          <w:lang w:eastAsia="cs-CZ"/>
        </w:rPr>
        <w:t xml:space="preserve">dne:  </w:t>
      </w:r>
      <w:r w:rsidR="00DF52C8">
        <w:rPr>
          <w:rFonts w:ascii="Arial" w:eastAsia="Times New Roman" w:hAnsi="Arial" w:cs="Arial"/>
          <w:lang w:eastAsia="cs-CZ"/>
        </w:rPr>
        <w:t>29.</w:t>
      </w:r>
      <w:proofErr w:type="gramEnd"/>
      <w:r w:rsidR="00DF52C8">
        <w:rPr>
          <w:rFonts w:ascii="Arial" w:eastAsia="Times New Roman" w:hAnsi="Arial" w:cs="Arial"/>
          <w:lang w:eastAsia="cs-CZ"/>
        </w:rPr>
        <w:t xml:space="preserve"> 02. 2024</w:t>
      </w:r>
      <w:r w:rsidRPr="009609E1">
        <w:rPr>
          <w:rFonts w:ascii="Arial" w:eastAsia="Times New Roman" w:hAnsi="Arial" w:cs="Arial"/>
          <w:lang w:eastAsia="cs-CZ"/>
        </w:rPr>
        <w:t xml:space="preserve">                                       V Kroměříži, dne: </w:t>
      </w:r>
      <w:r w:rsidR="00DF52C8">
        <w:rPr>
          <w:rFonts w:ascii="Arial" w:eastAsia="Times New Roman" w:hAnsi="Arial" w:cs="Arial"/>
          <w:lang w:eastAsia="cs-CZ"/>
        </w:rPr>
        <w:t>29. 02. 2024</w:t>
      </w:r>
    </w:p>
    <w:p w:rsidR="00096B32" w:rsidRPr="009609E1" w:rsidRDefault="00096B32"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p>
    <w:p w:rsidR="00E435A1" w:rsidRPr="009609E1" w:rsidRDefault="00E435A1"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p>
    <w:p w:rsidR="00096B32" w:rsidRPr="009609E1" w:rsidRDefault="00096B32" w:rsidP="00096B32">
      <w:pPr>
        <w:tabs>
          <w:tab w:val="left" w:pos="5245"/>
        </w:tabs>
        <w:overflowPunct w:val="0"/>
        <w:autoSpaceDE w:val="0"/>
        <w:autoSpaceDN w:val="0"/>
        <w:adjustRightInd w:val="0"/>
        <w:spacing w:before="600" w:after="60" w:line="240" w:lineRule="auto"/>
        <w:jc w:val="both"/>
        <w:rPr>
          <w:rFonts w:ascii="Arial" w:eastAsia="Times New Roman" w:hAnsi="Arial" w:cs="Arial"/>
          <w:lang w:eastAsia="cs-CZ"/>
        </w:rPr>
      </w:pPr>
      <w:proofErr w:type="gramStart"/>
      <w:r w:rsidRPr="009609E1">
        <w:rPr>
          <w:rFonts w:ascii="Arial" w:eastAsia="Times New Roman" w:hAnsi="Arial" w:cs="Arial"/>
          <w:lang w:eastAsia="cs-CZ"/>
        </w:rPr>
        <w:t xml:space="preserve">Prodávající:   </w:t>
      </w:r>
      <w:proofErr w:type="gramEnd"/>
      <w:r w:rsidRPr="009609E1">
        <w:rPr>
          <w:rFonts w:ascii="Arial" w:eastAsia="Times New Roman" w:hAnsi="Arial" w:cs="Arial"/>
          <w:lang w:eastAsia="cs-CZ"/>
        </w:rPr>
        <w:t xml:space="preserve">                                                          </w:t>
      </w:r>
      <w:r w:rsidR="00DF52C8">
        <w:rPr>
          <w:rFonts w:ascii="Arial" w:eastAsia="Times New Roman" w:hAnsi="Arial" w:cs="Arial"/>
          <w:lang w:eastAsia="cs-CZ"/>
        </w:rPr>
        <w:t xml:space="preserve">   </w:t>
      </w:r>
      <w:r w:rsidRPr="009609E1">
        <w:rPr>
          <w:rFonts w:ascii="Arial" w:eastAsia="Times New Roman" w:hAnsi="Arial" w:cs="Arial"/>
          <w:lang w:eastAsia="cs-CZ"/>
        </w:rPr>
        <w:t xml:space="preserve">   Kupující:</w:t>
      </w:r>
    </w:p>
    <w:p w:rsidR="00096B32" w:rsidRPr="009609E1" w:rsidRDefault="00096B32" w:rsidP="00096B32">
      <w:pPr>
        <w:overflowPunct w:val="0"/>
        <w:autoSpaceDE w:val="0"/>
        <w:autoSpaceDN w:val="0"/>
        <w:adjustRightInd w:val="0"/>
        <w:spacing w:before="12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120" w:after="60" w:line="240" w:lineRule="auto"/>
        <w:jc w:val="both"/>
        <w:rPr>
          <w:rFonts w:ascii="Arial" w:eastAsia="Times New Roman" w:hAnsi="Arial" w:cs="Arial"/>
          <w:lang w:eastAsia="cs-CZ"/>
        </w:rPr>
      </w:pPr>
    </w:p>
    <w:p w:rsidR="00E435A1" w:rsidRPr="009609E1" w:rsidRDefault="00E435A1" w:rsidP="00096B32">
      <w:pPr>
        <w:overflowPunct w:val="0"/>
        <w:autoSpaceDE w:val="0"/>
        <w:autoSpaceDN w:val="0"/>
        <w:adjustRightInd w:val="0"/>
        <w:spacing w:before="12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120" w:after="60" w:line="240" w:lineRule="auto"/>
        <w:jc w:val="both"/>
        <w:rPr>
          <w:rFonts w:ascii="Arial" w:eastAsia="Times New Roman" w:hAnsi="Arial" w:cs="Arial"/>
          <w:lang w:eastAsia="cs-CZ"/>
        </w:rPr>
      </w:pPr>
    </w:p>
    <w:p w:rsidR="00096B32" w:rsidRPr="009609E1" w:rsidRDefault="00096B32" w:rsidP="00096B32">
      <w:pPr>
        <w:tabs>
          <w:tab w:val="center" w:pos="1843"/>
          <w:tab w:val="center" w:pos="6804"/>
        </w:tabs>
        <w:overflowPunct w:val="0"/>
        <w:autoSpaceDE w:val="0"/>
        <w:autoSpaceDN w:val="0"/>
        <w:adjustRightInd w:val="0"/>
        <w:spacing w:before="120" w:after="60" w:line="240" w:lineRule="auto"/>
        <w:jc w:val="both"/>
        <w:rPr>
          <w:rFonts w:ascii="Arial" w:eastAsia="Times New Roman" w:hAnsi="Arial" w:cs="Arial"/>
          <w:lang w:eastAsia="cs-CZ"/>
        </w:rPr>
      </w:pPr>
      <w:r w:rsidRPr="009609E1">
        <w:rPr>
          <w:rFonts w:ascii="Arial" w:eastAsia="Times New Roman" w:hAnsi="Arial" w:cs="Arial"/>
          <w:lang w:eastAsia="cs-CZ"/>
        </w:rPr>
        <w:tab/>
        <w:t xml:space="preserve">…………………………………. </w:t>
      </w:r>
      <w:r w:rsidRPr="009609E1">
        <w:rPr>
          <w:rFonts w:ascii="Arial" w:eastAsia="Times New Roman" w:hAnsi="Arial" w:cs="Arial"/>
          <w:lang w:eastAsia="cs-CZ"/>
        </w:rPr>
        <w:tab/>
        <w:t>………………………………….</w:t>
      </w:r>
    </w:p>
    <w:p w:rsidR="00096B32" w:rsidRPr="009609E1" w:rsidRDefault="00096B32" w:rsidP="00096B32">
      <w:pPr>
        <w:tabs>
          <w:tab w:val="center" w:pos="1843"/>
          <w:tab w:val="center" w:pos="6804"/>
        </w:tabs>
        <w:overflowPunct w:val="0"/>
        <w:autoSpaceDE w:val="0"/>
        <w:autoSpaceDN w:val="0"/>
        <w:adjustRightInd w:val="0"/>
        <w:spacing w:before="120" w:after="60" w:line="240" w:lineRule="auto"/>
        <w:jc w:val="both"/>
        <w:rPr>
          <w:rFonts w:ascii="Arial" w:eastAsia="Times New Roman" w:hAnsi="Arial" w:cs="Arial"/>
          <w:b/>
          <w:lang w:eastAsia="cs-CZ"/>
        </w:rPr>
      </w:pPr>
      <w:r w:rsidRPr="009609E1">
        <w:rPr>
          <w:rFonts w:ascii="Arial" w:eastAsia="Times New Roman" w:hAnsi="Arial" w:cs="Arial"/>
          <w:b/>
          <w:lang w:eastAsia="cs-CZ"/>
        </w:rPr>
        <w:tab/>
        <w:t xml:space="preserve">            Mgr.  Tomáš Opatrný                                             Mgr. Tomáš Opatrný     </w:t>
      </w:r>
    </w:p>
    <w:p w:rsidR="00096B32" w:rsidRPr="009609E1" w:rsidRDefault="00096B32" w:rsidP="00096B32">
      <w:pPr>
        <w:tabs>
          <w:tab w:val="center" w:pos="1843"/>
          <w:tab w:val="center" w:pos="6804"/>
        </w:tabs>
        <w:overflowPunct w:val="0"/>
        <w:autoSpaceDE w:val="0"/>
        <w:autoSpaceDN w:val="0"/>
        <w:adjustRightInd w:val="0"/>
        <w:spacing w:before="120" w:after="60" w:line="240" w:lineRule="auto"/>
        <w:jc w:val="both"/>
        <w:rPr>
          <w:rFonts w:ascii="Arial" w:eastAsia="Times New Roman" w:hAnsi="Arial" w:cs="Arial"/>
          <w:lang w:eastAsia="cs-CZ"/>
        </w:rPr>
      </w:pPr>
      <w:r w:rsidRPr="009609E1">
        <w:rPr>
          <w:rFonts w:ascii="Arial" w:eastAsia="Times New Roman" w:hAnsi="Arial" w:cs="Arial"/>
          <w:bCs/>
          <w:lang w:eastAsia="cs-CZ"/>
        </w:rPr>
        <w:tab/>
        <w:t xml:space="preserve">           starosta města Kroměříže                                      předseda představenstva  </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r w:rsidRPr="009609E1">
        <w:rPr>
          <w:rFonts w:ascii="Arial" w:eastAsia="Times New Roman" w:hAnsi="Arial" w:cs="Arial"/>
          <w:b/>
          <w:lang w:eastAsia="cs-CZ"/>
        </w:rPr>
        <w:t xml:space="preserve">                                                                                    </w:t>
      </w:r>
      <w:r w:rsidRPr="009609E1">
        <w:rPr>
          <w:rFonts w:ascii="Arial" w:eastAsia="Times New Roman" w:hAnsi="Arial" w:cs="Arial"/>
          <w:lang w:eastAsia="cs-CZ"/>
        </w:rPr>
        <w:t>.</w:t>
      </w: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textAlignment w:val="baseline"/>
        <w:rPr>
          <w:rFonts w:ascii="Arial" w:eastAsia="Times New Roman" w:hAnsi="Arial" w:cs="Arial"/>
          <w:lang w:eastAsia="cs-CZ"/>
        </w:rPr>
      </w:pPr>
    </w:p>
    <w:p w:rsidR="00096B32" w:rsidRPr="009609E1" w:rsidRDefault="00096B32" w:rsidP="00096B32">
      <w:pPr>
        <w:overflowPunct w:val="0"/>
        <w:autoSpaceDE w:val="0"/>
        <w:autoSpaceDN w:val="0"/>
        <w:adjustRightInd w:val="0"/>
        <w:spacing w:before="60" w:after="60" w:line="240" w:lineRule="auto"/>
        <w:jc w:val="both"/>
        <w:rPr>
          <w:rFonts w:ascii="Arial" w:eastAsia="Times New Roman" w:hAnsi="Arial" w:cs="Arial"/>
          <w:lang w:eastAsia="cs-CZ"/>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096B32" w:rsidRPr="009609E1" w:rsidRDefault="00096B32" w:rsidP="00096B32">
      <w:pPr>
        <w:spacing w:after="200" w:line="276" w:lineRule="auto"/>
        <w:rPr>
          <w:rFonts w:ascii="Arial" w:eastAsia="Calibri" w:hAnsi="Arial" w:cs="Arial"/>
        </w:rPr>
      </w:pPr>
    </w:p>
    <w:p w:rsidR="00FD7349" w:rsidRPr="009609E1" w:rsidRDefault="00FD7349">
      <w:pPr>
        <w:rPr>
          <w:rFonts w:ascii="Arial" w:hAnsi="Arial" w:cs="Arial"/>
        </w:rPr>
      </w:pPr>
    </w:p>
    <w:sectPr w:rsidR="00FD7349" w:rsidRPr="009609E1">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729" w:rsidRDefault="008C7729">
      <w:pPr>
        <w:spacing w:after="0" w:line="240" w:lineRule="auto"/>
      </w:pPr>
      <w:r>
        <w:separator/>
      </w:r>
    </w:p>
  </w:endnote>
  <w:endnote w:type="continuationSeparator" w:id="0">
    <w:p w:rsidR="008C7729" w:rsidRDefault="008C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729" w:rsidRDefault="008C7729">
      <w:pPr>
        <w:spacing w:after="0" w:line="240" w:lineRule="auto"/>
      </w:pPr>
      <w:r>
        <w:separator/>
      </w:r>
    </w:p>
  </w:footnote>
  <w:footnote w:type="continuationSeparator" w:id="0">
    <w:p w:rsidR="008C7729" w:rsidRDefault="008C7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5664" w:rsidRDefault="008B5664">
    <w:pPr>
      <w:pStyle w:val="Zhlav"/>
    </w:pPr>
    <w:r>
      <w:t xml:space="preserve">                                                                                                                                                 SML/219/2024</w:t>
    </w:r>
  </w:p>
  <w:p w:rsidR="00513475" w:rsidRDefault="008C772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32"/>
    <w:rsid w:val="00096B32"/>
    <w:rsid w:val="00117324"/>
    <w:rsid w:val="0034418A"/>
    <w:rsid w:val="0044120D"/>
    <w:rsid w:val="00527D20"/>
    <w:rsid w:val="00532B47"/>
    <w:rsid w:val="00584D5C"/>
    <w:rsid w:val="00602DB5"/>
    <w:rsid w:val="006C6F9F"/>
    <w:rsid w:val="008A5C03"/>
    <w:rsid w:val="008B5664"/>
    <w:rsid w:val="008C7729"/>
    <w:rsid w:val="009609E1"/>
    <w:rsid w:val="009D0255"/>
    <w:rsid w:val="00B366DA"/>
    <w:rsid w:val="00BB719B"/>
    <w:rsid w:val="00BE0BB8"/>
    <w:rsid w:val="00C0787F"/>
    <w:rsid w:val="00CF3A29"/>
    <w:rsid w:val="00DA6AAC"/>
    <w:rsid w:val="00DB6021"/>
    <w:rsid w:val="00DF52C8"/>
    <w:rsid w:val="00E435A1"/>
    <w:rsid w:val="00F40B1C"/>
    <w:rsid w:val="00F730EE"/>
    <w:rsid w:val="00FB38EA"/>
    <w:rsid w:val="00FD73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8057CB-765B-409D-9642-7CEACAA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96B3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6B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6B32"/>
  </w:style>
  <w:style w:type="paragraph" w:styleId="Zpat">
    <w:name w:val="footer"/>
    <w:basedOn w:val="Normln"/>
    <w:link w:val="ZpatChar"/>
    <w:uiPriority w:val="99"/>
    <w:unhideWhenUsed/>
    <w:rsid w:val="008B5664"/>
    <w:pPr>
      <w:tabs>
        <w:tab w:val="center" w:pos="4536"/>
        <w:tab w:val="right" w:pos="9072"/>
      </w:tabs>
      <w:spacing w:after="0" w:line="240" w:lineRule="auto"/>
    </w:pPr>
  </w:style>
  <w:style w:type="character" w:customStyle="1" w:styleId="ZpatChar">
    <w:name w:val="Zápatí Char"/>
    <w:basedOn w:val="Standardnpsmoodstavce"/>
    <w:link w:val="Zpat"/>
    <w:uiPriority w:val="99"/>
    <w:rsid w:val="008B5664"/>
  </w:style>
  <w:style w:type="paragraph" w:styleId="Textbubliny">
    <w:name w:val="Balloon Text"/>
    <w:basedOn w:val="Normln"/>
    <w:link w:val="TextbublinyChar"/>
    <w:uiPriority w:val="99"/>
    <w:semiHidden/>
    <w:unhideWhenUsed/>
    <w:rsid w:val="008B56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5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996</Words>
  <Characters>5878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Skřebská Věra</dc:creator>
  <cp:keywords/>
  <dc:description/>
  <cp:lastModifiedBy>Nováková Pavlína</cp:lastModifiedBy>
  <cp:revision>2</cp:revision>
  <cp:lastPrinted>2024-02-14T12:01:00Z</cp:lastPrinted>
  <dcterms:created xsi:type="dcterms:W3CDTF">2024-03-06T08:29:00Z</dcterms:created>
  <dcterms:modified xsi:type="dcterms:W3CDTF">2024-03-06T08:29:00Z</dcterms:modified>
</cp:coreProperties>
</file>