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92D37" w14:textId="77777777" w:rsidR="00591F65" w:rsidRDefault="0063095B" w:rsidP="0063095B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Smlouva o </w:t>
      </w:r>
      <w:r w:rsidR="00E7523C">
        <w:rPr>
          <w:b/>
          <w:sz w:val="32"/>
        </w:rPr>
        <w:t>technické podpoře</w:t>
      </w:r>
    </w:p>
    <w:p w14:paraId="47587205" w14:textId="77777777" w:rsidR="0063095B" w:rsidRDefault="0063095B" w:rsidP="0063095B">
      <w:pPr>
        <w:spacing w:after="0" w:line="240" w:lineRule="auto"/>
        <w:jc w:val="center"/>
        <w:rPr>
          <w:sz w:val="24"/>
        </w:rPr>
      </w:pPr>
      <w:r>
        <w:rPr>
          <w:sz w:val="24"/>
        </w:rPr>
        <w:t>___________________________________________________</w:t>
      </w:r>
    </w:p>
    <w:p w14:paraId="271AF7E5" w14:textId="77777777" w:rsidR="0063095B" w:rsidRPr="002F1043" w:rsidRDefault="0063095B" w:rsidP="0063095B">
      <w:pPr>
        <w:spacing w:after="0" w:line="240" w:lineRule="auto"/>
        <w:jc w:val="both"/>
        <w:rPr>
          <w:sz w:val="24"/>
          <w:szCs w:val="24"/>
        </w:rPr>
      </w:pPr>
    </w:p>
    <w:p w14:paraId="50A4CA02" w14:textId="77777777" w:rsidR="0063095B" w:rsidRPr="002F1043" w:rsidRDefault="0063095B" w:rsidP="0063095B">
      <w:pPr>
        <w:spacing w:after="0" w:line="240" w:lineRule="auto"/>
        <w:jc w:val="both"/>
        <w:rPr>
          <w:sz w:val="24"/>
          <w:szCs w:val="24"/>
        </w:rPr>
      </w:pPr>
      <w:r w:rsidRPr="002F1043">
        <w:rPr>
          <w:sz w:val="24"/>
          <w:szCs w:val="24"/>
        </w:rPr>
        <w:t xml:space="preserve">uzavřená níže uvedeného dne mezi </w:t>
      </w:r>
    </w:p>
    <w:p w14:paraId="5CE682F2" w14:textId="77777777" w:rsidR="0063095B" w:rsidRPr="002F1043" w:rsidRDefault="0063095B" w:rsidP="0063095B">
      <w:pPr>
        <w:spacing w:after="0" w:line="240" w:lineRule="auto"/>
        <w:jc w:val="both"/>
        <w:rPr>
          <w:sz w:val="24"/>
          <w:szCs w:val="24"/>
        </w:rPr>
      </w:pPr>
    </w:p>
    <w:p w14:paraId="503D5FAE" w14:textId="77777777" w:rsidR="00C47ACA" w:rsidRDefault="00C47ACA" w:rsidP="00C47ACA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VV Holding s.r.o.</w:t>
      </w:r>
      <w:r>
        <w:rPr>
          <w:sz w:val="24"/>
          <w:szCs w:val="24"/>
        </w:rPr>
        <w:t>, IČ: 19311559</w:t>
      </w:r>
    </w:p>
    <w:p w14:paraId="5D8C7EA9" w14:textId="77777777" w:rsidR="00C47ACA" w:rsidRDefault="00C47ACA" w:rsidP="00C47A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sídlem Senovážné nám. 248/2, 370 01 České Budějovice </w:t>
      </w:r>
    </w:p>
    <w:p w14:paraId="71E3FB2C" w14:textId="77777777" w:rsidR="00C47ACA" w:rsidRDefault="00C47ACA" w:rsidP="00C47A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zapsanou v OR vedeném KS v Č. Budějovicích pod </w:t>
      </w:r>
      <w:proofErr w:type="spellStart"/>
      <w:r>
        <w:rPr>
          <w:sz w:val="24"/>
          <w:szCs w:val="24"/>
        </w:rPr>
        <w:t>sp.zn</w:t>
      </w:r>
      <w:proofErr w:type="spellEnd"/>
      <w:r>
        <w:rPr>
          <w:sz w:val="24"/>
          <w:szCs w:val="24"/>
        </w:rPr>
        <w:t>. C 33187</w:t>
      </w:r>
    </w:p>
    <w:p w14:paraId="5227C8C2" w14:textId="7DC477EE" w:rsidR="00C47ACA" w:rsidRDefault="00C47ACA" w:rsidP="00C47A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zastoupenou Alešem </w:t>
      </w:r>
      <w:proofErr w:type="spellStart"/>
      <w:r>
        <w:rPr>
          <w:sz w:val="24"/>
          <w:szCs w:val="24"/>
        </w:rPr>
        <w:t>Vaclem</w:t>
      </w:r>
      <w:proofErr w:type="spellEnd"/>
      <w:r>
        <w:rPr>
          <w:sz w:val="24"/>
          <w:szCs w:val="24"/>
        </w:rPr>
        <w:t>, jednatelem,</w:t>
      </w:r>
    </w:p>
    <w:p w14:paraId="4AB661CA" w14:textId="2A0FFEE1" w:rsidR="00C47ACA" w:rsidRDefault="00C47ACA" w:rsidP="00C47ACA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e.mail</w:t>
      </w:r>
      <w:proofErr w:type="spellEnd"/>
      <w:proofErr w:type="gramEnd"/>
      <w:r>
        <w:rPr>
          <w:sz w:val="24"/>
          <w:szCs w:val="24"/>
        </w:rPr>
        <w:t>: vacl</w:t>
      </w:r>
      <w:r>
        <w:rPr>
          <w:rFonts w:cstheme="minorHAnsi"/>
          <w:sz w:val="24"/>
          <w:szCs w:val="24"/>
        </w:rPr>
        <w:t>@</w:t>
      </w:r>
      <w:r>
        <w:rPr>
          <w:sz w:val="24"/>
          <w:szCs w:val="24"/>
        </w:rPr>
        <w:t>vidimevic.cz</w:t>
      </w:r>
    </w:p>
    <w:p w14:paraId="7D8CE2D1" w14:textId="77777777" w:rsidR="002D051D" w:rsidRPr="002F1043" w:rsidRDefault="002D051D" w:rsidP="0063095B">
      <w:pPr>
        <w:spacing w:after="0" w:line="240" w:lineRule="auto"/>
        <w:jc w:val="both"/>
        <w:rPr>
          <w:sz w:val="24"/>
          <w:szCs w:val="24"/>
        </w:rPr>
      </w:pPr>
    </w:p>
    <w:p w14:paraId="20E67712" w14:textId="77777777" w:rsidR="002D051D" w:rsidRPr="002F1043" w:rsidRDefault="00B45780" w:rsidP="0063095B">
      <w:pPr>
        <w:spacing w:after="0" w:line="240" w:lineRule="auto"/>
        <w:jc w:val="both"/>
        <w:rPr>
          <w:sz w:val="24"/>
          <w:szCs w:val="24"/>
        </w:rPr>
      </w:pPr>
      <w:r w:rsidRPr="002F1043">
        <w:rPr>
          <w:sz w:val="24"/>
          <w:szCs w:val="24"/>
        </w:rPr>
        <w:t>(dále jen „</w:t>
      </w:r>
      <w:r w:rsidRPr="002F1043">
        <w:rPr>
          <w:b/>
          <w:i/>
          <w:sz w:val="24"/>
          <w:szCs w:val="24"/>
        </w:rPr>
        <w:t>poskytovatel</w:t>
      </w:r>
      <w:r w:rsidRPr="002F1043">
        <w:rPr>
          <w:sz w:val="24"/>
          <w:szCs w:val="24"/>
        </w:rPr>
        <w:t>“)</w:t>
      </w:r>
    </w:p>
    <w:p w14:paraId="4472ACDB" w14:textId="77777777" w:rsidR="00B45780" w:rsidRPr="002F1043" w:rsidRDefault="00B45780" w:rsidP="0063095B">
      <w:pPr>
        <w:spacing w:after="0" w:line="240" w:lineRule="auto"/>
        <w:jc w:val="both"/>
        <w:rPr>
          <w:sz w:val="24"/>
          <w:szCs w:val="24"/>
        </w:rPr>
      </w:pPr>
    </w:p>
    <w:p w14:paraId="7E5E13B0" w14:textId="77777777" w:rsidR="00B45780" w:rsidRPr="002F1043" w:rsidRDefault="00B45780" w:rsidP="0063095B">
      <w:pPr>
        <w:spacing w:after="0" w:line="240" w:lineRule="auto"/>
        <w:jc w:val="both"/>
        <w:rPr>
          <w:sz w:val="24"/>
          <w:szCs w:val="24"/>
        </w:rPr>
      </w:pPr>
      <w:r w:rsidRPr="002F1043">
        <w:rPr>
          <w:sz w:val="24"/>
          <w:szCs w:val="24"/>
        </w:rPr>
        <w:t>a</w:t>
      </w:r>
    </w:p>
    <w:p w14:paraId="7A2647BC" w14:textId="77777777" w:rsidR="00B45780" w:rsidRPr="002F1043" w:rsidRDefault="00B45780" w:rsidP="0063095B">
      <w:pPr>
        <w:spacing w:after="0" w:line="240" w:lineRule="auto"/>
        <w:jc w:val="both"/>
        <w:rPr>
          <w:sz w:val="24"/>
          <w:szCs w:val="24"/>
        </w:rPr>
      </w:pPr>
    </w:p>
    <w:p w14:paraId="3DE6121E" w14:textId="77777777" w:rsidR="00C47ACA" w:rsidRDefault="00C47ACA" w:rsidP="00C47ACA">
      <w:p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Technické služby Kaplice s.r.o., </w:t>
      </w:r>
      <w:r>
        <w:rPr>
          <w:bCs/>
          <w:sz w:val="24"/>
          <w:szCs w:val="24"/>
        </w:rPr>
        <w:t>IČ: 63907992</w:t>
      </w:r>
    </w:p>
    <w:p w14:paraId="3E51D733" w14:textId="77777777" w:rsidR="00C47ACA" w:rsidRDefault="00C47ACA" w:rsidP="00C47ACA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 sídlem Bělidlo 180, 382 </w:t>
      </w:r>
      <w:proofErr w:type="gramStart"/>
      <w:r>
        <w:rPr>
          <w:bCs/>
          <w:sz w:val="24"/>
          <w:szCs w:val="24"/>
        </w:rPr>
        <w:t>41  Kaplice</w:t>
      </w:r>
      <w:proofErr w:type="gramEnd"/>
    </w:p>
    <w:p w14:paraId="64B9923F" w14:textId="77777777" w:rsidR="00C47ACA" w:rsidRDefault="00C47ACA" w:rsidP="00C47A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zapsanou v OR vedeném KS v Č. Budějovicích pod </w:t>
      </w:r>
      <w:proofErr w:type="spellStart"/>
      <w:r>
        <w:rPr>
          <w:sz w:val="24"/>
          <w:szCs w:val="24"/>
        </w:rPr>
        <w:t>sp.zn</w:t>
      </w:r>
      <w:proofErr w:type="spellEnd"/>
      <w:r>
        <w:rPr>
          <w:sz w:val="24"/>
          <w:szCs w:val="24"/>
        </w:rPr>
        <w:t>. C 5805</w:t>
      </w:r>
    </w:p>
    <w:p w14:paraId="3E2C691B" w14:textId="77777777" w:rsidR="00C47ACA" w:rsidRDefault="00C47ACA" w:rsidP="00C47A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zastoupenou Ing. Jiřím Zevlem, jednatelem</w:t>
      </w:r>
    </w:p>
    <w:p w14:paraId="37B16817" w14:textId="105175CC" w:rsidR="00C47ACA" w:rsidRPr="00892AD2" w:rsidRDefault="00C47ACA" w:rsidP="00C47ACA">
      <w:pPr>
        <w:spacing w:after="0" w:line="240" w:lineRule="auto"/>
        <w:jc w:val="both"/>
        <w:rPr>
          <w:bCs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e.mail</w:t>
      </w:r>
      <w:proofErr w:type="spellEnd"/>
      <w:proofErr w:type="gramEnd"/>
      <w:r>
        <w:rPr>
          <w:sz w:val="24"/>
          <w:szCs w:val="24"/>
        </w:rPr>
        <w:t>: jednatel</w:t>
      </w:r>
      <w:r>
        <w:rPr>
          <w:rFonts w:cstheme="minorHAnsi"/>
          <w:sz w:val="24"/>
          <w:szCs w:val="24"/>
        </w:rPr>
        <w:t>@tskaplice.cz</w:t>
      </w:r>
    </w:p>
    <w:p w14:paraId="00C13626" w14:textId="77777777" w:rsidR="00B45780" w:rsidRDefault="00B45780" w:rsidP="0063095B">
      <w:pPr>
        <w:spacing w:after="0" w:line="240" w:lineRule="auto"/>
        <w:jc w:val="both"/>
        <w:rPr>
          <w:sz w:val="24"/>
        </w:rPr>
      </w:pPr>
    </w:p>
    <w:p w14:paraId="0F46F3B3" w14:textId="77777777" w:rsidR="00B45780" w:rsidRDefault="00B45780" w:rsidP="0063095B">
      <w:pPr>
        <w:spacing w:after="0" w:line="240" w:lineRule="auto"/>
        <w:jc w:val="both"/>
        <w:rPr>
          <w:sz w:val="24"/>
        </w:rPr>
      </w:pPr>
      <w:r>
        <w:rPr>
          <w:sz w:val="24"/>
        </w:rPr>
        <w:t>(dále jen „</w:t>
      </w:r>
      <w:r w:rsidRPr="00B45780">
        <w:rPr>
          <w:b/>
          <w:i/>
          <w:sz w:val="24"/>
        </w:rPr>
        <w:t>zákazník</w:t>
      </w:r>
      <w:r>
        <w:rPr>
          <w:sz w:val="24"/>
        </w:rPr>
        <w:t>“)</w:t>
      </w:r>
    </w:p>
    <w:p w14:paraId="2FFFCDBB" w14:textId="77777777" w:rsidR="00B45780" w:rsidRDefault="00B45780" w:rsidP="0063095B">
      <w:pPr>
        <w:spacing w:after="0" w:line="240" w:lineRule="auto"/>
        <w:jc w:val="both"/>
        <w:rPr>
          <w:sz w:val="24"/>
        </w:rPr>
      </w:pPr>
    </w:p>
    <w:p w14:paraId="03844AA7" w14:textId="77777777" w:rsidR="00B45780" w:rsidRDefault="00B45780" w:rsidP="0063095B">
      <w:pPr>
        <w:spacing w:after="0" w:line="240" w:lineRule="auto"/>
        <w:jc w:val="both"/>
        <w:rPr>
          <w:sz w:val="24"/>
        </w:rPr>
      </w:pPr>
    </w:p>
    <w:p w14:paraId="05309DFC" w14:textId="77777777" w:rsidR="00B45780" w:rsidRDefault="00B45780" w:rsidP="00B45780">
      <w:pPr>
        <w:spacing w:after="0" w:line="240" w:lineRule="auto"/>
        <w:jc w:val="center"/>
        <w:rPr>
          <w:sz w:val="24"/>
        </w:rPr>
      </w:pPr>
      <w:r>
        <w:rPr>
          <w:sz w:val="24"/>
        </w:rPr>
        <w:t>I.</w:t>
      </w:r>
    </w:p>
    <w:p w14:paraId="352975F2" w14:textId="77777777" w:rsidR="00B45780" w:rsidRPr="007E022B" w:rsidRDefault="00B45780" w:rsidP="00B45780">
      <w:pPr>
        <w:spacing w:after="0" w:line="240" w:lineRule="auto"/>
        <w:jc w:val="center"/>
        <w:rPr>
          <w:sz w:val="24"/>
          <w:u w:val="single"/>
        </w:rPr>
      </w:pPr>
      <w:r w:rsidRPr="007E022B">
        <w:rPr>
          <w:sz w:val="24"/>
          <w:u w:val="single"/>
        </w:rPr>
        <w:t xml:space="preserve">Úvodní ustanovení, vymezení pojmů </w:t>
      </w:r>
    </w:p>
    <w:p w14:paraId="129E9940" w14:textId="77777777" w:rsidR="00B45780" w:rsidRDefault="00B45780" w:rsidP="00B45780">
      <w:pPr>
        <w:spacing w:after="0" w:line="240" w:lineRule="auto"/>
        <w:jc w:val="both"/>
        <w:rPr>
          <w:sz w:val="24"/>
        </w:rPr>
      </w:pPr>
    </w:p>
    <w:p w14:paraId="6969DD4A" w14:textId="77777777" w:rsidR="0082657E" w:rsidRPr="0082657E" w:rsidRDefault="00964FF7" w:rsidP="0082657E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sz w:val="24"/>
        </w:rPr>
      </w:pPr>
      <w:r w:rsidRPr="00322087">
        <w:rPr>
          <w:sz w:val="24"/>
        </w:rPr>
        <w:t>Poskytovatel je obchodní společností</w:t>
      </w:r>
      <w:r w:rsidR="00873C52" w:rsidRPr="00322087">
        <w:rPr>
          <w:sz w:val="24"/>
        </w:rPr>
        <w:t xml:space="preserve">, která v rámci své podnikatelské činnosti poskytuje servis elektronického </w:t>
      </w:r>
      <w:r w:rsidR="00596653" w:rsidRPr="00322087">
        <w:rPr>
          <w:sz w:val="24"/>
        </w:rPr>
        <w:t xml:space="preserve">zabezpečení </w:t>
      </w:r>
      <w:r w:rsidRPr="00322087">
        <w:rPr>
          <w:sz w:val="24"/>
        </w:rPr>
        <w:t>objektů</w:t>
      </w:r>
      <w:r w:rsidR="00914863" w:rsidRPr="00322087">
        <w:rPr>
          <w:sz w:val="24"/>
        </w:rPr>
        <w:t xml:space="preserve">, zejm. </w:t>
      </w:r>
      <w:r w:rsidR="00873C52" w:rsidRPr="00322087">
        <w:rPr>
          <w:sz w:val="24"/>
        </w:rPr>
        <w:t xml:space="preserve">servis </w:t>
      </w:r>
      <w:r w:rsidR="00596653" w:rsidRPr="00322087">
        <w:rPr>
          <w:sz w:val="24"/>
        </w:rPr>
        <w:t xml:space="preserve">elektronických zabezpečovacích systémů </w:t>
      </w:r>
      <w:r w:rsidR="00C3457A" w:rsidRPr="00322087">
        <w:rPr>
          <w:sz w:val="24"/>
        </w:rPr>
        <w:t>(dále jen „</w:t>
      </w:r>
      <w:r w:rsidR="00596653" w:rsidRPr="00322087">
        <w:rPr>
          <w:sz w:val="24"/>
        </w:rPr>
        <w:t>EZS</w:t>
      </w:r>
      <w:r w:rsidR="00C3457A" w:rsidRPr="00322087">
        <w:rPr>
          <w:sz w:val="24"/>
        </w:rPr>
        <w:t>“)</w:t>
      </w:r>
      <w:r w:rsidR="00596653" w:rsidRPr="00322087">
        <w:rPr>
          <w:sz w:val="24"/>
        </w:rPr>
        <w:t xml:space="preserve">, elektronických protipožárních systémů (dále jen „EPS“), systémů průmyslových kamer (dále jen „CCTV“), vjezdových bran a dalších </w:t>
      </w:r>
      <w:r w:rsidR="00873C52" w:rsidRPr="00322087">
        <w:rPr>
          <w:sz w:val="24"/>
        </w:rPr>
        <w:t xml:space="preserve">prvků zabezpečení. </w:t>
      </w:r>
    </w:p>
    <w:p w14:paraId="1D5B4873" w14:textId="10F42F29" w:rsidR="00B45780" w:rsidRDefault="00873C52" w:rsidP="00322087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sz w:val="24"/>
        </w:rPr>
      </w:pPr>
      <w:r w:rsidRPr="00322087">
        <w:rPr>
          <w:sz w:val="24"/>
        </w:rPr>
        <w:t>Souhrn těchto systémů a prvků</w:t>
      </w:r>
      <w:r w:rsidR="009F5687" w:rsidRPr="00322087">
        <w:rPr>
          <w:sz w:val="24"/>
        </w:rPr>
        <w:t>, provozovaných zákazníkem</w:t>
      </w:r>
      <w:r w:rsidR="00322087">
        <w:rPr>
          <w:sz w:val="24"/>
        </w:rPr>
        <w:t xml:space="preserve"> na adrese </w:t>
      </w:r>
      <w:r w:rsidR="00C47ACA" w:rsidRPr="00413184">
        <w:rPr>
          <w:color w:val="000000" w:themeColor="text1"/>
          <w:sz w:val="24"/>
        </w:rPr>
        <w:t>Českobudějovická</w:t>
      </w:r>
      <w:r w:rsidR="00413184" w:rsidRPr="00413184">
        <w:rPr>
          <w:color w:val="000000" w:themeColor="text1"/>
          <w:sz w:val="24"/>
        </w:rPr>
        <w:t xml:space="preserve"> </w:t>
      </w:r>
      <w:proofErr w:type="gramStart"/>
      <w:r w:rsidR="00413184" w:rsidRPr="00413184">
        <w:rPr>
          <w:color w:val="000000" w:themeColor="text1"/>
          <w:sz w:val="24"/>
        </w:rPr>
        <w:t>35</w:t>
      </w:r>
      <w:r w:rsidR="00413184" w:rsidRPr="00413184">
        <w:rPr>
          <w:color w:val="000000" w:themeColor="text1"/>
          <w:sz w:val="24"/>
          <w:u w:val="single"/>
        </w:rPr>
        <w:t xml:space="preserve"> </w:t>
      </w:r>
      <w:r w:rsidR="00C47ACA" w:rsidRPr="00413184">
        <w:rPr>
          <w:color w:val="000000" w:themeColor="text1"/>
          <w:sz w:val="24"/>
        </w:rPr>
        <w:t xml:space="preserve"> </w:t>
      </w:r>
      <w:r w:rsidR="00C47ACA">
        <w:rPr>
          <w:sz w:val="24"/>
        </w:rPr>
        <w:t>v</w:t>
      </w:r>
      <w:proofErr w:type="gramEnd"/>
      <w:r w:rsidR="00C47ACA">
        <w:rPr>
          <w:sz w:val="24"/>
        </w:rPr>
        <w:t xml:space="preserve"> Kaplici</w:t>
      </w:r>
      <w:r w:rsidR="009F5687" w:rsidRPr="00322087">
        <w:rPr>
          <w:sz w:val="24"/>
        </w:rPr>
        <w:t xml:space="preserve"> </w:t>
      </w:r>
      <w:r w:rsidRPr="00322087">
        <w:rPr>
          <w:sz w:val="24"/>
        </w:rPr>
        <w:t xml:space="preserve">představuje </w:t>
      </w:r>
      <w:r w:rsidR="002A10BE" w:rsidRPr="00322087">
        <w:rPr>
          <w:sz w:val="24"/>
        </w:rPr>
        <w:t>„</w:t>
      </w:r>
      <w:r w:rsidR="002A692E">
        <w:rPr>
          <w:b/>
          <w:i/>
          <w:sz w:val="24"/>
        </w:rPr>
        <w:t xml:space="preserve">spravovaná </w:t>
      </w:r>
      <w:r w:rsidR="009F5687" w:rsidRPr="00322087">
        <w:rPr>
          <w:b/>
          <w:i/>
          <w:sz w:val="24"/>
        </w:rPr>
        <w:t>zařízení</w:t>
      </w:r>
      <w:r w:rsidR="002A10BE" w:rsidRPr="00322087">
        <w:rPr>
          <w:sz w:val="24"/>
        </w:rPr>
        <w:t>“</w:t>
      </w:r>
      <w:r w:rsidRPr="00322087">
        <w:rPr>
          <w:sz w:val="24"/>
        </w:rPr>
        <w:t xml:space="preserve"> </w:t>
      </w:r>
    </w:p>
    <w:p w14:paraId="51F7166E" w14:textId="77777777" w:rsidR="0082657E" w:rsidRPr="00322087" w:rsidRDefault="0082657E" w:rsidP="00322087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Servisními službami se touto smlouvou rozumí přímé zásahy pracovníků poskytovatele do spravovaných zařízení, uskutečňované jak přímo u zákazníka, tak i vzdáleně (zejm. prostřednictvím internetu). Službami technické podpory se touto smlouvou rozumí činnost poskytovatele, kterou zákazníku poskytuje konzultace a rady týkající se spravovaných zařízení; tyto služby jsou zpravidla poskytovány telefonicky či e-mailem. </w:t>
      </w:r>
    </w:p>
    <w:p w14:paraId="0F244BB6" w14:textId="77777777" w:rsidR="001D42AF" w:rsidRDefault="001D42AF" w:rsidP="00C3457A">
      <w:pPr>
        <w:spacing w:after="0" w:line="240" w:lineRule="auto"/>
        <w:jc w:val="both"/>
        <w:rPr>
          <w:sz w:val="24"/>
        </w:rPr>
      </w:pPr>
    </w:p>
    <w:p w14:paraId="7E793F1C" w14:textId="77777777" w:rsidR="00C3457A" w:rsidRDefault="00C3457A" w:rsidP="00C3457A">
      <w:pPr>
        <w:spacing w:after="0" w:line="240" w:lineRule="auto"/>
        <w:jc w:val="center"/>
        <w:rPr>
          <w:sz w:val="24"/>
        </w:rPr>
      </w:pPr>
      <w:r>
        <w:rPr>
          <w:sz w:val="24"/>
        </w:rPr>
        <w:t>II.</w:t>
      </w:r>
    </w:p>
    <w:p w14:paraId="0C7705A5" w14:textId="77777777" w:rsidR="00C3457A" w:rsidRPr="007E022B" w:rsidRDefault="00480FC8" w:rsidP="00C3457A">
      <w:pPr>
        <w:spacing w:after="0" w:line="240" w:lineRule="auto"/>
        <w:jc w:val="center"/>
        <w:rPr>
          <w:sz w:val="24"/>
          <w:u w:val="single"/>
        </w:rPr>
      </w:pPr>
      <w:r w:rsidRPr="007E022B">
        <w:rPr>
          <w:sz w:val="24"/>
          <w:u w:val="single"/>
        </w:rPr>
        <w:t>Předmět smlouvy</w:t>
      </w:r>
    </w:p>
    <w:p w14:paraId="4D2030C8" w14:textId="77777777" w:rsidR="00480FC8" w:rsidRDefault="00480FC8" w:rsidP="00C3457A">
      <w:pPr>
        <w:spacing w:after="0" w:line="240" w:lineRule="auto"/>
        <w:jc w:val="center"/>
        <w:rPr>
          <w:sz w:val="24"/>
        </w:rPr>
      </w:pPr>
    </w:p>
    <w:p w14:paraId="66FC3814" w14:textId="77777777" w:rsidR="00844B8C" w:rsidRDefault="00F953F2" w:rsidP="007434A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P</w:t>
      </w:r>
      <w:r w:rsidR="007434A0">
        <w:rPr>
          <w:sz w:val="24"/>
        </w:rPr>
        <w:t xml:space="preserve">oskytovatel </w:t>
      </w:r>
      <w:r w:rsidR="00172D77">
        <w:rPr>
          <w:sz w:val="24"/>
        </w:rPr>
        <w:t xml:space="preserve">se </w:t>
      </w:r>
      <w:r w:rsidR="007434A0">
        <w:rPr>
          <w:sz w:val="24"/>
        </w:rPr>
        <w:t xml:space="preserve">zavazuje </w:t>
      </w:r>
      <w:r w:rsidR="00844B8C">
        <w:rPr>
          <w:sz w:val="24"/>
        </w:rPr>
        <w:t xml:space="preserve">poskytovat zákazníku </w:t>
      </w:r>
      <w:r w:rsidR="00B07ADA">
        <w:rPr>
          <w:sz w:val="24"/>
        </w:rPr>
        <w:t xml:space="preserve">na vyžádání servis spravovaných zařízení a s tím související služby technické podpory, to vše v rozsahu a za podmínek dále stanovených.  </w:t>
      </w:r>
    </w:p>
    <w:p w14:paraId="750045C8" w14:textId="77777777" w:rsidR="009E6136" w:rsidRPr="00357474" w:rsidRDefault="009E6136" w:rsidP="0035747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Zákazník se zavazuje hradit poskytovateli </w:t>
      </w:r>
      <w:r w:rsidR="0082657E">
        <w:rPr>
          <w:sz w:val="24"/>
        </w:rPr>
        <w:t xml:space="preserve">odměnu </w:t>
      </w:r>
      <w:r>
        <w:rPr>
          <w:sz w:val="24"/>
        </w:rPr>
        <w:t xml:space="preserve">dle této smlouvy. </w:t>
      </w:r>
    </w:p>
    <w:p w14:paraId="268206CA" w14:textId="77777777" w:rsidR="00480FC8" w:rsidRDefault="00480FC8" w:rsidP="00C3457A">
      <w:pPr>
        <w:spacing w:after="0" w:line="240" w:lineRule="auto"/>
        <w:jc w:val="center"/>
        <w:rPr>
          <w:sz w:val="24"/>
        </w:rPr>
      </w:pPr>
    </w:p>
    <w:p w14:paraId="654B340B" w14:textId="77777777" w:rsidR="00480FC8" w:rsidRDefault="00480FC8" w:rsidP="00C3457A">
      <w:pPr>
        <w:spacing w:after="0" w:line="240" w:lineRule="auto"/>
        <w:jc w:val="center"/>
        <w:rPr>
          <w:sz w:val="24"/>
        </w:rPr>
      </w:pPr>
      <w:r>
        <w:rPr>
          <w:sz w:val="24"/>
        </w:rPr>
        <w:lastRenderedPageBreak/>
        <w:t>III.</w:t>
      </w:r>
    </w:p>
    <w:p w14:paraId="111880D6" w14:textId="77777777" w:rsidR="00480FC8" w:rsidRPr="007E022B" w:rsidRDefault="0082657E" w:rsidP="00C3457A">
      <w:pPr>
        <w:spacing w:after="0" w:line="240" w:lineRule="auto"/>
        <w:jc w:val="center"/>
        <w:rPr>
          <w:sz w:val="24"/>
          <w:u w:val="single"/>
        </w:rPr>
      </w:pPr>
      <w:r>
        <w:rPr>
          <w:sz w:val="24"/>
          <w:u w:val="single"/>
        </w:rPr>
        <w:t>P</w:t>
      </w:r>
      <w:r w:rsidR="00FB0F5F">
        <w:rPr>
          <w:sz w:val="24"/>
          <w:u w:val="single"/>
        </w:rPr>
        <w:t xml:space="preserve">odmínky </w:t>
      </w:r>
      <w:r>
        <w:rPr>
          <w:sz w:val="24"/>
          <w:u w:val="single"/>
        </w:rPr>
        <w:t>poskyt</w:t>
      </w:r>
      <w:r w:rsidR="00D00BA9">
        <w:rPr>
          <w:sz w:val="24"/>
          <w:u w:val="single"/>
        </w:rPr>
        <w:t>o</w:t>
      </w:r>
      <w:r>
        <w:rPr>
          <w:sz w:val="24"/>
          <w:u w:val="single"/>
        </w:rPr>
        <w:t>vá</w:t>
      </w:r>
      <w:r w:rsidR="00D00BA9">
        <w:rPr>
          <w:sz w:val="24"/>
          <w:u w:val="single"/>
        </w:rPr>
        <w:t>n</w:t>
      </w:r>
      <w:r>
        <w:rPr>
          <w:sz w:val="24"/>
          <w:u w:val="single"/>
        </w:rPr>
        <w:t xml:space="preserve">í servisu a </w:t>
      </w:r>
      <w:r w:rsidR="00FB0F5F">
        <w:rPr>
          <w:sz w:val="24"/>
          <w:u w:val="single"/>
        </w:rPr>
        <w:t xml:space="preserve">technické podpory </w:t>
      </w:r>
    </w:p>
    <w:p w14:paraId="7413485D" w14:textId="77777777" w:rsidR="00480FC8" w:rsidRDefault="00480FC8" w:rsidP="00C3457A">
      <w:pPr>
        <w:spacing w:after="0" w:line="240" w:lineRule="auto"/>
        <w:jc w:val="center"/>
        <w:rPr>
          <w:sz w:val="24"/>
        </w:rPr>
      </w:pPr>
    </w:p>
    <w:p w14:paraId="22CC0196" w14:textId="51A004EC" w:rsidR="0082657E" w:rsidRPr="0082657E" w:rsidRDefault="007E022B" w:rsidP="0082657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Poskytovatel se </w:t>
      </w:r>
      <w:r w:rsidR="00AD749C">
        <w:rPr>
          <w:sz w:val="24"/>
        </w:rPr>
        <w:t xml:space="preserve">zavazuje </w:t>
      </w:r>
      <w:r w:rsidR="0082657E">
        <w:rPr>
          <w:sz w:val="24"/>
        </w:rPr>
        <w:t xml:space="preserve">zákazníku v každém kalendářním měsíci poskytnout servisní služby či služby technické podpory v rozsahu </w:t>
      </w:r>
      <w:r w:rsidR="00280971">
        <w:rPr>
          <w:sz w:val="24"/>
        </w:rPr>
        <w:t xml:space="preserve">nejvýše </w:t>
      </w:r>
      <w:r w:rsidR="00413184">
        <w:rPr>
          <w:sz w:val="24"/>
        </w:rPr>
        <w:t>5</w:t>
      </w:r>
      <w:r w:rsidR="0082657E">
        <w:rPr>
          <w:sz w:val="24"/>
        </w:rPr>
        <w:t xml:space="preserve"> hodin. </w:t>
      </w:r>
      <w:r w:rsidR="005A6F00">
        <w:rPr>
          <w:sz w:val="24"/>
        </w:rPr>
        <w:t xml:space="preserve">Nevyčerpané hodiny se převádějí do nejbližšího </w:t>
      </w:r>
      <w:r w:rsidR="00280971">
        <w:rPr>
          <w:sz w:val="24"/>
        </w:rPr>
        <w:t xml:space="preserve">následujícího </w:t>
      </w:r>
      <w:r w:rsidR="005A6F00">
        <w:rPr>
          <w:sz w:val="24"/>
        </w:rPr>
        <w:t xml:space="preserve">kalendářního měsíce, avšak maximálně v rozsahu </w:t>
      </w:r>
      <w:r w:rsidR="00413184">
        <w:rPr>
          <w:sz w:val="24"/>
        </w:rPr>
        <w:t xml:space="preserve">2,5 </w:t>
      </w:r>
      <w:r w:rsidR="005A6F00">
        <w:rPr>
          <w:sz w:val="24"/>
        </w:rPr>
        <w:t xml:space="preserve">hodin. </w:t>
      </w:r>
    </w:p>
    <w:p w14:paraId="07659D41" w14:textId="77777777" w:rsidR="005A6F00" w:rsidRDefault="005A6F00" w:rsidP="007E022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Poskytovatel </w:t>
      </w:r>
      <w:r w:rsidR="00E2438A">
        <w:rPr>
          <w:sz w:val="24"/>
        </w:rPr>
        <w:t xml:space="preserve">se zavazuje poskytovat své služby s potřebnou odborností, řádně a s plným šetřením práv </w:t>
      </w:r>
      <w:r w:rsidR="009829EC">
        <w:rPr>
          <w:sz w:val="24"/>
        </w:rPr>
        <w:t>zákazníka</w:t>
      </w:r>
      <w:r w:rsidR="00E2438A">
        <w:rPr>
          <w:sz w:val="24"/>
        </w:rPr>
        <w:t xml:space="preserve">. </w:t>
      </w:r>
    </w:p>
    <w:p w14:paraId="604E7E35" w14:textId="77777777" w:rsidR="00E2438A" w:rsidRDefault="009829EC" w:rsidP="007E022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Zákazník </w:t>
      </w:r>
      <w:r w:rsidR="00E2438A">
        <w:rPr>
          <w:sz w:val="24"/>
        </w:rPr>
        <w:t xml:space="preserve">se zavazuje </w:t>
      </w:r>
      <w:r w:rsidR="00BB0284">
        <w:rPr>
          <w:sz w:val="24"/>
        </w:rPr>
        <w:t xml:space="preserve">své </w:t>
      </w:r>
      <w:r w:rsidR="00E2438A">
        <w:rPr>
          <w:sz w:val="24"/>
        </w:rPr>
        <w:t>požadavk</w:t>
      </w:r>
      <w:r w:rsidR="00BB0284">
        <w:rPr>
          <w:sz w:val="24"/>
        </w:rPr>
        <w:t>y</w:t>
      </w:r>
      <w:r w:rsidR="00E2438A">
        <w:rPr>
          <w:sz w:val="24"/>
        </w:rPr>
        <w:t xml:space="preserve"> na </w:t>
      </w:r>
      <w:r w:rsidR="00BB0284">
        <w:rPr>
          <w:sz w:val="24"/>
        </w:rPr>
        <w:t xml:space="preserve">poskytnutí </w:t>
      </w:r>
      <w:r w:rsidR="00E2438A">
        <w:rPr>
          <w:sz w:val="24"/>
        </w:rPr>
        <w:t xml:space="preserve">servisní služby </w:t>
      </w:r>
      <w:r w:rsidR="009F3D08">
        <w:rPr>
          <w:sz w:val="24"/>
        </w:rPr>
        <w:t xml:space="preserve">hlásit </w:t>
      </w:r>
      <w:r w:rsidR="00E2438A">
        <w:rPr>
          <w:sz w:val="24"/>
        </w:rPr>
        <w:t xml:space="preserve">e-mailem na </w:t>
      </w:r>
      <w:r w:rsidR="009F3D08">
        <w:rPr>
          <w:sz w:val="24"/>
        </w:rPr>
        <w:t xml:space="preserve">kontaktní </w:t>
      </w:r>
      <w:r w:rsidR="00E2438A">
        <w:rPr>
          <w:sz w:val="24"/>
        </w:rPr>
        <w:t>el. adresu</w:t>
      </w:r>
      <w:r w:rsidR="009F3D08">
        <w:rPr>
          <w:sz w:val="24"/>
        </w:rPr>
        <w:t xml:space="preserve"> uvedenou v záhlaví této smlouvy</w:t>
      </w:r>
      <w:r w:rsidR="00E2438A">
        <w:rPr>
          <w:sz w:val="24"/>
        </w:rPr>
        <w:t xml:space="preserve">, případně </w:t>
      </w:r>
      <w:r w:rsidR="009F3D08">
        <w:rPr>
          <w:sz w:val="24"/>
        </w:rPr>
        <w:t xml:space="preserve">též </w:t>
      </w:r>
      <w:r w:rsidR="00E2438A">
        <w:rPr>
          <w:sz w:val="24"/>
        </w:rPr>
        <w:t>současně na kontaktní telefon poskytovatele, uveden</w:t>
      </w:r>
      <w:r w:rsidR="00BB0284">
        <w:rPr>
          <w:sz w:val="24"/>
        </w:rPr>
        <w:t>ý</w:t>
      </w:r>
      <w:r w:rsidR="00E2438A">
        <w:rPr>
          <w:sz w:val="24"/>
        </w:rPr>
        <w:t xml:space="preserve"> na jeho webových stránkách. </w:t>
      </w:r>
    </w:p>
    <w:p w14:paraId="3E4CAEEA" w14:textId="77777777" w:rsidR="005A6F00" w:rsidRDefault="00E2438A" w:rsidP="007E022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Poskytovatel se zavazuje zahájit poskytování servisní služby ve lhůtě 48 hodin od nahlášení požadavku na její poskytnutí. </w:t>
      </w:r>
      <w:r w:rsidR="009F3D08">
        <w:rPr>
          <w:sz w:val="24"/>
        </w:rPr>
        <w:t>Současně se zava</w:t>
      </w:r>
      <w:r w:rsidR="00BB0284">
        <w:rPr>
          <w:sz w:val="24"/>
        </w:rPr>
        <w:t xml:space="preserve">zuje dokončit provedené servisní služby v nejkratším možném termínu. </w:t>
      </w:r>
    </w:p>
    <w:p w14:paraId="1EDF23EC" w14:textId="77777777" w:rsidR="0086469D" w:rsidRDefault="0086469D" w:rsidP="007E022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V případě mimořádných okolností na trhu (válečný stav, stávky, karantény, </w:t>
      </w:r>
      <w:r w:rsidR="005A6F00">
        <w:rPr>
          <w:sz w:val="24"/>
        </w:rPr>
        <w:t xml:space="preserve">nedostatek </w:t>
      </w:r>
      <w:r w:rsidR="009829EC">
        <w:rPr>
          <w:sz w:val="24"/>
        </w:rPr>
        <w:t>náhradních součástek,</w:t>
      </w:r>
      <w:r w:rsidR="005A6F00">
        <w:rPr>
          <w:sz w:val="24"/>
        </w:rPr>
        <w:t xml:space="preserve"> </w:t>
      </w:r>
      <w:r w:rsidR="009829EC">
        <w:rPr>
          <w:sz w:val="24"/>
        </w:rPr>
        <w:t xml:space="preserve">materiálu </w:t>
      </w:r>
      <w:r>
        <w:rPr>
          <w:sz w:val="24"/>
        </w:rPr>
        <w:t xml:space="preserve">apod.), které </w:t>
      </w:r>
      <w:r w:rsidR="005A6F00">
        <w:rPr>
          <w:sz w:val="24"/>
        </w:rPr>
        <w:t xml:space="preserve">objektivně brání včasnému splnění závazku poskytovatele dle předchozích odstavců, </w:t>
      </w:r>
      <w:r>
        <w:rPr>
          <w:sz w:val="24"/>
        </w:rPr>
        <w:t xml:space="preserve">se poskytovatel zavazuje </w:t>
      </w:r>
      <w:r w:rsidR="0047127E">
        <w:rPr>
          <w:sz w:val="24"/>
        </w:rPr>
        <w:t xml:space="preserve">zákazníka </w:t>
      </w:r>
      <w:r w:rsidR="005A6F00">
        <w:rPr>
          <w:sz w:val="24"/>
        </w:rPr>
        <w:t xml:space="preserve">neprodleně </w:t>
      </w:r>
      <w:r w:rsidR="0047127E">
        <w:rPr>
          <w:sz w:val="24"/>
        </w:rPr>
        <w:t xml:space="preserve">vyrozumět o předpokládaném zdržení. </w:t>
      </w:r>
      <w:r w:rsidR="009D72FC">
        <w:rPr>
          <w:sz w:val="24"/>
        </w:rPr>
        <w:t xml:space="preserve">O dobu takového – poskytovatelem </w:t>
      </w:r>
      <w:proofErr w:type="gramStart"/>
      <w:r w:rsidR="009D72FC">
        <w:rPr>
          <w:sz w:val="24"/>
        </w:rPr>
        <w:t>nezaviněného - zdržení</w:t>
      </w:r>
      <w:proofErr w:type="gramEnd"/>
      <w:r w:rsidR="009D72FC">
        <w:rPr>
          <w:sz w:val="24"/>
        </w:rPr>
        <w:t xml:space="preserve"> se prodlužují všechny lhůty k</w:t>
      </w:r>
      <w:r w:rsidR="001911F0">
        <w:rPr>
          <w:sz w:val="24"/>
        </w:rPr>
        <w:t xml:space="preserve"> jeho </w:t>
      </w:r>
      <w:r w:rsidR="009D72FC">
        <w:rPr>
          <w:sz w:val="24"/>
        </w:rPr>
        <w:t xml:space="preserve">plnění. </w:t>
      </w:r>
    </w:p>
    <w:p w14:paraId="7171D133" w14:textId="77777777" w:rsidR="009829EC" w:rsidRDefault="00424C75" w:rsidP="007E022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Poskytovatel poskytuje služby technické podpory zpravidla přímo v rámci telefonického spojení, kterým je tato služba vyžádána, případně bez zbytečného odkladu poté, nejpozději do 48 hodin. </w:t>
      </w:r>
    </w:p>
    <w:p w14:paraId="367381C5" w14:textId="77777777" w:rsidR="00424C75" w:rsidRDefault="007F2A5E" w:rsidP="00424C7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 w:rsidRPr="00424C75">
        <w:rPr>
          <w:sz w:val="24"/>
        </w:rPr>
        <w:t xml:space="preserve">Zákazník se zavazuje poskytovateli na jeho výzvu poskytnout součinnost </w:t>
      </w:r>
      <w:r w:rsidR="002E1B3C" w:rsidRPr="00424C75">
        <w:rPr>
          <w:sz w:val="24"/>
        </w:rPr>
        <w:t>potřebnou ke splnění jeho závazku. Za tím účelem se mu především zavazuje umožnit přístup ke spravovaným zařízením, umožnit mu v nezbytném rozsahu odběr elektrické energie a přístup k internetu</w:t>
      </w:r>
      <w:r w:rsidRPr="00424C75">
        <w:rPr>
          <w:sz w:val="24"/>
        </w:rPr>
        <w:t xml:space="preserve">. </w:t>
      </w:r>
    </w:p>
    <w:p w14:paraId="0846404E" w14:textId="77777777" w:rsidR="00480FC8" w:rsidRDefault="00424C75" w:rsidP="00424C7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 w:rsidRPr="00424C75">
        <w:rPr>
          <w:sz w:val="24"/>
        </w:rPr>
        <w:t>Poskytovatel se zavazuje evidovat zvlášť</w:t>
      </w:r>
      <w:r>
        <w:rPr>
          <w:sz w:val="24"/>
        </w:rPr>
        <w:t xml:space="preserve"> čas a případné náklady spojené s poskytováním servisních služeb a zvlášť čas strávený poskytováním služeb technické podpory. </w:t>
      </w:r>
    </w:p>
    <w:p w14:paraId="0A1DACBB" w14:textId="77777777" w:rsidR="00424C75" w:rsidRPr="00424C75" w:rsidRDefault="00424C75" w:rsidP="00424C75">
      <w:pPr>
        <w:pStyle w:val="Odstavecseseznamem"/>
        <w:spacing w:after="0" w:line="240" w:lineRule="auto"/>
        <w:ind w:left="360"/>
        <w:jc w:val="both"/>
        <w:rPr>
          <w:sz w:val="24"/>
        </w:rPr>
      </w:pPr>
    </w:p>
    <w:p w14:paraId="2F7844D9" w14:textId="77777777" w:rsidR="00480FC8" w:rsidRDefault="00480FC8" w:rsidP="00C3457A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IV. </w:t>
      </w:r>
    </w:p>
    <w:p w14:paraId="33F5F42D" w14:textId="77777777" w:rsidR="00194FA3" w:rsidRPr="00886F07" w:rsidRDefault="0082657E" w:rsidP="00C3457A">
      <w:pPr>
        <w:spacing w:after="0" w:line="240" w:lineRule="auto"/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Odměna </w:t>
      </w:r>
    </w:p>
    <w:p w14:paraId="7DA536CA" w14:textId="77777777" w:rsidR="00194FA3" w:rsidRDefault="00194FA3" w:rsidP="00671F3F">
      <w:pPr>
        <w:spacing w:after="0" w:line="240" w:lineRule="auto"/>
        <w:jc w:val="both"/>
        <w:rPr>
          <w:sz w:val="24"/>
        </w:rPr>
      </w:pPr>
    </w:p>
    <w:p w14:paraId="4633D86C" w14:textId="57B30BBB" w:rsidR="00CC4890" w:rsidRDefault="009E3C68" w:rsidP="00CC489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Zákazník se zavazuje </w:t>
      </w:r>
      <w:r w:rsidR="00E37FDD">
        <w:rPr>
          <w:sz w:val="24"/>
        </w:rPr>
        <w:t xml:space="preserve">hradit </w:t>
      </w:r>
      <w:r>
        <w:rPr>
          <w:sz w:val="24"/>
        </w:rPr>
        <w:t xml:space="preserve">poskytovateli </w:t>
      </w:r>
      <w:r w:rsidR="0082657E">
        <w:rPr>
          <w:sz w:val="24"/>
        </w:rPr>
        <w:t xml:space="preserve">paušální odměnu </w:t>
      </w:r>
      <w:r w:rsidR="00CC4890">
        <w:rPr>
          <w:sz w:val="24"/>
        </w:rPr>
        <w:t xml:space="preserve">výši </w:t>
      </w:r>
      <w:r w:rsidR="00413184">
        <w:rPr>
          <w:b/>
          <w:bCs/>
          <w:sz w:val="24"/>
        </w:rPr>
        <w:t>1</w:t>
      </w:r>
      <w:r w:rsidR="00303B2A" w:rsidRPr="00303B2A">
        <w:rPr>
          <w:b/>
          <w:bCs/>
          <w:sz w:val="24"/>
        </w:rPr>
        <w:t>000</w:t>
      </w:r>
      <w:r w:rsidR="00CC4890" w:rsidRPr="00303B2A">
        <w:rPr>
          <w:b/>
          <w:bCs/>
          <w:sz w:val="24"/>
        </w:rPr>
        <w:t>,- Kč</w:t>
      </w:r>
      <w:r w:rsidR="0082657E">
        <w:rPr>
          <w:sz w:val="24"/>
        </w:rPr>
        <w:t xml:space="preserve"> </w:t>
      </w:r>
      <w:r w:rsidR="00601409">
        <w:rPr>
          <w:sz w:val="24"/>
        </w:rPr>
        <w:t>za každý kalendářní měsíc trvání této smlouvy</w:t>
      </w:r>
      <w:r w:rsidR="00CC4890">
        <w:rPr>
          <w:sz w:val="24"/>
        </w:rPr>
        <w:t xml:space="preserve">. </w:t>
      </w:r>
      <w:r w:rsidR="00A0349D">
        <w:rPr>
          <w:sz w:val="24"/>
        </w:rPr>
        <w:t xml:space="preserve">K této částce bude připočtena DPH dle platných obecně závazných předpisů. </w:t>
      </w:r>
    </w:p>
    <w:p w14:paraId="4E027695" w14:textId="1CF41EEC" w:rsidR="008F6AAF" w:rsidRPr="00687FF5" w:rsidRDefault="0082657E" w:rsidP="00687FF5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 w:rsidRPr="00687FF5">
        <w:rPr>
          <w:sz w:val="24"/>
        </w:rPr>
        <w:t xml:space="preserve">V případě, že budou v jednom kalendářním měsíci poskytnuty služby v rozsahu přesahujícím sjednaný rámec dle čl. </w:t>
      </w:r>
      <w:r w:rsidR="00E65DBE" w:rsidRPr="00687FF5">
        <w:rPr>
          <w:sz w:val="24"/>
        </w:rPr>
        <w:t xml:space="preserve">III </w:t>
      </w:r>
      <w:r w:rsidRPr="00687FF5">
        <w:rPr>
          <w:sz w:val="24"/>
        </w:rPr>
        <w:t xml:space="preserve">odst. </w:t>
      </w:r>
      <w:r w:rsidR="00E65DBE" w:rsidRPr="00687FF5">
        <w:rPr>
          <w:sz w:val="24"/>
        </w:rPr>
        <w:t>1</w:t>
      </w:r>
      <w:r w:rsidRPr="00687FF5">
        <w:rPr>
          <w:sz w:val="24"/>
        </w:rPr>
        <w:t xml:space="preserve"> této smlouvy, zavazuje se zákazník </w:t>
      </w:r>
      <w:r w:rsidR="008F6AAF" w:rsidRPr="00687FF5">
        <w:rPr>
          <w:sz w:val="24"/>
        </w:rPr>
        <w:t xml:space="preserve">za tyto služby v rozsahu přesahující sjednaný rámec </w:t>
      </w:r>
      <w:r w:rsidRPr="00687FF5">
        <w:rPr>
          <w:sz w:val="24"/>
        </w:rPr>
        <w:t xml:space="preserve">uhradit poskytovateli </w:t>
      </w:r>
      <w:r w:rsidR="008F6AAF" w:rsidRPr="00687FF5">
        <w:rPr>
          <w:sz w:val="24"/>
        </w:rPr>
        <w:t>odměnu</w:t>
      </w:r>
      <w:r w:rsidR="00413184">
        <w:rPr>
          <w:sz w:val="24"/>
        </w:rPr>
        <w:t>.</w:t>
      </w:r>
    </w:p>
    <w:p w14:paraId="4F8C19AE" w14:textId="77777777" w:rsidR="0082657E" w:rsidRDefault="00E37FDD" w:rsidP="00CC489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Zákazník se dále zavazuje uhradit poskytovateli veškeré hotové náklady a výdaje spojené s poskytnutím servisních služeb, zejména cestovní náhrady (cesty ze sídla poskytovatele k zákazníkovi a zpět, a to v částkách stanovených Ceníkem. Rovněž se mu zavazuje uhradit další hotové výdaje vynaložené ve prospěch zákazníka, zejm. cenu náhradních dílů, spotřebovaného materiálu apod. </w:t>
      </w:r>
    </w:p>
    <w:p w14:paraId="4CC20319" w14:textId="77777777" w:rsidR="00CC4890" w:rsidRPr="00845BDC" w:rsidRDefault="00E37FDD" w:rsidP="00CC489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Odměna </w:t>
      </w:r>
      <w:r w:rsidR="00B37D84" w:rsidRPr="00845BDC">
        <w:rPr>
          <w:sz w:val="24"/>
        </w:rPr>
        <w:t>bude hrazena na zá</w:t>
      </w:r>
      <w:r w:rsidR="00A0349D" w:rsidRPr="00845BDC">
        <w:rPr>
          <w:sz w:val="24"/>
        </w:rPr>
        <w:t>k</w:t>
      </w:r>
      <w:r w:rsidR="00B37D84" w:rsidRPr="00845BDC">
        <w:rPr>
          <w:sz w:val="24"/>
        </w:rPr>
        <w:t xml:space="preserve">ladě faktur </w:t>
      </w:r>
      <w:r w:rsidR="0017213A" w:rsidRPr="00845BDC">
        <w:rPr>
          <w:sz w:val="24"/>
        </w:rPr>
        <w:t>poskytovatele</w:t>
      </w:r>
      <w:r w:rsidR="00612126" w:rsidRPr="00845BDC">
        <w:rPr>
          <w:sz w:val="24"/>
        </w:rPr>
        <w:t xml:space="preserve">. </w:t>
      </w:r>
      <w:r w:rsidR="00496E7B" w:rsidRPr="00845BDC">
        <w:rPr>
          <w:sz w:val="24"/>
        </w:rPr>
        <w:t>Faktur</w:t>
      </w:r>
      <w:r w:rsidR="00A0349D" w:rsidRPr="00845BDC">
        <w:rPr>
          <w:sz w:val="24"/>
        </w:rPr>
        <w:t>y</w:t>
      </w:r>
      <w:r w:rsidR="00496E7B" w:rsidRPr="00845BDC">
        <w:rPr>
          <w:sz w:val="24"/>
        </w:rPr>
        <w:t xml:space="preserve"> budou zákazníku zasílány výlučně v elektronické podobě na kontaktní e-mailovou adresu uvedenou </w:t>
      </w:r>
      <w:r w:rsidR="00A0349D" w:rsidRPr="00845BDC">
        <w:rPr>
          <w:sz w:val="24"/>
        </w:rPr>
        <w:t>v záhlaví této smlouvy</w:t>
      </w:r>
      <w:r>
        <w:rPr>
          <w:sz w:val="24"/>
        </w:rPr>
        <w:t xml:space="preserve">, a to zpravidla jednou měsíčně. </w:t>
      </w:r>
    </w:p>
    <w:p w14:paraId="49FDBC95" w14:textId="77777777" w:rsidR="00C40993" w:rsidRDefault="00C40993" w:rsidP="00C4099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>
        <w:rPr>
          <w:sz w:val="24"/>
        </w:rPr>
        <w:lastRenderedPageBreak/>
        <w:t xml:space="preserve">V případě prodlení zákazníka s úhradou kterékoli platby dle této smlouvy se zákazník zavazuje hradit smluvní pokutu ve výši 0,05 % z dlužné částky za každý započatý den prodlení. V takovém případě je poskytovatel rovněž oprávněn pozastavit poskytování svého plnění dle této smlouvy. </w:t>
      </w:r>
    </w:p>
    <w:p w14:paraId="26388C8D" w14:textId="4B286963" w:rsidR="0004295F" w:rsidRDefault="0004295F" w:rsidP="0004295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 w:rsidRPr="0017213A">
        <w:rPr>
          <w:sz w:val="24"/>
        </w:rPr>
        <w:t xml:space="preserve">Poskytovatel je počínaje druhým kalendářním rokem trvání smlouvy oprávněn jednou ročně, vždy s účinností k 1. </w:t>
      </w:r>
      <w:r w:rsidR="00C47ACA">
        <w:rPr>
          <w:sz w:val="24"/>
        </w:rPr>
        <w:t>lednu</w:t>
      </w:r>
      <w:r w:rsidRPr="0017213A">
        <w:rPr>
          <w:sz w:val="24"/>
        </w:rPr>
        <w:t xml:space="preserve">, jednostranně navýšit výši </w:t>
      </w:r>
      <w:r>
        <w:rPr>
          <w:sz w:val="24"/>
        </w:rPr>
        <w:t xml:space="preserve">odměny </w:t>
      </w:r>
      <w:r w:rsidRPr="0017213A">
        <w:rPr>
          <w:sz w:val="24"/>
        </w:rPr>
        <w:t>dle tohoto článku o </w:t>
      </w:r>
      <w:r>
        <w:rPr>
          <w:sz w:val="24"/>
        </w:rPr>
        <w:t xml:space="preserve">průměrnou roční </w:t>
      </w:r>
      <w:r w:rsidRPr="0017213A">
        <w:rPr>
          <w:sz w:val="24"/>
        </w:rPr>
        <w:t>míru inflace</w:t>
      </w:r>
      <w:r>
        <w:rPr>
          <w:sz w:val="24"/>
        </w:rPr>
        <w:t xml:space="preserve"> za předchozí kalendářní rok </w:t>
      </w:r>
      <w:r w:rsidRPr="0017213A">
        <w:rPr>
          <w:sz w:val="24"/>
        </w:rPr>
        <w:t xml:space="preserve">tak, jak </w:t>
      </w:r>
      <w:r>
        <w:rPr>
          <w:sz w:val="24"/>
        </w:rPr>
        <w:t xml:space="preserve">ji </w:t>
      </w:r>
      <w:r w:rsidRPr="0017213A">
        <w:rPr>
          <w:sz w:val="24"/>
        </w:rPr>
        <w:t xml:space="preserve">vyhlašuje Český statistický úřad. </w:t>
      </w:r>
    </w:p>
    <w:p w14:paraId="6274D0B1" w14:textId="77777777" w:rsidR="00985376" w:rsidRDefault="00985376" w:rsidP="00C3457A">
      <w:pPr>
        <w:spacing w:after="0" w:line="240" w:lineRule="auto"/>
        <w:jc w:val="center"/>
        <w:rPr>
          <w:sz w:val="24"/>
        </w:rPr>
      </w:pPr>
    </w:p>
    <w:p w14:paraId="3676FD7A" w14:textId="77777777" w:rsidR="0017213A" w:rsidRDefault="0017213A" w:rsidP="00C3457A">
      <w:pPr>
        <w:spacing w:after="0" w:line="240" w:lineRule="auto"/>
        <w:jc w:val="center"/>
        <w:rPr>
          <w:sz w:val="24"/>
        </w:rPr>
      </w:pPr>
      <w:r>
        <w:rPr>
          <w:sz w:val="24"/>
        </w:rPr>
        <w:t>V.</w:t>
      </w:r>
    </w:p>
    <w:p w14:paraId="0DE70FBC" w14:textId="77777777" w:rsidR="00B53FD8" w:rsidRPr="00D57EFE" w:rsidRDefault="00B53FD8" w:rsidP="00B53FD8">
      <w:pPr>
        <w:spacing w:after="0" w:line="240" w:lineRule="auto"/>
        <w:jc w:val="center"/>
        <w:rPr>
          <w:sz w:val="24"/>
          <w:u w:val="single"/>
        </w:rPr>
      </w:pPr>
      <w:r w:rsidRPr="00D57EFE">
        <w:rPr>
          <w:sz w:val="24"/>
          <w:u w:val="single"/>
        </w:rPr>
        <w:t xml:space="preserve">Další </w:t>
      </w:r>
      <w:r w:rsidR="003E6049">
        <w:rPr>
          <w:sz w:val="24"/>
          <w:u w:val="single"/>
        </w:rPr>
        <w:t>ujednání</w:t>
      </w:r>
    </w:p>
    <w:p w14:paraId="74534DAD" w14:textId="77777777" w:rsidR="00B53FD8" w:rsidRDefault="00B53FD8" w:rsidP="00B53FD8">
      <w:pPr>
        <w:spacing w:after="0" w:line="240" w:lineRule="auto"/>
        <w:jc w:val="center"/>
        <w:rPr>
          <w:sz w:val="24"/>
        </w:rPr>
      </w:pPr>
    </w:p>
    <w:p w14:paraId="3AD7D065" w14:textId="77777777" w:rsidR="00845BDC" w:rsidRPr="00AE542B" w:rsidRDefault="003E6049" w:rsidP="00AE542B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sz w:val="24"/>
        </w:rPr>
      </w:pPr>
      <w:r w:rsidRPr="003E6049">
        <w:rPr>
          <w:sz w:val="24"/>
        </w:rPr>
        <w:t xml:space="preserve">Zákazník souhlasí s tím, aby poskytovatel použil základní údaje </w:t>
      </w:r>
      <w:r>
        <w:rPr>
          <w:sz w:val="24"/>
        </w:rPr>
        <w:t xml:space="preserve">o plnění dle této smlouvy </w:t>
      </w:r>
      <w:r w:rsidRPr="003E6049">
        <w:rPr>
          <w:sz w:val="24"/>
        </w:rPr>
        <w:t>(v obecné podobě neobsahující</w:t>
      </w:r>
      <w:r w:rsidR="00845BDC">
        <w:rPr>
          <w:sz w:val="24"/>
        </w:rPr>
        <w:t xml:space="preserve"> detaily</w:t>
      </w:r>
      <w:r w:rsidRPr="003E6049">
        <w:rPr>
          <w:sz w:val="24"/>
        </w:rPr>
        <w:t xml:space="preserve">) jako referencí </w:t>
      </w:r>
      <w:r>
        <w:rPr>
          <w:sz w:val="24"/>
        </w:rPr>
        <w:t>při účasti v zadávací</w:t>
      </w:r>
      <w:r w:rsidR="00036049">
        <w:rPr>
          <w:sz w:val="24"/>
        </w:rPr>
        <w:t>ch</w:t>
      </w:r>
      <w:r>
        <w:rPr>
          <w:sz w:val="24"/>
        </w:rPr>
        <w:t xml:space="preserve"> řízení</w:t>
      </w:r>
      <w:r w:rsidR="00036049">
        <w:rPr>
          <w:sz w:val="24"/>
        </w:rPr>
        <w:t>ch</w:t>
      </w:r>
      <w:r>
        <w:rPr>
          <w:sz w:val="24"/>
        </w:rPr>
        <w:t xml:space="preserve">, případně k vlastní prezentaci na svých webových stránkách. </w:t>
      </w:r>
    </w:p>
    <w:p w14:paraId="046297EC" w14:textId="77777777" w:rsidR="00B53FD8" w:rsidRDefault="00B53FD8" w:rsidP="00B53FD8">
      <w:pPr>
        <w:spacing w:after="0" w:line="240" w:lineRule="auto"/>
        <w:jc w:val="center"/>
        <w:rPr>
          <w:sz w:val="24"/>
        </w:rPr>
      </w:pPr>
    </w:p>
    <w:p w14:paraId="556AFB6B" w14:textId="77777777" w:rsidR="00964538" w:rsidRDefault="00331637" w:rsidP="00B53FD8">
      <w:pPr>
        <w:spacing w:after="0" w:line="240" w:lineRule="auto"/>
        <w:jc w:val="center"/>
        <w:rPr>
          <w:sz w:val="24"/>
        </w:rPr>
      </w:pPr>
      <w:r>
        <w:rPr>
          <w:sz w:val="24"/>
        </w:rPr>
        <w:t>VI</w:t>
      </w:r>
      <w:r w:rsidR="00DE4BB3">
        <w:rPr>
          <w:sz w:val="24"/>
        </w:rPr>
        <w:t>.</w:t>
      </w:r>
    </w:p>
    <w:p w14:paraId="043C2B0A" w14:textId="77777777" w:rsidR="00992738" w:rsidRPr="00964538" w:rsidRDefault="00964538" w:rsidP="00964538">
      <w:pPr>
        <w:spacing w:after="0" w:line="240" w:lineRule="auto"/>
        <w:jc w:val="center"/>
        <w:rPr>
          <w:sz w:val="24"/>
          <w:u w:val="single"/>
        </w:rPr>
      </w:pPr>
      <w:r w:rsidRPr="00964538">
        <w:rPr>
          <w:sz w:val="24"/>
          <w:u w:val="single"/>
        </w:rPr>
        <w:t>Důvěrnost informací</w:t>
      </w:r>
    </w:p>
    <w:p w14:paraId="134BD914" w14:textId="77777777" w:rsidR="00964538" w:rsidRDefault="00964538" w:rsidP="00992738">
      <w:pPr>
        <w:spacing w:after="0" w:line="240" w:lineRule="auto"/>
        <w:jc w:val="both"/>
        <w:rPr>
          <w:sz w:val="24"/>
        </w:rPr>
      </w:pPr>
    </w:p>
    <w:p w14:paraId="5FD3A1D1" w14:textId="77777777" w:rsidR="00964538" w:rsidRDefault="00CA55EF" w:rsidP="00F71F3E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Poskytovatel se zavazuje zachovávat mlčenlivost o </w:t>
      </w:r>
      <w:r w:rsidR="00845BDC">
        <w:rPr>
          <w:sz w:val="24"/>
        </w:rPr>
        <w:t>spravovaných zařízeních</w:t>
      </w:r>
      <w:r>
        <w:rPr>
          <w:sz w:val="24"/>
        </w:rPr>
        <w:t xml:space="preserve">. </w:t>
      </w:r>
    </w:p>
    <w:p w14:paraId="54F3A8B0" w14:textId="77777777" w:rsidR="00CA55EF" w:rsidRDefault="00CA55EF" w:rsidP="00CA55E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Rovněž se zavazuje uchovávat v tajnosti veškeré informace obchodního a provozního charakteru, které o zákazníkovi v souvislosti s plněním dle této smlouvy získá.</w:t>
      </w:r>
    </w:p>
    <w:p w14:paraId="229B5902" w14:textId="77777777" w:rsidR="00845BDC" w:rsidRDefault="00845BDC" w:rsidP="00845BDC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Povinnost dle tohoto článku trvá i po ukončení této smlouvy. </w:t>
      </w:r>
    </w:p>
    <w:p w14:paraId="3CB258E0" w14:textId="77777777" w:rsidR="00845BDC" w:rsidRPr="00565333" w:rsidRDefault="00845BDC" w:rsidP="00DE4BB3">
      <w:pPr>
        <w:spacing w:after="0" w:line="240" w:lineRule="auto"/>
        <w:jc w:val="center"/>
        <w:rPr>
          <w:sz w:val="24"/>
          <w:szCs w:val="24"/>
        </w:rPr>
      </w:pPr>
    </w:p>
    <w:p w14:paraId="2108573A" w14:textId="77777777" w:rsidR="00992738" w:rsidRPr="00565333" w:rsidRDefault="00276C34" w:rsidP="00DE4BB3">
      <w:pPr>
        <w:spacing w:after="0" w:line="240" w:lineRule="auto"/>
        <w:jc w:val="center"/>
        <w:rPr>
          <w:sz w:val="24"/>
          <w:szCs w:val="24"/>
        </w:rPr>
      </w:pPr>
      <w:r w:rsidRPr="00565333">
        <w:rPr>
          <w:sz w:val="24"/>
          <w:szCs w:val="24"/>
        </w:rPr>
        <w:t>VII</w:t>
      </w:r>
      <w:r w:rsidR="00DE4BB3" w:rsidRPr="00565333">
        <w:rPr>
          <w:sz w:val="24"/>
          <w:szCs w:val="24"/>
        </w:rPr>
        <w:t>.</w:t>
      </w:r>
    </w:p>
    <w:p w14:paraId="58071B58" w14:textId="77777777" w:rsidR="00845BDC" w:rsidRPr="00565333" w:rsidRDefault="00565333" w:rsidP="00DE4BB3">
      <w:pPr>
        <w:spacing w:after="0" w:line="240" w:lineRule="auto"/>
        <w:jc w:val="center"/>
        <w:rPr>
          <w:sz w:val="24"/>
          <w:szCs w:val="24"/>
          <w:u w:val="single"/>
        </w:rPr>
      </w:pPr>
      <w:r w:rsidRPr="00565333">
        <w:rPr>
          <w:sz w:val="24"/>
          <w:szCs w:val="24"/>
          <w:u w:val="single"/>
        </w:rPr>
        <w:t xml:space="preserve">Trvání smlouvy </w:t>
      </w:r>
    </w:p>
    <w:p w14:paraId="23B0DF8E" w14:textId="77777777" w:rsidR="00845BDC" w:rsidRPr="00565333" w:rsidRDefault="00845BDC" w:rsidP="00565333">
      <w:pPr>
        <w:spacing w:after="0" w:line="240" w:lineRule="auto"/>
        <w:jc w:val="both"/>
        <w:rPr>
          <w:sz w:val="24"/>
          <w:szCs w:val="24"/>
        </w:rPr>
      </w:pPr>
    </w:p>
    <w:p w14:paraId="537D033B" w14:textId="77777777" w:rsidR="00565333" w:rsidRDefault="00565333" w:rsidP="00565333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se uzavírá na dobu </w:t>
      </w:r>
      <w:r w:rsidR="00601409">
        <w:rPr>
          <w:sz w:val="24"/>
          <w:szCs w:val="24"/>
        </w:rPr>
        <w:t xml:space="preserve">neurčitou. </w:t>
      </w:r>
    </w:p>
    <w:p w14:paraId="7DF1D48F" w14:textId="77777777" w:rsidR="00565333" w:rsidRPr="00565333" w:rsidRDefault="00565333" w:rsidP="00565333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Tuto smlouvu je možné ukončit výpovědí s výpovědní dobou v délce 3 měsíců, která počíná běžet prvním dnem měsíce následujícího po doručení výpovědi druhé smluvní straně. </w:t>
      </w:r>
    </w:p>
    <w:p w14:paraId="417461E4" w14:textId="77777777" w:rsidR="00845BDC" w:rsidRPr="00565333" w:rsidRDefault="00845BDC" w:rsidP="00DE4BB3">
      <w:pPr>
        <w:spacing w:after="0" w:line="240" w:lineRule="auto"/>
        <w:jc w:val="center"/>
        <w:rPr>
          <w:sz w:val="24"/>
          <w:szCs w:val="24"/>
        </w:rPr>
      </w:pPr>
    </w:p>
    <w:p w14:paraId="28DC500E" w14:textId="77777777" w:rsidR="00845BDC" w:rsidRPr="00565333" w:rsidRDefault="00845BDC" w:rsidP="00DE4BB3">
      <w:pPr>
        <w:spacing w:after="0" w:line="240" w:lineRule="auto"/>
        <w:jc w:val="center"/>
        <w:rPr>
          <w:sz w:val="24"/>
          <w:szCs w:val="24"/>
        </w:rPr>
      </w:pPr>
      <w:r w:rsidRPr="00565333">
        <w:rPr>
          <w:sz w:val="24"/>
          <w:szCs w:val="24"/>
        </w:rPr>
        <w:t>VIII.</w:t>
      </w:r>
    </w:p>
    <w:p w14:paraId="26F7F5F7" w14:textId="77777777" w:rsidR="00992738" w:rsidRPr="00565333" w:rsidRDefault="00992738" w:rsidP="00992738">
      <w:pPr>
        <w:spacing w:after="0" w:line="240" w:lineRule="auto"/>
        <w:jc w:val="center"/>
        <w:rPr>
          <w:sz w:val="24"/>
          <w:szCs w:val="24"/>
          <w:u w:val="single"/>
        </w:rPr>
      </w:pPr>
      <w:r w:rsidRPr="00565333">
        <w:rPr>
          <w:sz w:val="24"/>
          <w:szCs w:val="24"/>
          <w:u w:val="single"/>
        </w:rPr>
        <w:t xml:space="preserve">Závěrečná ustanovení </w:t>
      </w:r>
    </w:p>
    <w:p w14:paraId="11A3C625" w14:textId="77777777" w:rsidR="00BB0A9D" w:rsidRPr="00565333" w:rsidRDefault="00BB0A9D" w:rsidP="00992738">
      <w:pPr>
        <w:spacing w:after="0" w:line="240" w:lineRule="auto"/>
        <w:jc w:val="center"/>
        <w:rPr>
          <w:sz w:val="24"/>
          <w:szCs w:val="24"/>
          <w:u w:val="single"/>
        </w:rPr>
      </w:pPr>
    </w:p>
    <w:p w14:paraId="52F542DF" w14:textId="77777777" w:rsidR="00C53EB0" w:rsidRPr="00565333" w:rsidRDefault="00F71F3E" w:rsidP="00C53EB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565333">
        <w:rPr>
          <w:sz w:val="24"/>
          <w:szCs w:val="24"/>
        </w:rPr>
        <w:t xml:space="preserve">Jakékoli změny této smlouvy je možné činit výlučně </w:t>
      </w:r>
      <w:r w:rsidR="00AD3EC3" w:rsidRPr="00565333">
        <w:rPr>
          <w:sz w:val="24"/>
          <w:szCs w:val="24"/>
        </w:rPr>
        <w:t xml:space="preserve">formou písemných, číslovaných a datovaných dodatků, podepsaných oběma smluvními stranami. </w:t>
      </w:r>
    </w:p>
    <w:p w14:paraId="26133F27" w14:textId="77777777" w:rsidR="00C12432" w:rsidRPr="00C12432" w:rsidRDefault="00C12432" w:rsidP="00C53EB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sz w:val="28"/>
          <w:szCs w:val="24"/>
        </w:rPr>
      </w:pPr>
      <w:r w:rsidRPr="00565333">
        <w:rPr>
          <w:sz w:val="24"/>
          <w:szCs w:val="24"/>
        </w:rPr>
        <w:t>Jakékoli právní jednání některé ze smluvních stran činěné v písemné formě bude považováno za řádně učiněné, pokud</w:t>
      </w:r>
      <w:r w:rsidRPr="00276C34">
        <w:rPr>
          <w:sz w:val="24"/>
          <w:szCs w:val="24"/>
        </w:rPr>
        <w:t xml:space="preserve"> bude doručeno druhé smluvní straně na adresu uvedenou v záhlaví této smlouvy</w:t>
      </w:r>
      <w:r w:rsidRPr="00C12432">
        <w:rPr>
          <w:sz w:val="24"/>
        </w:rPr>
        <w:t xml:space="preserve">, případně na jinou adresu, kterou některá ze smluvních strana určí v oznámení zaslaném druhé smluvní straně. To neplatí v případech, kdy tato smlouva výslovně stanoví, že má být jednáno prostřednictvím e-mailu na kontaktní e-mailovou adresu. </w:t>
      </w:r>
    </w:p>
    <w:p w14:paraId="4B6A8259" w14:textId="77777777" w:rsidR="00992738" w:rsidRPr="00C53EB0" w:rsidRDefault="00C53EB0" w:rsidP="00C53EB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C53EB0">
        <w:rPr>
          <w:rFonts w:ascii="Calibri" w:hAnsi="Calibri"/>
          <w:sz w:val="24"/>
          <w:szCs w:val="24"/>
        </w:rPr>
        <w:t xml:space="preserve">V ostatním se tato smlouva řídí zákonem č. 89/2012 Sb., občanský zákoník v platném znění. </w:t>
      </w:r>
    </w:p>
    <w:p w14:paraId="50177F9A" w14:textId="77777777" w:rsidR="00C53EB0" w:rsidRPr="00C53EB0" w:rsidRDefault="00C53EB0" w:rsidP="00C53EB0">
      <w:pPr>
        <w:numPr>
          <w:ilvl w:val="0"/>
          <w:numId w:val="12"/>
        </w:numPr>
        <w:tabs>
          <w:tab w:val="num" w:pos="360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C53EB0">
        <w:rPr>
          <w:rFonts w:ascii="Calibri" w:hAnsi="Calibri"/>
          <w:sz w:val="24"/>
          <w:szCs w:val="24"/>
        </w:rPr>
        <w:t>Tato smlouva se vyhotovuje ve dvou vyhotoveních, z nichž každá ze smluvních stran obdrží po jednom vyhotovení.</w:t>
      </w:r>
    </w:p>
    <w:p w14:paraId="308706AC" w14:textId="77777777" w:rsidR="00C53EB0" w:rsidRDefault="00C53EB0" w:rsidP="00C53EB0">
      <w:pPr>
        <w:numPr>
          <w:ilvl w:val="0"/>
          <w:numId w:val="12"/>
        </w:numPr>
        <w:tabs>
          <w:tab w:val="num" w:pos="360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C53EB0">
        <w:rPr>
          <w:rFonts w:ascii="Calibri" w:hAnsi="Calibri"/>
          <w:sz w:val="24"/>
          <w:szCs w:val="24"/>
        </w:rPr>
        <w:lastRenderedPageBreak/>
        <w:t xml:space="preserve">Smluvní strany prohlašují, že tuto smlouvu uzavírají na základě svobodné a vážně míněné vůle, nikoli v tísni za nápadně nevýhodných podmínek a na důkaz souhlasu s jejím obsahem ji dnešního dne podepisují. </w:t>
      </w:r>
    </w:p>
    <w:p w14:paraId="2D6E112A" w14:textId="77777777" w:rsidR="00303B2A" w:rsidRPr="00C53EB0" w:rsidRDefault="00303B2A" w:rsidP="00303B2A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4717B226" w14:textId="77777777" w:rsidR="00C53EB0" w:rsidRDefault="00C53EB0" w:rsidP="00C53EB0">
      <w:pPr>
        <w:spacing w:after="0" w:line="240" w:lineRule="auto"/>
        <w:jc w:val="both"/>
        <w:rPr>
          <w:sz w:val="24"/>
          <w:szCs w:val="24"/>
        </w:rPr>
      </w:pPr>
    </w:p>
    <w:p w14:paraId="731A4873" w14:textId="084B2F58" w:rsidR="00011423" w:rsidRDefault="00011423" w:rsidP="00C53E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413184">
        <w:rPr>
          <w:sz w:val="24"/>
          <w:szCs w:val="24"/>
        </w:rPr>
        <w:t xml:space="preserve"> Českých Budějovicích </w:t>
      </w:r>
      <w:r>
        <w:rPr>
          <w:sz w:val="24"/>
          <w:szCs w:val="24"/>
        </w:rPr>
        <w:t xml:space="preserve">dne </w:t>
      </w:r>
      <w:r w:rsidR="00413184">
        <w:rPr>
          <w:sz w:val="24"/>
          <w:szCs w:val="24"/>
        </w:rPr>
        <w:t>1.3.2024</w:t>
      </w:r>
    </w:p>
    <w:p w14:paraId="525A4C27" w14:textId="77777777" w:rsidR="00011423" w:rsidRDefault="00011423" w:rsidP="00C53EB0">
      <w:pPr>
        <w:spacing w:after="0" w:line="240" w:lineRule="auto"/>
        <w:jc w:val="both"/>
        <w:rPr>
          <w:sz w:val="24"/>
          <w:szCs w:val="24"/>
        </w:rPr>
      </w:pPr>
    </w:p>
    <w:p w14:paraId="6D284F0E" w14:textId="77777777" w:rsidR="00011423" w:rsidRDefault="00011423" w:rsidP="00C53EB0">
      <w:pPr>
        <w:spacing w:after="0" w:line="240" w:lineRule="auto"/>
        <w:jc w:val="both"/>
        <w:rPr>
          <w:sz w:val="24"/>
          <w:szCs w:val="24"/>
        </w:rPr>
      </w:pPr>
    </w:p>
    <w:p w14:paraId="3E6DB297" w14:textId="77777777" w:rsidR="00011423" w:rsidRDefault="00011423" w:rsidP="00C53EB0">
      <w:pPr>
        <w:spacing w:after="0" w:line="240" w:lineRule="auto"/>
        <w:jc w:val="both"/>
        <w:rPr>
          <w:sz w:val="24"/>
          <w:szCs w:val="24"/>
        </w:rPr>
      </w:pPr>
    </w:p>
    <w:p w14:paraId="116910EB" w14:textId="3883709D" w:rsidR="00011423" w:rsidRDefault="00011423" w:rsidP="00C53E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13184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……………………………………………</w:t>
      </w:r>
    </w:p>
    <w:p w14:paraId="06BAB47B" w14:textId="15726D46" w:rsidR="00011423" w:rsidRDefault="00C47ACA" w:rsidP="00C53E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VV Holding s.r.o.</w:t>
      </w:r>
      <w:r w:rsidR="00011423">
        <w:rPr>
          <w:sz w:val="24"/>
          <w:szCs w:val="24"/>
        </w:rPr>
        <w:tab/>
      </w:r>
      <w:r w:rsidR="00011423">
        <w:rPr>
          <w:sz w:val="24"/>
          <w:szCs w:val="24"/>
        </w:rPr>
        <w:tab/>
      </w:r>
      <w:r w:rsidR="00011423">
        <w:rPr>
          <w:sz w:val="24"/>
          <w:szCs w:val="24"/>
        </w:rPr>
        <w:tab/>
      </w:r>
      <w:r w:rsidR="00011423">
        <w:rPr>
          <w:sz w:val="24"/>
          <w:szCs w:val="24"/>
        </w:rPr>
        <w:tab/>
      </w:r>
      <w:r w:rsidR="00011423">
        <w:rPr>
          <w:sz w:val="24"/>
          <w:szCs w:val="24"/>
        </w:rPr>
        <w:tab/>
      </w:r>
    </w:p>
    <w:p w14:paraId="43AA937F" w14:textId="7F820EFF" w:rsidR="00011423" w:rsidRPr="00C53EB0" w:rsidRDefault="00C47ACA" w:rsidP="00C53E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Aleš Vacl</w:t>
      </w:r>
      <w:r w:rsidR="00276C34">
        <w:rPr>
          <w:sz w:val="24"/>
          <w:szCs w:val="24"/>
        </w:rPr>
        <w:t xml:space="preserve">, </w:t>
      </w:r>
      <w:r w:rsidR="00011423">
        <w:rPr>
          <w:sz w:val="24"/>
          <w:szCs w:val="24"/>
        </w:rPr>
        <w:t xml:space="preserve">jednatel </w:t>
      </w:r>
    </w:p>
    <w:p w14:paraId="01E94D8D" w14:textId="77777777" w:rsidR="00992738" w:rsidRPr="00C53EB0" w:rsidRDefault="00992738" w:rsidP="00992738">
      <w:pPr>
        <w:spacing w:after="0" w:line="240" w:lineRule="auto"/>
        <w:jc w:val="center"/>
        <w:rPr>
          <w:sz w:val="24"/>
          <w:szCs w:val="24"/>
        </w:rPr>
      </w:pPr>
    </w:p>
    <w:p w14:paraId="6E50C89A" w14:textId="77777777" w:rsidR="00992738" w:rsidRPr="00992738" w:rsidRDefault="00992738" w:rsidP="00992738">
      <w:pPr>
        <w:spacing w:after="0" w:line="240" w:lineRule="auto"/>
        <w:jc w:val="center"/>
        <w:rPr>
          <w:sz w:val="24"/>
        </w:rPr>
      </w:pPr>
    </w:p>
    <w:sectPr w:rsidR="00992738" w:rsidRPr="00992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311B"/>
    <w:multiLevelType w:val="hybridMultilevel"/>
    <w:tmpl w:val="F0DA6D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3387E"/>
    <w:multiLevelType w:val="hybridMultilevel"/>
    <w:tmpl w:val="B5FC3D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439D8"/>
    <w:multiLevelType w:val="hybridMultilevel"/>
    <w:tmpl w:val="EC669F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861BEF"/>
    <w:multiLevelType w:val="hybridMultilevel"/>
    <w:tmpl w:val="7F7E6E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E61FD4"/>
    <w:multiLevelType w:val="hybridMultilevel"/>
    <w:tmpl w:val="3BA6D8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EA2E38"/>
    <w:multiLevelType w:val="hybridMultilevel"/>
    <w:tmpl w:val="2D4621BE"/>
    <w:lvl w:ilvl="0" w:tplc="D1AE91A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78186A"/>
    <w:multiLevelType w:val="hybridMultilevel"/>
    <w:tmpl w:val="E100391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DA39B9"/>
    <w:multiLevelType w:val="hybridMultilevel"/>
    <w:tmpl w:val="6D781F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8A22C3"/>
    <w:multiLevelType w:val="hybridMultilevel"/>
    <w:tmpl w:val="6CF67B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AC1D9C"/>
    <w:multiLevelType w:val="hybridMultilevel"/>
    <w:tmpl w:val="99E0B45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870C35"/>
    <w:multiLevelType w:val="hybridMultilevel"/>
    <w:tmpl w:val="6B285E5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E2398E"/>
    <w:multiLevelType w:val="hybridMultilevel"/>
    <w:tmpl w:val="71462C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3F3DF0"/>
    <w:multiLevelType w:val="hybridMultilevel"/>
    <w:tmpl w:val="251E6D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F86ADC"/>
    <w:multiLevelType w:val="hybridMultilevel"/>
    <w:tmpl w:val="B21205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8D1696"/>
    <w:multiLevelType w:val="hybridMultilevel"/>
    <w:tmpl w:val="E35CDD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E16EC8"/>
    <w:multiLevelType w:val="hybridMultilevel"/>
    <w:tmpl w:val="308AAA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3527364">
    <w:abstractNumId w:val="14"/>
  </w:num>
  <w:num w:numId="2" w16cid:durableId="324676220">
    <w:abstractNumId w:val="1"/>
  </w:num>
  <w:num w:numId="3" w16cid:durableId="487138708">
    <w:abstractNumId w:val="15"/>
  </w:num>
  <w:num w:numId="4" w16cid:durableId="1609772041">
    <w:abstractNumId w:val="7"/>
  </w:num>
  <w:num w:numId="5" w16cid:durableId="1884554264">
    <w:abstractNumId w:val="6"/>
  </w:num>
  <w:num w:numId="6" w16cid:durableId="1341931532">
    <w:abstractNumId w:val="4"/>
  </w:num>
  <w:num w:numId="7" w16cid:durableId="380060254">
    <w:abstractNumId w:val="10"/>
  </w:num>
  <w:num w:numId="8" w16cid:durableId="642662881">
    <w:abstractNumId w:val="8"/>
  </w:num>
  <w:num w:numId="9" w16cid:durableId="2007589413">
    <w:abstractNumId w:val="3"/>
  </w:num>
  <w:num w:numId="10" w16cid:durableId="2075078305">
    <w:abstractNumId w:val="9"/>
  </w:num>
  <w:num w:numId="11" w16cid:durableId="503519001">
    <w:abstractNumId w:val="0"/>
  </w:num>
  <w:num w:numId="12" w16cid:durableId="760377204">
    <w:abstractNumId w:val="5"/>
  </w:num>
  <w:num w:numId="13" w16cid:durableId="2058428064">
    <w:abstractNumId w:val="2"/>
  </w:num>
  <w:num w:numId="14" w16cid:durableId="542593040">
    <w:abstractNumId w:val="12"/>
  </w:num>
  <w:num w:numId="15" w16cid:durableId="774638017">
    <w:abstractNumId w:val="13"/>
  </w:num>
  <w:num w:numId="16" w16cid:durableId="8038144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EF"/>
    <w:rsid w:val="00002CC5"/>
    <w:rsid w:val="000077AA"/>
    <w:rsid w:val="00011423"/>
    <w:rsid w:val="000178D4"/>
    <w:rsid w:val="00036049"/>
    <w:rsid w:val="0004295F"/>
    <w:rsid w:val="00043556"/>
    <w:rsid w:val="000516E0"/>
    <w:rsid w:val="0007077E"/>
    <w:rsid w:val="0008660B"/>
    <w:rsid w:val="00092C41"/>
    <w:rsid w:val="000D63B9"/>
    <w:rsid w:val="000D7352"/>
    <w:rsid w:val="000F3FA8"/>
    <w:rsid w:val="00131E55"/>
    <w:rsid w:val="001425CF"/>
    <w:rsid w:val="001719D8"/>
    <w:rsid w:val="0017213A"/>
    <w:rsid w:val="00172D77"/>
    <w:rsid w:val="00176606"/>
    <w:rsid w:val="001911F0"/>
    <w:rsid w:val="00194FA3"/>
    <w:rsid w:val="001B2377"/>
    <w:rsid w:val="001C6561"/>
    <w:rsid w:val="001C7FB4"/>
    <w:rsid w:val="001D42AF"/>
    <w:rsid w:val="001D6772"/>
    <w:rsid w:val="00245369"/>
    <w:rsid w:val="0027233C"/>
    <w:rsid w:val="00276C34"/>
    <w:rsid w:val="00280971"/>
    <w:rsid w:val="002A10BE"/>
    <w:rsid w:val="002A692E"/>
    <w:rsid w:val="002B0AEC"/>
    <w:rsid w:val="002C7371"/>
    <w:rsid w:val="002C7822"/>
    <w:rsid w:val="002D051D"/>
    <w:rsid w:val="002E1B3C"/>
    <w:rsid w:val="002F1043"/>
    <w:rsid w:val="002F7AFD"/>
    <w:rsid w:val="00303B2A"/>
    <w:rsid w:val="00304397"/>
    <w:rsid w:val="003158D3"/>
    <w:rsid w:val="00322087"/>
    <w:rsid w:val="00331637"/>
    <w:rsid w:val="00334968"/>
    <w:rsid w:val="00357474"/>
    <w:rsid w:val="0036115A"/>
    <w:rsid w:val="003935DA"/>
    <w:rsid w:val="003972A9"/>
    <w:rsid w:val="0039730A"/>
    <w:rsid w:val="003976B4"/>
    <w:rsid w:val="003B5EF8"/>
    <w:rsid w:val="003D1EC7"/>
    <w:rsid w:val="003E19CB"/>
    <w:rsid w:val="003E4D83"/>
    <w:rsid w:val="003E6049"/>
    <w:rsid w:val="003E6820"/>
    <w:rsid w:val="00413184"/>
    <w:rsid w:val="00424C75"/>
    <w:rsid w:val="00445F30"/>
    <w:rsid w:val="004463E6"/>
    <w:rsid w:val="00451867"/>
    <w:rsid w:val="00454F7E"/>
    <w:rsid w:val="0047127E"/>
    <w:rsid w:val="00480FC8"/>
    <w:rsid w:val="00493AFE"/>
    <w:rsid w:val="00496E7B"/>
    <w:rsid w:val="004A35E7"/>
    <w:rsid w:val="004A56C6"/>
    <w:rsid w:val="004A7C24"/>
    <w:rsid w:val="004B07D9"/>
    <w:rsid w:val="004C001E"/>
    <w:rsid w:val="004D46CB"/>
    <w:rsid w:val="004E1EFA"/>
    <w:rsid w:val="005502FC"/>
    <w:rsid w:val="00565333"/>
    <w:rsid w:val="00591F65"/>
    <w:rsid w:val="00596653"/>
    <w:rsid w:val="005A448F"/>
    <w:rsid w:val="005A6F00"/>
    <w:rsid w:val="005C118C"/>
    <w:rsid w:val="005C4B75"/>
    <w:rsid w:val="005C7C1C"/>
    <w:rsid w:val="00601409"/>
    <w:rsid w:val="00601DA8"/>
    <w:rsid w:val="00612126"/>
    <w:rsid w:val="0061680E"/>
    <w:rsid w:val="0063095B"/>
    <w:rsid w:val="00655939"/>
    <w:rsid w:val="00671F3F"/>
    <w:rsid w:val="00684EC8"/>
    <w:rsid w:val="00687FF5"/>
    <w:rsid w:val="00697C1F"/>
    <w:rsid w:val="006B0C25"/>
    <w:rsid w:val="006D607C"/>
    <w:rsid w:val="006E17AC"/>
    <w:rsid w:val="00735530"/>
    <w:rsid w:val="007434A0"/>
    <w:rsid w:val="0075062F"/>
    <w:rsid w:val="00781A6A"/>
    <w:rsid w:val="00792CF2"/>
    <w:rsid w:val="007A0A0C"/>
    <w:rsid w:val="007A6542"/>
    <w:rsid w:val="007B7B80"/>
    <w:rsid w:val="007E022B"/>
    <w:rsid w:val="007E6777"/>
    <w:rsid w:val="007F0983"/>
    <w:rsid w:val="007F2A5E"/>
    <w:rsid w:val="00803E0D"/>
    <w:rsid w:val="008155D4"/>
    <w:rsid w:val="0082657E"/>
    <w:rsid w:val="00844B8C"/>
    <w:rsid w:val="00845BDC"/>
    <w:rsid w:val="0086469D"/>
    <w:rsid w:val="00873C52"/>
    <w:rsid w:val="0087577A"/>
    <w:rsid w:val="00882B4A"/>
    <w:rsid w:val="00886F07"/>
    <w:rsid w:val="008C0C55"/>
    <w:rsid w:val="008D412A"/>
    <w:rsid w:val="008D4FDB"/>
    <w:rsid w:val="008E44ED"/>
    <w:rsid w:val="008F5EAC"/>
    <w:rsid w:val="008F6AAF"/>
    <w:rsid w:val="009004AD"/>
    <w:rsid w:val="00906FF5"/>
    <w:rsid w:val="00914863"/>
    <w:rsid w:val="00927BF0"/>
    <w:rsid w:val="00955AF8"/>
    <w:rsid w:val="00960B49"/>
    <w:rsid w:val="00964538"/>
    <w:rsid w:val="00964FF7"/>
    <w:rsid w:val="009829EC"/>
    <w:rsid w:val="00985376"/>
    <w:rsid w:val="00992738"/>
    <w:rsid w:val="009D72FC"/>
    <w:rsid w:val="009E3C68"/>
    <w:rsid w:val="009E6136"/>
    <w:rsid w:val="009F3D08"/>
    <w:rsid w:val="009F4868"/>
    <w:rsid w:val="009F5687"/>
    <w:rsid w:val="009F629B"/>
    <w:rsid w:val="00A0349D"/>
    <w:rsid w:val="00A338F8"/>
    <w:rsid w:val="00A4330C"/>
    <w:rsid w:val="00A50E25"/>
    <w:rsid w:val="00A715FB"/>
    <w:rsid w:val="00A7349C"/>
    <w:rsid w:val="00A7796D"/>
    <w:rsid w:val="00A906FE"/>
    <w:rsid w:val="00A920A8"/>
    <w:rsid w:val="00AA2BC8"/>
    <w:rsid w:val="00AC480B"/>
    <w:rsid w:val="00AD3EC3"/>
    <w:rsid w:val="00AD749C"/>
    <w:rsid w:val="00AE542B"/>
    <w:rsid w:val="00B0701D"/>
    <w:rsid w:val="00B07ADA"/>
    <w:rsid w:val="00B33F75"/>
    <w:rsid w:val="00B358AC"/>
    <w:rsid w:val="00B37D84"/>
    <w:rsid w:val="00B45780"/>
    <w:rsid w:val="00B53FD8"/>
    <w:rsid w:val="00B6404D"/>
    <w:rsid w:val="00B7539B"/>
    <w:rsid w:val="00BB0284"/>
    <w:rsid w:val="00BB0A9D"/>
    <w:rsid w:val="00C06C68"/>
    <w:rsid w:val="00C12432"/>
    <w:rsid w:val="00C3457A"/>
    <w:rsid w:val="00C40993"/>
    <w:rsid w:val="00C47ACA"/>
    <w:rsid w:val="00C53EB0"/>
    <w:rsid w:val="00C63C70"/>
    <w:rsid w:val="00CA109F"/>
    <w:rsid w:val="00CA55EF"/>
    <w:rsid w:val="00CA5923"/>
    <w:rsid w:val="00CB70A5"/>
    <w:rsid w:val="00CC2F63"/>
    <w:rsid w:val="00CC4890"/>
    <w:rsid w:val="00CC7C03"/>
    <w:rsid w:val="00CD47EF"/>
    <w:rsid w:val="00CF2458"/>
    <w:rsid w:val="00D00BA9"/>
    <w:rsid w:val="00D20D1C"/>
    <w:rsid w:val="00D57EFE"/>
    <w:rsid w:val="00DA4271"/>
    <w:rsid w:val="00DC38EC"/>
    <w:rsid w:val="00DD3003"/>
    <w:rsid w:val="00DD4D03"/>
    <w:rsid w:val="00DE4BB3"/>
    <w:rsid w:val="00DE6C0A"/>
    <w:rsid w:val="00E05816"/>
    <w:rsid w:val="00E12BC0"/>
    <w:rsid w:val="00E22577"/>
    <w:rsid w:val="00E2438A"/>
    <w:rsid w:val="00E32025"/>
    <w:rsid w:val="00E37FDD"/>
    <w:rsid w:val="00E42E2A"/>
    <w:rsid w:val="00E62AF4"/>
    <w:rsid w:val="00E65DBE"/>
    <w:rsid w:val="00E67F55"/>
    <w:rsid w:val="00E73607"/>
    <w:rsid w:val="00E7523C"/>
    <w:rsid w:val="00E84A4F"/>
    <w:rsid w:val="00EA02A8"/>
    <w:rsid w:val="00EB66B1"/>
    <w:rsid w:val="00F26B11"/>
    <w:rsid w:val="00F71F3E"/>
    <w:rsid w:val="00F953F2"/>
    <w:rsid w:val="00F97CB5"/>
    <w:rsid w:val="00FB0F5F"/>
    <w:rsid w:val="00FB4D1C"/>
    <w:rsid w:val="00FE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C2BEE"/>
  <w15:docId w15:val="{3A683E81-446E-47A2-AE4B-462E47A3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5780"/>
    <w:pPr>
      <w:ind w:left="720"/>
      <w:contextualSpacing/>
    </w:pPr>
  </w:style>
  <w:style w:type="character" w:customStyle="1" w:styleId="hgkelc">
    <w:name w:val="hgkelc"/>
    <w:basedOn w:val="Standardnpsmoodstavce"/>
    <w:rsid w:val="00172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F3F27-8004-4F09-81B1-71073BB0E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1056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tsk Antosova</cp:lastModifiedBy>
  <cp:revision>2</cp:revision>
  <dcterms:created xsi:type="dcterms:W3CDTF">2024-03-06T06:21:00Z</dcterms:created>
  <dcterms:modified xsi:type="dcterms:W3CDTF">2024-03-06T06:21:00Z</dcterms:modified>
</cp:coreProperties>
</file>