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 ze dne 2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262806">
        <w:rPr>
          <w:rFonts w:ascii="Arial" w:hAnsi="Arial" w:cs="Arial"/>
          <w:b/>
          <w:sz w:val="24"/>
          <w:szCs w:val="24"/>
        </w:rPr>
        <w:t>2</w:t>
      </w:r>
      <w:r w:rsidR="00F62479">
        <w:rPr>
          <w:rFonts w:ascii="Arial" w:hAnsi="Arial" w:cs="Arial"/>
          <w:b/>
          <w:sz w:val="24"/>
          <w:szCs w:val="24"/>
        </w:rPr>
        <w:t>3</w:t>
      </w:r>
    </w:p>
    <w:p w:rsidR="00514F8D" w:rsidRPr="00D86AC8" w:rsidRDefault="00AB3623" w:rsidP="00262806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 xml:space="preserve">TECHNICKÉ ZABEZPEČENÍ KULTURNÍCH AKCÍ </w:t>
      </w:r>
      <w:proofErr w:type="spellStart"/>
      <w:r w:rsidR="00262806">
        <w:rPr>
          <w:rFonts w:ascii="Arial" w:hAnsi="Arial" w:cs="Arial"/>
          <w:b/>
          <w:sz w:val="24"/>
          <w:szCs w:val="24"/>
        </w:rPr>
        <w:t>MěDK</w:t>
      </w:r>
      <w:proofErr w:type="spellEnd"/>
    </w:p>
    <w:p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262806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Číslo účtu: 335791/0100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podatelna@medk.cz </w:t>
      </w:r>
    </w:p>
    <w:p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:rsidR="009B6E5A" w:rsidRPr="009B6E5A" w:rsidRDefault="009B6E5A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DIČ: CZ6611250954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</w:t>
      </w:r>
      <w:proofErr w:type="gramStart"/>
      <w:r w:rsidRPr="009B6E5A">
        <w:rPr>
          <w:rFonts w:ascii="Arial" w:hAnsi="Arial" w:cs="Arial"/>
        </w:rPr>
        <w:t>spojení</w:t>
      </w:r>
      <w:proofErr w:type="gramEnd"/>
      <w:r w:rsidRPr="009B6E5A">
        <w:rPr>
          <w:rFonts w:ascii="Arial" w:hAnsi="Arial" w:cs="Arial"/>
        </w:rPr>
        <w:t xml:space="preserve">: </w:t>
      </w:r>
      <w:proofErr w:type="spellStart"/>
      <w:r w:rsidR="0084774E">
        <w:rPr>
          <w:rFonts w:ascii="Arial" w:hAnsi="Arial" w:cs="Arial"/>
        </w:rPr>
        <w:t>xxxxx</w:t>
      </w:r>
      <w:proofErr w:type="spellEnd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r w:rsidR="0084774E">
        <w:rPr>
          <w:rFonts w:ascii="Arial" w:hAnsi="Arial" w:cs="Arial"/>
        </w:rPr>
        <w:t>xxxxx</w:t>
      </w:r>
      <w:bookmarkStart w:id="0" w:name="_GoBack"/>
      <w:bookmarkEnd w:id="0"/>
    </w:p>
    <w:p w:rsidR="009A3190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proofErr w:type="spellStart"/>
      <w:r w:rsidR="009A3190">
        <w:rPr>
          <w:rFonts w:ascii="Arial" w:hAnsi="Arial" w:cs="Arial"/>
        </w:rPr>
        <w:t>xxxxx</w:t>
      </w:r>
      <w:proofErr w:type="spellEnd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F62479">
        <w:rPr>
          <w:rFonts w:ascii="Arial" w:hAnsi="Arial" w:cs="Arial"/>
        </w:rPr>
        <w:t xml:space="preserve">akce </w:t>
      </w:r>
      <w:r w:rsidR="00CC7C7C">
        <w:rPr>
          <w:rFonts w:ascii="Arial" w:hAnsi="Arial" w:cs="Arial"/>
        </w:rPr>
        <w:t>– koncert s názvem Hanka… je naprosto nezbytné</w:t>
      </w:r>
      <w:r w:rsidR="00C6037E">
        <w:rPr>
          <w:rFonts w:ascii="Arial" w:hAnsi="Arial" w:cs="Arial"/>
        </w:rPr>
        <w:t>.</w:t>
      </w:r>
    </w:p>
    <w:p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:rsidR="00360974" w:rsidRPr="009B6E5A" w:rsidRDefault="00360974" w:rsidP="00514F8D">
      <w:pPr>
        <w:pStyle w:val="Zkladntext"/>
        <w:rPr>
          <w:sz w:val="22"/>
          <w:szCs w:val="22"/>
        </w:rPr>
      </w:pPr>
    </w:p>
    <w:p w:rsidR="00933F92" w:rsidRPr="009B6E5A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 xml:space="preserve">technické zajištění </w:t>
      </w:r>
      <w:r w:rsidR="00CC7C7C">
        <w:rPr>
          <w:rFonts w:ascii="Arial" w:hAnsi="Arial" w:cs="Arial"/>
          <w:i w:val="0"/>
          <w:sz w:val="22"/>
          <w:szCs w:val="22"/>
        </w:rPr>
        <w:t>koncertu s názvem Hanka… je naprosto nezbytné</w:t>
      </w:r>
      <w:r w:rsidR="0044570D">
        <w:rPr>
          <w:rFonts w:ascii="Arial" w:hAnsi="Arial" w:cs="Arial"/>
          <w:i w:val="0"/>
          <w:sz w:val="22"/>
          <w:szCs w:val="22"/>
        </w:rPr>
        <w:t>, a to dne</w:t>
      </w:r>
      <w:r w:rsidR="00AE26DA">
        <w:rPr>
          <w:rFonts w:ascii="Arial" w:hAnsi="Arial" w:cs="Arial"/>
          <w:i w:val="0"/>
          <w:sz w:val="22"/>
          <w:szCs w:val="22"/>
        </w:rPr>
        <w:t xml:space="preserve"> </w:t>
      </w:r>
      <w:r w:rsidR="00CC7C7C">
        <w:rPr>
          <w:rFonts w:ascii="Arial" w:hAnsi="Arial" w:cs="Arial"/>
          <w:i w:val="0"/>
          <w:sz w:val="22"/>
          <w:szCs w:val="22"/>
        </w:rPr>
        <w:t>7. 3</w:t>
      </w:r>
      <w:r w:rsidR="0044570D">
        <w:rPr>
          <w:rFonts w:ascii="Arial" w:hAnsi="Arial" w:cs="Arial"/>
          <w:i w:val="0"/>
          <w:sz w:val="22"/>
          <w:szCs w:val="22"/>
        </w:rPr>
        <w:t>. 20</w:t>
      </w:r>
      <w:r w:rsidR="00262806">
        <w:rPr>
          <w:rFonts w:ascii="Arial" w:hAnsi="Arial" w:cs="Arial"/>
          <w:i w:val="0"/>
          <w:sz w:val="22"/>
          <w:szCs w:val="22"/>
        </w:rPr>
        <w:t>2</w:t>
      </w:r>
      <w:r w:rsidR="00500DD7">
        <w:rPr>
          <w:rFonts w:ascii="Arial" w:hAnsi="Arial" w:cs="Arial"/>
          <w:i w:val="0"/>
          <w:sz w:val="22"/>
          <w:szCs w:val="22"/>
        </w:rPr>
        <w:t>4</w:t>
      </w:r>
      <w:r w:rsidR="0044570D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>v</w:t>
      </w:r>
      <w:r w:rsidR="00CC7C7C">
        <w:rPr>
          <w:rFonts w:ascii="Arial" w:hAnsi="Arial" w:cs="Arial"/>
          <w:i w:val="0"/>
          <w:sz w:val="22"/>
          <w:szCs w:val="22"/>
        </w:rPr>
        <w:t>e velkém sále Městského domu kultury Karviná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 a současně závazek objednavatele zaplatit za uvedenou službu cenu dle této smlouvy.</w:t>
      </w:r>
    </w:p>
    <w:p w:rsidR="00933F92" w:rsidRPr="009B6E5A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:rsidR="005A0900" w:rsidRDefault="005A0900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8A276E" w:rsidRPr="009B6E5A" w:rsidRDefault="008A276E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010B36" w:rsidRPr="00010B36" w:rsidRDefault="0044570D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částku</w:t>
      </w:r>
      <w:r w:rsidR="00010B36">
        <w:rPr>
          <w:rFonts w:ascii="Arial" w:hAnsi="Arial" w:cs="Arial"/>
        </w:rPr>
        <w:t>:</w:t>
      </w:r>
    </w:p>
    <w:p w:rsidR="005A0900" w:rsidRDefault="00CC7C7C" w:rsidP="000C78B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500DD7">
        <w:rPr>
          <w:rFonts w:ascii="Arial" w:hAnsi="Arial" w:cs="Arial"/>
          <w:b/>
        </w:rPr>
        <w:t>1</w:t>
      </w:r>
      <w:r w:rsidR="00010B36" w:rsidRPr="0030396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="00B9504A" w:rsidRPr="0030396E">
        <w:rPr>
          <w:rFonts w:ascii="Arial" w:hAnsi="Arial" w:cs="Arial"/>
          <w:b/>
        </w:rPr>
        <w:t>00</w:t>
      </w:r>
      <w:r w:rsidR="00010B36" w:rsidRPr="0030396E">
        <w:rPr>
          <w:rFonts w:ascii="Arial" w:hAnsi="Arial" w:cs="Arial"/>
          <w:b/>
        </w:rPr>
        <w:t xml:space="preserve"> Kč + 21% DPH</w:t>
      </w:r>
      <w:r w:rsidR="00F62479">
        <w:rPr>
          <w:rFonts w:ascii="Arial" w:hAnsi="Arial" w:cs="Arial"/>
        </w:rPr>
        <w:t xml:space="preserve"> (dodavatel poskytne objednateli slevu </w:t>
      </w:r>
      <w:r>
        <w:rPr>
          <w:rFonts w:ascii="Arial" w:hAnsi="Arial" w:cs="Arial"/>
        </w:rPr>
        <w:t>10</w:t>
      </w:r>
      <w:r w:rsidR="00F62479">
        <w:rPr>
          <w:rFonts w:ascii="Arial" w:hAnsi="Arial" w:cs="Arial"/>
        </w:rPr>
        <w:t>.</w:t>
      </w:r>
      <w:r>
        <w:rPr>
          <w:rFonts w:ascii="Arial" w:hAnsi="Arial" w:cs="Arial"/>
        </w:rPr>
        <w:t>90</w:t>
      </w:r>
      <w:r w:rsidR="00F62479">
        <w:rPr>
          <w:rFonts w:ascii="Arial" w:hAnsi="Arial" w:cs="Arial"/>
        </w:rPr>
        <w:t xml:space="preserve">0 Kč z původní částky </w:t>
      </w:r>
      <w:r>
        <w:rPr>
          <w:rFonts w:ascii="Arial" w:hAnsi="Arial" w:cs="Arial"/>
        </w:rPr>
        <w:t>7</w:t>
      </w:r>
      <w:r w:rsidR="00E83A3C">
        <w:rPr>
          <w:rFonts w:ascii="Arial" w:hAnsi="Arial" w:cs="Arial"/>
        </w:rPr>
        <w:t>2</w:t>
      </w:r>
      <w:r w:rsidR="00F62479">
        <w:rPr>
          <w:rFonts w:ascii="Arial" w:hAnsi="Arial" w:cs="Arial"/>
        </w:rPr>
        <w:t>.</w:t>
      </w:r>
      <w:r>
        <w:rPr>
          <w:rFonts w:ascii="Arial" w:hAnsi="Arial" w:cs="Arial"/>
        </w:rPr>
        <w:t>40</w:t>
      </w:r>
      <w:r w:rsidR="00F62479">
        <w:rPr>
          <w:rFonts w:ascii="Arial" w:hAnsi="Arial" w:cs="Arial"/>
        </w:rPr>
        <w:t xml:space="preserve">0 Kč). </w:t>
      </w:r>
      <w:r w:rsidR="00010B36">
        <w:rPr>
          <w:rFonts w:ascii="Arial" w:hAnsi="Arial" w:cs="Arial"/>
        </w:rPr>
        <w:t xml:space="preserve">Objednavatel uhradí dodavateli částku </w:t>
      </w:r>
      <w:r w:rsidR="0044570D">
        <w:rPr>
          <w:rFonts w:ascii="Arial" w:hAnsi="Arial" w:cs="Arial"/>
        </w:rPr>
        <w:t>n</w:t>
      </w:r>
      <w:r w:rsidR="005A0900" w:rsidRPr="009B6E5A">
        <w:rPr>
          <w:rFonts w:ascii="Arial" w:hAnsi="Arial" w:cs="Arial"/>
        </w:rPr>
        <w:t xml:space="preserve">a základě </w:t>
      </w:r>
      <w:r w:rsidR="0044570D">
        <w:rPr>
          <w:rFonts w:ascii="Arial" w:hAnsi="Arial" w:cs="Arial"/>
        </w:rPr>
        <w:t xml:space="preserve">vystavené </w:t>
      </w:r>
      <w:r w:rsidR="005A0900" w:rsidRPr="009B6E5A">
        <w:rPr>
          <w:rFonts w:ascii="Arial" w:hAnsi="Arial" w:cs="Arial"/>
        </w:rPr>
        <w:t>faktury po</w:t>
      </w:r>
      <w:r w:rsidR="0044570D">
        <w:rPr>
          <w:rFonts w:ascii="Arial" w:hAnsi="Arial" w:cs="Arial"/>
        </w:rPr>
        <w:t xml:space="preserve"> uskutečnění</w:t>
      </w:r>
      <w:r w:rsidR="005A0900" w:rsidRPr="009B6E5A">
        <w:rPr>
          <w:rFonts w:ascii="Arial" w:hAnsi="Arial" w:cs="Arial"/>
        </w:rPr>
        <w:t xml:space="preserve"> </w:t>
      </w:r>
      <w:r w:rsidR="005A0900" w:rsidRPr="00D86AC8">
        <w:rPr>
          <w:rFonts w:ascii="Arial" w:hAnsi="Arial" w:cs="Arial"/>
        </w:rPr>
        <w:t>akc</w:t>
      </w:r>
      <w:r w:rsidR="0044570D" w:rsidRPr="00D86AC8">
        <w:rPr>
          <w:rFonts w:ascii="Arial" w:hAnsi="Arial" w:cs="Arial"/>
        </w:rPr>
        <w:t>e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:rsidR="00DE6CDD" w:rsidRPr="009B6E5A" w:rsidRDefault="00DE6CDD" w:rsidP="000C78B8">
      <w:pPr>
        <w:pStyle w:val="Odstavecseseznamem"/>
        <w:ind w:left="0"/>
        <w:rPr>
          <w:rFonts w:ascii="Arial" w:hAnsi="Arial" w:cs="Arial"/>
          <w:b/>
        </w:rPr>
      </w:pPr>
    </w:p>
    <w:p w:rsidR="0078789F" w:rsidRDefault="0078789F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t>III. Povinnosti obou stran</w:t>
      </w:r>
    </w:p>
    <w:p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:rsidR="00C96C7F" w:rsidRP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 dodavateli přístup</w:t>
      </w:r>
      <w:r w:rsidR="00C96C7F"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:</w:t>
      </w: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 </w:t>
      </w:r>
    </w:p>
    <w:p w:rsidR="000E170A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CC7C7C">
        <w:rPr>
          <w:rFonts w:ascii="Arial" w:hAnsi="Arial" w:cs="Arial"/>
          <w:b w:val="0"/>
          <w:i w:val="0"/>
          <w:sz w:val="22"/>
          <w:szCs w:val="22"/>
        </w:rPr>
        <w:t xml:space="preserve">velkého sálu </w:t>
      </w:r>
      <w:proofErr w:type="spellStart"/>
      <w:r w:rsidR="00CC7C7C">
        <w:rPr>
          <w:rFonts w:ascii="Arial" w:hAnsi="Arial" w:cs="Arial"/>
          <w:b w:val="0"/>
          <w:i w:val="0"/>
          <w:sz w:val="22"/>
          <w:szCs w:val="22"/>
        </w:rPr>
        <w:t>MěDK</w:t>
      </w:r>
      <w:proofErr w:type="spellEnd"/>
      <w:r w:rsidR="00CC7C7C">
        <w:rPr>
          <w:rFonts w:ascii="Arial" w:hAnsi="Arial" w:cs="Arial"/>
          <w:b w:val="0"/>
          <w:i w:val="0"/>
          <w:sz w:val="22"/>
          <w:szCs w:val="22"/>
        </w:rPr>
        <w:t xml:space="preserve"> Karviná</w:t>
      </w:r>
      <w:r w:rsidR="00C96C7F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F04343">
        <w:rPr>
          <w:rFonts w:ascii="Arial" w:hAnsi="Arial" w:cs="Arial"/>
          <w:b w:val="0"/>
          <w:i w:val="0"/>
          <w:sz w:val="22"/>
          <w:szCs w:val="22"/>
        </w:rPr>
        <w:t>v</w:t>
      </w:r>
      <w:r w:rsidR="00CC7C7C">
        <w:rPr>
          <w:rFonts w:ascii="Arial" w:hAnsi="Arial" w:cs="Arial"/>
          <w:b w:val="0"/>
          <w:i w:val="0"/>
          <w:sz w:val="22"/>
          <w:szCs w:val="22"/>
        </w:rPr>
        <w:t>e čtvrtek 7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CC7C7C">
        <w:rPr>
          <w:rFonts w:ascii="Arial" w:hAnsi="Arial" w:cs="Arial"/>
          <w:b w:val="0"/>
          <w:i w:val="0"/>
          <w:sz w:val="22"/>
          <w:szCs w:val="22"/>
        </w:rPr>
        <w:t>3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500DD7">
        <w:rPr>
          <w:rFonts w:ascii="Arial" w:hAnsi="Arial" w:cs="Arial"/>
          <w:b w:val="0"/>
          <w:i w:val="0"/>
          <w:sz w:val="22"/>
          <w:szCs w:val="22"/>
        </w:rPr>
        <w:t>4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 od </w:t>
      </w: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CC7C7C">
        <w:rPr>
          <w:rFonts w:ascii="Arial" w:hAnsi="Arial" w:cs="Arial"/>
          <w:b w:val="0"/>
          <w:i w:val="0"/>
          <w:sz w:val="22"/>
          <w:szCs w:val="22"/>
        </w:rPr>
        <w:t>0</w:t>
      </w:r>
      <w:r>
        <w:rPr>
          <w:rFonts w:ascii="Arial" w:hAnsi="Arial" w:cs="Arial"/>
          <w:b w:val="0"/>
          <w:i w:val="0"/>
          <w:sz w:val="22"/>
          <w:szCs w:val="22"/>
        </w:rPr>
        <w:t>:00 hodin</w:t>
      </w:r>
      <w:r w:rsidR="001C5853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:rsidR="001C5853" w:rsidRPr="00F0434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Zajistí:</w:t>
      </w:r>
    </w:p>
    <w:p w:rsidR="00F04343" w:rsidRDefault="00CC7C7C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7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i w:val="0"/>
          <w:sz w:val="22"/>
          <w:szCs w:val="22"/>
        </w:rPr>
        <w:t>3</w:t>
      </w:r>
      <w:r w:rsidR="00262806">
        <w:rPr>
          <w:rFonts w:ascii="Arial" w:hAnsi="Arial" w:cs="Arial"/>
          <w:b w:val="0"/>
          <w:i w:val="0"/>
          <w:sz w:val="22"/>
          <w:szCs w:val="22"/>
        </w:rPr>
        <w:t>. 202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 - zvukovou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světelnou </w:t>
      </w:r>
      <w:r w:rsidR="00667202">
        <w:rPr>
          <w:rFonts w:ascii="Arial" w:hAnsi="Arial" w:cs="Arial"/>
          <w:b w:val="0"/>
          <w:i w:val="0"/>
          <w:sz w:val="22"/>
          <w:szCs w:val="22"/>
        </w:rPr>
        <w:t>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26280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osvětlení </w:t>
      </w:r>
      <w:r w:rsidR="00E83A3C">
        <w:rPr>
          <w:rFonts w:ascii="Arial" w:hAnsi="Arial" w:cs="Arial"/>
          <w:b w:val="0"/>
          <w:i w:val="0"/>
          <w:sz w:val="22"/>
          <w:szCs w:val="22"/>
        </w:rPr>
        <w:t>akce</w:t>
      </w:r>
      <w:r w:rsidR="00F62479" w:rsidRPr="00F6247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b w:val="0"/>
          <w:i w:val="0"/>
          <w:sz w:val="22"/>
          <w:szCs w:val="22"/>
        </w:rPr>
        <w:t>pomocí vlastního personálu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; </w:t>
      </w:r>
    </w:p>
    <w:p w:rsidR="00342BDF" w:rsidRDefault="00342BDF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 skončení </w:t>
      </w:r>
      <w:r w:rsidR="00E83A3C">
        <w:rPr>
          <w:rFonts w:ascii="Arial" w:hAnsi="Arial" w:cs="Arial"/>
          <w:b w:val="0"/>
          <w:i w:val="0"/>
          <w:sz w:val="22"/>
          <w:szCs w:val="22"/>
        </w:rPr>
        <w:t>akce</w:t>
      </w:r>
      <w:r w:rsidR="00A60F5E">
        <w:rPr>
          <w:rFonts w:ascii="Arial" w:hAnsi="Arial" w:cs="Arial"/>
          <w:b w:val="0"/>
          <w:i w:val="0"/>
          <w:sz w:val="22"/>
          <w:szCs w:val="22"/>
        </w:rPr>
        <w:t xml:space="preserve"> demontáž 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a odvoz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>zvukové a světelné aparatury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pomocí 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vlastního personálu. </w:t>
      </w:r>
    </w:p>
    <w:p w:rsidR="008A276E" w:rsidRDefault="008A276E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04343" w:rsidRDefault="00F04343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do </w:t>
      </w:r>
      <w:r w:rsidR="00CC7C7C">
        <w:rPr>
          <w:rFonts w:ascii="Arial" w:hAnsi="Arial" w:cs="Arial"/>
          <w:b w:val="0"/>
          <w:i w:val="0"/>
          <w:sz w:val="22"/>
          <w:szCs w:val="22"/>
        </w:rPr>
        <w:t>7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C7C7C">
        <w:rPr>
          <w:rFonts w:ascii="Arial" w:hAnsi="Arial" w:cs="Arial"/>
          <w:b w:val="0"/>
          <w:i w:val="0"/>
          <w:sz w:val="22"/>
          <w:szCs w:val="22"/>
        </w:rPr>
        <w:t>3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E83A3C">
        <w:rPr>
          <w:rFonts w:ascii="Arial" w:hAnsi="Arial" w:cs="Arial"/>
          <w:b w:val="0"/>
          <w:i w:val="0"/>
          <w:sz w:val="22"/>
          <w:szCs w:val="22"/>
        </w:rPr>
        <w:t>4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:rsidR="004D132F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</w:p>
    <w:p w:rsidR="00E70553" w:rsidRDefault="00E70553" w:rsidP="00E7055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:rsidR="00E70553" w:rsidRDefault="00E70553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:rsidR="00141AF1" w:rsidRPr="00E70553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 xml:space="preserve">Příloha č. 1 – rozpočet ze dne </w:t>
      </w:r>
      <w:r w:rsidR="00CC7C7C">
        <w:rPr>
          <w:rFonts w:ascii="Arial" w:hAnsi="Arial" w:cs="Arial"/>
          <w:sz w:val="18"/>
          <w:szCs w:val="18"/>
        </w:rPr>
        <w:t>23</w:t>
      </w:r>
      <w:r w:rsidRPr="00E70553">
        <w:rPr>
          <w:rFonts w:ascii="Arial" w:hAnsi="Arial" w:cs="Arial"/>
          <w:sz w:val="18"/>
          <w:szCs w:val="18"/>
        </w:rPr>
        <w:t xml:space="preserve">. </w:t>
      </w:r>
      <w:r w:rsidR="00CC7C7C">
        <w:rPr>
          <w:rFonts w:ascii="Arial" w:hAnsi="Arial" w:cs="Arial"/>
          <w:sz w:val="18"/>
          <w:szCs w:val="18"/>
        </w:rPr>
        <w:t>2</w:t>
      </w:r>
      <w:r w:rsidRPr="00E70553">
        <w:rPr>
          <w:rFonts w:ascii="Arial" w:hAnsi="Arial" w:cs="Arial"/>
          <w:sz w:val="18"/>
          <w:szCs w:val="18"/>
        </w:rPr>
        <w:t>. 202</w:t>
      </w:r>
      <w:r w:rsidR="00E83A3C">
        <w:rPr>
          <w:rFonts w:ascii="Arial" w:hAnsi="Arial" w:cs="Arial"/>
          <w:sz w:val="18"/>
          <w:szCs w:val="18"/>
        </w:rPr>
        <w:t>4</w:t>
      </w:r>
    </w:p>
    <w:p w:rsidR="00514F8D" w:rsidRPr="009B6E5A" w:rsidRDefault="004D132F" w:rsidP="00300B78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6532E1" w:rsidRPr="009B6E5A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14F8D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D44082">
        <w:rPr>
          <w:rFonts w:ascii="Arial" w:hAnsi="Arial"/>
          <w:b w:val="0"/>
          <w:i w:val="0"/>
          <w:sz w:val="22"/>
          <w:szCs w:val="22"/>
        </w:rPr>
        <w:t xml:space="preserve"> 1. 3. 2024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 w:rsidR="00342A73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D44082">
        <w:rPr>
          <w:rFonts w:ascii="Arial" w:hAnsi="Arial"/>
          <w:b w:val="0"/>
          <w:i w:val="0"/>
          <w:sz w:val="22"/>
          <w:szCs w:val="22"/>
        </w:rPr>
        <w:t>4. 3. 2024</w:t>
      </w: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:rsidR="006532E1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F04343" w:rsidRDefault="00F043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0C78B8" w:rsidRDefault="000C78B8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262806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667202">
      <w:head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73" w:rsidRDefault="000F2373" w:rsidP="00260FF3">
      <w:pPr>
        <w:spacing w:after="0" w:line="240" w:lineRule="auto"/>
      </w:pPr>
      <w:r>
        <w:separator/>
      </w:r>
    </w:p>
  </w:endnote>
  <w:endnote w:type="continuationSeparator" w:id="0">
    <w:p w:rsidR="000F2373" w:rsidRDefault="000F2373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73" w:rsidRDefault="000F2373" w:rsidP="00260FF3">
      <w:pPr>
        <w:spacing w:after="0" w:line="240" w:lineRule="auto"/>
      </w:pPr>
      <w:r>
        <w:separator/>
      </w:r>
    </w:p>
  </w:footnote>
  <w:footnote w:type="continuationSeparator" w:id="0">
    <w:p w:rsidR="000F2373" w:rsidRDefault="000F2373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17AD7"/>
    <w:rsid w:val="00046348"/>
    <w:rsid w:val="00057C7E"/>
    <w:rsid w:val="0006315C"/>
    <w:rsid w:val="00091D3D"/>
    <w:rsid w:val="000923D9"/>
    <w:rsid w:val="000C78B8"/>
    <w:rsid w:val="000E170A"/>
    <w:rsid w:val="000F2373"/>
    <w:rsid w:val="000F3184"/>
    <w:rsid w:val="00112F22"/>
    <w:rsid w:val="00141AF1"/>
    <w:rsid w:val="00170575"/>
    <w:rsid w:val="0017348F"/>
    <w:rsid w:val="001C5853"/>
    <w:rsid w:val="001C5A46"/>
    <w:rsid w:val="001D63B8"/>
    <w:rsid w:val="001E644E"/>
    <w:rsid w:val="00240C75"/>
    <w:rsid w:val="00245F22"/>
    <w:rsid w:val="00260FF3"/>
    <w:rsid w:val="00262806"/>
    <w:rsid w:val="00280451"/>
    <w:rsid w:val="002C1683"/>
    <w:rsid w:val="002C7AAF"/>
    <w:rsid w:val="00300B78"/>
    <w:rsid w:val="0030396E"/>
    <w:rsid w:val="00315E3C"/>
    <w:rsid w:val="00342A73"/>
    <w:rsid w:val="00342BDF"/>
    <w:rsid w:val="00344745"/>
    <w:rsid w:val="00347213"/>
    <w:rsid w:val="00360974"/>
    <w:rsid w:val="00391944"/>
    <w:rsid w:val="004051D2"/>
    <w:rsid w:val="004208D7"/>
    <w:rsid w:val="00421A79"/>
    <w:rsid w:val="00424CE5"/>
    <w:rsid w:val="0044570D"/>
    <w:rsid w:val="004815C1"/>
    <w:rsid w:val="004D132F"/>
    <w:rsid w:val="004E0582"/>
    <w:rsid w:val="004E1A6B"/>
    <w:rsid w:val="004F56C4"/>
    <w:rsid w:val="00500DD7"/>
    <w:rsid w:val="00514F8D"/>
    <w:rsid w:val="0057314A"/>
    <w:rsid w:val="005A0900"/>
    <w:rsid w:val="005A4B77"/>
    <w:rsid w:val="005C179B"/>
    <w:rsid w:val="005C2ABB"/>
    <w:rsid w:val="005D1A50"/>
    <w:rsid w:val="005D5658"/>
    <w:rsid w:val="005F284A"/>
    <w:rsid w:val="005F3B01"/>
    <w:rsid w:val="006031A6"/>
    <w:rsid w:val="00604C63"/>
    <w:rsid w:val="00611C37"/>
    <w:rsid w:val="00625C99"/>
    <w:rsid w:val="0063799C"/>
    <w:rsid w:val="006532E1"/>
    <w:rsid w:val="00667202"/>
    <w:rsid w:val="006B5F8E"/>
    <w:rsid w:val="006C134A"/>
    <w:rsid w:val="006D1308"/>
    <w:rsid w:val="006F3463"/>
    <w:rsid w:val="007112A9"/>
    <w:rsid w:val="00715AF2"/>
    <w:rsid w:val="00731FFD"/>
    <w:rsid w:val="00732917"/>
    <w:rsid w:val="007375CB"/>
    <w:rsid w:val="00745D1B"/>
    <w:rsid w:val="00752346"/>
    <w:rsid w:val="0075323E"/>
    <w:rsid w:val="007543D1"/>
    <w:rsid w:val="00766AC1"/>
    <w:rsid w:val="0078789F"/>
    <w:rsid w:val="0079024A"/>
    <w:rsid w:val="007A5E6F"/>
    <w:rsid w:val="007A6341"/>
    <w:rsid w:val="007B2D26"/>
    <w:rsid w:val="007B45FB"/>
    <w:rsid w:val="0080749A"/>
    <w:rsid w:val="00814B74"/>
    <w:rsid w:val="00817C63"/>
    <w:rsid w:val="00822242"/>
    <w:rsid w:val="00842178"/>
    <w:rsid w:val="00842BD1"/>
    <w:rsid w:val="0084445E"/>
    <w:rsid w:val="0084774E"/>
    <w:rsid w:val="00873B9A"/>
    <w:rsid w:val="00885736"/>
    <w:rsid w:val="008955E1"/>
    <w:rsid w:val="008A276E"/>
    <w:rsid w:val="008D5830"/>
    <w:rsid w:val="00920C04"/>
    <w:rsid w:val="00933F92"/>
    <w:rsid w:val="009968D1"/>
    <w:rsid w:val="009A3190"/>
    <w:rsid w:val="009A463D"/>
    <w:rsid w:val="009B2EBD"/>
    <w:rsid w:val="009B6E5A"/>
    <w:rsid w:val="009D53C4"/>
    <w:rsid w:val="00A072AC"/>
    <w:rsid w:val="00A33366"/>
    <w:rsid w:val="00A469DC"/>
    <w:rsid w:val="00A5263D"/>
    <w:rsid w:val="00A60F5E"/>
    <w:rsid w:val="00A86AD0"/>
    <w:rsid w:val="00AA50E9"/>
    <w:rsid w:val="00AB2376"/>
    <w:rsid w:val="00AB3623"/>
    <w:rsid w:val="00AD4AB3"/>
    <w:rsid w:val="00AE26DA"/>
    <w:rsid w:val="00B06504"/>
    <w:rsid w:val="00B41267"/>
    <w:rsid w:val="00B9504A"/>
    <w:rsid w:val="00B97BA4"/>
    <w:rsid w:val="00C174B3"/>
    <w:rsid w:val="00C214F9"/>
    <w:rsid w:val="00C273CB"/>
    <w:rsid w:val="00C6037E"/>
    <w:rsid w:val="00C9691B"/>
    <w:rsid w:val="00C96C7F"/>
    <w:rsid w:val="00CC68A2"/>
    <w:rsid w:val="00CC7C7C"/>
    <w:rsid w:val="00CD0494"/>
    <w:rsid w:val="00CE5712"/>
    <w:rsid w:val="00CE68EB"/>
    <w:rsid w:val="00CF46BE"/>
    <w:rsid w:val="00D15495"/>
    <w:rsid w:val="00D201D2"/>
    <w:rsid w:val="00D303B4"/>
    <w:rsid w:val="00D309A9"/>
    <w:rsid w:val="00D337CB"/>
    <w:rsid w:val="00D44082"/>
    <w:rsid w:val="00D46742"/>
    <w:rsid w:val="00D6128F"/>
    <w:rsid w:val="00D629AF"/>
    <w:rsid w:val="00D719C1"/>
    <w:rsid w:val="00D86AC8"/>
    <w:rsid w:val="00DA58F1"/>
    <w:rsid w:val="00DB75A9"/>
    <w:rsid w:val="00DD0BC0"/>
    <w:rsid w:val="00DE6CDD"/>
    <w:rsid w:val="00DF2706"/>
    <w:rsid w:val="00DF29CB"/>
    <w:rsid w:val="00E0623D"/>
    <w:rsid w:val="00E178C5"/>
    <w:rsid w:val="00E528E7"/>
    <w:rsid w:val="00E70553"/>
    <w:rsid w:val="00E83A3C"/>
    <w:rsid w:val="00ED1221"/>
    <w:rsid w:val="00EE7103"/>
    <w:rsid w:val="00F04343"/>
    <w:rsid w:val="00F05A56"/>
    <w:rsid w:val="00F25759"/>
    <w:rsid w:val="00F336DE"/>
    <w:rsid w:val="00F36D3F"/>
    <w:rsid w:val="00F414B7"/>
    <w:rsid w:val="00F62479"/>
    <w:rsid w:val="00F77740"/>
    <w:rsid w:val="00F91D1F"/>
    <w:rsid w:val="00F97666"/>
    <w:rsid w:val="00FC6DD6"/>
    <w:rsid w:val="00FF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C273AF-B1CF-42AB-A67A-8D1DDE3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41AF1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41AF1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41AF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1AF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141AF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41AF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41AF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141AF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41AF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141A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1AF1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141AF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41A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41AF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41AF1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141AF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41AF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41A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6849-115C-4167-AB77-18EC3DAA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Brodová Petra</cp:lastModifiedBy>
  <cp:revision>34</cp:revision>
  <cp:lastPrinted>2024-02-27T10:44:00Z</cp:lastPrinted>
  <dcterms:created xsi:type="dcterms:W3CDTF">2019-05-24T07:48:00Z</dcterms:created>
  <dcterms:modified xsi:type="dcterms:W3CDTF">2024-03-05T10:26:00Z</dcterms:modified>
</cp:coreProperties>
</file>