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9" w:right="2959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before="2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1190400181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VODOVODY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KANALIZACE</w:t>
      </w:r>
    </w:p>
    <w:p>
      <w:pPr>
        <w:pStyle w:val="BodyText"/>
      </w:pPr>
      <w:r>
        <w:rPr/>
        <w:t>svazek</w:t>
      </w:r>
      <w:r>
        <w:rPr>
          <w:spacing w:val="-8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Kubišova</w:t>
      </w:r>
      <w:r>
        <w:rPr>
          <w:spacing w:val="-8"/>
        </w:rPr>
        <w:t> </w:t>
      </w:r>
      <w:r>
        <w:rPr/>
        <w:t>1172/11,</w:t>
      </w:r>
      <w:r>
        <w:rPr>
          <w:spacing w:val="-8"/>
        </w:rPr>
        <w:t> </w:t>
      </w:r>
      <w:r>
        <w:rPr/>
        <w:t>674</w:t>
      </w:r>
      <w:r>
        <w:rPr>
          <w:spacing w:val="-6"/>
        </w:rPr>
        <w:t> </w:t>
      </w:r>
      <w:r>
        <w:rPr/>
        <w:t>01</w:t>
      </w:r>
      <w:r>
        <w:rPr>
          <w:spacing w:val="-7"/>
        </w:rPr>
        <w:t> </w:t>
      </w:r>
      <w:r>
        <w:rPr/>
        <w:t>Třebíč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Horka-</w:t>
      </w:r>
      <w:r>
        <w:rPr>
          <w:spacing w:val="-2"/>
        </w:rPr>
        <w:t>Domky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60418885</w:t>
      </w:r>
    </w:p>
    <w:p>
      <w:pPr>
        <w:pStyle w:val="BodyText"/>
        <w:tabs>
          <w:tab w:pos="2982" w:val="left" w:leader="none"/>
        </w:tabs>
        <w:spacing w:line="237" w:lineRule="auto" w:before="3"/>
        <w:ind w:right="2708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Karlem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ě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c</w:t>
      </w:r>
      <w:r>
        <w:rPr>
          <w:spacing w:val="-1"/>
        </w:rPr>
        <w:t> </w:t>
      </w:r>
      <w:r>
        <w:rPr/>
        <w:t>k ý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tajemníkem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9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1190400181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"/>
        </w:rPr>
        <w:t> </w:t>
      </w:r>
      <w:r>
        <w:rPr/>
        <w:t>prostředí</w:t>
      </w:r>
      <w:r>
        <w:rPr>
          <w:spacing w:val="3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 ze</w:t>
      </w:r>
      <w:r>
        <w:rPr>
          <w:spacing w:val="-1"/>
        </w:rPr>
        <w:t> </w:t>
      </w:r>
      <w:r>
        <w:rPr/>
        <w:t>dne</w:t>
      </w:r>
      <w:r>
        <w:rPr>
          <w:spacing w:val="3"/>
        </w:rPr>
        <w:t> </w:t>
      </w:r>
      <w:r>
        <w:rPr/>
        <w:t>29.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2021,</w:t>
      </w:r>
      <w:r>
        <w:rPr>
          <w:spacing w:val="2"/>
        </w:rPr>
        <w:t> </w:t>
      </w:r>
      <w:r>
        <w:rPr/>
        <w:t>ve znění dodatku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2023</w:t>
      </w:r>
      <w:r>
        <w:rPr>
          <w:spacing w:val="7"/>
        </w:rPr>
        <w:t> </w:t>
      </w:r>
      <w:r>
        <w:rPr/>
        <w:t>a </w:t>
      </w:r>
      <w:r>
        <w:rPr>
          <w:spacing w:val="-2"/>
        </w:rPr>
        <w:t>dodatku</w:t>
      </w:r>
    </w:p>
    <w:p>
      <w:pPr>
        <w:pStyle w:val="BodyText"/>
      </w:pP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 p) odrážce druhé se termín ukončení realizace akce prodlužuje do konce </w:t>
      </w:r>
      <w:r>
        <w:rPr>
          <w:spacing w:val="-2"/>
          <w:sz w:val="20"/>
        </w:rPr>
        <w:t>5/2024.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51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11/2024.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15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7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tabs>
          <w:tab w:pos="6582" w:val="left" w:leader="none"/>
        </w:tabs>
        <w:spacing w:line="265" w:lineRule="exact" w:before="21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2024-03-05T13:40:24Z</dcterms:created>
  <dcterms:modified xsi:type="dcterms:W3CDTF">2024-03-05T13:40:24Z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