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EA0C6" w14:textId="1AEEB19C"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státní příspěvková organizace </w:t>
      </w:r>
    </w:p>
    <w:p w14:paraId="3BAAB85A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14:paraId="1F6F282B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14:paraId="06A9BC47" w14:textId="09CD9D94" w:rsidR="004B6EEA" w:rsidRPr="004B6EEA" w:rsidRDefault="004B6EEA" w:rsidP="004B6EEA">
      <w:pPr>
        <w:ind w:firstLine="0"/>
        <w:rPr>
          <w:rFonts w:ascii="Calibri" w:hAnsi="Calibri"/>
        </w:rPr>
      </w:pPr>
      <w:r w:rsidRPr="004B6EEA">
        <w:rPr>
          <w:rFonts w:ascii="Calibri" w:hAnsi="Calibri"/>
          <w:bCs/>
        </w:rPr>
        <w:t>ve věci jednající</w:t>
      </w:r>
      <w:r w:rsidRPr="004B6EEA">
        <w:rPr>
          <w:rFonts w:ascii="Calibri" w:hAnsi="Calibri"/>
          <w:b/>
          <w:bCs/>
        </w:rPr>
        <w:t xml:space="preserve"> </w:t>
      </w:r>
      <w:r w:rsidR="004A56BF">
        <w:rPr>
          <w:rFonts w:ascii="Calibri" w:hAnsi="Calibri"/>
        </w:rPr>
        <w:t>xxxxxxxxxxxxxxxxxxxxxxx</w:t>
      </w:r>
      <w:r w:rsidRPr="004B6EEA">
        <w:rPr>
          <w:rFonts w:ascii="Calibri" w:hAnsi="Calibri"/>
        </w:rPr>
        <w:t xml:space="preserve"> Státního zámku Valtice</w:t>
      </w:r>
    </w:p>
    <w:p w14:paraId="7E488B0A" w14:textId="7DA9EA65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 xml:space="preserve">bankovní spojení: </w:t>
      </w:r>
      <w:r w:rsidR="00AC6E58" w:rsidRPr="00AC6E58">
        <w:rPr>
          <w:rFonts w:ascii="Calibri" w:hAnsi="Calibri"/>
          <w:bCs/>
        </w:rPr>
        <w:t>Česká národní banka, č. účtu: 500005 – 60039011/0710</w:t>
      </w:r>
    </w:p>
    <w:p w14:paraId="400AE92E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</w:p>
    <w:p w14:paraId="7DA06EF0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14:paraId="0ECCD63E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14:paraId="6343AF1C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správa Státního zámku Valtice,</w:t>
      </w:r>
    </w:p>
    <w:p w14:paraId="36A1B3EB" w14:textId="77777777"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Zámek 1, 691 42 Valtice</w:t>
      </w:r>
    </w:p>
    <w:p w14:paraId="748003AD" w14:textId="77777777"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14:paraId="6E1A04B9" w14:textId="77777777" w:rsidR="00C56963" w:rsidRPr="00F85677" w:rsidRDefault="00C56963" w:rsidP="00986B74">
      <w:pPr>
        <w:rPr>
          <w:rFonts w:ascii="Calibri" w:hAnsi="Calibri"/>
        </w:rPr>
      </w:pPr>
    </w:p>
    <w:p w14:paraId="7734173A" w14:textId="77777777"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14:paraId="246C0D2C" w14:textId="77777777" w:rsidR="0086051F" w:rsidRPr="00F85677" w:rsidRDefault="0086051F" w:rsidP="00986B74">
      <w:pPr>
        <w:rPr>
          <w:rFonts w:ascii="Calibri" w:hAnsi="Calibri"/>
        </w:rPr>
      </w:pPr>
    </w:p>
    <w:p w14:paraId="00ECFDAF" w14:textId="77777777" w:rsidR="00EA7EDF" w:rsidRPr="00EA7EDF" w:rsidRDefault="00EA7EDF" w:rsidP="00EA7EDF">
      <w:pPr>
        <w:shd w:val="clear" w:color="auto" w:fill="FFFFFF"/>
        <w:ind w:firstLine="0"/>
        <w:rPr>
          <w:rFonts w:ascii="Calibri" w:hAnsi="Calibri"/>
          <w:b/>
          <w:bCs/>
        </w:rPr>
      </w:pPr>
      <w:r w:rsidRPr="00EA7EDF">
        <w:rPr>
          <w:rFonts w:ascii="Calibri" w:hAnsi="Calibri"/>
          <w:b/>
          <w:bCs/>
        </w:rPr>
        <w:t>Zámecký okrašlovací spolek</w:t>
      </w:r>
    </w:p>
    <w:p w14:paraId="1ECCD527" w14:textId="77777777" w:rsidR="00EA7EDF" w:rsidRPr="00EA7EDF" w:rsidRDefault="00EA7EDF" w:rsidP="00EA7EDF">
      <w:pPr>
        <w:shd w:val="clear" w:color="auto" w:fill="FFFFFF"/>
        <w:ind w:firstLine="0"/>
        <w:rPr>
          <w:rFonts w:ascii="Calibri" w:hAnsi="Calibri"/>
        </w:rPr>
      </w:pPr>
      <w:r w:rsidRPr="00EA7EDF">
        <w:rPr>
          <w:rFonts w:ascii="Calibri" w:hAnsi="Calibri"/>
        </w:rPr>
        <w:t>se sídlem Zámek 1, 691 42 Valtice</w:t>
      </w:r>
    </w:p>
    <w:p w14:paraId="331A03F3" w14:textId="77777777" w:rsidR="00EA7EDF" w:rsidRPr="00EA7EDF" w:rsidRDefault="00EA7EDF" w:rsidP="00EA7EDF">
      <w:pPr>
        <w:shd w:val="clear" w:color="auto" w:fill="FFFFFF"/>
        <w:ind w:firstLine="0"/>
        <w:rPr>
          <w:rFonts w:ascii="Calibri" w:hAnsi="Calibri"/>
        </w:rPr>
      </w:pPr>
      <w:r w:rsidRPr="00EA7EDF">
        <w:rPr>
          <w:rFonts w:ascii="Calibri" w:hAnsi="Calibri"/>
        </w:rPr>
        <w:t>IČ: 04567285</w:t>
      </w:r>
    </w:p>
    <w:p w14:paraId="08164AE6" w14:textId="48797EB3" w:rsidR="00EA7EDF" w:rsidRDefault="00EA7EDF" w:rsidP="00EA7EDF">
      <w:pPr>
        <w:shd w:val="clear" w:color="auto" w:fill="FFFFFF"/>
        <w:ind w:firstLine="0"/>
        <w:rPr>
          <w:rFonts w:ascii="Calibri" w:hAnsi="Calibri"/>
        </w:rPr>
      </w:pPr>
      <w:r w:rsidRPr="00EA7EDF">
        <w:rPr>
          <w:rFonts w:ascii="Calibri" w:hAnsi="Calibri"/>
          <w:b/>
          <w:bCs/>
        </w:rPr>
        <w:t xml:space="preserve">zastoupen: </w:t>
      </w:r>
      <w:r w:rsidR="004A56BF">
        <w:rPr>
          <w:rFonts w:ascii="Calibri" w:hAnsi="Calibri"/>
          <w:b/>
          <w:bCs/>
        </w:rPr>
        <w:t>xxxxxxxxxxx</w:t>
      </w:r>
    </w:p>
    <w:p w14:paraId="769311B5" w14:textId="3BCDB9A7" w:rsidR="00B25994" w:rsidRPr="00EA7EDF" w:rsidRDefault="00B25994" w:rsidP="00EA7EDF">
      <w:pPr>
        <w:shd w:val="clear" w:color="auto" w:fill="FFFFFF"/>
        <w:ind w:firstLine="0"/>
        <w:rPr>
          <w:rFonts w:ascii="Calibri" w:hAnsi="Calibri"/>
          <w:b/>
          <w:bCs/>
        </w:rPr>
      </w:pPr>
      <w:r w:rsidRPr="00F70E59">
        <w:rPr>
          <w:rStyle w:val="Siln"/>
          <w:rFonts w:ascii="Calibri" w:hAnsi="Calibri"/>
          <w:b w:val="0"/>
        </w:rPr>
        <w:t>bankovní spojení:</w:t>
      </w:r>
      <w:r>
        <w:rPr>
          <w:rStyle w:val="Siln"/>
          <w:rFonts w:ascii="Calibri" w:hAnsi="Calibri"/>
          <w:b w:val="0"/>
        </w:rPr>
        <w:t xml:space="preserve"> </w:t>
      </w:r>
      <w:r w:rsidR="004A56BF">
        <w:t>xxxxxxxxx</w:t>
      </w:r>
    </w:p>
    <w:p w14:paraId="12E33225" w14:textId="77777777" w:rsidR="0086051F" w:rsidRPr="005F1DAC" w:rsidRDefault="0086051F" w:rsidP="005F1DAC">
      <w:pPr>
        <w:shd w:val="clear" w:color="auto" w:fill="FFFFFF"/>
        <w:ind w:firstLine="0"/>
        <w:rPr>
          <w:bCs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14:paraId="31075E81" w14:textId="77777777" w:rsidR="00453FFF" w:rsidRPr="00F85677" w:rsidRDefault="00453FFF" w:rsidP="00647701">
      <w:pPr>
        <w:ind w:firstLine="0"/>
        <w:rPr>
          <w:rFonts w:ascii="Calibri" w:hAnsi="Calibri"/>
        </w:rPr>
      </w:pPr>
    </w:p>
    <w:p w14:paraId="02C14306" w14:textId="77777777"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14:paraId="4B34ED95" w14:textId="77777777" w:rsidR="00902DF5" w:rsidRPr="00F85677" w:rsidRDefault="00902DF5" w:rsidP="005F1DAC">
      <w:pPr>
        <w:ind w:firstLine="0"/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</w:p>
    <w:p w14:paraId="488B5402" w14:textId="77777777" w:rsidR="00DC29E9" w:rsidRPr="001D44E5" w:rsidRDefault="00DC29E9" w:rsidP="00DC29E9">
      <w:pPr>
        <w:pStyle w:val="Podtitul1"/>
        <w:rPr>
          <w:rFonts w:ascii="Calibri" w:hAnsi="Calibri"/>
        </w:rPr>
      </w:pPr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14:paraId="2422AA45" w14:textId="4A6D4F31" w:rsidR="00DF4076" w:rsidRPr="001A524F" w:rsidRDefault="00DF4076" w:rsidP="00AC6E58">
      <w:pPr>
        <w:pStyle w:val="Odstavecseseznamem"/>
        <w:keepNext w:val="0"/>
        <w:numPr>
          <w:ilvl w:val="0"/>
          <w:numId w:val="32"/>
        </w:numPr>
        <w:ind w:left="426"/>
        <w:jc w:val="left"/>
        <w:outlineLvl w:val="9"/>
        <w:rPr>
          <w:rFonts w:ascii="Calibri" w:hAnsi="Calibri"/>
          <w:b/>
        </w:rPr>
      </w:pPr>
      <w:r w:rsidRPr="001A524F">
        <w:rPr>
          <w:rFonts w:ascii="Calibri" w:hAnsi="Calibri"/>
        </w:rPr>
        <w:t>Strany této smlouvy se zavazují ke spolupráci při zajišťování projektu „</w:t>
      </w:r>
      <w:r w:rsidR="00AC6E58">
        <w:rPr>
          <w:rFonts w:ascii="Calibri" w:hAnsi="Calibri" w:cs="Times New Roman"/>
          <w:b/>
          <w:bCs/>
          <w:color w:val="000000"/>
          <w:shd w:val="clear" w:color="auto" w:fill="FFFFFF"/>
        </w:rPr>
        <w:t>V</w:t>
      </w:r>
      <w:r w:rsidR="004B6EEA">
        <w:rPr>
          <w:rFonts w:ascii="Calibri" w:hAnsi="Calibri" w:cs="Times New Roman"/>
          <w:b/>
          <w:bCs/>
          <w:color w:val="000000"/>
          <w:shd w:val="clear" w:color="auto" w:fill="FFFFFF"/>
        </w:rPr>
        <w:t xml:space="preserve">elikonoční </w:t>
      </w:r>
      <w:r w:rsidR="00AC6E58">
        <w:rPr>
          <w:rFonts w:ascii="Calibri" w:hAnsi="Calibri" w:cs="Times New Roman"/>
          <w:b/>
          <w:bCs/>
          <w:color w:val="000000"/>
          <w:shd w:val="clear" w:color="auto" w:fill="FFFFFF"/>
        </w:rPr>
        <w:t>zámecký okruh</w:t>
      </w:r>
      <w:r w:rsidRPr="001A524F">
        <w:rPr>
          <w:rFonts w:ascii="Calibri" w:hAnsi="Calibri"/>
          <w:b/>
        </w:rPr>
        <w:t>“</w:t>
      </w:r>
      <w:r w:rsidRPr="001A524F">
        <w:rPr>
          <w:rFonts w:ascii="Calibri" w:hAnsi="Calibri"/>
        </w:rPr>
        <w:t xml:space="preserve"> (dále jen „projekt“). Každá ze stran se na zajiš</w:t>
      </w:r>
      <w:r w:rsidRPr="005F1DAC">
        <w:rPr>
          <w:rFonts w:ascii="Calibri" w:hAnsi="Calibri"/>
        </w:rPr>
        <w:t xml:space="preserve">ťování </w:t>
      </w:r>
      <w:r w:rsidRPr="001A524F">
        <w:rPr>
          <w:rFonts w:ascii="Calibri" w:hAnsi="Calibri"/>
        </w:rPr>
        <w:t>tohoto projektu účastní v rozsahu stanoveném v této smlouvě.</w:t>
      </w:r>
    </w:p>
    <w:p w14:paraId="60EACEDD" w14:textId="77777777"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14:paraId="2B0EDE29" w14:textId="77777777" w:rsidR="00647701" w:rsidRPr="001B6536" w:rsidRDefault="00647701" w:rsidP="00647701">
      <w:pPr>
        <w:ind w:firstLine="0"/>
        <w:jc w:val="center"/>
        <w:rPr>
          <w:rFonts w:ascii="Calibri" w:hAnsi="Calibri"/>
          <w:b/>
        </w:rPr>
      </w:pPr>
      <w:r w:rsidRPr="001B6536">
        <w:rPr>
          <w:rFonts w:ascii="Calibri" w:hAnsi="Calibri"/>
          <w:b/>
        </w:rPr>
        <w:t>Závazky smluvních stran</w:t>
      </w:r>
    </w:p>
    <w:p w14:paraId="746D979E" w14:textId="77777777" w:rsidR="00DC29E9" w:rsidRPr="001B6536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B6536">
        <w:rPr>
          <w:rFonts w:ascii="Calibri" w:hAnsi="Calibri"/>
          <w:b/>
        </w:rPr>
        <w:t>P</w:t>
      </w:r>
      <w:r w:rsidR="00DC29E9" w:rsidRPr="001B6536">
        <w:rPr>
          <w:rFonts w:ascii="Calibri" w:hAnsi="Calibri"/>
          <w:b/>
        </w:rPr>
        <w:t>ořadatel</w:t>
      </w:r>
      <w:r w:rsidR="00DF4076">
        <w:rPr>
          <w:rFonts w:ascii="Calibri" w:hAnsi="Calibri"/>
          <w:b/>
        </w:rPr>
        <w:t xml:space="preserve"> </w:t>
      </w:r>
      <w:r w:rsidR="00DC29E9" w:rsidRPr="001B6536">
        <w:rPr>
          <w:rFonts w:ascii="Calibri" w:hAnsi="Calibri"/>
          <w:b/>
        </w:rPr>
        <w:t>se zavazuje:</w:t>
      </w:r>
    </w:p>
    <w:p w14:paraId="2B5E889A" w14:textId="03D01FBD" w:rsidR="00DC29E9" w:rsidRPr="001B6536" w:rsidRDefault="0011796F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1. 5. 2022 do 31. 10. 2022"/>
            </w:textInput>
          </w:ffData>
        </w:fldChar>
      </w:r>
      <w:bookmarkStart w:id="0" w:name="Text27"/>
      <w:r w:rsidR="006B4DD4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6B4DD4">
        <w:rPr>
          <w:rFonts w:ascii="Calibri" w:hAnsi="Calibri"/>
          <w:noProof/>
        </w:rPr>
        <w:t xml:space="preserve">projekt proběhne v době od </w:t>
      </w:r>
      <w:r w:rsidR="00AC6E58">
        <w:rPr>
          <w:rFonts w:ascii="Calibri" w:hAnsi="Calibri"/>
          <w:noProof/>
        </w:rPr>
        <w:t>1</w:t>
      </w:r>
      <w:r w:rsidR="004B6EEA">
        <w:rPr>
          <w:rFonts w:ascii="Calibri" w:hAnsi="Calibri"/>
          <w:noProof/>
        </w:rPr>
        <w:t>6.03</w:t>
      </w:r>
      <w:r w:rsidR="00AC6E58">
        <w:rPr>
          <w:rFonts w:ascii="Calibri" w:hAnsi="Calibri"/>
          <w:noProof/>
        </w:rPr>
        <w:t>.</w:t>
      </w:r>
      <w:r w:rsidR="006B4DD4">
        <w:rPr>
          <w:rFonts w:ascii="Calibri" w:hAnsi="Calibri"/>
          <w:noProof/>
        </w:rPr>
        <w:t>202</w:t>
      </w:r>
      <w:r w:rsidR="004B6EEA">
        <w:rPr>
          <w:rFonts w:ascii="Calibri" w:hAnsi="Calibri"/>
          <w:noProof/>
        </w:rPr>
        <w:t>4</w:t>
      </w:r>
      <w:r w:rsidR="006B4DD4">
        <w:rPr>
          <w:rFonts w:ascii="Calibri" w:hAnsi="Calibri"/>
          <w:noProof/>
        </w:rPr>
        <w:t xml:space="preserve"> do </w:t>
      </w:r>
      <w:r w:rsidR="004B6EEA">
        <w:rPr>
          <w:rFonts w:ascii="Calibri" w:hAnsi="Calibri"/>
          <w:noProof/>
        </w:rPr>
        <w:t>1</w:t>
      </w:r>
      <w:r w:rsidR="006B4DD4">
        <w:rPr>
          <w:rFonts w:ascii="Calibri" w:hAnsi="Calibri"/>
          <w:noProof/>
        </w:rPr>
        <w:t>.</w:t>
      </w:r>
      <w:r w:rsidR="004B6EEA">
        <w:rPr>
          <w:rFonts w:ascii="Calibri" w:hAnsi="Calibri"/>
          <w:noProof/>
        </w:rPr>
        <w:t>4</w:t>
      </w:r>
      <w:r w:rsidR="00AC6E58">
        <w:rPr>
          <w:rFonts w:ascii="Calibri" w:hAnsi="Calibri"/>
          <w:noProof/>
        </w:rPr>
        <w:t>.</w:t>
      </w:r>
      <w:r w:rsidR="006B4DD4">
        <w:rPr>
          <w:rFonts w:ascii="Calibri" w:hAnsi="Calibri"/>
          <w:noProof/>
        </w:rPr>
        <w:t>20</w:t>
      </w:r>
      <w:r w:rsidR="00AC6E58">
        <w:rPr>
          <w:rFonts w:ascii="Calibri" w:hAnsi="Calibri"/>
          <w:noProof/>
        </w:rPr>
        <w:t>2</w:t>
      </w:r>
      <w:r>
        <w:rPr>
          <w:rFonts w:ascii="Calibri" w:hAnsi="Calibri"/>
        </w:rPr>
        <w:fldChar w:fldCharType="end"/>
      </w:r>
      <w:bookmarkEnd w:id="0"/>
      <w:r w:rsidR="004B6EEA">
        <w:rPr>
          <w:rFonts w:ascii="Calibri" w:hAnsi="Calibri"/>
        </w:rPr>
        <w:t>4</w:t>
      </w:r>
    </w:p>
    <w:p w14:paraId="64AB4DB1" w14:textId="33DC325D" w:rsidR="00DC29E9" w:rsidRPr="001B6536" w:rsidRDefault="0011796F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1" w:name="Text28"/>
      <w:r w:rsidR="00C06C67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C06C67" w:rsidRPr="001B6536">
        <w:rPr>
          <w:rFonts w:ascii="Calibri" w:hAnsi="Calibri"/>
          <w:noProof/>
        </w:rPr>
        <w:t>poskytnout k tomuto účelu určené prostory pro zřízení</w:t>
      </w:r>
      <w:r w:rsidR="00AC6E58">
        <w:rPr>
          <w:rFonts w:ascii="Calibri" w:hAnsi="Calibri"/>
          <w:noProof/>
        </w:rPr>
        <w:t xml:space="preserve"> </w:t>
      </w:r>
      <w:r w:rsidR="00C06C67" w:rsidRPr="001B6536">
        <w:rPr>
          <w:rFonts w:ascii="Calibri" w:hAnsi="Calibri"/>
          <w:noProof/>
        </w:rPr>
        <w:t>výstavy, a to konkrétně tyto prostory:</w:t>
      </w:r>
      <w:r w:rsidRPr="001B6536">
        <w:rPr>
          <w:rFonts w:ascii="Calibri" w:hAnsi="Calibri"/>
        </w:rPr>
        <w:fldChar w:fldCharType="end"/>
      </w:r>
      <w:bookmarkEnd w:id="1"/>
    </w:p>
    <w:p w14:paraId="1AD05FA9" w14:textId="18CAD621" w:rsidR="00C06C67" w:rsidRPr="00DF4076" w:rsidRDefault="00AC6E58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prohlídkový okruh </w:t>
      </w:r>
      <w:r w:rsidRPr="00AC6E58">
        <w:rPr>
          <w:rFonts w:asciiTheme="minorHAnsi" w:hAnsiTheme="minorHAnsi" w:cstheme="minorHAnsi"/>
          <w:i/>
          <w:sz w:val="22"/>
          <w:szCs w:val="22"/>
        </w:rPr>
        <w:t>Knížecí byt: Apartmán Františka I. z Liechtensteinu</w:t>
      </w:r>
    </w:p>
    <w:p w14:paraId="46F2A080" w14:textId="77777777" w:rsidR="00DC29E9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2" w:name="Text29"/>
      <w:r w:rsidR="00647701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647701" w:rsidRPr="001B6536">
        <w:rPr>
          <w:rFonts w:ascii="Calibri" w:hAnsi="Calibri"/>
          <w:noProof/>
        </w:rPr>
        <w:t>na své náklady zajistit osvětlení výstavních prostor v době návštěvnického provozu</w:t>
      </w:r>
      <w:r w:rsidRPr="001B6536">
        <w:rPr>
          <w:rFonts w:ascii="Calibri" w:hAnsi="Calibri"/>
        </w:rPr>
        <w:fldChar w:fldCharType="end"/>
      </w:r>
      <w:bookmarkEnd w:id="2"/>
      <w:r w:rsidR="00DC29E9" w:rsidRPr="001B6536">
        <w:rPr>
          <w:rFonts w:ascii="Calibri" w:hAnsi="Calibri"/>
        </w:rPr>
        <w:t>,</w:t>
      </w:r>
    </w:p>
    <w:p w14:paraId="65041AA0" w14:textId="77777777" w:rsidR="005F1DAC" w:rsidRPr="001B6536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t xml:space="preserve">na své náklady zajistit odvlhčování výstav prostor, </w:t>
      </w:r>
    </w:p>
    <w:bookmarkStart w:id="3" w:name="Text43"/>
    <w:p w14:paraId="697E5AF1" w14:textId="77777777" w:rsidR="00DC29E9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1B6536">
        <w:rPr>
          <w:rFonts w:ascii="Calibri" w:hAnsi="Calibri"/>
        </w:rPr>
        <w:fldChar w:fldCharType="end"/>
      </w:r>
      <w:bookmarkEnd w:id="3"/>
    </w:p>
    <w:p w14:paraId="2F73C231" w14:textId="77777777" w:rsidR="00B37896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bookmarkStart w:id="4" w:name="Text44"/>
      <w:r w:rsidR="00F34963" w:rsidRPr="001B6536">
        <w:rPr>
          <w:rFonts w:ascii="Calibri" w:hAnsi="Calibri"/>
        </w:rPr>
        <w:instrText xml:space="preserve">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F34963" w:rsidRPr="001B6536">
        <w:rPr>
          <w:rFonts w:ascii="Calibri" w:hAnsi="Calibri"/>
          <w:noProof/>
        </w:rPr>
        <w:t>umožnit ve svých provozních hodinách přístup zaměstnancům druhé strany do poskytnutých prostor,</w:t>
      </w:r>
      <w:r w:rsidRPr="001B6536">
        <w:rPr>
          <w:rFonts w:ascii="Calibri" w:hAnsi="Calibri"/>
        </w:rPr>
        <w:fldChar w:fldCharType="end"/>
      </w:r>
      <w:bookmarkEnd w:id="4"/>
    </w:p>
    <w:p w14:paraId="06EDA832" w14:textId="77777777" w:rsidR="00B37896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5" w:name="Text45"/>
      <w:r w:rsidR="00647701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647701" w:rsidRPr="001B6536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1B6536">
        <w:rPr>
          <w:rFonts w:ascii="Calibri" w:hAnsi="Calibri"/>
        </w:rPr>
        <w:fldChar w:fldCharType="end"/>
      </w:r>
      <w:bookmarkEnd w:id="5"/>
    </w:p>
    <w:bookmarkStart w:id="6" w:name="Text46"/>
    <w:p w14:paraId="665A4A32" w14:textId="77777777" w:rsidR="00B37896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pořadatel výstavy odpovídá za škody vzniklé návštěvnickým provozem,</w:t>
      </w:r>
      <w:r w:rsidRPr="001B6536">
        <w:rPr>
          <w:rFonts w:ascii="Calibri" w:hAnsi="Calibri"/>
        </w:rPr>
        <w:fldChar w:fldCharType="end"/>
      </w:r>
      <w:bookmarkEnd w:id="6"/>
    </w:p>
    <w:p w14:paraId="30DD5DAC" w14:textId="77777777" w:rsidR="00B37896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 skrze předprodejní systém Colosseum,"/>
            </w:textInput>
          </w:ffData>
        </w:fldChar>
      </w:r>
      <w:bookmarkStart w:id="7" w:name="Text47"/>
      <w:r w:rsidR="005F1DAC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5F1DAC" w:rsidRPr="001B6536">
        <w:rPr>
          <w:rFonts w:ascii="Calibri" w:hAnsi="Calibri"/>
          <w:noProof/>
        </w:rPr>
        <w:t>zajistit vybírání vstupného běžným prodejem vstupenek skrze předprodejní systém Colosseum,</w:t>
      </w:r>
      <w:r w:rsidRPr="001B6536">
        <w:rPr>
          <w:rFonts w:ascii="Calibri" w:hAnsi="Calibri"/>
        </w:rPr>
        <w:fldChar w:fldCharType="end"/>
      </w:r>
      <w:bookmarkEnd w:id="7"/>
    </w:p>
    <w:bookmarkStart w:id="8" w:name="Text48"/>
    <w:p w14:paraId="375F4C7A" w14:textId="77777777" w:rsidR="00B37896" w:rsidRPr="001B6536" w:rsidRDefault="0011796F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B6536">
        <w:rPr>
          <w:rFonts w:ascii="Calibri" w:hAnsi="Calibri"/>
        </w:rPr>
        <w:lastRenderedPageBreak/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="00B37896" w:rsidRPr="001B6536">
        <w:rPr>
          <w:rFonts w:ascii="Calibri" w:hAnsi="Calibri"/>
        </w:rPr>
        <w:instrText xml:space="preserve"> FORMTEXT </w:instrText>
      </w:r>
      <w:r w:rsidRPr="001B6536">
        <w:rPr>
          <w:rFonts w:ascii="Calibri" w:hAnsi="Calibri"/>
        </w:rPr>
      </w:r>
      <w:r w:rsidRPr="001B6536">
        <w:rPr>
          <w:rFonts w:ascii="Calibri" w:hAnsi="Calibri"/>
        </w:rPr>
        <w:fldChar w:fldCharType="separate"/>
      </w:r>
      <w:r w:rsidR="00B37896" w:rsidRPr="001B6536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1B6536">
        <w:rPr>
          <w:rFonts w:ascii="Calibri" w:hAnsi="Calibri"/>
        </w:rPr>
        <w:fldChar w:fldCharType="end"/>
      </w:r>
      <w:bookmarkEnd w:id="8"/>
    </w:p>
    <w:p w14:paraId="5E05B89D" w14:textId="77777777" w:rsidR="00DC29E9" w:rsidRPr="001D44E5" w:rsidRDefault="00DC29E9" w:rsidP="00DC29E9">
      <w:pPr>
        <w:rPr>
          <w:rFonts w:ascii="Calibri" w:hAnsi="Calibri"/>
        </w:rPr>
      </w:pPr>
    </w:p>
    <w:p w14:paraId="1C884624" w14:textId="77777777" w:rsidR="00DC29E9" w:rsidRPr="001D44E5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Spolupořadatel</w:t>
      </w:r>
      <w:r w:rsidR="00DC29E9" w:rsidRPr="001D44E5">
        <w:rPr>
          <w:rFonts w:ascii="Calibri" w:hAnsi="Calibri"/>
          <w:b/>
        </w:rPr>
        <w:t xml:space="preserve"> se zavazuje:</w:t>
      </w:r>
    </w:p>
    <w:p w14:paraId="32F78428" w14:textId="4DC1DB69" w:rsidR="00C06C67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9" w:name="Text32"/>
      <w:r w:rsidRPr="00C06C67">
        <w:rPr>
          <w:rFonts w:ascii="Calibri" w:hAnsi="Calibri"/>
        </w:rPr>
        <w:t>na své náklady zajistí instalaci výstavy a pojištění po dobu trvání</w:t>
      </w:r>
      <w:r w:rsidR="00E67014">
        <w:rPr>
          <w:rFonts w:ascii="Calibri" w:hAnsi="Calibri"/>
        </w:rPr>
        <w:t xml:space="preserve">, </w:t>
      </w:r>
    </w:p>
    <w:p w14:paraId="210B1CE5" w14:textId="19F8D7DD" w:rsidR="00A4400F" w:rsidRPr="00A4400F" w:rsidRDefault="00A4400F">
      <w:pPr>
        <w:numPr>
          <w:ilvl w:val="0"/>
          <w:numId w:val="19"/>
        </w:numPr>
        <w:ind w:left="1134"/>
        <w:rPr>
          <w:rFonts w:ascii="Calibri" w:hAnsi="Calibri"/>
        </w:rPr>
      </w:pPr>
      <w:r w:rsidRPr="002834A0">
        <w:rPr>
          <w:rFonts w:ascii="Calibri" w:hAnsi="Calibri"/>
        </w:rPr>
        <w:t>na své náklady zajistí deinstalaci výstavy</w:t>
      </w:r>
      <w:r w:rsidRPr="00A4400F">
        <w:rPr>
          <w:rFonts w:ascii="Calibri" w:hAnsi="Calibri"/>
        </w:rPr>
        <w:t xml:space="preserve">, </w:t>
      </w:r>
    </w:p>
    <w:p w14:paraId="5C95CB65" w14:textId="1C059A15" w:rsidR="00C06C67" w:rsidRDefault="0011796F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0" w:name="Text30"/>
      <w:r w:rsidR="00C06C67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C06C67">
        <w:rPr>
          <w:rFonts w:ascii="Calibri" w:hAnsi="Calibri"/>
          <w:noProof/>
        </w:rPr>
        <w:t>poskytnout vystavované předměty</w:t>
      </w:r>
      <w:r>
        <w:rPr>
          <w:rFonts w:ascii="Calibri" w:hAnsi="Calibri"/>
        </w:rPr>
        <w:fldChar w:fldCharType="end"/>
      </w:r>
      <w:bookmarkEnd w:id="10"/>
      <w:r w:rsidR="00A4400F">
        <w:rPr>
          <w:rFonts w:ascii="Calibri" w:hAnsi="Calibri"/>
        </w:rPr>
        <w:t xml:space="preserve">, </w:t>
      </w:r>
      <w:r w:rsidR="00BC5FB0">
        <w:rPr>
          <w:rFonts w:ascii="Calibri" w:hAnsi="Calibri"/>
        </w:rPr>
        <w:t xml:space="preserve">nejpozději do </w:t>
      </w:r>
      <w:r w:rsidR="004B6EEA">
        <w:rPr>
          <w:rFonts w:ascii="Calibri" w:hAnsi="Calibri"/>
        </w:rPr>
        <w:t>15.3.2024</w:t>
      </w:r>
      <w:r w:rsidR="00A4400F">
        <w:rPr>
          <w:rFonts w:ascii="Calibri" w:hAnsi="Calibri"/>
        </w:rPr>
        <w:t>,</w:t>
      </w:r>
      <w:r w:rsidR="00A4400F" w:rsidRPr="00A4400F">
        <w:rPr>
          <w:rFonts w:ascii="Calibri" w:hAnsi="Calibri"/>
        </w:rPr>
        <w:t>a to včetně dopravy do poskytnutých prostor pořadatelem,</w:t>
      </w:r>
    </w:p>
    <w:p w14:paraId="79A8CBDD" w14:textId="6F1C1478" w:rsidR="00C06C67" w:rsidRPr="00C06C67" w:rsidRDefault="00480210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předložit NPÚ nejpozději k</w:t>
      </w:r>
      <w:r w:rsidR="00AC6E58">
        <w:rPr>
          <w:rFonts w:ascii="Calibri" w:hAnsi="Calibri"/>
        </w:rPr>
        <w:t> 1.</w:t>
      </w:r>
      <w:r w:rsidR="004B6EEA">
        <w:rPr>
          <w:rFonts w:ascii="Calibri" w:hAnsi="Calibri"/>
        </w:rPr>
        <w:t>3</w:t>
      </w:r>
      <w:r w:rsidR="00AC6E58">
        <w:rPr>
          <w:rFonts w:ascii="Calibri" w:hAnsi="Calibri"/>
        </w:rPr>
        <w:t>.</w:t>
      </w:r>
      <w:r w:rsidR="001B6536">
        <w:rPr>
          <w:rFonts w:ascii="Calibri" w:hAnsi="Calibri"/>
        </w:rPr>
        <w:t>20</w:t>
      </w:r>
      <w:r w:rsidR="004B6EEA">
        <w:rPr>
          <w:rFonts w:ascii="Calibri" w:hAnsi="Calibri"/>
        </w:rPr>
        <w:t>24</w:t>
      </w:r>
      <w:r w:rsidR="00C06C67" w:rsidRPr="00C06C67">
        <w:rPr>
          <w:rFonts w:ascii="Calibri" w:hAnsi="Calibri"/>
        </w:rPr>
        <w:t xml:space="preserve"> podrobný seznam vystavovaných předmětů,</w:t>
      </w:r>
    </w:p>
    <w:bookmarkEnd w:id="9"/>
    <w:p w14:paraId="5BA1C5E2" w14:textId="77777777" w:rsidR="00DC29E9" w:rsidRPr="001D44E5" w:rsidRDefault="0011796F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="00F34963"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="00E67014">
        <w:rPr>
          <w:rFonts w:ascii="Calibri" w:hAnsi="Calibri"/>
          <w:noProof/>
        </w:rPr>
        <w:t>s</w:t>
      </w:r>
      <w:r w:rsidR="00F34963" w:rsidRPr="001D44E5">
        <w:rPr>
          <w:rFonts w:ascii="Calibri" w:hAnsi="Calibri"/>
          <w:noProof/>
        </w:rPr>
        <w:t xml:space="preserve">polupořadatel prohlašuje, že všechny vystavované předměty jsou v jeho výhradním vlastnictví, popř. je oprávněn s nimi ve smyslu této smlouvy nakládat, </w:t>
      </w:r>
      <w:r w:rsidRPr="001D44E5">
        <w:rPr>
          <w:rFonts w:ascii="Calibri" w:hAnsi="Calibri"/>
        </w:rPr>
        <w:fldChar w:fldCharType="end"/>
      </w:r>
    </w:p>
    <w:p w14:paraId="68315ED1" w14:textId="17C97244" w:rsidR="00DC29E9" w:rsidRPr="00A4400F" w:rsidRDefault="0011796F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30. 4. 2022."/>
            </w:textInput>
          </w:ffData>
        </w:fldChar>
      </w:r>
      <w:bookmarkStart w:id="11" w:name="Text33"/>
      <w:r w:rsidR="00D80BEB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D80BEB">
        <w:rPr>
          <w:rFonts w:ascii="Calibri" w:hAnsi="Calibri"/>
          <w:noProof/>
        </w:rPr>
        <w:t>dokončení prací na uspořádá</w:t>
      </w:r>
      <w:r w:rsidR="0027546C">
        <w:rPr>
          <w:rFonts w:ascii="Calibri" w:hAnsi="Calibri"/>
          <w:noProof/>
        </w:rPr>
        <w:t xml:space="preserve">ní výstavy je stanoveno na </w:t>
      </w:r>
      <w:r w:rsidR="004B6EEA">
        <w:rPr>
          <w:rFonts w:ascii="Calibri" w:hAnsi="Calibri"/>
          <w:noProof/>
        </w:rPr>
        <w:t>15</w:t>
      </w:r>
      <w:r w:rsidR="00AC6E58">
        <w:rPr>
          <w:rFonts w:ascii="Calibri" w:hAnsi="Calibri"/>
          <w:noProof/>
        </w:rPr>
        <w:t>.</w:t>
      </w:r>
      <w:r w:rsidR="004B6EEA">
        <w:rPr>
          <w:rFonts w:ascii="Calibri" w:hAnsi="Calibri"/>
          <w:noProof/>
        </w:rPr>
        <w:t>3</w:t>
      </w:r>
      <w:r w:rsidR="00AC6E58">
        <w:rPr>
          <w:rFonts w:ascii="Calibri" w:hAnsi="Calibri"/>
          <w:noProof/>
        </w:rPr>
        <w:t>.</w:t>
      </w:r>
      <w:r w:rsidR="00D80BEB">
        <w:rPr>
          <w:rFonts w:ascii="Calibri" w:hAnsi="Calibri"/>
          <w:noProof/>
        </w:rPr>
        <w:t>202</w:t>
      </w:r>
      <w:r w:rsidR="004B6EEA">
        <w:rPr>
          <w:rFonts w:ascii="Calibri" w:hAnsi="Calibri"/>
          <w:noProof/>
        </w:rPr>
        <w:t>4</w:t>
      </w:r>
      <w:r w:rsidR="00A4400F">
        <w:rPr>
          <w:rFonts w:ascii="Calibri" w:hAnsi="Calibri"/>
          <w:noProof/>
        </w:rPr>
        <w:t>,</w:t>
      </w:r>
      <w:r>
        <w:rPr>
          <w:rFonts w:ascii="Calibri" w:hAnsi="Calibri"/>
        </w:rPr>
        <w:fldChar w:fldCharType="end"/>
      </w:r>
      <w:bookmarkEnd w:id="11"/>
      <w:r w:rsidR="00A4400F" w:rsidRPr="00A4400F">
        <w:rPr>
          <w:rFonts w:ascii="Calibri" w:hAnsi="Calibri"/>
        </w:rPr>
        <w:t xml:space="preserve"> </w:t>
      </w:r>
      <w:r w:rsidR="00A4400F">
        <w:rPr>
          <w:rFonts w:ascii="Calibri" w:hAnsi="Calibri"/>
        </w:rPr>
        <w:t>s</w:t>
      </w:r>
      <w:r w:rsidR="00A4400F" w:rsidRPr="00B15061">
        <w:rPr>
          <w:rFonts w:ascii="Calibri" w:hAnsi="Calibri"/>
          <w:color w:val="FF0000"/>
        </w:rPr>
        <w:t> </w:t>
      </w:r>
      <w:r w:rsidR="00A4400F" w:rsidRPr="002834A0">
        <w:rPr>
          <w:rFonts w:ascii="Calibri" w:hAnsi="Calibri"/>
        </w:rPr>
        <w:t xml:space="preserve">tím že projekt bude pro veřejnost přístupný a pořadatel tak </w:t>
      </w:r>
      <w:r w:rsidR="00A4400F">
        <w:rPr>
          <w:rFonts w:ascii="Calibri" w:hAnsi="Calibri"/>
        </w:rPr>
        <w:t xml:space="preserve">bude moci prodávat vstupné od </w:t>
      </w:r>
      <w:r w:rsidR="004B6EEA">
        <w:rPr>
          <w:rFonts w:ascii="Calibri" w:hAnsi="Calibri"/>
        </w:rPr>
        <w:t>16.3.2024</w:t>
      </w:r>
      <w:r w:rsidR="00A4400F" w:rsidRPr="002834A0">
        <w:rPr>
          <w:rFonts w:ascii="Calibri" w:hAnsi="Calibri"/>
        </w:rPr>
        <w:t>.</w:t>
      </w:r>
    </w:p>
    <w:p w14:paraId="490F7176" w14:textId="77777777" w:rsidR="00647701" w:rsidRPr="001D44E5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1D44E5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1D44E5">
        <w:rPr>
          <w:rFonts w:ascii="Calibri" w:hAnsi="Calibri"/>
        </w:rPr>
        <w:t xml:space="preserve"> Spolupořadatel bere na vědomí, že prostory pořadatele jsou součástí </w:t>
      </w:r>
      <w:r w:rsidR="00F34963" w:rsidRPr="001D44E5">
        <w:rPr>
          <w:rFonts w:ascii="Calibri" w:hAnsi="Calibri"/>
          <w:highlight w:val="lightGray"/>
        </w:rPr>
        <w:t>národní kulturní památky</w:t>
      </w:r>
      <w:r w:rsidR="00F34963" w:rsidRPr="001D44E5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14:paraId="7080872B" w14:textId="77777777"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III.</w:t>
      </w:r>
    </w:p>
    <w:p w14:paraId="0DCE6B85" w14:textId="77777777"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Podíl na vstupném</w:t>
      </w:r>
    </w:p>
    <w:p w14:paraId="46D6B5E4" w14:textId="56A35170" w:rsidR="008D3CFA" w:rsidRPr="00566E32" w:rsidRDefault="00DC29E9" w:rsidP="00566E32">
      <w:pPr>
        <w:numPr>
          <w:ilvl w:val="0"/>
          <w:numId w:val="20"/>
        </w:numPr>
        <w:rPr>
          <w:rFonts w:ascii="Calibri" w:hAnsi="Calibri"/>
        </w:rPr>
      </w:pPr>
      <w:r w:rsidRPr="001D44E5">
        <w:rPr>
          <w:rFonts w:ascii="Calibri" w:hAnsi="Calibri"/>
        </w:rPr>
        <w:t>Vstupné bude vybírat pořadatel běžným prodejem</w:t>
      </w:r>
      <w:r w:rsidR="0027546C">
        <w:rPr>
          <w:rFonts w:ascii="Calibri" w:hAnsi="Calibri"/>
        </w:rPr>
        <w:t xml:space="preserve"> </w:t>
      </w:r>
      <w:r w:rsidRPr="001D44E5">
        <w:rPr>
          <w:rFonts w:ascii="Calibri" w:hAnsi="Calibri"/>
        </w:rPr>
        <w:t xml:space="preserve">svých vstupenek. Odměna </w:t>
      </w:r>
      <w:r w:rsidR="00647701" w:rsidRPr="001D44E5">
        <w:rPr>
          <w:rFonts w:ascii="Calibri" w:hAnsi="Calibri"/>
        </w:rPr>
        <w:t>spolupořadateli</w:t>
      </w:r>
      <w:bookmarkStart w:id="12" w:name="Text37"/>
      <w:r w:rsidR="0027546C">
        <w:rPr>
          <w:rFonts w:ascii="Calibri" w:hAnsi="Calibri"/>
        </w:rPr>
        <w:t xml:space="preserve"> </w:t>
      </w:r>
      <w:r w:rsidR="00F70E59">
        <w:rPr>
          <w:rFonts w:ascii="Calibri" w:hAnsi="Calibri"/>
        </w:rPr>
        <w:t>činí</w:t>
      </w:r>
      <w:r w:rsidR="00FD4761">
        <w:rPr>
          <w:rFonts w:ascii="Calibri" w:hAnsi="Calibri"/>
        </w:rPr>
        <w:t xml:space="preserve"> 50% vybraného vstupného </w:t>
      </w:r>
      <w:r w:rsidR="00AC6E58">
        <w:rPr>
          <w:rFonts w:ascii="Calibri" w:hAnsi="Calibri"/>
        </w:rPr>
        <w:t>za prohlídkový okruh.</w:t>
      </w:r>
      <w:r w:rsidR="00566E32">
        <w:rPr>
          <w:rFonts w:ascii="Calibri" w:hAnsi="Calibri"/>
        </w:rPr>
        <w:t xml:space="preserve"> </w:t>
      </w:r>
      <w:r w:rsidR="00C06C67" w:rsidRPr="00566E32">
        <w:rPr>
          <w:rFonts w:ascii="Calibri" w:hAnsi="Calibri"/>
        </w:rPr>
        <w:t>Jedná se o osvobozené plnění dle zákona o DPH č. 235/2004 Sb. § 61 odst.1., písm.e).</w:t>
      </w:r>
      <w:r w:rsidR="00566E32">
        <w:rPr>
          <w:rFonts w:ascii="Calibri" w:hAnsi="Calibri"/>
        </w:rPr>
        <w:t xml:space="preserve"> </w:t>
      </w:r>
      <w:r w:rsidR="00C06C67" w:rsidRPr="00566E32">
        <w:rPr>
          <w:rFonts w:ascii="Calibri" w:hAnsi="Calibri"/>
        </w:rPr>
        <w:t xml:space="preserve">Ostatní ceny jsou obsaženy v cenovém výměru, který </w:t>
      </w:r>
      <w:bookmarkEnd w:id="12"/>
      <w:r w:rsidR="00566E32">
        <w:rPr>
          <w:rFonts w:ascii="Calibri" w:hAnsi="Calibri"/>
        </w:rPr>
        <w:t xml:space="preserve">je součásti této smlouvy. </w:t>
      </w:r>
    </w:p>
    <w:p w14:paraId="360CD82D" w14:textId="04324677" w:rsidR="001A231D" w:rsidRPr="00DF4076" w:rsidRDefault="004F60A0" w:rsidP="00DF4076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na základě vyúčtování a to k 30. 6. 2022, 31. 8. 2022 a 31. 10. 2022, na účet spolupořadatele.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</w:instrText>
      </w:r>
      <w:bookmarkStart w:id="13" w:name="Text38"/>
      <w:r>
        <w:rPr>
          <w:rFonts w:ascii="Calibri" w:hAnsi="Calibri"/>
          <w:sz w:val="22"/>
          <w:szCs w:val="22"/>
        </w:rPr>
        <w:instrText xml:space="preserve">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Podíl ze vstupného příslušející spolupořadateli projektu poukáže pořadatel na základě vyúčtování a to k</w:t>
      </w:r>
      <w:r w:rsidR="004B6EEA">
        <w:rPr>
          <w:rFonts w:ascii="Calibri" w:hAnsi="Calibri"/>
          <w:noProof/>
          <w:sz w:val="22"/>
          <w:szCs w:val="22"/>
        </w:rPr>
        <w:t xml:space="preserve"> 2</w:t>
      </w:r>
      <w:r w:rsidR="004F2855">
        <w:rPr>
          <w:rFonts w:ascii="Calibri" w:hAnsi="Calibri"/>
          <w:noProof/>
          <w:sz w:val="22"/>
          <w:szCs w:val="22"/>
        </w:rPr>
        <w:t>.</w:t>
      </w:r>
      <w:r w:rsidR="004B6EEA">
        <w:rPr>
          <w:rFonts w:ascii="Calibri" w:hAnsi="Calibri"/>
          <w:noProof/>
          <w:sz w:val="22"/>
          <w:szCs w:val="22"/>
        </w:rPr>
        <w:t>4</w:t>
      </w:r>
      <w:r w:rsidR="00AC6E58">
        <w:rPr>
          <w:rFonts w:ascii="Calibri" w:hAnsi="Calibri"/>
          <w:noProof/>
          <w:sz w:val="22"/>
          <w:szCs w:val="22"/>
        </w:rPr>
        <w:t>.</w:t>
      </w:r>
      <w:r w:rsidR="004F2855">
        <w:rPr>
          <w:rFonts w:ascii="Calibri" w:hAnsi="Calibri"/>
          <w:noProof/>
          <w:sz w:val="22"/>
          <w:szCs w:val="22"/>
        </w:rPr>
        <w:t>202</w:t>
      </w:r>
      <w:r w:rsidR="004B6EEA">
        <w:rPr>
          <w:rFonts w:ascii="Calibri" w:hAnsi="Calibri"/>
          <w:noProof/>
          <w:sz w:val="22"/>
          <w:szCs w:val="22"/>
        </w:rPr>
        <w:t>4</w:t>
      </w:r>
      <w:r>
        <w:rPr>
          <w:rFonts w:ascii="Calibri" w:hAnsi="Calibri"/>
          <w:noProof/>
          <w:sz w:val="22"/>
          <w:szCs w:val="22"/>
        </w:rPr>
        <w:t>, na účet spolupořadatel</w:t>
      </w:r>
      <w:r w:rsidR="00A3000E">
        <w:rPr>
          <w:rFonts w:ascii="Calibri" w:hAnsi="Calibri"/>
          <w:noProof/>
          <w:sz w:val="22"/>
          <w:szCs w:val="22"/>
        </w:rPr>
        <w:t>e</w:t>
      </w:r>
      <w:r w:rsidR="00A4400F">
        <w:rPr>
          <w:rFonts w:ascii="Calibri" w:hAnsi="Calibri"/>
          <w:noProof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fldChar w:fldCharType="end"/>
      </w:r>
      <w:bookmarkEnd w:id="13"/>
      <w:r w:rsidR="00F70E59" w:rsidRPr="00DF4076">
        <w:rPr>
          <w:rFonts w:ascii="Calibri" w:hAnsi="Calibri"/>
          <w:sz w:val="22"/>
          <w:szCs w:val="22"/>
        </w:rPr>
        <w:t xml:space="preserve"> </w:t>
      </w:r>
      <w:r w:rsidR="00A4400F" w:rsidRPr="00A4400F">
        <w:rPr>
          <w:rFonts w:ascii="Calibri" w:hAnsi="Calibri"/>
          <w:sz w:val="22"/>
          <w:szCs w:val="22"/>
        </w:rPr>
        <w:t xml:space="preserve">který je uvedený v záhlaví této smlouvy. </w:t>
      </w:r>
      <w:r w:rsidR="00AC6E58">
        <w:rPr>
          <w:rFonts w:ascii="Calibri" w:hAnsi="Calibri"/>
          <w:sz w:val="22"/>
          <w:szCs w:val="22"/>
        </w:rPr>
        <w:t>P</w:t>
      </w:r>
      <w:r w:rsidR="00A4400F" w:rsidRPr="00A4400F">
        <w:rPr>
          <w:rFonts w:ascii="Calibri" w:hAnsi="Calibri"/>
          <w:sz w:val="22"/>
          <w:szCs w:val="22"/>
        </w:rPr>
        <w:t>latba bude provedena na základě jednotlivého daňového dokladu / faktury vystavené spolupořadatelem se splatnosti 21 dn</w:t>
      </w:r>
      <w:r w:rsidR="00AC6E58">
        <w:rPr>
          <w:rFonts w:ascii="Calibri" w:hAnsi="Calibri"/>
          <w:sz w:val="22"/>
          <w:szCs w:val="22"/>
        </w:rPr>
        <w:t>í</w:t>
      </w:r>
      <w:r w:rsidR="00A4400F" w:rsidRPr="00A4400F">
        <w:rPr>
          <w:rFonts w:ascii="Calibri" w:hAnsi="Calibri"/>
          <w:sz w:val="22"/>
          <w:szCs w:val="22"/>
        </w:rPr>
        <w:t xml:space="preserve"> od její doručení pořadateli. </w:t>
      </w:r>
      <w:bookmarkStart w:id="14" w:name="Text39"/>
    </w:p>
    <w:p w14:paraId="6B502A21" w14:textId="61C00AE9" w:rsidR="00D20745" w:rsidRPr="001042F8" w:rsidRDefault="0011796F" w:rsidP="00DE27E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042F8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="00D20745" w:rsidRPr="001042F8">
        <w:rPr>
          <w:rFonts w:ascii="Calibri" w:hAnsi="Calibri"/>
          <w:sz w:val="22"/>
          <w:szCs w:val="22"/>
        </w:rPr>
        <w:instrText xml:space="preserve"> FORMTEXT </w:instrText>
      </w:r>
      <w:r w:rsidRPr="001042F8">
        <w:rPr>
          <w:rFonts w:ascii="Calibri" w:hAnsi="Calibri"/>
          <w:sz w:val="22"/>
          <w:szCs w:val="22"/>
        </w:rPr>
      </w:r>
      <w:r w:rsidRPr="001042F8">
        <w:rPr>
          <w:rFonts w:ascii="Calibri" w:hAnsi="Calibri"/>
          <w:sz w:val="22"/>
          <w:szCs w:val="22"/>
        </w:rPr>
        <w:fldChar w:fldCharType="separate"/>
      </w:r>
      <w:r w:rsidR="00D20745" w:rsidRPr="001042F8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</w:t>
      </w:r>
      <w:r w:rsidR="00A4400F">
        <w:rPr>
          <w:rFonts w:ascii="Calibri" w:hAnsi="Calibri"/>
          <w:noProof/>
          <w:sz w:val="22"/>
          <w:szCs w:val="22"/>
        </w:rPr>
        <w:t xml:space="preserve"> pořadatele</w:t>
      </w:r>
      <w:r w:rsidR="00D20745" w:rsidRPr="001042F8">
        <w:rPr>
          <w:rFonts w:ascii="Calibri" w:hAnsi="Calibri"/>
          <w:noProof/>
          <w:sz w:val="22"/>
          <w:szCs w:val="22"/>
        </w:rPr>
        <w:t>.</w:t>
      </w:r>
      <w:r w:rsidRPr="001042F8">
        <w:rPr>
          <w:rFonts w:ascii="Calibri" w:hAnsi="Calibri"/>
          <w:sz w:val="22"/>
          <w:szCs w:val="22"/>
        </w:rPr>
        <w:fldChar w:fldCharType="end"/>
      </w:r>
      <w:bookmarkEnd w:id="14"/>
    </w:p>
    <w:p w14:paraId="7D6D1205" w14:textId="77777777" w:rsidR="00DC29E9" w:rsidRPr="001D44E5" w:rsidRDefault="00D20745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 xml:space="preserve">Článek </w:t>
      </w:r>
      <w:r w:rsidR="00647701" w:rsidRPr="001D44E5">
        <w:rPr>
          <w:rFonts w:ascii="Calibri" w:hAnsi="Calibri"/>
        </w:rPr>
        <w:t>I</w:t>
      </w:r>
      <w:r w:rsidR="00DC29E9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14:paraId="5C594885" w14:textId="77777777"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Odstoupení od smlouvy</w:t>
      </w:r>
    </w:p>
    <w:p w14:paraId="683FF626" w14:textId="77777777" w:rsidR="00DC29E9" w:rsidRPr="001D44E5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 xml:space="preserve">Pokud dojde k porušení některého ustanovení této smlouvy ze strany </w:t>
      </w:r>
      <w:r w:rsidR="00647701" w:rsidRPr="001D44E5">
        <w:rPr>
          <w:rFonts w:ascii="Calibri" w:hAnsi="Calibri"/>
        </w:rPr>
        <w:t>spolupořadatele</w:t>
      </w:r>
      <w:r w:rsidRPr="001D44E5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14:paraId="78D2F5DB" w14:textId="77777777" w:rsidR="00DC29E9" w:rsidRPr="001D44E5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Spolupořadatel</w:t>
      </w:r>
      <w:r w:rsidR="00DC29E9" w:rsidRPr="001D44E5">
        <w:rPr>
          <w:rFonts w:ascii="Calibri" w:hAnsi="Calibri"/>
        </w:rPr>
        <w:t xml:space="preserve"> je oprávněn od smlouvy odstoupit, pokud pořadatel neplní své záv</w:t>
      </w:r>
      <w:r w:rsidR="007F2103" w:rsidRPr="001D44E5">
        <w:rPr>
          <w:rFonts w:ascii="Calibri" w:hAnsi="Calibri"/>
        </w:rPr>
        <w:t>azky vyplývající z této smlouvy, a to ani v přiměřené lhůtě po písemné výzvě.</w:t>
      </w:r>
    </w:p>
    <w:p w14:paraId="502EBB88" w14:textId="77777777" w:rsidR="00F34963" w:rsidRPr="001D44E5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Účinnost odstoupení nastává okamžikem doručení písemného odstoupení druhé straně</w:t>
      </w:r>
    </w:p>
    <w:p w14:paraId="2BDD3CAE" w14:textId="77777777" w:rsidR="00DC29E9" w:rsidRPr="001D44E5" w:rsidRDefault="00D20745" w:rsidP="00D20745">
      <w:pPr>
        <w:pStyle w:val="Podtitul1"/>
        <w:rPr>
          <w:rFonts w:ascii="Calibri" w:hAnsi="Calibri"/>
        </w:rPr>
      </w:pPr>
      <w:r w:rsidRPr="001D44E5">
        <w:rPr>
          <w:rFonts w:ascii="Calibri" w:hAnsi="Calibri"/>
        </w:rPr>
        <w:t xml:space="preserve">Článek </w:t>
      </w:r>
      <w:r w:rsidR="00647701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14:paraId="616DA4BE" w14:textId="1FF4D720" w:rsidR="00DC29E9" w:rsidRPr="002817EB" w:rsidRDefault="00DC29E9" w:rsidP="002817EB">
      <w:pPr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t>Smlouva se uzavírá na dobu určitou, a to</w:t>
      </w:r>
      <w:r w:rsidR="00A4400F">
        <w:rPr>
          <w:rFonts w:ascii="Calibri" w:hAnsi="Calibri"/>
        </w:rPr>
        <w:t xml:space="preserve"> od účinnosti této smlouvy</w:t>
      </w:r>
      <w:r w:rsidRPr="001D44E5">
        <w:rPr>
          <w:rFonts w:ascii="Calibri" w:hAnsi="Calibri"/>
        </w:rPr>
        <w:t xml:space="preserve"> do</w:t>
      </w:r>
      <w:r w:rsidR="00953C5E">
        <w:rPr>
          <w:rFonts w:ascii="Calibri" w:hAnsi="Calibri"/>
        </w:rPr>
        <w:t xml:space="preserve"> </w:t>
      </w:r>
      <w:r w:rsidR="004A56BF">
        <w:rPr>
          <w:rFonts w:ascii="Calibri" w:hAnsi="Calibri"/>
        </w:rPr>
        <w:t>2</w:t>
      </w:r>
      <w:r w:rsidR="004B6EEA">
        <w:rPr>
          <w:rFonts w:ascii="Calibri" w:hAnsi="Calibri"/>
        </w:rPr>
        <w:t>.4</w:t>
      </w:r>
      <w:r w:rsidR="00AC6E58">
        <w:rPr>
          <w:rFonts w:ascii="Calibri" w:hAnsi="Calibri"/>
        </w:rPr>
        <w:t>.</w:t>
      </w:r>
      <w:r w:rsidR="001B6536">
        <w:rPr>
          <w:rFonts w:ascii="Calibri" w:hAnsi="Calibri"/>
        </w:rPr>
        <w:t>20</w:t>
      </w:r>
      <w:r w:rsidR="004B6EEA">
        <w:rPr>
          <w:rFonts w:ascii="Calibri" w:hAnsi="Calibri"/>
        </w:rPr>
        <w:t>24</w:t>
      </w:r>
      <w:r w:rsidR="00D20745" w:rsidRPr="002817EB">
        <w:rPr>
          <w:rFonts w:ascii="Calibri" w:hAnsi="Calibri"/>
        </w:rPr>
        <w:t>.</w:t>
      </w:r>
    </w:p>
    <w:p w14:paraId="4655FC71" w14:textId="77777777" w:rsidR="00DC29E9" w:rsidRPr="001D44E5" w:rsidRDefault="0011796F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5" w:name="Text41"/>
      <w:r w:rsidR="00647701"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="00647701" w:rsidRPr="001D44E5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1D44E5">
        <w:rPr>
          <w:rFonts w:ascii="Calibri" w:hAnsi="Calibri"/>
        </w:rPr>
        <w:fldChar w:fldCharType="end"/>
      </w:r>
      <w:bookmarkEnd w:id="15"/>
    </w:p>
    <w:p w14:paraId="6BC258B5" w14:textId="77777777" w:rsidR="00647701" w:rsidRPr="001D44E5" w:rsidRDefault="00647701" w:rsidP="003D3CFF">
      <w:pPr>
        <w:keepNext w:val="0"/>
        <w:ind w:left="360" w:firstLine="0"/>
        <w:rPr>
          <w:rFonts w:ascii="Calibri" w:hAnsi="Calibri"/>
        </w:rPr>
      </w:pPr>
    </w:p>
    <w:p w14:paraId="19D219E8" w14:textId="77777777"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lastRenderedPageBreak/>
        <w:t>Článek VI.</w:t>
      </w:r>
    </w:p>
    <w:p w14:paraId="2C38A064" w14:textId="77777777"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Závěrečná ustanovení</w:t>
      </w:r>
    </w:p>
    <w:p w14:paraId="2C7F35B8" w14:textId="7AF032C4" w:rsidR="00ED084E" w:rsidRPr="00AC6E58" w:rsidRDefault="00ED084E" w:rsidP="00AC6E58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AC6E58">
        <w:rPr>
          <w:rFonts w:ascii="Calibri" w:hAnsi="Calibri"/>
          <w:sz w:val="22"/>
          <w:szCs w:val="22"/>
        </w:rPr>
        <w:t xml:space="preserve">Tato smlouva byla sepsána ve třech vyhotoveních. </w:t>
      </w:r>
      <w:r w:rsidR="00AC6E58" w:rsidRPr="00AC6E58">
        <w:rPr>
          <w:rFonts w:ascii="Calibri" w:hAnsi="Calibri"/>
          <w:sz w:val="22"/>
          <w:szCs w:val="22"/>
        </w:rPr>
        <w:t>Dvě vyhotovení smlouvy obdrží p</w:t>
      </w:r>
      <w:r w:rsidR="00AC6E58">
        <w:rPr>
          <w:rFonts w:ascii="Calibri" w:hAnsi="Calibri"/>
          <w:sz w:val="22"/>
          <w:szCs w:val="22"/>
        </w:rPr>
        <w:t>ořadatel</w:t>
      </w:r>
      <w:r w:rsidR="00AC6E58" w:rsidRPr="00AC6E58">
        <w:rPr>
          <w:rFonts w:ascii="Calibri" w:hAnsi="Calibri"/>
          <w:sz w:val="22"/>
          <w:szCs w:val="22"/>
        </w:rPr>
        <w:t xml:space="preserve"> a jedno vyhotovení obdrží </w:t>
      </w:r>
      <w:r w:rsidR="00AC6E58">
        <w:rPr>
          <w:rFonts w:ascii="Calibri" w:hAnsi="Calibri"/>
          <w:sz w:val="22"/>
          <w:szCs w:val="22"/>
        </w:rPr>
        <w:t>spolupořadatel.</w:t>
      </w:r>
    </w:p>
    <w:p w14:paraId="273C96E8" w14:textId="77777777" w:rsidR="00ED084E" w:rsidRPr="00E73776" w:rsidRDefault="00ED084E" w:rsidP="00ED084E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E7377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73776">
        <w:rPr>
          <w:rFonts w:ascii="Calibri" w:hAnsi="Calibri"/>
          <w:sz w:val="22"/>
          <w:szCs w:val="22"/>
        </w:rPr>
        <w:t>, nabude účinnosti dnem uveřejnění a její uveřejnění zajistí pořadatel. Smluvní strany berou na vědomí, že tato smlouva může být předmětem zveřejnění i dle jiných právních předpisů.</w:t>
      </w:r>
    </w:p>
    <w:p w14:paraId="5A760B8F" w14:textId="77777777" w:rsidR="00ED084E" w:rsidRPr="00E73776" w:rsidRDefault="00ED084E" w:rsidP="00ED084E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DA65F83" w14:textId="77777777" w:rsidR="00ED084E" w:rsidRPr="00E73776" w:rsidRDefault="00ED084E" w:rsidP="00ED084E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14:paraId="72AB1A60" w14:textId="77777777" w:rsidR="00ED084E" w:rsidRPr="00E73776" w:rsidRDefault="00ED084E" w:rsidP="00ED084E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291FC365" w14:textId="77777777" w:rsidR="00ED084E" w:rsidRPr="00E73776" w:rsidRDefault="00ED084E" w:rsidP="00ED084E">
      <w:pPr>
        <w:pStyle w:val="Zklad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E73776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E73776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E73776">
        <w:rPr>
          <w:rFonts w:ascii="Calibri" w:hAnsi="Calibri"/>
          <w:iCs/>
          <w:sz w:val="22"/>
          <w:szCs w:val="22"/>
        </w:rPr>
        <w:t xml:space="preserve"> v sekci „Ochrana osobních údajů.</w:t>
      </w:r>
    </w:p>
    <w:p w14:paraId="3AB2AC22" w14:textId="77777777" w:rsidR="00890280" w:rsidRPr="001D44E5" w:rsidRDefault="00890280" w:rsidP="00890280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14:paraId="738269EB" w14:textId="77777777" w:rsidR="00DF03BC" w:rsidRPr="00847FC4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14:paraId="1D0DDBA7" w14:textId="77777777" w:rsidTr="00E36BB1">
        <w:trPr>
          <w:jc w:val="center"/>
        </w:trPr>
        <w:tc>
          <w:tcPr>
            <w:tcW w:w="4606" w:type="dxa"/>
          </w:tcPr>
          <w:p w14:paraId="6D2646D7" w14:textId="143DBD4B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4A56BF">
              <w:rPr>
                <w:rFonts w:ascii="Calibri" w:hAnsi="Calibri"/>
              </w:rPr>
              <w:t>e Valticích</w:t>
            </w:r>
            <w:r w:rsidR="00AC6E58">
              <w:rPr>
                <w:rFonts w:ascii="Calibri" w:hAnsi="Calibri"/>
              </w:rPr>
              <w:t xml:space="preserve">, </w:t>
            </w:r>
            <w:r w:rsidRPr="00847FC4">
              <w:rPr>
                <w:rFonts w:ascii="Calibri" w:hAnsi="Calibri"/>
              </w:rPr>
              <w:t xml:space="preserve">dne </w:t>
            </w:r>
            <w:r w:rsidR="004F60A0">
              <w:rPr>
                <w:rFonts w:ascii="Calibri" w:hAnsi="Calibri"/>
              </w:rPr>
              <w:t xml:space="preserve">   </w:t>
            </w:r>
            <w:r w:rsidR="004A56BF">
              <w:rPr>
                <w:rFonts w:ascii="Calibri" w:hAnsi="Calibri"/>
              </w:rPr>
              <w:t>21. 2. 2024</w:t>
            </w:r>
          </w:p>
          <w:p w14:paraId="7078AAA7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14:paraId="6037AEF2" w14:textId="56CAEF4F" w:rsidR="003D3CFF" w:rsidRDefault="003D3CFF" w:rsidP="003D3CFF">
            <w:pPr>
              <w:jc w:val="center"/>
              <w:rPr>
                <w:rFonts w:ascii="Calibri" w:hAnsi="Calibri"/>
              </w:rPr>
            </w:pPr>
          </w:p>
          <w:p w14:paraId="424B9752" w14:textId="77777777" w:rsidR="00ED084E" w:rsidRPr="00847FC4" w:rsidRDefault="00ED084E" w:rsidP="003D3CFF">
            <w:pPr>
              <w:jc w:val="center"/>
              <w:rPr>
                <w:rFonts w:ascii="Calibri" w:hAnsi="Calibri"/>
              </w:rPr>
            </w:pPr>
          </w:p>
          <w:p w14:paraId="533F5181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14:paraId="1297559C" w14:textId="3008C815" w:rsidR="004F2855" w:rsidRPr="00AC6E58" w:rsidRDefault="004A56BF" w:rsidP="003D3CFF">
            <w:pPr>
              <w:jc w:val="center"/>
              <w:rPr>
                <w:rStyle w:val="Siln"/>
                <w:rFonts w:ascii="Calibri" w:hAnsi="Calibri"/>
                <w:bCs w:val="0"/>
              </w:rPr>
            </w:pPr>
            <w:r>
              <w:rPr>
                <w:rStyle w:val="Siln"/>
                <w:rFonts w:ascii="Calibri" w:hAnsi="Calibri"/>
                <w:bCs w:val="0"/>
              </w:rPr>
              <w:t>xxxxxxxxxxxx</w:t>
            </w:r>
          </w:p>
          <w:p w14:paraId="492163B0" w14:textId="12B7C1C3" w:rsidR="003D3CFF" w:rsidRPr="00AC6E58" w:rsidRDefault="003D3CFF" w:rsidP="003D3C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730A1CA" w14:textId="08B2A21C" w:rsidR="00AC6E58" w:rsidRPr="00847FC4" w:rsidRDefault="00AC6E58" w:rsidP="00AC6E58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4A56BF">
              <w:rPr>
                <w:rFonts w:ascii="Calibri" w:hAnsi="Calibri"/>
              </w:rPr>
              <w:t>e Valticích</w:t>
            </w:r>
            <w:r>
              <w:rPr>
                <w:rFonts w:ascii="Calibri" w:hAnsi="Calibri"/>
              </w:rPr>
              <w:t xml:space="preserve">, </w:t>
            </w:r>
            <w:r w:rsidRPr="00847FC4">
              <w:rPr>
                <w:rFonts w:ascii="Calibri" w:hAnsi="Calibri"/>
              </w:rPr>
              <w:t xml:space="preserve">dne </w:t>
            </w:r>
            <w:r>
              <w:rPr>
                <w:rFonts w:ascii="Calibri" w:hAnsi="Calibri"/>
              </w:rPr>
              <w:t xml:space="preserve">   </w:t>
            </w:r>
            <w:r w:rsidR="004A56BF">
              <w:rPr>
                <w:rFonts w:ascii="Calibri" w:hAnsi="Calibri"/>
              </w:rPr>
              <w:t>22. 2. 2024</w:t>
            </w:r>
          </w:p>
          <w:p w14:paraId="3B811932" w14:textId="671B864F" w:rsidR="003D3CFF" w:rsidRDefault="003D3CFF" w:rsidP="003D3CFF">
            <w:pPr>
              <w:jc w:val="center"/>
              <w:rPr>
                <w:rFonts w:ascii="Calibri" w:hAnsi="Calibri"/>
              </w:rPr>
            </w:pPr>
          </w:p>
          <w:p w14:paraId="25FC612A" w14:textId="77777777" w:rsidR="00ED084E" w:rsidRPr="00847FC4" w:rsidRDefault="00ED084E" w:rsidP="003D3CFF">
            <w:pPr>
              <w:jc w:val="center"/>
              <w:rPr>
                <w:rFonts w:ascii="Calibri" w:hAnsi="Calibri"/>
              </w:rPr>
            </w:pPr>
          </w:p>
          <w:p w14:paraId="62B0637C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14:paraId="23E58176" w14:textId="77777777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14:paraId="36A4578C" w14:textId="7F36BCBE" w:rsidR="003D3CFF" w:rsidRPr="00AC6E58" w:rsidRDefault="004A56BF" w:rsidP="003D3CFF">
            <w:pPr>
              <w:jc w:val="center"/>
              <w:rPr>
                <w:rStyle w:val="Siln"/>
                <w:rFonts w:asciiTheme="minorHAnsi" w:hAnsiTheme="minorHAnsi" w:cstheme="minorHAnsi"/>
              </w:rPr>
            </w:pPr>
            <w:r>
              <w:rPr>
                <w:rStyle w:val="Siln"/>
                <w:rFonts w:asciiTheme="minorHAnsi" w:hAnsiTheme="minorHAnsi" w:cstheme="minorHAnsi"/>
              </w:rPr>
              <w:t>xxxxxxxxxxx</w:t>
            </w:r>
          </w:p>
          <w:p w14:paraId="17CA5D6D" w14:textId="3E0E6BA5" w:rsidR="00AC6E58" w:rsidRPr="00AC6E58" w:rsidRDefault="00AC6E58" w:rsidP="003D3C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E58">
              <w:rPr>
                <w:rStyle w:val="Siln"/>
                <w:rFonts w:asciiTheme="minorHAnsi" w:hAnsiTheme="minorHAnsi" w:cstheme="minorHAnsi"/>
                <w:b w:val="0"/>
                <w:bCs w:val="0"/>
              </w:rPr>
              <w:t>předseda spolku</w:t>
            </w:r>
          </w:p>
          <w:p w14:paraId="59BF5ADE" w14:textId="2A75E4F9"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</w:tc>
      </w:tr>
    </w:tbl>
    <w:p w14:paraId="37B069D0" w14:textId="20B9277F" w:rsidR="006954CD" w:rsidRDefault="006954CD" w:rsidP="003D3CFF">
      <w:pPr>
        <w:ind w:firstLine="0"/>
        <w:rPr>
          <w:rFonts w:ascii="Calibri" w:hAnsi="Calibri"/>
        </w:rPr>
      </w:pPr>
    </w:p>
    <w:p w14:paraId="1FD09527" w14:textId="5E2E60DA" w:rsidR="006954CD" w:rsidRPr="004A56BF" w:rsidRDefault="006954CD" w:rsidP="004A56BF">
      <w:pPr>
        <w:keepNext w:val="0"/>
        <w:ind w:firstLine="0"/>
        <w:jc w:val="left"/>
        <w:outlineLvl w:val="9"/>
        <w:rPr>
          <w:rFonts w:ascii="Calibri" w:hAnsi="Calibri"/>
        </w:rPr>
      </w:pPr>
      <w:bookmarkStart w:id="16" w:name="_GoBack"/>
      <w:bookmarkEnd w:id="16"/>
      <w:r w:rsidRPr="006954CD">
        <w:rPr>
          <w:rFonts w:ascii="Calibri" w:hAnsi="Calibri"/>
          <w:b/>
        </w:rPr>
        <w:t>Příloha č. 1</w:t>
      </w:r>
      <w:r w:rsidR="00C31DCA">
        <w:rPr>
          <w:rFonts w:ascii="Calibri" w:hAnsi="Calibri"/>
          <w:b/>
        </w:rPr>
        <w:t xml:space="preserve">: </w:t>
      </w:r>
      <w:r w:rsidR="00AC6E58">
        <w:rPr>
          <w:rFonts w:ascii="Calibri" w:hAnsi="Calibri"/>
        </w:rPr>
        <w:t>Cenový výměr</w:t>
      </w:r>
    </w:p>
    <w:p w14:paraId="54DA5CFD" w14:textId="423BE34E" w:rsidR="006954CD" w:rsidRDefault="006954CD" w:rsidP="003D3CFF">
      <w:pPr>
        <w:ind w:firstLine="0"/>
        <w:rPr>
          <w:rFonts w:ascii="Calibri" w:hAnsi="Calibri"/>
        </w:rPr>
      </w:pPr>
    </w:p>
    <w:p w14:paraId="0E8C0DC4" w14:textId="56CC5BC7" w:rsidR="006954CD" w:rsidRDefault="006954CD" w:rsidP="003D3CFF">
      <w:pPr>
        <w:ind w:firstLine="0"/>
        <w:rPr>
          <w:rFonts w:ascii="Calibri" w:hAnsi="Calibri"/>
        </w:rPr>
      </w:pPr>
      <w:r w:rsidRPr="006954CD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1B929B5" wp14:editId="5B3C8CEF">
                <wp:extent cx="304800" cy="304800"/>
                <wp:effectExtent l="0" t="0" r="0" b="0"/>
                <wp:docPr id="1" name="Obdélník 1" descr="https://posta.npu.cz/service/home/~/?auth=co&amp;loc=cs&amp;id=15298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2CFA4" id="Obdélník 1" o:spid="_x0000_s1026" alt="https://posta.npu.cz/service/home/~/?auth=co&amp;loc=cs&amp;id=15298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899AIAABAGAAAOAAAAZHJzL2Uyb0RvYy54bWysVMtu1DAU3SPxD5YX7DJ5NPNIaFqVmQYh&#10;FVqp8AEex5lYTWxjeyZtEfwPC76iP8a1M9POtBsEZGHdh3Pu6/gen952LdowbbgUBY5HEUZMUFlx&#10;sSrwl89lMMPIWCIq0krBCnzHDD49ef3quFc5S2Qj24ppBCDC5L0qcGOtysPQ0IZ1xIykYgKctdQd&#10;saDqVVhp0gN614ZJFE3CXupKaUmZMWBdDE584vHrmlF7WdeGWdQWGHKz/tT+XLozPDkm+UoT1XC6&#10;TYP8RRYd4QKCPkItiCVorfkLqI5TLY2s7YjKLpR1zSnzNUA1cfSsmuuGKOZrgeYY9dgm8/9g6afN&#10;lUa8gtlhJEgHI7pcVg8/W/Hw6waBrWKGQr/cXAwMRkmY5kio9Yjeh4bpjcu/kR0Lf4SnZG2bgso3&#10;pFNvW0kLarwI6PE4yWZeUUTbInF97wEQwl+rK+06Z9SFpDcGCTlviFixM6NgekNeO5PWsm8YqaAB&#10;sYMIDzCcYgANLfuPsoJKIB/pp3Jb687FgH6jWz/8u8fhs1uLKBiPonQWAUUouLayi0Dy3c9KG/ue&#10;yQ45ocAasvPgZHNh7HB1d8XFErLkbQt2krfiwACYgwVCw6/O55LwdPmWRdn57HyWBmkyOQ/SaLEI&#10;zsp5GkzKeDpeHC3m80X83cWN07zhVcWEC7Ojbpz+GTW2j2gg3SN5jWx55eBcSkavlvNWow2Bp1P6&#10;z7ccPE/XwsM0fL+glmclxUkavUuyoJzMpkFapuMgm0azIIqzd9kkSrN0UR6WdMEF+/eSUF/gbJyM&#10;/ZT2kn5WW+S/l7WRvOMWllPLuwIDNeBzl0juGHguKi9bwttB3muFS/+pFTDu3aA9Xx1FB/YvZXUH&#10;dNUS6ATMgzUKQiP1PUY9rKQCm69rohlG7QcBlM/iNHU7zCvpeJqAovc9y30PERSgCmwxGsS5Hfbe&#10;Wmm+aiBS7Bsj5Bk8k5p7CrsnNGS1fVywdnwl2xXp9tq+7m89LfKT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hYG899AIAABA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C31DCA" w:rsidRPr="00C31DCA">
        <w:rPr>
          <w:noProof/>
        </w:rPr>
        <w:t xml:space="preserve"> </w:t>
      </w:r>
    </w:p>
    <w:p w14:paraId="59EE6948" w14:textId="65812212" w:rsidR="002834A0" w:rsidRDefault="002834A0">
      <w:pPr>
        <w:keepNext w:val="0"/>
        <w:ind w:firstLine="0"/>
        <w:jc w:val="left"/>
        <w:outlineLvl w:val="9"/>
        <w:rPr>
          <w:rFonts w:ascii="Calibri" w:hAnsi="Calibri"/>
        </w:rPr>
      </w:pPr>
    </w:p>
    <w:sectPr w:rsidR="002834A0" w:rsidSect="008F45EF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DBF0" w14:textId="77777777" w:rsidR="0027601A" w:rsidRDefault="0027601A" w:rsidP="00986B74">
      <w:r>
        <w:separator/>
      </w:r>
    </w:p>
  </w:endnote>
  <w:endnote w:type="continuationSeparator" w:id="0">
    <w:p w14:paraId="4EE27071" w14:textId="77777777" w:rsidR="0027601A" w:rsidRDefault="0027601A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F83A" w14:textId="7AEE3740"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="0011796F"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="0011796F" w:rsidRPr="007936E6">
      <w:rPr>
        <w:rFonts w:ascii="Calibri" w:hAnsi="Calibri"/>
        <w:sz w:val="20"/>
        <w:szCs w:val="20"/>
      </w:rPr>
      <w:fldChar w:fldCharType="separate"/>
    </w:r>
    <w:r w:rsidR="004A56BF">
      <w:rPr>
        <w:rFonts w:ascii="Calibri" w:hAnsi="Calibri"/>
        <w:noProof/>
        <w:sz w:val="20"/>
        <w:szCs w:val="20"/>
      </w:rPr>
      <w:t>3</w:t>
    </w:r>
    <w:r w:rsidR="0011796F"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="0027601A">
      <w:fldChar w:fldCharType="begin"/>
    </w:r>
    <w:r w:rsidR="0027601A">
      <w:instrText xml:space="preserve"> SECTIONPAGES   \* MERGEFORMAT </w:instrText>
    </w:r>
    <w:r w:rsidR="0027601A">
      <w:fldChar w:fldCharType="separate"/>
    </w:r>
    <w:r w:rsidR="004A56BF" w:rsidRPr="004A56BF">
      <w:rPr>
        <w:rFonts w:ascii="Calibri" w:hAnsi="Calibri"/>
        <w:noProof/>
        <w:sz w:val="20"/>
        <w:szCs w:val="20"/>
      </w:rPr>
      <w:t>3</w:t>
    </w:r>
    <w:r w:rsidR="0027601A">
      <w:rPr>
        <w:rFonts w:ascii="Calibri" w:hAnsi="Calibri"/>
        <w:noProof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3A41" w14:textId="77777777" w:rsidR="0027601A" w:rsidRDefault="0027601A" w:rsidP="00986B74">
      <w:r>
        <w:separator/>
      </w:r>
    </w:p>
  </w:footnote>
  <w:footnote w:type="continuationSeparator" w:id="0">
    <w:p w14:paraId="02CDBBF0" w14:textId="77777777" w:rsidR="0027601A" w:rsidRDefault="0027601A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5039" w14:textId="1EF7C43A" w:rsidR="00DC022A" w:rsidRPr="00DC022A" w:rsidRDefault="00DC022A" w:rsidP="00605933">
    <w:pPr>
      <w:ind w:left="708" w:firstLine="0"/>
      <w:jc w:val="right"/>
      <w:rPr>
        <w:rFonts w:asciiTheme="minorHAnsi" w:hAnsiTheme="minorHAnsi" w:cstheme="minorHAnsi"/>
      </w:rPr>
    </w:pPr>
    <w:r w:rsidRPr="00DC022A">
      <w:rPr>
        <w:rFonts w:asciiTheme="minorHAnsi" w:hAnsiTheme="minorHAnsi" w:cstheme="minorHAnsi"/>
      </w:rPr>
      <w:t>č</w:t>
    </w:r>
    <w:r w:rsidR="004A56BF">
      <w:rPr>
        <w:rFonts w:asciiTheme="minorHAnsi" w:hAnsiTheme="minorHAnsi" w:cstheme="minorHAnsi"/>
      </w:rPr>
      <w:t>.j. NPU</w:t>
    </w:r>
    <w:r w:rsidR="00DF4076">
      <w:rPr>
        <w:rFonts w:asciiTheme="minorHAnsi" w:hAnsiTheme="minorHAnsi" w:cstheme="minorHAnsi"/>
      </w:rPr>
      <w:t>-450</w:t>
    </w:r>
    <w:r w:rsidR="00A14D76">
      <w:rPr>
        <w:rFonts w:asciiTheme="minorHAnsi" w:hAnsiTheme="minorHAnsi" w:cstheme="minorHAnsi"/>
      </w:rPr>
      <w:t>/</w:t>
    </w:r>
    <w:r w:rsidR="004A56BF">
      <w:rPr>
        <w:rFonts w:asciiTheme="minorHAnsi" w:hAnsiTheme="minorHAnsi" w:cstheme="minorHAnsi"/>
      </w:rPr>
      <w:t>16551</w:t>
    </w:r>
    <w:r w:rsidR="00ED084E">
      <w:rPr>
        <w:rFonts w:asciiTheme="minorHAnsi" w:hAnsiTheme="minorHAnsi" w:cstheme="minorHAnsi"/>
      </w:rPr>
      <w:t>/</w:t>
    </w:r>
    <w:r w:rsidR="00ED084E">
      <w:rPr>
        <w:noProof/>
      </w:rPr>
      <w:drawing>
        <wp:anchor distT="0" distB="0" distL="114300" distR="114300" simplePos="0" relativeHeight="251659264" behindDoc="1" locked="0" layoutInCell="1" allowOverlap="1" wp14:anchorId="01B238A7" wp14:editId="2D3416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1650" cy="488950"/>
          <wp:effectExtent l="0" t="0" r="0" b="0"/>
          <wp:wrapNone/>
          <wp:docPr id="786721182" name="Obrázok 78672118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536">
      <w:rPr>
        <w:rFonts w:asciiTheme="minorHAnsi" w:hAnsiTheme="minorHAnsi" w:cstheme="minorHAnsi"/>
      </w:rPr>
      <w:t>202</w:t>
    </w:r>
    <w:r w:rsidR="004B6EEA">
      <w:rPr>
        <w:rFonts w:asciiTheme="minorHAnsi" w:hAnsiTheme="minorHAnsi" w:cstheme="minorHAnsi"/>
      </w:rPr>
      <w:t>4</w:t>
    </w:r>
  </w:p>
  <w:p w14:paraId="744F511A" w14:textId="044A6D9A"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</w:t>
    </w:r>
    <w:r w:rsidR="004B6EEA">
      <w:rPr>
        <w:rFonts w:asciiTheme="minorHAnsi" w:hAnsiTheme="minorHAnsi" w:cstheme="minorHAnsi"/>
      </w:rPr>
      <w:t>5</w:t>
    </w:r>
  </w:p>
  <w:p w14:paraId="21E74DB4" w14:textId="77777777"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14:paraId="419CC496" w14:textId="77777777"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0CE0"/>
    <w:multiLevelType w:val="hybridMultilevel"/>
    <w:tmpl w:val="64E07C48"/>
    <w:lvl w:ilvl="0" w:tplc="67EAD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56058"/>
    <w:multiLevelType w:val="hybridMultilevel"/>
    <w:tmpl w:val="E8546E2A"/>
    <w:lvl w:ilvl="0" w:tplc="4CBEA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18"/>
  </w:num>
  <w:num w:numId="5">
    <w:abstractNumId w:val="16"/>
  </w:num>
  <w:num w:numId="6">
    <w:abstractNumId w:val="31"/>
  </w:num>
  <w:num w:numId="7">
    <w:abstractNumId w:val="0"/>
  </w:num>
  <w:num w:numId="8">
    <w:abstractNumId w:val="28"/>
  </w:num>
  <w:num w:numId="9">
    <w:abstractNumId w:val="32"/>
  </w:num>
  <w:num w:numId="10">
    <w:abstractNumId w:val="15"/>
  </w:num>
  <w:num w:numId="11">
    <w:abstractNumId w:val="13"/>
  </w:num>
  <w:num w:numId="12">
    <w:abstractNumId w:val="29"/>
  </w:num>
  <w:num w:numId="13">
    <w:abstractNumId w:val="30"/>
  </w:num>
  <w:num w:numId="14">
    <w:abstractNumId w:val="20"/>
  </w:num>
  <w:num w:numId="15">
    <w:abstractNumId w:val="24"/>
  </w:num>
  <w:num w:numId="16">
    <w:abstractNumId w:val="6"/>
  </w:num>
  <w:num w:numId="17">
    <w:abstractNumId w:val="21"/>
  </w:num>
  <w:num w:numId="18">
    <w:abstractNumId w:val="22"/>
  </w:num>
  <w:num w:numId="19">
    <w:abstractNumId w:val="27"/>
  </w:num>
  <w:num w:numId="20">
    <w:abstractNumId w:val="3"/>
  </w:num>
  <w:num w:numId="21">
    <w:abstractNumId w:val="12"/>
  </w:num>
  <w:num w:numId="22">
    <w:abstractNumId w:val="11"/>
  </w:num>
  <w:num w:numId="23">
    <w:abstractNumId w:val="9"/>
  </w:num>
  <w:num w:numId="24">
    <w:abstractNumId w:val="1"/>
  </w:num>
  <w:num w:numId="25">
    <w:abstractNumId w:val="34"/>
  </w:num>
  <w:num w:numId="26">
    <w:abstractNumId w:val="7"/>
  </w:num>
  <w:num w:numId="27">
    <w:abstractNumId w:val="8"/>
  </w:num>
  <w:num w:numId="28">
    <w:abstractNumId w:val="10"/>
  </w:num>
  <w:num w:numId="29">
    <w:abstractNumId w:val="3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23"/>
  </w:num>
  <w:num w:numId="34">
    <w:abstractNumId w:val="5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606A0"/>
    <w:rsid w:val="000618F4"/>
    <w:rsid w:val="000A169A"/>
    <w:rsid w:val="000F6969"/>
    <w:rsid w:val="0010155A"/>
    <w:rsid w:val="001042F8"/>
    <w:rsid w:val="0011796F"/>
    <w:rsid w:val="001554A8"/>
    <w:rsid w:val="0015617B"/>
    <w:rsid w:val="00160D90"/>
    <w:rsid w:val="00184131"/>
    <w:rsid w:val="00187C95"/>
    <w:rsid w:val="00190365"/>
    <w:rsid w:val="001A231D"/>
    <w:rsid w:val="001A524F"/>
    <w:rsid w:val="001B0C49"/>
    <w:rsid w:val="001B6536"/>
    <w:rsid w:val="001B7991"/>
    <w:rsid w:val="001D4078"/>
    <w:rsid w:val="001D44E5"/>
    <w:rsid w:val="001E3866"/>
    <w:rsid w:val="001F308E"/>
    <w:rsid w:val="001F4CE4"/>
    <w:rsid w:val="001F5057"/>
    <w:rsid w:val="0020462F"/>
    <w:rsid w:val="0021103B"/>
    <w:rsid w:val="00212C9B"/>
    <w:rsid w:val="002354C0"/>
    <w:rsid w:val="002470E2"/>
    <w:rsid w:val="00250AD0"/>
    <w:rsid w:val="00255208"/>
    <w:rsid w:val="0027546C"/>
    <w:rsid w:val="0027601A"/>
    <w:rsid w:val="002817EB"/>
    <w:rsid w:val="002834A0"/>
    <w:rsid w:val="00283716"/>
    <w:rsid w:val="002B46CB"/>
    <w:rsid w:val="002B59C8"/>
    <w:rsid w:val="002C0189"/>
    <w:rsid w:val="002D5488"/>
    <w:rsid w:val="002E3B2A"/>
    <w:rsid w:val="00301ED3"/>
    <w:rsid w:val="00306594"/>
    <w:rsid w:val="00370A05"/>
    <w:rsid w:val="00370D2E"/>
    <w:rsid w:val="003868C7"/>
    <w:rsid w:val="00387FC6"/>
    <w:rsid w:val="00394DC8"/>
    <w:rsid w:val="003968D4"/>
    <w:rsid w:val="003B68E3"/>
    <w:rsid w:val="003D3383"/>
    <w:rsid w:val="003D3CFF"/>
    <w:rsid w:val="003E41B0"/>
    <w:rsid w:val="004050DC"/>
    <w:rsid w:val="0042575E"/>
    <w:rsid w:val="00453FFF"/>
    <w:rsid w:val="004556F1"/>
    <w:rsid w:val="00464990"/>
    <w:rsid w:val="0047522F"/>
    <w:rsid w:val="00480210"/>
    <w:rsid w:val="00482894"/>
    <w:rsid w:val="004A56BF"/>
    <w:rsid w:val="004B4612"/>
    <w:rsid w:val="004B6EEA"/>
    <w:rsid w:val="004E2625"/>
    <w:rsid w:val="004F2855"/>
    <w:rsid w:val="004F60A0"/>
    <w:rsid w:val="0050023E"/>
    <w:rsid w:val="0051420F"/>
    <w:rsid w:val="00532C8D"/>
    <w:rsid w:val="00536A9B"/>
    <w:rsid w:val="005373AB"/>
    <w:rsid w:val="00541AE0"/>
    <w:rsid w:val="00547BBE"/>
    <w:rsid w:val="00550A8E"/>
    <w:rsid w:val="00566E32"/>
    <w:rsid w:val="00591762"/>
    <w:rsid w:val="00591E2C"/>
    <w:rsid w:val="005A1E53"/>
    <w:rsid w:val="005A4152"/>
    <w:rsid w:val="005A5082"/>
    <w:rsid w:val="005A6929"/>
    <w:rsid w:val="005B1A94"/>
    <w:rsid w:val="005B6E55"/>
    <w:rsid w:val="005C7EEF"/>
    <w:rsid w:val="005F1179"/>
    <w:rsid w:val="005F1DAC"/>
    <w:rsid w:val="005F2C7A"/>
    <w:rsid w:val="00605933"/>
    <w:rsid w:val="00610007"/>
    <w:rsid w:val="006144E4"/>
    <w:rsid w:val="00624540"/>
    <w:rsid w:val="00630273"/>
    <w:rsid w:val="00644E6F"/>
    <w:rsid w:val="00647701"/>
    <w:rsid w:val="00680BA5"/>
    <w:rsid w:val="00694169"/>
    <w:rsid w:val="006954CD"/>
    <w:rsid w:val="00695D49"/>
    <w:rsid w:val="006B4DD4"/>
    <w:rsid w:val="006C6E10"/>
    <w:rsid w:val="006C6E75"/>
    <w:rsid w:val="006D255F"/>
    <w:rsid w:val="006D675F"/>
    <w:rsid w:val="006E7F72"/>
    <w:rsid w:val="006F6FA1"/>
    <w:rsid w:val="00700703"/>
    <w:rsid w:val="00726E7E"/>
    <w:rsid w:val="0072704B"/>
    <w:rsid w:val="00736916"/>
    <w:rsid w:val="0075017F"/>
    <w:rsid w:val="00767B22"/>
    <w:rsid w:val="0077446F"/>
    <w:rsid w:val="00792BA9"/>
    <w:rsid w:val="007936E6"/>
    <w:rsid w:val="00796EEA"/>
    <w:rsid w:val="007C4FBF"/>
    <w:rsid w:val="007F0691"/>
    <w:rsid w:val="007F127D"/>
    <w:rsid w:val="007F2103"/>
    <w:rsid w:val="0080322A"/>
    <w:rsid w:val="00804CB9"/>
    <w:rsid w:val="0081705B"/>
    <w:rsid w:val="0082425C"/>
    <w:rsid w:val="00835D30"/>
    <w:rsid w:val="008365BC"/>
    <w:rsid w:val="00842F13"/>
    <w:rsid w:val="00847FC4"/>
    <w:rsid w:val="008523DD"/>
    <w:rsid w:val="0086051F"/>
    <w:rsid w:val="0087426F"/>
    <w:rsid w:val="008823A8"/>
    <w:rsid w:val="00883A6F"/>
    <w:rsid w:val="00890280"/>
    <w:rsid w:val="008B42E7"/>
    <w:rsid w:val="008D3CFA"/>
    <w:rsid w:val="008E6C78"/>
    <w:rsid w:val="008E7BCC"/>
    <w:rsid w:val="008F1D00"/>
    <w:rsid w:val="008F22EC"/>
    <w:rsid w:val="008F45EF"/>
    <w:rsid w:val="008F6003"/>
    <w:rsid w:val="00902DF5"/>
    <w:rsid w:val="00906661"/>
    <w:rsid w:val="009230FF"/>
    <w:rsid w:val="00953C5E"/>
    <w:rsid w:val="009809BB"/>
    <w:rsid w:val="00986B74"/>
    <w:rsid w:val="00987459"/>
    <w:rsid w:val="0099092A"/>
    <w:rsid w:val="009C3CEC"/>
    <w:rsid w:val="00A14D76"/>
    <w:rsid w:val="00A153BE"/>
    <w:rsid w:val="00A174AF"/>
    <w:rsid w:val="00A1781D"/>
    <w:rsid w:val="00A3000E"/>
    <w:rsid w:val="00A30E8D"/>
    <w:rsid w:val="00A325DA"/>
    <w:rsid w:val="00A3347B"/>
    <w:rsid w:val="00A4400F"/>
    <w:rsid w:val="00A478C2"/>
    <w:rsid w:val="00A56741"/>
    <w:rsid w:val="00A6415E"/>
    <w:rsid w:val="00A6611E"/>
    <w:rsid w:val="00A77949"/>
    <w:rsid w:val="00A939C4"/>
    <w:rsid w:val="00AA2CE6"/>
    <w:rsid w:val="00AC3671"/>
    <w:rsid w:val="00AC6E58"/>
    <w:rsid w:val="00AD39C5"/>
    <w:rsid w:val="00AF32F9"/>
    <w:rsid w:val="00AF5696"/>
    <w:rsid w:val="00B054E2"/>
    <w:rsid w:val="00B25994"/>
    <w:rsid w:val="00B37896"/>
    <w:rsid w:val="00B413D1"/>
    <w:rsid w:val="00B8295D"/>
    <w:rsid w:val="00B87820"/>
    <w:rsid w:val="00BA59BF"/>
    <w:rsid w:val="00BA7B69"/>
    <w:rsid w:val="00BB1BF7"/>
    <w:rsid w:val="00BB5DC0"/>
    <w:rsid w:val="00BC3175"/>
    <w:rsid w:val="00BC435B"/>
    <w:rsid w:val="00BC5FB0"/>
    <w:rsid w:val="00BD3F6C"/>
    <w:rsid w:val="00C066EA"/>
    <w:rsid w:val="00C06C67"/>
    <w:rsid w:val="00C1132A"/>
    <w:rsid w:val="00C2437C"/>
    <w:rsid w:val="00C31DCA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22A1D"/>
    <w:rsid w:val="00D43285"/>
    <w:rsid w:val="00D4659F"/>
    <w:rsid w:val="00D619FC"/>
    <w:rsid w:val="00D7282D"/>
    <w:rsid w:val="00D80BEB"/>
    <w:rsid w:val="00D9660F"/>
    <w:rsid w:val="00D97337"/>
    <w:rsid w:val="00DC022A"/>
    <w:rsid w:val="00DC17BA"/>
    <w:rsid w:val="00DC29E9"/>
    <w:rsid w:val="00DF03BC"/>
    <w:rsid w:val="00DF4076"/>
    <w:rsid w:val="00E066CA"/>
    <w:rsid w:val="00E07475"/>
    <w:rsid w:val="00E142D4"/>
    <w:rsid w:val="00E23CDA"/>
    <w:rsid w:val="00E314F7"/>
    <w:rsid w:val="00E31CD6"/>
    <w:rsid w:val="00E36BB1"/>
    <w:rsid w:val="00E42EFA"/>
    <w:rsid w:val="00E444B5"/>
    <w:rsid w:val="00E66033"/>
    <w:rsid w:val="00E67014"/>
    <w:rsid w:val="00E8756D"/>
    <w:rsid w:val="00E978A4"/>
    <w:rsid w:val="00EA5E70"/>
    <w:rsid w:val="00EA7EDF"/>
    <w:rsid w:val="00EB2CA0"/>
    <w:rsid w:val="00ED084E"/>
    <w:rsid w:val="00EE090A"/>
    <w:rsid w:val="00EE22FE"/>
    <w:rsid w:val="00EE6BFB"/>
    <w:rsid w:val="00F05875"/>
    <w:rsid w:val="00F22E37"/>
    <w:rsid w:val="00F34963"/>
    <w:rsid w:val="00F3606C"/>
    <w:rsid w:val="00F455D5"/>
    <w:rsid w:val="00F616F5"/>
    <w:rsid w:val="00F63785"/>
    <w:rsid w:val="00F70E59"/>
    <w:rsid w:val="00F85677"/>
    <w:rsid w:val="00FA18E6"/>
    <w:rsid w:val="00FA6317"/>
    <w:rsid w:val="00FB6361"/>
    <w:rsid w:val="00FB7CB8"/>
    <w:rsid w:val="00FC7F15"/>
    <w:rsid w:val="00FD4761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78550"/>
  <w15:docId w15:val="{393C8129-FCB2-4130-9EA9-B4DD895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11796F"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796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1">
    <w:name w:val="Zvýraznění1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1">
    <w:name w:val="Podtitul1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1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  <w:style w:type="paragraph" w:styleId="Revize">
    <w:name w:val="Revision"/>
    <w:hidden/>
    <w:uiPriority w:val="99"/>
    <w:semiHidden/>
    <w:rsid w:val="00A3347B"/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6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Státní památkový ústav středních Čech v Praze,</vt:lpstr>
      <vt:lpstr>Státní památkový ústav středních Čech v Praze,</vt:lpstr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-</cp:lastModifiedBy>
  <cp:revision>2</cp:revision>
  <cp:lastPrinted>2019-01-07T11:05:00Z</cp:lastPrinted>
  <dcterms:created xsi:type="dcterms:W3CDTF">2024-03-05T11:36:00Z</dcterms:created>
  <dcterms:modified xsi:type="dcterms:W3CDTF">2024-03-05T11:36:00Z</dcterms:modified>
</cp:coreProperties>
</file>