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 w:after="3"/>
        <w:ind w:left="0" w:right="309" w:firstLine="0"/>
        <w:jc w:val="right"/>
        <w:rPr>
          <w:rFonts w:ascii="Arial" w:hAnsi="Arial"/>
          <w:sz w:val="28"/>
        </w:rPr>
      </w:pPr>
      <w:r>
        <w:rPr/>
        <w:pict>
          <v:rect style="position:absolute;margin-left:101.456001pt;margin-top:106.202034pt;width:83.376pt;height:16.3799pt;mso-position-horizontal-relative:page;mso-position-vertical-relative:paragraph;z-index:-251943936" filled="true" fillcolor="#000000" stroked="false">
            <v:fill type="solid"/>
            <w10:wrap type="none"/>
          </v:rect>
        </w:pict>
      </w:r>
      <w:r>
        <w:rPr>
          <w:rFonts w:ascii="Arial" w:hAnsi="Arial"/>
          <w:sz w:val="28"/>
        </w:rPr>
        <w:t>Objednávka</w: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1111"/>
        <w:gridCol w:w="1132"/>
        <w:gridCol w:w="1124"/>
        <w:gridCol w:w="1857"/>
        <w:gridCol w:w="1395"/>
        <w:gridCol w:w="1651"/>
      </w:tblGrid>
      <w:tr>
        <w:trPr>
          <w:trHeight w:val="2543" w:hRule="atLeast"/>
        </w:trPr>
        <w:tc>
          <w:tcPr>
            <w:tcW w:w="3182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2"/>
              <w:ind w:left="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ODBĚRATEL:</w:t>
            </w: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74" w:right="4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Okresní soud v Lounech Sladkovského 1132</w:t>
            </w:r>
          </w:p>
          <w:p>
            <w:pPr>
              <w:pStyle w:val="TableParagraph"/>
              <w:ind w:left="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 29 Louny</w:t>
            </w: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"/>
              <w:ind w:left="7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Účet:</w:t>
            </w:r>
          </w:p>
          <w:p>
            <w:pPr>
              <w:pStyle w:val="TableParagraph"/>
              <w:spacing w:before="1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74" w:lineRule="exact"/>
              <w:ind w:left="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Adresa dodání: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2"/>
              <w:ind w:left="5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IČ:</w:t>
            </w:r>
            <w:r>
              <w:rPr>
                <w:rFonts w:ascii="Arial" w:hAnsi="Arial"/>
                <w:b/>
                <w:spacing w:val="6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00024881</w:t>
            </w:r>
          </w:p>
          <w:p>
            <w:pPr>
              <w:pStyle w:val="TableParagraph"/>
              <w:ind w:left="5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2"/>
              <w:ind w:left="79" w:right="104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Číslo objednávky: 2024 / OB / 12</w:t>
            </w:r>
          </w:p>
          <w:p>
            <w:pPr>
              <w:pStyle w:val="TableParagraph"/>
              <w:spacing w:before="213"/>
              <w:ind w:left="146" w:right="1190" w:hanging="6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Spisová značka: 50 Spr 69/2024</w:t>
            </w:r>
          </w:p>
        </w:tc>
      </w:tr>
      <w:tr>
        <w:trPr>
          <w:trHeight w:val="671" w:hRule="atLeast"/>
        </w:trPr>
        <w:tc>
          <w:tcPr>
            <w:tcW w:w="4306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7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Sladkovského 1132</w:t>
            </w:r>
          </w:p>
          <w:p>
            <w:pPr>
              <w:pStyle w:val="TableParagraph"/>
              <w:ind w:left="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 29 Louny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508" w:right="59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IČ: 28196449 DIČ: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CZ28196449</w:t>
            </w:r>
          </w:p>
        </w:tc>
      </w:tr>
      <w:tr>
        <w:trPr>
          <w:trHeight w:val="250" w:hRule="atLeast"/>
        </w:trPr>
        <w:tc>
          <w:tcPr>
            <w:tcW w:w="2050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Datum splatnosti: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82" w:right="10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AKR1 s.r.o. Svatoslavova 589/9 140 00 Praha 4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050" w:type="dxa"/>
            <w:gridSpan w:val="2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74" w:right="5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 objednání: Datum dodání:</w:t>
            </w:r>
          </w:p>
          <w:p>
            <w:pPr>
              <w:pStyle w:val="TableParagraph"/>
              <w:spacing w:before="8"/>
              <w:rPr>
                <w:rFonts w:ascii="Arial"/>
                <w:sz w:val="21"/>
              </w:rPr>
            </w:pPr>
          </w:p>
          <w:p>
            <w:pPr>
              <w:pStyle w:val="TableParagraph"/>
              <w:ind w:left="7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Způsob úhrady: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1" w:lineRule="exact"/>
              <w:ind w:left="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04.03.2024</w:t>
            </w:r>
          </w:p>
          <w:p>
            <w:pPr>
              <w:pStyle w:val="TableParagraph"/>
              <w:ind w:left="86" w:right="-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 dní od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akceptace</w:t>
            </w:r>
          </w:p>
          <w:p>
            <w:pPr>
              <w:pStyle w:val="TableParagraph"/>
              <w:spacing w:line="265" w:lineRule="exact"/>
              <w:ind w:left="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obj.</w:t>
            </w:r>
          </w:p>
          <w:p>
            <w:pPr>
              <w:pStyle w:val="TableParagraph"/>
              <w:spacing w:line="265" w:lineRule="exact"/>
              <w:ind w:left="8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Převodem</w:t>
            </w:r>
          </w:p>
        </w:tc>
        <w:tc>
          <w:tcPr>
            <w:tcW w:w="325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6" w:hRule="atLeast"/>
        </w:trPr>
        <w:tc>
          <w:tcPr>
            <w:tcW w:w="9209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3" w:val="left" w:leader="none"/>
              </w:tabs>
              <w:spacing w:line="240" w:lineRule="auto" w:before="1" w:after="0"/>
              <w:ind w:left="794" w:right="41" w:hanging="360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základě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rámcové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kupní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dohody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MSp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Č.j.: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19/2020-OI-SML,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CES: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58/2020-MSP-CES a jejího dodatku č. 1 objednáváme u Vaší společnosti 2 ks </w:t>
            </w:r>
            <w:r>
              <w:rPr>
                <w:b/>
                <w:sz w:val="24"/>
              </w:rPr>
              <w:t>multifunkce model G </w:t>
            </w:r>
            <w:r>
              <w:rPr>
                <w:sz w:val="24"/>
              </w:rPr>
              <w:t>– velká černobílá stojanová multifunkční tiskárna formátu A3 pro střední pracovní skupiny v této konfiguraci: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491" w:val="left" w:leader="none"/>
              </w:tabs>
              <w:spacing w:line="276" w:lineRule="exact" w:before="12" w:after="0"/>
              <w:ind w:left="1490" w:right="0" w:hanging="340"/>
              <w:jc w:val="both"/>
              <w:rPr>
                <w:sz w:val="24"/>
              </w:rPr>
            </w:pPr>
            <w:r>
              <w:rPr>
                <w:sz w:val="24"/>
              </w:rPr>
              <w:t>multifunkce ve verzi bez interního finišeru model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BP70M36E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491" w:val="left" w:leader="none"/>
              </w:tabs>
              <w:spacing w:line="266" w:lineRule="exact" w:before="0" w:after="0"/>
              <w:ind w:left="1490" w:right="0" w:hanging="340"/>
              <w:jc w:val="both"/>
              <w:rPr>
                <w:sz w:val="24"/>
              </w:rPr>
            </w:pPr>
            <w:r>
              <w:rPr>
                <w:sz w:val="24"/>
              </w:rPr>
              <w:t>čtečka čipových karet RFID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YSQBS-003-0741;</w:t>
            </w:r>
          </w:p>
          <w:p>
            <w:pPr>
              <w:pStyle w:val="TableParagraph"/>
              <w:ind w:left="74" w:right="41"/>
              <w:jc w:val="both"/>
              <w:rPr>
                <w:sz w:val="24"/>
              </w:rPr>
            </w:pPr>
            <w:r>
              <w:rPr>
                <w:sz w:val="24"/>
              </w:rPr>
              <w:t>k investiční akci „OS Louny – obnova HW 2024 – I. etapa“ v celkové výši </w:t>
            </w:r>
            <w:r>
              <w:rPr>
                <w:b/>
                <w:sz w:val="24"/>
              </w:rPr>
              <w:t>141 204,00 </w:t>
            </w:r>
            <w:r>
              <w:rPr>
                <w:sz w:val="24"/>
              </w:rPr>
              <w:t>Kč s DPH (cena za 1 ks v uvedené konfiguraci činí 70 602,00 Kč).</w:t>
            </w:r>
          </w:p>
          <w:p>
            <w:pPr>
              <w:pStyle w:val="TableParagraph"/>
              <w:spacing w:before="4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Žádáme Vás o zaslání potvrzení objednávky mailem na adresu</w:t>
            </w:r>
          </w:p>
          <w:p>
            <w:pPr>
              <w:pStyle w:val="TableParagraph"/>
              <w:ind w:left="74" w:right="283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</w:tc>
      </w:tr>
      <w:tr>
        <w:trPr>
          <w:trHeight w:val="277" w:hRule="atLeast"/>
        </w:trPr>
        <w:tc>
          <w:tcPr>
            <w:tcW w:w="939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Č.pol.</w:t>
            </w:r>
          </w:p>
        </w:tc>
        <w:tc>
          <w:tcPr>
            <w:tcW w:w="224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7" w:lineRule="exact"/>
              <w:ind w:left="2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Označení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7" w:lineRule="exact"/>
              <w:ind w:left="15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Cena s DPH</w:t>
            </w:r>
          </w:p>
        </w:tc>
        <w:tc>
          <w:tcPr>
            <w:tcW w:w="1651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39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1"/>
        <w:rPr>
          <w:rFonts w:ascii="Arial"/>
          <w:sz w:val="19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4986"/>
        <w:gridCol w:w="2312"/>
        <w:gridCol w:w="1383"/>
      </w:tblGrid>
      <w:tr>
        <w:trPr>
          <w:trHeight w:val="278" w:hRule="atLeast"/>
        </w:trPr>
        <w:tc>
          <w:tcPr>
            <w:tcW w:w="796" w:type="dxa"/>
          </w:tcPr>
          <w:p>
            <w:pPr>
              <w:pStyle w:val="TableParagraph"/>
              <w:spacing w:line="258" w:lineRule="exact"/>
              <w:ind w:left="200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1</w:t>
            </w:r>
          </w:p>
        </w:tc>
        <w:tc>
          <w:tcPr>
            <w:tcW w:w="4986" w:type="dxa"/>
          </w:tcPr>
          <w:p>
            <w:pPr>
              <w:pStyle w:val="TableParagraph"/>
              <w:spacing w:line="258" w:lineRule="exact"/>
              <w:ind w:left="46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Tiskárna SHARP – BP70M36E</w:t>
            </w:r>
          </w:p>
        </w:tc>
        <w:tc>
          <w:tcPr>
            <w:tcW w:w="2312" w:type="dxa"/>
          </w:tcPr>
          <w:p>
            <w:pPr>
              <w:pStyle w:val="TableParagraph"/>
              <w:spacing w:line="258" w:lineRule="exact"/>
              <w:ind w:left="15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65 750,00 Kč</w:t>
            </w:r>
          </w:p>
        </w:tc>
        <w:tc>
          <w:tcPr>
            <w:tcW w:w="1383" w:type="dxa"/>
          </w:tcPr>
          <w:p>
            <w:pPr>
              <w:pStyle w:val="TableParagraph"/>
              <w:spacing w:line="258" w:lineRule="exact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 ks</w:t>
            </w:r>
          </w:p>
        </w:tc>
      </w:tr>
      <w:tr>
        <w:trPr>
          <w:trHeight w:val="556" w:hRule="atLeast"/>
        </w:trPr>
        <w:tc>
          <w:tcPr>
            <w:tcW w:w="796" w:type="dxa"/>
          </w:tcPr>
          <w:p>
            <w:pPr>
              <w:pStyle w:val="TableParagraph"/>
              <w:spacing w:before="2"/>
              <w:ind w:left="200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2</w:t>
            </w:r>
          </w:p>
        </w:tc>
        <w:tc>
          <w:tcPr>
            <w:tcW w:w="4986" w:type="dxa"/>
          </w:tcPr>
          <w:p>
            <w:pPr>
              <w:pStyle w:val="TableParagraph"/>
              <w:spacing w:line="270" w:lineRule="atLeast" w:before="4"/>
              <w:ind w:left="464" w:right="15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Příslušenství – čtečka karet RFID </w:t>
            </w:r>
            <w:r>
              <w:rPr>
                <w:rFonts w:ascii="Arial" w:hAnsi="Arial"/>
                <w:spacing w:val="-61"/>
                <w:sz w:val="24"/>
              </w:rPr>
              <w:t>YSQBS- </w:t>
            </w:r>
            <w:r>
              <w:rPr>
                <w:rFonts w:ascii="Arial" w:hAnsi="Arial"/>
                <w:sz w:val="24"/>
              </w:rPr>
              <w:t>003-0741</w:t>
            </w:r>
          </w:p>
        </w:tc>
        <w:tc>
          <w:tcPr>
            <w:tcW w:w="2312" w:type="dxa"/>
          </w:tcPr>
          <w:p>
            <w:pPr>
              <w:pStyle w:val="TableParagraph"/>
              <w:spacing w:before="2"/>
              <w:ind w:left="15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4 852,00 Kč</w:t>
            </w:r>
          </w:p>
        </w:tc>
        <w:tc>
          <w:tcPr>
            <w:tcW w:w="1383" w:type="dxa"/>
          </w:tcPr>
          <w:p>
            <w:pPr>
              <w:pStyle w:val="TableParagraph"/>
              <w:spacing w:before="2"/>
              <w:ind w:right="1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 ks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12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1190"/>
        <w:gridCol w:w="1204"/>
        <w:gridCol w:w="919"/>
        <w:gridCol w:w="705"/>
        <w:gridCol w:w="663"/>
        <w:gridCol w:w="2338"/>
      </w:tblGrid>
      <w:tr>
        <w:trPr>
          <w:trHeight w:val="318" w:hRule="atLeast"/>
        </w:trPr>
        <w:tc>
          <w:tcPr>
            <w:tcW w:w="2196" w:type="dxa"/>
            <w:vMerge w:val="restart"/>
          </w:tcPr>
          <w:p>
            <w:pPr>
              <w:pStyle w:val="TableParagraph"/>
              <w:ind w:left="7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Počet příloh: 0</w:t>
            </w:r>
          </w:p>
        </w:tc>
        <w:tc>
          <w:tcPr>
            <w:tcW w:w="119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70" w:lineRule="atLeast"/>
              <w:ind w:left="76" w:right="18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Vyřizuje: Telefon: E-mail: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Razítko a podpis:</w:t>
            </w:r>
          </w:p>
        </w:tc>
      </w:tr>
      <w:tr>
        <w:trPr>
          <w:trHeight w:val="216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rFonts w:ascii="Arial"/>
          <w:sz w:val="23"/>
        </w:rPr>
      </w:pPr>
    </w:p>
    <w:p>
      <w:pPr>
        <w:pStyle w:val="BodyText"/>
        <w:ind w:left="7628"/>
      </w:pPr>
      <w:r>
        <w:rPr/>
        <w:pict>
          <v:group style="position:absolute;margin-left:417.799988pt;margin-top:.495036pt;width:45.1pt;height:35.25pt;mso-position-horizontal-relative:page;mso-position-vertical-relative:paragraph;z-index:-251948032" coordorigin="8356,10" coordsize="902,705">
            <v:shape style="position:absolute;left:8356;top:9;width:709;height:705" coordorigin="8356,10" coordsize="709,705" path="m8484,566l8422,606,8383,645,8362,679,8356,703,8356,715,8410,715,8414,714,8369,714,8376,687,8399,650,8436,608,8484,566xm8659,10l8645,20,8638,42,8635,67,8635,100,8637,118,8639,135,8645,173,8650,193,8654,213,8659,232,8651,264,8628,324,8594,402,8553,488,8506,572,8458,644,8411,695,8369,714,8414,714,8417,713,8454,680,8499,623,8553,537,8560,535,8553,535,8604,441,8638,369,8660,314,8672,272,8698,272,8682,230,8687,193,8672,193,8664,162,8658,131,8655,102,8654,76,8654,65,8656,47,8661,28,8669,15,8687,15,8678,11,8659,10xm9058,534l9038,534,9030,541,9030,560,9038,568,9058,568,9062,564,9040,564,9034,558,9034,543,9040,537,9062,537,9058,534xm9062,537l9056,537,9061,543,9061,558,9056,564,9062,564,9065,560,9065,541,9062,537xm9052,539l9041,539,9041,560,9044,560,9044,552,9053,552,9051,551,9055,550,9044,550,9044,544,9055,544,9054,542,9052,539xm9054,552l9049,552,9050,555,9051,557,9052,560,9055,560,9054,557,9054,552xm9055,544l9051,544,9051,549,9049,550,9055,550,9055,544xm8698,272l8672,272,8711,350,8752,404,8789,438,8820,458,8755,471,8688,488,8620,509,8553,535,8560,535,8621,517,8695,499,8771,486,8847,476,8901,476,8890,471,8939,469,9051,469,9032,458,9005,453,8858,453,8841,443,8825,433,8808,422,8793,411,8757,374,8726,330,8701,282,8698,272xm8901,476l8847,476,8895,497,8941,513,8984,524,9021,527,9035,526,9047,523,9054,518,9055,516,9036,516,9007,512,8972,503,8932,489,8901,476xm9058,511l9053,513,9045,516,9055,516,9058,511xm9051,469l8939,469,8996,470,9042,480,9061,503,9063,498,9065,495,9065,490,9057,472,9051,469xm8945,448l8925,448,8904,449,8858,453,9005,453,8994,450,8945,448xm8694,70l8690,91,8686,118,8680,152,8672,193,8687,193,8688,189,8691,149,8692,110,8694,70xm8687,15l8669,15,8677,20,8685,28,8691,40,8694,57,8697,30,8691,16,8687,15xe" filled="true" fillcolor="#ffd7d7" stroked="false">
              <v:path arrowok="t"/>
              <v:fill type="solid"/>
            </v:shape>
            <v:rect style="position:absolute;left:8728;top:192;width:530;height:187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337.160004pt;margin-top:-.51197pt;width:63.1pt;height:37.35pt;mso-position-horizontal-relative:page;mso-position-vertical-relative:paragraph;z-index:251663360" coordorigin="6743,-10" coordsize="1262,747" path="m8005,-10l6743,-10,6743,347,6743,378,6743,736,7789,736,7789,378,8005,378,8005,-10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96.041901pt;margin-top:.524136pt;width:32.8272pt;height:9.3124pt;mso-position-horizontal-relative:page;mso-position-vertical-relative:paragraph;z-index:251664384" filled="true" fillcolor="#000000" stroked="false">
            <v:fill type="solid"/>
            <w10:wrap type="none"/>
          </v:rect>
        </w:pict>
      </w:r>
      <w:r>
        <w:rPr/>
        <w:pict>
          <v:rect style="position:absolute;margin-left:362.120789pt;margin-top:-258.446869pt;width:149.5071pt;height:15.5158pt;mso-position-horizontal-relative:page;mso-position-vertical-relative:paragraph;z-index:-251940864" filled="true" fillcolor="#000000" stroked="false">
            <v:fill type="solid"/>
            <w10:wrap type="none"/>
          </v:rect>
        </w:pict>
      </w:r>
      <w:r>
        <w:rPr>
          <w:w w:val="110"/>
        </w:rPr>
        <w:t>Digitálně podepsal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7628"/>
      </w:pPr>
      <w:r>
        <w:rPr>
          <w:w w:val="105"/>
        </w:rPr>
        <w:t>Datum: 2024.03.04 10:57:11</w:t>
      </w:r>
    </w:p>
    <w:p>
      <w:pPr>
        <w:pStyle w:val="BodyText"/>
        <w:spacing w:before="2"/>
        <w:ind w:left="7628"/>
      </w:pPr>
      <w:r>
        <w:rPr>
          <w:w w:val="105"/>
        </w:rPr>
        <w:t>+01'00'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2952" w:val="left" w:leader="none"/>
        </w:tabs>
        <w:spacing w:before="92"/>
        <w:ind w:left="295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302.959991pt;margin-top:-15.114741pt;width:167.55pt;height:55.45pt;mso-position-horizontal-relative:page;mso-position-vertical-relative:paragraph;z-index:251661312" coordorigin="6059,-302" coordsize="3351,1109">
            <v:shape style="position:absolute;left:7386;top:-303;width:1116;height:1109" coordorigin="7386,-302" coordsize="1116,1109" path="m7864,-302l7841,-287,7830,-253,7825,-214,7825,-199,7856,-199,7856,-216,7859,-245,7866,-275,7879,-295,7907,-295,7893,-301,7864,-302xm7918,-209l7916,-199,7918,-199,7918,-209xm7907,-295l7879,-295,7892,-288,7903,-275,7913,-256,7918,-230,7922,-272,7913,-293,7907,-295xm7919,96l7919,182,7933,211,7978,277,7978,213,7969,201,7930,124,7924,109,7919,96xm7587,572l7490,635,7428,696,7396,749,7386,788,7393,802,7400,806,7475,806,7478,803,7408,803,7418,762,7454,704,7512,637,7587,572xm7855,202l7810,202,7781,271,7741,358,7696,448,7647,538,7597,621,7547,694,7497,752,7450,790,7408,803,7478,803,7516,776,7568,720,7628,637,7696,526,7707,523,7696,523,7754,420,7798,334,7831,262,7855,202xm8491,520l8459,520,8447,532,8447,563,8459,574,8491,574,8497,568,8462,568,8452,559,8452,535,8462,526,8497,526,8491,520xm8497,526l8487,526,8495,535,8495,559,8487,568,8497,568,8502,563,8502,532,8497,526xm8482,530l8464,530,8464,563,8469,563,8469,550,8484,550,8483,549,8479,548,8486,545,8469,545,8469,536,8486,536,8485,534,8482,530xm8484,550l8476,550,8478,553,8479,557,8481,563,8486,563,8485,557,8485,552,8484,550xm8486,536l8477,536,8479,538,8479,544,8476,545,8486,545,8486,536xm8109,352l8048,352,8079,377,8117,401,8036,417,7951,437,7865,461,7780,490,7696,523,7707,523,7766,504,7841,484,7919,466,7999,451,8080,439,8159,430,8244,430,8226,422,8303,418,8479,418,8450,402,8407,393,8176,393,8150,378,8124,362,8109,352xm8244,430l8159,430,8234,463,8307,489,8375,505,8432,510,8455,509,8473,504,8485,496,8487,492,8456,492,8411,487,8355,473,8292,450,8244,430xm8491,484l8483,488,8470,492,8487,492,8491,484xm8479,418l8303,418,8393,421,8466,436,8495,472,8499,464,8502,460,8502,452,8488,423,8479,418xm8312,385l8282,386,8176,393,8407,393,8390,389,8312,385xe" filled="true" fillcolor="#ffd7d7" stroked="false">
              <v:path arrowok="t"/>
              <v:fill type="solid"/>
            </v:shape>
            <v:shape style="position:absolute;left:6059;top:-180;width:3016;height:798" coordorigin="6059,-179" coordsize="3016,798" path="m7899,-179l6059,-179,6059,222,6062,222,6062,618,7288,618,7288,222,7899,222,7899,-179m9075,-107l7970,-107,7970,131,7958,131,7958,372,8694,372,8694,134,9075,134,9075,-107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968;top:-294;width:144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Digitálně podepsal</w:t>
                    </w:r>
                  </w:p>
                </w:txbxContent>
              </v:textbox>
              <w10:wrap type="none"/>
            </v:shape>
            <v:shape style="position:absolute;left:7977;top:386;width:1425;height:396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bookmarkStart w:name="Hořejšová" w:id="1"/>
                    <w:bookmarkEnd w:id="1"/>
                    <w:r>
                      <w:rPr/>
                    </w:r>
                    <w:r>
                      <w:rPr>
                        <w:rFonts w:ascii="Calibri"/>
                        <w:sz w:val="18"/>
                      </w:rPr>
                      <w:t>Datum: 2024.03.04</w:t>
                    </w:r>
                  </w:p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15:46:15 +01'00'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Digitálně podepsal" w:id="2"/>
      <w:bookmarkEnd w:id="2"/>
      <w:r>
        <w:rPr/>
      </w:r>
      <w:r>
        <w:rPr>
          <w:rFonts w:ascii="Arial"/>
          <w:sz w:val="24"/>
        </w:rPr>
        <w:t>Tisk:</w:t>
      </w:r>
      <w:r>
        <w:rPr>
          <w:rFonts w:ascii="Arial"/>
          <w:spacing w:val="61"/>
          <w:sz w:val="24"/>
        </w:rPr>
        <w:t> </w:t>
      </w:r>
      <w:r>
        <w:rPr>
          <w:rFonts w:ascii="Arial"/>
          <w:sz w:val="24"/>
        </w:rPr>
        <w:t>OSSCELN</w:t>
        <w:tab/>
      </w:r>
      <w:r>
        <w:rPr>
          <w:rFonts w:ascii="Calibri"/>
          <w:position w:val="-9"/>
          <w:sz w:val="22"/>
        </w:rPr>
        <w:t>AKCEPTACE</w:t>
      </w:r>
    </w:p>
    <w:sectPr>
      <w:type w:val="continuous"/>
      <w:pgSz w:w="11920" w:h="16850"/>
      <w:pgMar w:top="1320" w:bottom="0" w:left="11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Garamond">
    <w:altName w:val="Garamond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794" w:hanging="348"/>
        <w:jc w:val="left"/>
      </w:pPr>
      <w:rPr>
        <w:rFonts w:hint="default" w:ascii="Garamond" w:hAnsi="Garamond" w:eastAsia="Garamond" w:cs="Garamond"/>
        <w:spacing w:val="-15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o"/>
      <w:lvlJc w:val="left"/>
      <w:pPr>
        <w:ind w:left="1490" w:hanging="339"/>
      </w:pPr>
      <w:rPr>
        <w:rFonts w:hint="default" w:ascii="Courier New" w:hAnsi="Courier New" w:eastAsia="Courier New" w:cs="Courier New"/>
        <w:w w:val="100"/>
        <w:sz w:val="24"/>
        <w:szCs w:val="24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355" w:hanging="339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10" w:hanging="339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66" w:hanging="339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21" w:hanging="339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77" w:hanging="339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32" w:hanging="339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488" w:hanging="339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4"/>
      <w:szCs w:val="1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Garamond" w:hAnsi="Garamond" w:eastAsia="Garamond" w:cs="Garamond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2024-03-05T07:45:11Z</dcterms:created>
  <dcterms:modified xsi:type="dcterms:W3CDTF">2024-03-05T07:45:11Z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2024-03-05T00:00:00Z</vt:filetime>
  </property>
</Properties>
</file>