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EF" w:rsidRDefault="00542C29">
      <w:pPr>
        <w:spacing w:before="128" w:line="425" w:lineRule="exact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5230200040</w:t>
      </w:r>
    </w:p>
    <w:p w:rsidR="00EF05EF" w:rsidRDefault="00542C29">
      <w:pPr>
        <w:spacing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F05EF" w:rsidRDefault="00542C29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F05EF" w:rsidRDefault="00542C29">
      <w:pPr>
        <w:spacing w:before="2"/>
        <w:ind w:left="1295" w:right="1049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EF05EF" w:rsidRDefault="00EF05EF">
      <w:pPr>
        <w:pStyle w:val="Zkladntext"/>
        <w:spacing w:before="9"/>
        <w:jc w:val="left"/>
        <w:rPr>
          <w:sz w:val="51"/>
        </w:rPr>
      </w:pPr>
    </w:p>
    <w:p w:rsidR="00EF05EF" w:rsidRDefault="00542C29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F05EF" w:rsidRDefault="00542C29">
      <w:pPr>
        <w:pStyle w:val="Nadpis2"/>
        <w:spacing w:before="231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F05EF" w:rsidRDefault="00542C29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EF05EF" w:rsidRDefault="00542C29">
      <w:pPr>
        <w:pStyle w:val="Zkladntext"/>
        <w:tabs>
          <w:tab w:val="left" w:pos="3262"/>
        </w:tabs>
        <w:spacing w:before="1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F05EF" w:rsidRDefault="00542C29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EF05EF" w:rsidRDefault="00542C2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F05EF" w:rsidRDefault="00542C29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05EF" w:rsidRDefault="00542C29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EF05EF" w:rsidRDefault="00542C29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EF05EF" w:rsidRDefault="00542C29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EF05EF" w:rsidRDefault="00542C29">
      <w:pPr>
        <w:pStyle w:val="Nadpis2"/>
        <w:spacing w:before="228"/>
        <w:ind w:left="382"/>
        <w:jc w:val="left"/>
      </w:pPr>
      <w:r>
        <w:t>ENKI,</w:t>
      </w:r>
      <w:r>
        <w:rPr>
          <w:spacing w:val="-2"/>
        </w:rPr>
        <w:t xml:space="preserve"> </w:t>
      </w:r>
      <w:r>
        <w:t>o.p.s.</w:t>
      </w:r>
    </w:p>
    <w:p w:rsidR="00EF05EF" w:rsidRDefault="00542C29">
      <w:pPr>
        <w:pStyle w:val="Zkladntext"/>
        <w:ind w:left="382"/>
        <w:jc w:val="left"/>
      </w:pPr>
      <w:r>
        <w:t>obecně</w:t>
      </w:r>
      <w:r>
        <w:rPr>
          <w:spacing w:val="-4"/>
        </w:rPr>
        <w:t xml:space="preserve"> </w:t>
      </w:r>
      <w:r>
        <w:t>prospěšná</w:t>
      </w:r>
      <w:r>
        <w:rPr>
          <w:spacing w:val="-4"/>
        </w:rPr>
        <w:t xml:space="preserve"> </w:t>
      </w:r>
      <w:r>
        <w:t>společnost</w:t>
      </w:r>
    </w:p>
    <w:p w:rsidR="00EF05EF" w:rsidRDefault="00542C29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Dukelská</w:t>
      </w:r>
      <w:r>
        <w:rPr>
          <w:spacing w:val="-3"/>
        </w:rPr>
        <w:t xml:space="preserve"> </w:t>
      </w:r>
      <w:r>
        <w:t>145,</w:t>
      </w:r>
      <w:r>
        <w:rPr>
          <w:spacing w:val="-3"/>
        </w:rPr>
        <w:t xml:space="preserve"> </w:t>
      </w:r>
      <w:r>
        <w:t>Třeboň</w:t>
      </w:r>
      <w:r>
        <w:rPr>
          <w:spacing w:val="-2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379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Třeboň</w:t>
      </w:r>
    </w:p>
    <w:p w:rsidR="00EF05EF" w:rsidRDefault="00542C29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25173154</w:t>
      </w:r>
    </w:p>
    <w:p w:rsidR="00EF05EF" w:rsidRDefault="00542C29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Markem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ředitelem</w:t>
      </w:r>
    </w:p>
    <w:p w:rsidR="00EF05EF" w:rsidRDefault="00542C29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EF05EF" w:rsidRDefault="00542C29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320899246/0300</w:t>
      </w:r>
    </w:p>
    <w:p w:rsidR="00EF05EF" w:rsidRDefault="00542C29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542C29">
      <w:pPr>
        <w:pStyle w:val="Zkladntext"/>
        <w:spacing w:before="187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F05EF" w:rsidRDefault="00EF05EF">
      <w:pPr>
        <w:pStyle w:val="Zkladntext"/>
        <w:spacing w:before="1"/>
        <w:jc w:val="left"/>
        <w:rPr>
          <w:sz w:val="36"/>
        </w:rPr>
      </w:pPr>
    </w:p>
    <w:p w:rsidR="00EF05EF" w:rsidRDefault="00542C29">
      <w:pPr>
        <w:pStyle w:val="Nadpis1"/>
        <w:spacing w:before="1"/>
        <w:ind w:right="1047"/>
      </w:pPr>
      <w:r>
        <w:t>I.</w:t>
      </w:r>
    </w:p>
    <w:p w:rsidR="00EF05EF" w:rsidRDefault="00542C29">
      <w:pPr>
        <w:pStyle w:val="Nadpis2"/>
        <w:spacing w:before="0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F05EF" w:rsidRDefault="00EF05EF">
      <w:pPr>
        <w:pStyle w:val="Zkladntext"/>
        <w:spacing w:before="12"/>
        <w:jc w:val="left"/>
        <w:rPr>
          <w:b/>
          <w:sz w:val="17"/>
        </w:rPr>
      </w:pPr>
    </w:p>
    <w:p w:rsidR="00EF05EF" w:rsidRDefault="00542C29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F05EF" w:rsidRDefault="00542C29">
      <w:pPr>
        <w:pStyle w:val="Zkladntext"/>
        <w:ind w:left="665" w:right="127"/>
      </w:pPr>
      <w:r>
        <w:t>„Smlouva“) se uzavírá na základě Rozhodnutí ministra životního prostředí č. 5230200040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F05EF" w:rsidRDefault="00542C29">
      <w:pPr>
        <w:pStyle w:val="Zkladntext"/>
        <w:ind w:left="665" w:right="133"/>
      </w:pPr>
      <w:r>
        <w:t xml:space="preserve">„Směrnice MŽP“), </w:t>
      </w:r>
      <w:r>
        <w:t>platné ke dni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</w:t>
      </w:r>
      <w:r>
        <w:rPr>
          <w:spacing w:val="1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F05EF" w:rsidRDefault="00542C29">
      <w:pPr>
        <w:pStyle w:val="Odstavecseseznamem"/>
        <w:numPr>
          <w:ilvl w:val="0"/>
          <w:numId w:val="12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EF05EF" w:rsidRDefault="00EF05EF">
      <w:pPr>
        <w:jc w:val="both"/>
        <w:rPr>
          <w:sz w:val="20"/>
        </w:rPr>
        <w:sectPr w:rsidR="00EF05EF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EF05EF" w:rsidRDefault="00542C29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MŽP,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F05EF" w:rsidRDefault="00542C29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F05EF" w:rsidRDefault="00542C29">
      <w:pPr>
        <w:pStyle w:val="Nadpis2"/>
        <w:spacing w:before="120"/>
        <w:ind w:left="3125"/>
        <w:jc w:val="both"/>
      </w:pPr>
      <w:r>
        <w:t>„Klima?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vody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vegetace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nepůjde!“</w:t>
      </w:r>
    </w:p>
    <w:p w:rsidR="00EF05EF" w:rsidRDefault="00542C29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EF05EF" w:rsidRDefault="00EF05EF">
      <w:pPr>
        <w:pStyle w:val="Zkladntext"/>
        <w:spacing w:before="12"/>
        <w:jc w:val="left"/>
        <w:rPr>
          <w:sz w:val="35"/>
        </w:rPr>
      </w:pPr>
    </w:p>
    <w:p w:rsidR="00EF05EF" w:rsidRDefault="00542C29">
      <w:pPr>
        <w:pStyle w:val="Nadpis1"/>
        <w:ind w:right="1047"/>
      </w:pPr>
      <w:r>
        <w:t>II.</w:t>
      </w:r>
    </w:p>
    <w:p w:rsidR="00EF05EF" w:rsidRDefault="00542C29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F05EF" w:rsidRDefault="00EF05EF">
      <w:pPr>
        <w:pStyle w:val="Zkladntext"/>
        <w:spacing w:before="1"/>
        <w:jc w:val="left"/>
        <w:rPr>
          <w:b/>
          <w:sz w:val="18"/>
        </w:rPr>
      </w:pP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zavazuje</w:t>
      </w:r>
      <w:r>
        <w:rPr>
          <w:spacing w:val="51"/>
          <w:sz w:val="20"/>
        </w:rPr>
        <w:t xml:space="preserve"> </w:t>
      </w:r>
      <w:r>
        <w:rPr>
          <w:sz w:val="20"/>
        </w:rPr>
        <w:t>poskytnout</w:t>
      </w:r>
      <w:r>
        <w:rPr>
          <w:spacing w:val="53"/>
          <w:sz w:val="20"/>
        </w:rPr>
        <w:t xml:space="preserve"> </w:t>
      </w:r>
      <w:r>
        <w:rPr>
          <w:sz w:val="20"/>
        </w:rPr>
        <w:t>příjemci</w:t>
      </w:r>
      <w:r>
        <w:rPr>
          <w:spacing w:val="52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2"/>
          <w:sz w:val="20"/>
        </w:rPr>
        <w:t xml:space="preserve"> </w:t>
      </w:r>
      <w:r>
        <w:rPr>
          <w:sz w:val="20"/>
        </w:rPr>
        <w:t>dotace</w:t>
      </w:r>
      <w:r>
        <w:rPr>
          <w:spacing w:val="51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393,23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Kč</w:t>
      </w:r>
    </w:p>
    <w:p w:rsidR="00EF05EF" w:rsidRDefault="00542C29">
      <w:pPr>
        <w:pStyle w:val="Zkladntext"/>
        <w:spacing w:before="1"/>
        <w:ind w:left="665"/>
      </w:pPr>
      <w:r>
        <w:t>(slovy:</w:t>
      </w:r>
      <w:r>
        <w:rPr>
          <w:spacing w:val="-2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milionů</w:t>
      </w:r>
      <w:r>
        <w:rPr>
          <w:spacing w:val="-1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1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devadesát tři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3"/>
        </w:rPr>
        <w:t xml:space="preserve"> </w:t>
      </w:r>
      <w:r>
        <w:t>dvacet</w:t>
      </w:r>
      <w:r>
        <w:rPr>
          <w:spacing w:val="-2"/>
        </w:rPr>
        <w:t xml:space="preserve"> </w:t>
      </w:r>
      <w:r>
        <w:t>tři haléřů).</w:t>
      </w: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788</w:t>
      </w:r>
      <w:r>
        <w:rPr>
          <w:spacing w:val="1"/>
          <w:sz w:val="20"/>
        </w:rPr>
        <w:t xml:space="preserve"> </w:t>
      </w:r>
      <w:r>
        <w:rPr>
          <w:sz w:val="20"/>
        </w:rPr>
        <w:t>214,70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odpovídající postupu realizace akce), uhradí příjemce </w:t>
      </w:r>
      <w:r>
        <w:rPr>
          <w:sz w:val="20"/>
        </w:rPr>
        <w:t>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</w:p>
    <w:p w:rsidR="00EF05EF" w:rsidRDefault="00542C29">
      <w:pPr>
        <w:pStyle w:val="Zkladntext"/>
        <w:spacing w:before="1"/>
        <w:ind w:left="665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F05EF" w:rsidRDefault="00542C29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F05EF" w:rsidRDefault="00EF05EF">
      <w:pPr>
        <w:pStyle w:val="Zkladntext"/>
        <w:spacing w:before="2"/>
        <w:jc w:val="left"/>
        <w:rPr>
          <w:sz w:val="36"/>
        </w:rPr>
      </w:pPr>
    </w:p>
    <w:p w:rsidR="00EF05EF" w:rsidRDefault="00542C29">
      <w:pPr>
        <w:pStyle w:val="Nadpis1"/>
        <w:ind w:right="1051"/>
      </w:pPr>
      <w:r>
        <w:t>III.</w:t>
      </w:r>
    </w:p>
    <w:p w:rsidR="00EF05EF" w:rsidRDefault="00542C29">
      <w:pPr>
        <w:pStyle w:val="Nadpis2"/>
        <w:ind w:right="105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EF05EF" w:rsidRDefault="00EF05EF">
      <w:pPr>
        <w:pStyle w:val="Zkladntext"/>
        <w:spacing w:before="11"/>
        <w:jc w:val="left"/>
        <w:rPr>
          <w:b/>
          <w:sz w:val="17"/>
        </w:rPr>
      </w:pP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8"/>
          <w:sz w:val="20"/>
        </w:rPr>
        <w:t xml:space="preserve"> </w:t>
      </w:r>
      <w:r>
        <w:rPr>
          <w:sz w:val="20"/>
        </w:rPr>
        <w:t>českých</w:t>
      </w:r>
    </w:p>
    <w:p w:rsidR="00EF05EF" w:rsidRDefault="00542C29">
      <w:pPr>
        <w:pStyle w:val="Zkladntext"/>
        <w:spacing w:before="1"/>
        <w:ind w:left="665"/>
      </w:pPr>
      <w:r>
        <w:t>z</w:t>
      </w:r>
      <w:r>
        <w:rPr>
          <w:spacing w:val="-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neplatí,</w:t>
      </w:r>
      <w:r>
        <w:rPr>
          <w:spacing w:val="-53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10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6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 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</w:t>
      </w:r>
      <w:r>
        <w:rPr>
          <w:sz w:val="20"/>
        </w:rPr>
        <w:t>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EF05EF" w:rsidRDefault="00EF05EF">
      <w:pPr>
        <w:jc w:val="both"/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Zálohovou</w:t>
      </w:r>
      <w:r>
        <w:rPr>
          <w:spacing w:val="35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32"/>
          <w:sz w:val="20"/>
        </w:rPr>
        <w:t xml:space="preserve"> </w:t>
      </w:r>
      <w:r>
        <w:rPr>
          <w:sz w:val="20"/>
        </w:rPr>
        <w:t>30 %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3"/>
          <w:sz w:val="20"/>
        </w:rPr>
        <w:t xml:space="preserve"> </w:t>
      </w:r>
      <w:r>
        <w:rPr>
          <w:sz w:val="20"/>
        </w:rPr>
        <w:t>celkové</w:t>
      </w:r>
      <w:r>
        <w:rPr>
          <w:spacing w:val="31"/>
          <w:sz w:val="20"/>
        </w:rPr>
        <w:t xml:space="preserve"> </w:t>
      </w:r>
      <w:r>
        <w:rPr>
          <w:sz w:val="20"/>
        </w:rPr>
        <w:t>dotace,</w:t>
      </w:r>
      <w:r>
        <w:rPr>
          <w:spacing w:val="32"/>
          <w:sz w:val="20"/>
        </w:rPr>
        <w:t xml:space="preserve"> </w:t>
      </w:r>
      <w:r>
        <w:rPr>
          <w:sz w:val="20"/>
        </w:rPr>
        <w:t>uvedené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32"/>
          <w:sz w:val="20"/>
        </w:rPr>
        <w:t xml:space="preserve"> </w:t>
      </w:r>
      <w:r>
        <w:rPr>
          <w:sz w:val="20"/>
        </w:rPr>
        <w:t>II,</w:t>
      </w:r>
      <w:r>
        <w:rPr>
          <w:spacing w:val="31"/>
          <w:sz w:val="20"/>
        </w:rPr>
        <w:t xml:space="preserve"> </w:t>
      </w:r>
      <w:r>
        <w:rPr>
          <w:sz w:val="20"/>
        </w:rPr>
        <w:t>bodu</w:t>
      </w:r>
      <w:r>
        <w:rPr>
          <w:spacing w:val="32"/>
          <w:sz w:val="20"/>
        </w:rPr>
        <w:t xml:space="preserve"> </w:t>
      </w:r>
      <w:r>
        <w:rPr>
          <w:sz w:val="20"/>
        </w:rPr>
        <w:t>1,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562 817,96Kč</w:t>
      </w:r>
      <w:r>
        <w:rPr>
          <w:spacing w:val="31"/>
          <w:sz w:val="20"/>
        </w:rPr>
        <w:t xml:space="preserve"> </w:t>
      </w:r>
      <w:r>
        <w:rPr>
          <w:sz w:val="20"/>
        </w:rPr>
        <w:t>(tj.</w:t>
      </w:r>
      <w:r>
        <w:rPr>
          <w:spacing w:val="31"/>
          <w:sz w:val="20"/>
        </w:rPr>
        <w:t xml:space="preserve"> </w:t>
      </w:r>
      <w:r>
        <w:rPr>
          <w:sz w:val="20"/>
        </w:rPr>
        <w:t>30 %</w:t>
      </w:r>
      <w:r>
        <w:rPr>
          <w:spacing w:val="-52"/>
          <w:sz w:val="20"/>
        </w:rPr>
        <w:t xml:space="preserve"> </w:t>
      </w:r>
      <w:r>
        <w:rPr>
          <w:sz w:val="20"/>
        </w:rPr>
        <w:t>z 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56"/>
          <w:sz w:val="20"/>
        </w:rPr>
        <w:t xml:space="preserve"> </w:t>
      </w:r>
      <w:r>
        <w:rPr>
          <w:sz w:val="20"/>
        </w:rPr>
        <w:t>realizace.</w:t>
      </w:r>
      <w:r>
        <w:rPr>
          <w:spacing w:val="5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55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55"/>
          <w:sz w:val="20"/>
        </w:rPr>
        <w:t xml:space="preserve"> </w:t>
      </w:r>
      <w:r>
        <w:rPr>
          <w:sz w:val="20"/>
        </w:rPr>
        <w:t>typu   prostředků   prostřednictvím   zálohové   platby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line="237" w:lineRule="auto"/>
        <w:ind w:right="132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742"/>
        </w:tabs>
        <w:ind w:left="741" w:right="12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akce.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</w:t>
      </w:r>
      <w:r>
        <w:rPr>
          <w:sz w:val="20"/>
        </w:rPr>
        <w:t>vím</w:t>
      </w:r>
    </w:p>
    <w:p w:rsidR="00EF05EF" w:rsidRDefault="00542C29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</w:t>
      </w:r>
      <w:r>
        <w:rPr>
          <w:sz w:val="20"/>
        </w:rPr>
        <w:t>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F05EF" w:rsidRDefault="00542C29">
      <w:pPr>
        <w:pStyle w:val="Zkladntext"/>
        <w:spacing w:before="1"/>
        <w:ind w:left="665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 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</w:t>
      </w:r>
      <w:r>
        <w:rPr>
          <w:sz w:val="20"/>
        </w:rPr>
        <w:t xml:space="preserve">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 akce.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0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0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</w:p>
    <w:p w:rsidR="00EF05EF" w:rsidRDefault="00542C29">
      <w:pPr>
        <w:pStyle w:val="Zkladntext"/>
        <w:spacing w:before="1"/>
        <w:ind w:left="665"/>
      </w:pPr>
      <w:r>
        <w:t>s</w:t>
      </w:r>
      <w:r>
        <w:rPr>
          <w:spacing w:val="-3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úhradě,</w:t>
      </w:r>
      <w:r>
        <w:rPr>
          <w:spacing w:val="4"/>
        </w:rPr>
        <w:t xml:space="preserve"> </w:t>
      </w:r>
      <w:r>
        <w:t>je-li relevantní,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akceptuje předložení faktur</w:t>
      </w:r>
      <w:r>
        <w:rPr>
          <w:spacing w:val="4"/>
        </w:rPr>
        <w:t xml:space="preserve"> </w:t>
      </w:r>
      <w:r>
        <w:t>či jiných</w:t>
      </w:r>
      <w:r>
        <w:rPr>
          <w:spacing w:val="1"/>
        </w:rPr>
        <w:t xml:space="preserve"> </w:t>
      </w:r>
      <w:r>
        <w:t>účetních dokladů</w:t>
      </w:r>
      <w:r>
        <w:rPr>
          <w:spacing w:val="4"/>
        </w:rPr>
        <w:t xml:space="preserve"> </w:t>
      </w:r>
      <w:r>
        <w:t>i z</w:t>
      </w:r>
      <w:r>
        <w:rPr>
          <w:spacing w:val="5"/>
        </w:rPr>
        <w:t xml:space="preserve"> </w:t>
      </w:r>
      <w:r>
        <w:t>roku</w:t>
      </w:r>
    </w:p>
    <w:p w:rsidR="00EF05EF" w:rsidRDefault="00EF05EF">
      <w:pPr>
        <w:sectPr w:rsidR="00EF05EF">
          <w:pgSz w:w="12240" w:h="15840"/>
          <w:pgMar w:top="1560" w:right="1000" w:bottom="1580" w:left="1320" w:header="569" w:footer="1386" w:gutter="0"/>
          <w:cols w:space="708"/>
        </w:sectPr>
      </w:pPr>
    </w:p>
    <w:p w:rsidR="00EF05EF" w:rsidRDefault="00542C29">
      <w:pPr>
        <w:pStyle w:val="Zkladntext"/>
        <w:spacing w:before="128"/>
        <w:ind w:left="665"/>
      </w:pPr>
      <w:r>
        <w:lastRenderedPageBreak/>
        <w:t>předcházejícího</w:t>
      </w:r>
      <w:r>
        <w:rPr>
          <w:spacing w:val="-12"/>
        </w:rPr>
        <w:t xml:space="preserve"> </w:t>
      </w:r>
      <w:r>
        <w:t>uvolnění</w:t>
      </w:r>
      <w:r>
        <w:rPr>
          <w:spacing w:val="-11"/>
        </w:rPr>
        <w:t xml:space="preserve"> </w:t>
      </w:r>
      <w:r>
        <w:t>podpory,</w:t>
      </w:r>
      <w:r>
        <w:rPr>
          <w:spacing w:val="-13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fakturace</w:t>
      </w:r>
      <w:r>
        <w:rPr>
          <w:spacing w:val="-11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vystavení</w:t>
      </w:r>
      <w:r>
        <w:rPr>
          <w:spacing w:val="-12"/>
        </w:rPr>
        <w:t xml:space="preserve"> </w:t>
      </w:r>
      <w:r>
        <w:t>odpovídá</w:t>
      </w:r>
      <w:r>
        <w:rPr>
          <w:spacing w:val="-13"/>
        </w:rPr>
        <w:t xml:space="preserve"> </w:t>
      </w:r>
      <w:r>
        <w:t>termínům</w:t>
      </w:r>
      <w:r>
        <w:rPr>
          <w:spacing w:val="-12"/>
        </w:rPr>
        <w:t xml:space="preserve"> </w:t>
      </w:r>
      <w:r>
        <w:t>realizace</w:t>
      </w:r>
      <w:r>
        <w:rPr>
          <w:spacing w:val="-11"/>
        </w:rPr>
        <w:t xml:space="preserve"> </w:t>
      </w:r>
      <w:r>
        <w:t>akce.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</w:t>
      </w:r>
      <w:r>
        <w:rPr>
          <w:sz w:val="20"/>
        </w:rPr>
        <w:t>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F05EF" w:rsidRDefault="00542C29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EF05EF" w:rsidRDefault="00EF05EF">
      <w:pPr>
        <w:pStyle w:val="Zkladntext"/>
        <w:spacing w:before="10"/>
        <w:jc w:val="left"/>
        <w:rPr>
          <w:sz w:val="28"/>
        </w:rPr>
      </w:pPr>
    </w:p>
    <w:p w:rsidR="00EF05EF" w:rsidRDefault="00542C29">
      <w:pPr>
        <w:pStyle w:val="Nadpis1"/>
        <w:spacing w:before="99"/>
      </w:pPr>
      <w:r>
        <w:t>IV.</w:t>
      </w:r>
    </w:p>
    <w:p w:rsidR="00EF05EF" w:rsidRDefault="00542C29">
      <w:pPr>
        <w:pStyle w:val="Nadpis2"/>
        <w:ind w:left="1294"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F05EF" w:rsidRDefault="00EF05EF">
      <w:pPr>
        <w:pStyle w:val="Zkladntext"/>
        <w:spacing w:before="11"/>
        <w:jc w:val="left"/>
        <w:rPr>
          <w:b/>
          <w:sz w:val="17"/>
        </w:rPr>
      </w:pPr>
    </w:p>
    <w:p w:rsidR="00EF05EF" w:rsidRDefault="00542C29">
      <w:pPr>
        <w:pStyle w:val="Odstavecseseznamem"/>
        <w:numPr>
          <w:ilvl w:val="0"/>
          <w:numId w:val="9"/>
        </w:numPr>
        <w:tabs>
          <w:tab w:val="left" w:pos="74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akce bude provedena podle Fondem odsouhlaseného popisu realizace projektu ze dne 31. 5. 2023,</w:t>
      </w:r>
      <w:r>
        <w:rPr>
          <w:spacing w:val="1"/>
          <w:sz w:val="20"/>
        </w:rPr>
        <w:t xml:space="preserve"> </w:t>
      </w:r>
      <w:r>
        <w:rPr>
          <w:sz w:val="20"/>
        </w:rPr>
        <w:t>který je součástí žádosti o podporu, aktualizovaného podrobného rozpočtu projektu a harmonogramu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23.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2024,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součástí</w:t>
      </w:r>
      <w:r>
        <w:rPr>
          <w:spacing w:val="-15"/>
          <w:sz w:val="20"/>
        </w:rPr>
        <w:t xml:space="preserve"> </w:t>
      </w:r>
      <w:r>
        <w:rPr>
          <w:sz w:val="20"/>
        </w:rPr>
        <w:t>podkladů</w:t>
      </w:r>
      <w:r>
        <w:rPr>
          <w:spacing w:val="-14"/>
          <w:sz w:val="20"/>
        </w:rPr>
        <w:t xml:space="preserve"> </w:t>
      </w:r>
      <w:r>
        <w:rPr>
          <w:sz w:val="20"/>
        </w:rPr>
        <w:t>ke</w:t>
      </w:r>
      <w:r>
        <w:rPr>
          <w:spacing w:val="-9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uvě,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4"/>
          <w:sz w:val="20"/>
        </w:rPr>
        <w:t xml:space="preserve"> </w:t>
      </w:r>
      <w:r>
        <w:rPr>
          <w:sz w:val="20"/>
        </w:rPr>
        <w:t>změn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40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1"/>
          <w:sz w:val="20"/>
        </w:rPr>
        <w:t xml:space="preserve"> </w:t>
      </w:r>
      <w:r>
        <w:rPr>
          <w:sz w:val="20"/>
        </w:rPr>
        <w:t>jinými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EF05EF" w:rsidRDefault="00542C29">
      <w:pPr>
        <w:pStyle w:val="Odstavecseseznamem"/>
        <w:numPr>
          <w:ilvl w:val="1"/>
          <w:numId w:val="8"/>
        </w:numPr>
        <w:tabs>
          <w:tab w:val="left" w:pos="1025"/>
          <w:tab w:val="left" w:pos="1026"/>
        </w:tabs>
        <w:ind w:hanging="361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seminářů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délce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osobohodin,</w:t>
      </w:r>
    </w:p>
    <w:p w:rsidR="00EF05EF" w:rsidRDefault="00542C29">
      <w:pPr>
        <w:pStyle w:val="Odstavecseseznamem"/>
        <w:numPr>
          <w:ilvl w:val="1"/>
          <w:numId w:val="8"/>
        </w:numPr>
        <w:tabs>
          <w:tab w:val="left" w:pos="1025"/>
          <w:tab w:val="left" w:pos="1026"/>
        </w:tabs>
        <w:spacing w:before="120"/>
        <w:ind w:hanging="361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brožury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tematickým</w:t>
      </w:r>
      <w:r>
        <w:rPr>
          <w:spacing w:val="-2"/>
          <w:sz w:val="20"/>
        </w:rPr>
        <w:t xml:space="preserve"> </w:t>
      </w:r>
      <w:r>
        <w:rPr>
          <w:sz w:val="20"/>
        </w:rPr>
        <w:t>okruhům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sady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2"/>
          <w:sz w:val="20"/>
        </w:rPr>
        <w:t xml:space="preserve"> </w:t>
      </w:r>
      <w:r>
        <w:rPr>
          <w:sz w:val="20"/>
        </w:rPr>
        <w:t>listů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celkovém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ks,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Směrnice MŽP</w:t>
      </w:r>
      <w:r>
        <w:rPr>
          <w:spacing w:val="-1"/>
          <w:sz w:val="20"/>
        </w:rPr>
        <w:t xml:space="preserve"> </w:t>
      </w:r>
      <w:r>
        <w:rPr>
          <w:sz w:val="20"/>
        </w:rPr>
        <w:t>NPO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2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0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</w:t>
      </w:r>
      <w:r>
        <w:rPr>
          <w:sz w:val="20"/>
        </w:rPr>
        <w:t>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platbu,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</w:p>
    <w:p w:rsidR="00EF05EF" w:rsidRDefault="00542C29">
      <w:pPr>
        <w:pStyle w:val="Zkladntext"/>
        <w:ind w:left="741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EF05EF" w:rsidRDefault="00EF05EF">
      <w:p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8"/>
        <w:ind w:left="741" w:right="133"/>
        <w:rPr>
          <w:sz w:val="20"/>
        </w:rPr>
      </w:pPr>
      <w:r>
        <w:rPr>
          <w:sz w:val="20"/>
        </w:rPr>
        <w:lastRenderedPageBreak/>
        <w:t>je-li</w:t>
      </w:r>
      <w:r>
        <w:rPr>
          <w:spacing w:val="39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4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měsíc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41"/>
          <w:sz w:val="20"/>
        </w:rPr>
        <w:t xml:space="preserve"> </w:t>
      </w:r>
      <w:r>
        <w:rPr>
          <w:sz w:val="20"/>
        </w:rPr>
        <w:t>ukončení</w:t>
      </w:r>
      <w:r>
        <w:rPr>
          <w:spacing w:val="39"/>
          <w:sz w:val="20"/>
        </w:rPr>
        <w:t xml:space="preserve"> </w:t>
      </w:r>
      <w:r>
        <w:rPr>
          <w:sz w:val="20"/>
        </w:rPr>
        <w:t>akce</w:t>
      </w:r>
      <w:r>
        <w:rPr>
          <w:spacing w:val="41"/>
          <w:sz w:val="20"/>
        </w:rPr>
        <w:t xml:space="preserve"> </w:t>
      </w:r>
      <w:r>
        <w:rPr>
          <w:sz w:val="20"/>
        </w:rPr>
        <w:t>(pokud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nepovolí</w:t>
      </w:r>
      <w:r>
        <w:rPr>
          <w:spacing w:val="40"/>
          <w:sz w:val="20"/>
        </w:rPr>
        <w:t xml:space="preserve"> </w:t>
      </w:r>
      <w:r>
        <w:rPr>
          <w:sz w:val="20"/>
        </w:rPr>
        <w:t>jiný</w:t>
      </w:r>
      <w:r>
        <w:rPr>
          <w:spacing w:val="39"/>
          <w:sz w:val="20"/>
        </w:rPr>
        <w:t xml:space="preserve"> </w:t>
      </w:r>
      <w:r>
        <w:rPr>
          <w:sz w:val="20"/>
        </w:rPr>
        <w:t>termín)</w:t>
      </w:r>
      <w:r>
        <w:rPr>
          <w:spacing w:val="39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stane,</w:t>
      </w:r>
      <w:r>
        <w:rPr>
          <w:spacing w:val="-52"/>
          <w:sz w:val="20"/>
        </w:rPr>
        <w:t xml:space="preserve"> </w:t>
      </w:r>
      <w:r>
        <w:rPr>
          <w:sz w:val="20"/>
        </w:rPr>
        <w:t>pokud jím již není, vlastníkem věcí pořizovaných, rekonstruovaných, upravených nebo jinak 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</w:t>
      </w:r>
      <w:r>
        <w:rPr>
          <w:sz w:val="20"/>
        </w:rPr>
        <w:t>ondem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stanovené   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lhůtě.  </w:t>
      </w:r>
      <w:r>
        <w:rPr>
          <w:spacing w:val="1"/>
          <w:sz w:val="20"/>
        </w:rPr>
        <w:t xml:space="preserve"> </w:t>
      </w:r>
      <w:r>
        <w:rPr>
          <w:sz w:val="20"/>
        </w:rPr>
        <w:t>Pro   tento   účel   se   předmětem   podpory   rozumí   věci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1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359"/>
          <w:tab w:val="left" w:pos="742"/>
        </w:tabs>
        <w:spacing w:before="120"/>
        <w:ind w:right="132" w:hanging="742"/>
        <w:jc w:val="right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veškeré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vést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"/>
          <w:sz w:val="20"/>
        </w:rPr>
        <w:t xml:space="preserve"> </w:t>
      </w:r>
      <w:r>
        <w:rPr>
          <w:sz w:val="20"/>
        </w:rPr>
        <w:t>(zákon</w:t>
      </w:r>
      <w:r>
        <w:rPr>
          <w:spacing w:val="6"/>
          <w:sz w:val="20"/>
        </w:rPr>
        <w:t xml:space="preserve"> </w:t>
      </w:r>
      <w:r>
        <w:rPr>
          <w:sz w:val="20"/>
        </w:rPr>
        <w:t>č.</w:t>
      </w:r>
      <w:r>
        <w:rPr>
          <w:spacing w:val="7"/>
          <w:sz w:val="20"/>
        </w:rPr>
        <w:t xml:space="preserve"> </w:t>
      </w:r>
      <w:r>
        <w:rPr>
          <w:sz w:val="20"/>
        </w:rPr>
        <w:t>563/1991</w:t>
      </w:r>
      <w:r>
        <w:rPr>
          <w:spacing w:val="7"/>
          <w:sz w:val="20"/>
        </w:rPr>
        <w:t xml:space="preserve"> </w:t>
      </w:r>
      <w:r>
        <w:rPr>
          <w:sz w:val="20"/>
        </w:rPr>
        <w:t>Sb.,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8"/>
          <w:sz w:val="20"/>
        </w:rPr>
        <w:t xml:space="preserve"> </w:t>
      </w:r>
      <w:r>
        <w:rPr>
          <w:sz w:val="20"/>
        </w:rPr>
        <w:t>znění)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</w:p>
    <w:p w:rsidR="00EF05EF" w:rsidRDefault="00542C29">
      <w:pPr>
        <w:pStyle w:val="Zkladntext"/>
        <w:ind w:right="164"/>
        <w:jc w:val="right"/>
      </w:pPr>
      <w:r>
        <w:t>daňové</w:t>
      </w:r>
      <w:r>
        <w:rPr>
          <w:spacing w:val="-4"/>
        </w:rPr>
        <w:t xml:space="preserve"> </w:t>
      </w:r>
      <w:r>
        <w:t>evidenci</w:t>
      </w:r>
      <w:r>
        <w:rPr>
          <w:spacing w:val="-3"/>
        </w:rPr>
        <w:t xml:space="preserve"> </w:t>
      </w:r>
      <w:r>
        <w:t>(zákon č.</w:t>
      </w:r>
      <w:r>
        <w:rPr>
          <w:spacing w:val="-3"/>
        </w:rPr>
        <w:t xml:space="preserve"> </w:t>
      </w:r>
      <w:r>
        <w:t>586/1992</w:t>
      </w:r>
      <w:r>
        <w:rPr>
          <w:spacing w:val="-2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daních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příjmů,</w:t>
      </w:r>
      <w:r>
        <w:rPr>
          <w:spacing w:val="-2"/>
        </w:rPr>
        <w:t xml:space="preserve"> </w:t>
      </w:r>
      <w:r>
        <w:t>v platném</w:t>
      </w:r>
      <w:r>
        <w:rPr>
          <w:spacing w:val="-1"/>
        </w:rPr>
        <w:t xml:space="preserve"> </w:t>
      </w:r>
      <w:r>
        <w:t>znění)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Výzvy.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9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</w:t>
      </w:r>
      <w:r>
        <w:rPr>
          <w:sz w:val="20"/>
        </w:rPr>
        <w:t>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F05EF" w:rsidRDefault="00542C29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dokumentů   osobám   pověřeným   Fondem   případně   </w:t>
      </w:r>
      <w:r>
        <w:rPr>
          <w:sz w:val="20"/>
        </w:rPr>
        <w:t>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EF05EF" w:rsidRDefault="00542C29">
      <w:pPr>
        <w:pStyle w:val="Zkladntext"/>
        <w:spacing w:before="122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6"/>
        </w:rPr>
        <w:t xml:space="preserve"> </w:t>
      </w:r>
      <w:r>
        <w:t>informací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rozsahu</w:t>
      </w:r>
      <w:r>
        <w:rPr>
          <w:spacing w:val="17"/>
        </w:rPr>
        <w:t xml:space="preserve"> </w:t>
      </w:r>
      <w:r>
        <w:t>požadovaném</w:t>
      </w:r>
      <w:r>
        <w:rPr>
          <w:spacing w:val="17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EF05EF" w:rsidRDefault="00542C29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F05EF" w:rsidRDefault="00542C29">
      <w:pPr>
        <w:pStyle w:val="Odstavecseseznamem"/>
        <w:numPr>
          <w:ilvl w:val="0"/>
          <w:numId w:val="7"/>
        </w:numPr>
        <w:tabs>
          <w:tab w:val="left" w:pos="359"/>
          <w:tab w:val="left" w:pos="742"/>
        </w:tabs>
        <w:spacing w:before="120"/>
        <w:ind w:right="136" w:hanging="742"/>
        <w:jc w:val="right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1"/>
          <w:sz w:val="20"/>
        </w:rPr>
        <w:t xml:space="preserve"> </w:t>
      </w:r>
      <w:r>
        <w:rPr>
          <w:sz w:val="20"/>
        </w:rPr>
        <w:t>(za</w:t>
      </w:r>
      <w:r>
        <w:rPr>
          <w:spacing w:val="9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</w:p>
    <w:p w:rsidR="00EF05EF" w:rsidRDefault="00542C29">
      <w:pPr>
        <w:pStyle w:val="Zkladntext"/>
        <w:ind w:right="232"/>
        <w:jc w:val="right"/>
      </w:pPr>
      <w:r>
        <w:t>o</w:t>
      </w:r>
      <w:r>
        <w:rPr>
          <w:spacing w:val="-1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relevantních</w:t>
      </w:r>
      <w:r>
        <w:rPr>
          <w:spacing w:val="-2"/>
        </w:rPr>
        <w:t xml:space="preserve"> </w:t>
      </w:r>
      <w:r>
        <w:t>aktivit);</w:t>
      </w:r>
      <w:r>
        <w:rPr>
          <w:spacing w:val="-2"/>
        </w:rPr>
        <w:t xml:space="preserve"> </w:t>
      </w:r>
      <w:r>
        <w:t>přitom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konstatuje,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zahájena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01/2024,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EF05EF" w:rsidRDefault="00542C29">
      <w:pPr>
        <w:pStyle w:val="Odstavecseseznamem"/>
        <w:numPr>
          <w:ilvl w:val="0"/>
          <w:numId w:val="6"/>
        </w:numPr>
        <w:tabs>
          <w:tab w:val="left" w:pos="1102"/>
        </w:tabs>
        <w:spacing w:before="118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EF05EF" w:rsidRDefault="00542C29">
      <w:pPr>
        <w:pStyle w:val="Odstavecseseznamem"/>
        <w:numPr>
          <w:ilvl w:val="0"/>
          <w:numId w:val="6"/>
        </w:numPr>
        <w:tabs>
          <w:tab w:val="left" w:pos="1102"/>
        </w:tabs>
        <w:ind w:left="1101" w:right="130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EF05EF" w:rsidRDefault="00542C29">
      <w:pPr>
        <w:pStyle w:val="Zkladntext"/>
        <w:spacing w:before="121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</w:t>
      </w:r>
      <w:r>
        <w:rPr>
          <w:spacing w:val="32"/>
        </w:rPr>
        <w:t xml:space="preserve"> </w:t>
      </w:r>
      <w:r>
        <w:t>obdrží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požadované</w:t>
      </w:r>
      <w:r>
        <w:rPr>
          <w:spacing w:val="30"/>
        </w:rPr>
        <w:t xml:space="preserve"> </w:t>
      </w:r>
      <w:r>
        <w:t>podklady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informace,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základě</w:t>
      </w:r>
      <w:r>
        <w:rPr>
          <w:spacing w:val="30"/>
        </w:rPr>
        <w:t xml:space="preserve"> </w:t>
      </w:r>
      <w:r>
        <w:t>kterých,</w:t>
      </w:r>
      <w:r>
        <w:rPr>
          <w:spacing w:val="31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moci</w:t>
      </w:r>
      <w:r>
        <w:rPr>
          <w:spacing w:val="30"/>
        </w:rPr>
        <w:t xml:space="preserve"> </w:t>
      </w:r>
      <w:r>
        <w:t>jednoznačně</w:t>
      </w:r>
    </w:p>
    <w:p w:rsidR="00EF05EF" w:rsidRDefault="00EF05EF">
      <w:p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542C29">
      <w:pPr>
        <w:pStyle w:val="Zkladntext"/>
        <w:spacing w:before="128"/>
        <w:ind w:left="741" w:right="131"/>
      </w:pPr>
      <w:r>
        <w:lastRenderedPageBreak/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EF05EF" w:rsidRDefault="00542C29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5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5"/>
          <w:sz w:val="20"/>
        </w:rPr>
        <w:t xml:space="preserve"> </w:t>
      </w:r>
      <w:r>
        <w:rPr>
          <w:sz w:val="20"/>
        </w:rPr>
        <w:t>bodů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5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</w:t>
      </w:r>
      <w:r>
        <w:rPr>
          <w:sz w:val="20"/>
        </w:rPr>
        <w:t>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7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55"/>
          <w:sz w:val="20"/>
        </w:rPr>
        <w:t xml:space="preserve"> </w:t>
      </w:r>
      <w:r>
        <w:rPr>
          <w:sz w:val="20"/>
        </w:rPr>
        <w:t>dodržet</w:t>
      </w:r>
      <w:r>
        <w:rPr>
          <w:spacing w:val="55"/>
          <w:sz w:val="20"/>
        </w:rPr>
        <w:t xml:space="preserve"> </w:t>
      </w:r>
      <w:r>
        <w:rPr>
          <w:sz w:val="20"/>
        </w:rPr>
        <w:t>podmínky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   (splnit   jeho   povinnosti   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Smlouvou),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</w:t>
      </w:r>
      <w:r>
        <w:rPr>
          <w:sz w:val="20"/>
        </w:rPr>
        <w:t>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74"/>
          <w:sz w:val="20"/>
        </w:rPr>
        <w:t xml:space="preserve"> </w:t>
      </w:r>
      <w:r>
        <w:rPr>
          <w:sz w:val="20"/>
        </w:rPr>
        <w:t>umožní</w:t>
      </w:r>
      <w:r>
        <w:rPr>
          <w:spacing w:val="76"/>
          <w:sz w:val="20"/>
        </w:rPr>
        <w:t xml:space="preserve"> </w:t>
      </w:r>
      <w:r>
        <w:rPr>
          <w:sz w:val="20"/>
        </w:rPr>
        <w:t>pořízení</w:t>
      </w:r>
      <w:r>
        <w:rPr>
          <w:spacing w:val="74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73"/>
          <w:sz w:val="20"/>
        </w:rPr>
        <w:t xml:space="preserve"> </w:t>
      </w:r>
      <w:r>
        <w:rPr>
          <w:sz w:val="20"/>
        </w:rPr>
        <w:t>Fondem</w:t>
      </w:r>
      <w:r>
        <w:rPr>
          <w:spacing w:val="75"/>
          <w:sz w:val="20"/>
        </w:rPr>
        <w:t xml:space="preserve"> </w:t>
      </w:r>
      <w:r>
        <w:rPr>
          <w:sz w:val="20"/>
        </w:rPr>
        <w:t>nebo</w:t>
      </w:r>
      <w:r>
        <w:rPr>
          <w:spacing w:val="75"/>
          <w:sz w:val="20"/>
        </w:rPr>
        <w:t xml:space="preserve"> </w:t>
      </w:r>
      <w:r>
        <w:rPr>
          <w:sz w:val="20"/>
        </w:rPr>
        <w:t>MŽP</w:t>
      </w:r>
      <w:r>
        <w:rPr>
          <w:spacing w:val="7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74"/>
          <w:sz w:val="20"/>
        </w:rPr>
        <w:t xml:space="preserve"> </w:t>
      </w:r>
      <w:r>
        <w:rPr>
          <w:sz w:val="20"/>
        </w:rPr>
        <w:t>osobou</w:t>
      </w:r>
    </w:p>
    <w:p w:rsidR="00EF05EF" w:rsidRDefault="00542C29">
      <w:pPr>
        <w:pStyle w:val="Zkladntext"/>
        <w:ind w:left="948"/>
      </w:pPr>
      <w:r>
        <w:t>za</w:t>
      </w:r>
      <w:r>
        <w:rPr>
          <w:spacing w:val="-3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prezentace</w:t>
      </w:r>
      <w:r>
        <w:rPr>
          <w:spacing w:val="-2"/>
        </w:rPr>
        <w:t xml:space="preserve"> </w:t>
      </w:r>
      <w:r>
        <w:t>projektů</w:t>
      </w:r>
      <w:r>
        <w:rPr>
          <w:spacing w:val="-3"/>
        </w:rPr>
        <w:t xml:space="preserve"> </w:t>
      </w:r>
      <w:r>
        <w:t>podpořených</w:t>
      </w:r>
      <w:r>
        <w:rPr>
          <w:spacing w:val="-2"/>
        </w:rPr>
        <w:t xml:space="preserve"> </w:t>
      </w:r>
      <w:r>
        <w:t>z programu.</w:t>
      </w:r>
    </w:p>
    <w:p w:rsidR="00EF05EF" w:rsidRDefault="00542C29">
      <w:pPr>
        <w:pStyle w:val="Odstavecseseznamem"/>
        <w:numPr>
          <w:ilvl w:val="1"/>
          <w:numId w:val="9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12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EF05EF" w:rsidRDefault="00542C29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7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4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4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erorismu.</w:t>
      </w:r>
    </w:p>
    <w:p w:rsidR="00EF05EF" w:rsidRDefault="00542C29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10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7"/>
          <w:sz w:val="20"/>
        </w:rPr>
        <w:t xml:space="preserve"> </w:t>
      </w:r>
      <w:r>
        <w:rPr>
          <w:sz w:val="20"/>
        </w:rPr>
        <w:t>jednání</w:t>
      </w:r>
      <w:r>
        <w:rPr>
          <w:spacing w:val="10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EF05EF" w:rsidRDefault="00542C29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EF05EF" w:rsidRDefault="00EF05EF">
      <w:p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542C29">
      <w:pPr>
        <w:pStyle w:val="Nadpis1"/>
        <w:spacing w:before="128"/>
      </w:pPr>
      <w:r>
        <w:lastRenderedPageBreak/>
        <w:t>V.</w:t>
      </w:r>
    </w:p>
    <w:p w:rsidR="00EF05EF" w:rsidRDefault="00542C29">
      <w:pPr>
        <w:pStyle w:val="Nadpis2"/>
        <w:spacing w:before="0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F05EF" w:rsidRDefault="00EF05EF">
      <w:pPr>
        <w:pStyle w:val="Zkladntext"/>
        <w:spacing w:before="12"/>
        <w:jc w:val="left"/>
        <w:rPr>
          <w:b/>
          <w:sz w:val="17"/>
        </w:rPr>
      </w:pP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6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</w:t>
      </w:r>
      <w:r>
        <w:rPr>
          <w:sz w:val="20"/>
        </w:rPr>
        <w:t>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1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článku</w:t>
      </w:r>
      <w:r>
        <w:rPr>
          <w:spacing w:val="19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9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b)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druhou</w:t>
      </w:r>
      <w:r>
        <w:rPr>
          <w:spacing w:val="18"/>
          <w:sz w:val="20"/>
        </w:rPr>
        <w:t xml:space="preserve"> </w:t>
      </w:r>
      <w:r>
        <w:rPr>
          <w:sz w:val="20"/>
        </w:rPr>
        <w:t>odrážkou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</w:p>
    <w:p w:rsidR="00EF05EF" w:rsidRDefault="00542C29">
      <w:pPr>
        <w:pStyle w:val="Zkladntext"/>
        <w:ind w:left="741"/>
      </w:pP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podpory.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9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EF05EF" w:rsidRDefault="00542C29">
      <w:pPr>
        <w:pStyle w:val="Zkladntext"/>
        <w:spacing w:before="1"/>
        <w:ind w:left="741"/>
        <w:jc w:val="left"/>
      </w:pPr>
      <w:r>
        <w:t>podpory.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</w:p>
    <w:p w:rsidR="00EF05EF" w:rsidRDefault="00542C29">
      <w:pPr>
        <w:pStyle w:val="Zkladntext"/>
        <w:ind w:left="741"/>
        <w:jc w:val="left"/>
      </w:pP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F05EF" w:rsidRDefault="00542C29">
      <w:pPr>
        <w:pStyle w:val="Odstavecseseznamem"/>
        <w:numPr>
          <w:ilvl w:val="0"/>
          <w:numId w:val="5"/>
        </w:numPr>
        <w:tabs>
          <w:tab w:val="left" w:pos="742"/>
        </w:tabs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EF05EF" w:rsidRDefault="00542C29">
      <w:pPr>
        <w:pStyle w:val="Zkladntext"/>
        <w:ind w:left="741"/>
        <w:jc w:val="left"/>
      </w:pPr>
      <w:r>
        <w:t>podpory.</w:t>
      </w:r>
    </w:p>
    <w:p w:rsidR="00EF05EF" w:rsidRDefault="00EF05EF">
      <w:pPr>
        <w:pStyle w:val="Zkladntext"/>
        <w:spacing w:before="1"/>
        <w:jc w:val="left"/>
        <w:rPr>
          <w:sz w:val="36"/>
        </w:rPr>
      </w:pPr>
    </w:p>
    <w:p w:rsidR="00EF05EF" w:rsidRDefault="00542C29">
      <w:pPr>
        <w:pStyle w:val="Nadpis1"/>
      </w:pPr>
      <w:r>
        <w:t>VI.</w:t>
      </w:r>
    </w:p>
    <w:p w:rsidR="00EF05EF" w:rsidRDefault="00542C29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F05EF" w:rsidRDefault="00EF05EF">
      <w:pPr>
        <w:pStyle w:val="Zkladntext"/>
        <w:spacing w:before="12"/>
        <w:jc w:val="left"/>
        <w:rPr>
          <w:b/>
          <w:sz w:val="17"/>
        </w:rPr>
      </w:pP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dojde</w:t>
      </w:r>
      <w:r>
        <w:rPr>
          <w:spacing w:val="72"/>
          <w:sz w:val="20"/>
        </w:rPr>
        <w:t xml:space="preserve"> </w:t>
      </w:r>
      <w:r>
        <w:rPr>
          <w:sz w:val="20"/>
        </w:rPr>
        <w:t>ke</w:t>
      </w:r>
      <w:r>
        <w:rPr>
          <w:spacing w:val="72"/>
          <w:sz w:val="20"/>
        </w:rPr>
        <w:t xml:space="preserve"> </w:t>
      </w:r>
      <w:r>
        <w:rPr>
          <w:sz w:val="20"/>
        </w:rPr>
        <w:t>změně</w:t>
      </w:r>
      <w:r>
        <w:rPr>
          <w:spacing w:val="73"/>
          <w:sz w:val="20"/>
        </w:rPr>
        <w:t xml:space="preserve"> </w:t>
      </w:r>
      <w:r>
        <w:rPr>
          <w:sz w:val="20"/>
        </w:rPr>
        <w:t>obecně</w:t>
      </w:r>
      <w:r>
        <w:rPr>
          <w:spacing w:val="72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4"/>
          <w:sz w:val="20"/>
        </w:rPr>
        <w:t xml:space="preserve"> </w:t>
      </w:r>
      <w:r>
        <w:rPr>
          <w:sz w:val="20"/>
        </w:rPr>
        <w:t>právních</w:t>
      </w:r>
      <w:r>
        <w:rPr>
          <w:spacing w:val="73"/>
          <w:sz w:val="20"/>
        </w:rPr>
        <w:t xml:space="preserve"> </w:t>
      </w:r>
      <w:r>
        <w:rPr>
          <w:sz w:val="20"/>
        </w:rPr>
        <w:t>předpisů</w:t>
      </w:r>
      <w:r>
        <w:rPr>
          <w:spacing w:val="74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73"/>
          <w:sz w:val="20"/>
        </w:rPr>
        <w:t xml:space="preserve"> </w:t>
      </w:r>
      <w:r>
        <w:rPr>
          <w:sz w:val="20"/>
        </w:rPr>
        <w:t>se</w:t>
      </w:r>
      <w:r>
        <w:rPr>
          <w:spacing w:val="73"/>
          <w:sz w:val="20"/>
        </w:rPr>
        <w:t xml:space="preserve"> </w:t>
      </w:r>
      <w:r>
        <w:rPr>
          <w:sz w:val="20"/>
        </w:rPr>
        <w:t>vztahů</w:t>
      </w:r>
      <w:r>
        <w:rPr>
          <w:spacing w:val="73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  <w:r>
        <w:rPr>
          <w:spacing w:val="45"/>
          <w:sz w:val="20"/>
        </w:rPr>
        <w:t xml:space="preserve"> </w:t>
      </w:r>
      <w:r>
        <w:rPr>
          <w:sz w:val="20"/>
        </w:rPr>
        <w:t>uzavřou</w:t>
      </w:r>
      <w:r>
        <w:rPr>
          <w:spacing w:val="47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</w:t>
      </w:r>
      <w:r>
        <w:rPr>
          <w:spacing w:val="46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Smlouvě</w:t>
      </w:r>
      <w:r>
        <w:rPr>
          <w:spacing w:val="44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-52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9"/>
        <w:jc w:val="both"/>
        <w:rPr>
          <w:sz w:val="20"/>
        </w:rPr>
      </w:pPr>
      <w:r>
        <w:rPr>
          <w:sz w:val="20"/>
        </w:rPr>
        <w:t>Pro</w:t>
      </w:r>
      <w:r>
        <w:rPr>
          <w:spacing w:val="24"/>
          <w:sz w:val="20"/>
        </w:rPr>
        <w:t xml:space="preserve"> </w:t>
      </w:r>
      <w:r>
        <w:rPr>
          <w:sz w:val="20"/>
        </w:rPr>
        <w:t>snazší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24"/>
          <w:sz w:val="20"/>
        </w:rPr>
        <w:t xml:space="preserve"> </w:t>
      </w:r>
      <w:r>
        <w:rPr>
          <w:sz w:val="20"/>
        </w:rPr>
        <w:t>budou</w:t>
      </w:r>
      <w:r>
        <w:rPr>
          <w:spacing w:val="24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</w:t>
      </w:r>
      <w:r>
        <w:rPr>
          <w:spacing w:val="23"/>
          <w:sz w:val="20"/>
        </w:rPr>
        <w:t xml:space="preserve"> </w:t>
      </w: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23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24"/>
          <w:sz w:val="20"/>
        </w:rPr>
        <w:t xml:space="preserve"> </w:t>
      </w:r>
      <w:r>
        <w:rPr>
          <w:sz w:val="20"/>
        </w:rPr>
        <w:t>(včetně</w:t>
      </w:r>
      <w:r>
        <w:rPr>
          <w:spacing w:val="2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24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 akce, uvádět vžd</w:t>
      </w:r>
      <w:r>
        <w:rPr>
          <w:sz w:val="20"/>
        </w:rPr>
        <w:t>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EF05EF" w:rsidRDefault="00EF05EF">
      <w:pPr>
        <w:jc w:val="both"/>
        <w:rPr>
          <w:sz w:val="20"/>
        </w:rPr>
        <w:sectPr w:rsidR="00EF05EF">
          <w:pgSz w:w="12240" w:h="15840"/>
          <w:pgMar w:top="1560" w:right="1000" w:bottom="1640" w:left="1320" w:header="569" w:footer="1386" w:gutter="0"/>
          <w:cols w:space="708"/>
        </w:sectPr>
      </w:pP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1"/>
          <w:sz w:val="20"/>
        </w:rPr>
        <w:t xml:space="preserve"> </w:t>
      </w:r>
      <w:r>
        <w:rPr>
          <w:sz w:val="20"/>
        </w:rPr>
        <w:t>nároku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F05EF" w:rsidRDefault="00542C29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EF05EF" w:rsidRDefault="00EF05EF">
      <w:pPr>
        <w:pStyle w:val="Zkladntext"/>
        <w:spacing w:before="2"/>
        <w:jc w:val="left"/>
        <w:rPr>
          <w:sz w:val="36"/>
        </w:rPr>
      </w:pPr>
    </w:p>
    <w:p w:rsidR="00EF05EF" w:rsidRDefault="00542C29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F05EF" w:rsidRDefault="00EF05EF">
      <w:pPr>
        <w:pStyle w:val="Zkladntext"/>
        <w:spacing w:before="1"/>
        <w:jc w:val="left"/>
        <w:rPr>
          <w:sz w:val="18"/>
        </w:rPr>
      </w:pPr>
    </w:p>
    <w:p w:rsidR="00EF05EF" w:rsidRDefault="00542C29">
      <w:pPr>
        <w:pStyle w:val="Zkladntext"/>
        <w:ind w:left="382"/>
        <w:jc w:val="left"/>
      </w:pPr>
      <w:r>
        <w:t>dne:</w:t>
      </w: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EF05EF">
      <w:pPr>
        <w:pStyle w:val="Zkladntext"/>
        <w:spacing w:before="1"/>
        <w:jc w:val="left"/>
        <w:rPr>
          <w:sz w:val="29"/>
        </w:rPr>
      </w:pPr>
    </w:p>
    <w:p w:rsidR="00EF05EF" w:rsidRDefault="00542C29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F05EF" w:rsidRDefault="00542C29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542C29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F05EF" w:rsidRDefault="00EF05EF">
      <w:pPr>
        <w:spacing w:line="264" w:lineRule="auto"/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jc w:val="left"/>
      </w:pPr>
    </w:p>
    <w:p w:rsidR="00EF05EF" w:rsidRDefault="00EF05EF">
      <w:pPr>
        <w:pStyle w:val="Zkladntext"/>
        <w:spacing w:before="8"/>
        <w:jc w:val="left"/>
      </w:pPr>
    </w:p>
    <w:p w:rsidR="00EF05EF" w:rsidRDefault="00542C29">
      <w:pPr>
        <w:pStyle w:val="Zkladntext"/>
        <w:spacing w:before="1"/>
        <w:ind w:left="38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F05EF" w:rsidRDefault="00EF05EF">
      <w:pPr>
        <w:pStyle w:val="Zkladntext"/>
        <w:jc w:val="left"/>
        <w:rPr>
          <w:sz w:val="26"/>
        </w:rPr>
      </w:pPr>
    </w:p>
    <w:p w:rsidR="00EF05EF" w:rsidRDefault="00EF05EF">
      <w:pPr>
        <w:pStyle w:val="Zkladntext"/>
        <w:spacing w:before="12"/>
        <w:jc w:val="left"/>
        <w:rPr>
          <w:sz w:val="31"/>
        </w:rPr>
      </w:pPr>
    </w:p>
    <w:p w:rsidR="00EF05EF" w:rsidRDefault="00542C29">
      <w:pPr>
        <w:pStyle w:val="Nadpis2"/>
        <w:spacing w:before="0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EF05EF" w:rsidRDefault="00EF05EF">
      <w:pPr>
        <w:pStyle w:val="Zkladntext"/>
        <w:spacing w:before="1"/>
        <w:jc w:val="left"/>
        <w:rPr>
          <w:b/>
          <w:sz w:val="27"/>
        </w:rPr>
      </w:pPr>
    </w:p>
    <w:p w:rsidR="00EF05EF" w:rsidRDefault="00542C29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F05EF" w:rsidRDefault="00EF05EF">
      <w:pPr>
        <w:pStyle w:val="Zkladntext"/>
        <w:jc w:val="left"/>
        <w:rPr>
          <w:b/>
          <w:sz w:val="29"/>
        </w:rPr>
      </w:pP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29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78"/>
          <w:sz w:val="20"/>
        </w:rPr>
        <w:t xml:space="preserve"> </w:t>
      </w:r>
      <w:r>
        <w:rPr>
          <w:sz w:val="20"/>
        </w:rPr>
        <w:t>že</w:t>
      </w:r>
      <w:r>
        <w:rPr>
          <w:spacing w:val="77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9"/>
          <w:sz w:val="20"/>
        </w:rPr>
        <w:t xml:space="preserve"> </w:t>
      </w:r>
      <w:r>
        <w:rPr>
          <w:sz w:val="20"/>
        </w:rPr>
        <w:t>zakázky</w:t>
      </w:r>
      <w:r>
        <w:rPr>
          <w:spacing w:val="77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</w:p>
    <w:p w:rsidR="00EF05EF" w:rsidRDefault="00542C29">
      <w:pPr>
        <w:pStyle w:val="Zkladntext"/>
        <w:spacing w:before="80"/>
        <w:ind w:left="665"/>
      </w:pPr>
      <w:r>
        <w:t>za</w:t>
      </w:r>
      <w:r>
        <w:rPr>
          <w:spacing w:val="-4"/>
        </w:rPr>
        <w:t xml:space="preserve"> </w:t>
      </w:r>
      <w:r>
        <w:t>jednotlivá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3"/>
        </w:rPr>
        <w:t xml:space="preserve"> </w:t>
      </w:r>
      <w:r>
        <w:t>porušení.</w:t>
      </w: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F05EF" w:rsidRDefault="00542C29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F05EF" w:rsidRDefault="00542C29">
      <w:pPr>
        <w:pStyle w:val="Zkladntext"/>
        <w:spacing w:before="80"/>
        <w:ind w:left="665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EF05EF" w:rsidRDefault="00EF05EF">
      <w:p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542C29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F05EF" w:rsidRDefault="00EF05EF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F05EF" w:rsidRDefault="00542C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F05EF" w:rsidRDefault="00542C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05EF" w:rsidRDefault="00542C29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05E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F05EF" w:rsidRDefault="00542C29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F05E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F05EF" w:rsidRDefault="00542C2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F05EF" w:rsidRDefault="00542C2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F05EF" w:rsidRDefault="00542C2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F05EF" w:rsidRDefault="00542C29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F05E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F05EF" w:rsidRDefault="00542C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F05E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F05EF" w:rsidRDefault="00542C29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F05EF" w:rsidRDefault="00542C29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F05EF" w:rsidRDefault="00542C29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F05E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F05EF" w:rsidRDefault="00542C29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F05EF" w:rsidRDefault="00542C2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F05EF" w:rsidRDefault="00542C2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F05EF" w:rsidRDefault="00EF05EF">
      <w:pPr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F05EF" w:rsidRDefault="00542C29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F05EF" w:rsidRDefault="00542C2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F05E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F05EF" w:rsidRDefault="00542C2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F05EF" w:rsidRDefault="00542C2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F05E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F05E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F05EF" w:rsidRDefault="00542C2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F05EF" w:rsidRDefault="00542C29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F05EF" w:rsidRDefault="00542C2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F05EF" w:rsidRDefault="00542C2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F05E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F05EF" w:rsidRDefault="00542C29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F05E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F05EF" w:rsidRDefault="00542C2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F05EF" w:rsidRDefault="00542C2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F05E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F05EF" w:rsidRDefault="00EF05EF">
      <w:pPr>
        <w:jc w:val="center"/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F05EF" w:rsidRDefault="00542C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F05EF" w:rsidRDefault="00542C2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F05EF" w:rsidRDefault="00542C2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F05EF" w:rsidRDefault="00542C2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F05EF" w:rsidRDefault="00542C2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F05EF" w:rsidRDefault="00542C29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F05EF" w:rsidRDefault="00542C29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F05E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F05EF" w:rsidRDefault="00542C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F05EF" w:rsidRDefault="00542C2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F05EF" w:rsidRDefault="00542C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F05E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05EF" w:rsidRDefault="00542C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EF05EF" w:rsidRDefault="00542C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F05EF" w:rsidRDefault="00542C29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F05EF" w:rsidRDefault="00542C29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F05EF" w:rsidRDefault="00542C2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F05EF" w:rsidRDefault="00542C29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F05EF" w:rsidRDefault="00542C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F05EF" w:rsidRDefault="00542C2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F05EF" w:rsidRDefault="00542C2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F05EF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F05EF" w:rsidRDefault="00542C29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05EF" w:rsidRDefault="00542C2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F05EF" w:rsidRDefault="00EF05EF">
      <w:pPr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F05EF" w:rsidRDefault="00542C29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následkem</w:t>
            </w:r>
          </w:p>
          <w:p w:rsidR="00EF05EF" w:rsidRDefault="00542C2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F05EF" w:rsidRDefault="00542C29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EF05E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F05EF" w:rsidRDefault="00542C29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F05EF" w:rsidRDefault="00542C29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F05EF" w:rsidRDefault="00542C2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F05EF" w:rsidRDefault="00542C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F05EF" w:rsidRDefault="00542C2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F05EF" w:rsidRDefault="00542C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F05EF" w:rsidRDefault="00542C2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F05EF" w:rsidRDefault="00542C29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F05E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F05EF" w:rsidRDefault="00542C2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05EF" w:rsidRDefault="00542C29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F05EF" w:rsidRDefault="00542C29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F05EF" w:rsidRDefault="00542C29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F05E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F05EF" w:rsidRDefault="00542C2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F05EF" w:rsidRDefault="00542C2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F05EF" w:rsidRDefault="00542C29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F05EF" w:rsidRDefault="00542C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F05EF" w:rsidRDefault="00542C2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05EF" w:rsidRDefault="00542C29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05EF" w:rsidRDefault="00542C2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05EF" w:rsidRDefault="00542C2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F05E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F05EF" w:rsidRDefault="003735B7">
      <w:pPr>
        <w:pStyle w:val="Zkladntext"/>
        <w:spacing w:before="8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2A452" id="docshape2" o:spid="_x0000_s1026" style="position:absolute;margin-left:85.1pt;margin-top:12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peaR1t4AAAAJ&#10;AQAADwAAAGRycy9kb3ducmV2LnhtbEyPwU7DMBBE70j8g7VI3KhN1JQ0jVNRJI5ItHCgNydekqjx&#10;OsRuG/h6llM5zuzT7EyxnlwvTjiGzpOG+5kCgVR721Gj4f3t+S4DEaIha3pPqOEbA6zL66vC5Naf&#10;aYunXWwEh1DIjYY2xiGXMtQtOhNmfkDi26cfnYksx0ba0Zw53PUyUWohnemIP7RmwKcW68Pu6DRs&#10;ltnm63VOLz/bao/7j+qQJqPS+vZmelyBiDjFCwx/9bk6lNyp8keyQfSsH1TCqIYk5QkMzNOMjYqN&#10;RQayLOT/Be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KXmkd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F05EF" w:rsidRDefault="00EF05EF">
      <w:pPr>
        <w:pStyle w:val="Zkladntext"/>
        <w:jc w:val="left"/>
        <w:rPr>
          <w:b/>
        </w:rPr>
      </w:pPr>
    </w:p>
    <w:p w:rsidR="00EF05EF" w:rsidRDefault="00EF05EF">
      <w:pPr>
        <w:pStyle w:val="Zkladntext"/>
        <w:spacing w:before="12"/>
        <w:jc w:val="left"/>
        <w:rPr>
          <w:b/>
          <w:sz w:val="13"/>
        </w:rPr>
      </w:pPr>
    </w:p>
    <w:p w:rsidR="00EF05EF" w:rsidRDefault="00542C2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EF05EF" w:rsidRDefault="00EF05EF">
      <w:pPr>
        <w:rPr>
          <w:sz w:val="16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05EF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F05EF" w:rsidRDefault="00542C2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F05EF" w:rsidRDefault="00542C2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F05EF" w:rsidRDefault="00542C29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F05EF" w:rsidRDefault="00542C2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F05EF" w:rsidRDefault="00542C2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05EF" w:rsidRDefault="00542C29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05EF" w:rsidRDefault="00542C2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F05EF" w:rsidRDefault="00542C2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F05EF" w:rsidRDefault="00542C2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F05EF" w:rsidRDefault="00542C2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F05EF" w:rsidRDefault="00542C2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</w:t>
            </w:r>
            <w:r>
              <w:rPr>
                <w:sz w:val="20"/>
              </w:rPr>
              <w:t xml:space="preserve">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05EF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F05EF" w:rsidRDefault="00542C29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F05EF" w:rsidRDefault="00542C29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F05EF" w:rsidRDefault="00542C2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F05EF" w:rsidRDefault="00542C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F05EF" w:rsidRDefault="00542C29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F05EF" w:rsidRDefault="00EF05EF">
      <w:pPr>
        <w:spacing w:line="265" w:lineRule="exact"/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F05EF" w:rsidRDefault="00542C2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F05E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05EF" w:rsidRDefault="00542C2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F05EF" w:rsidRDefault="00542C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F05EF" w:rsidRDefault="00542C2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F05E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F05EF" w:rsidRDefault="00542C29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F05EF" w:rsidRDefault="00542C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F05EF" w:rsidRDefault="00EF05EF">
      <w:pPr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F05EF" w:rsidRDefault="00542C2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F05EF" w:rsidRDefault="00542C2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F05EF" w:rsidRDefault="00542C2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F05EF" w:rsidRDefault="00542C2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F05EF" w:rsidRDefault="00542C2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</w:t>
            </w:r>
            <w:r>
              <w:rPr>
                <w:sz w:val="20"/>
              </w:rPr>
              <w:t>ízení</w:t>
            </w:r>
          </w:p>
          <w:p w:rsidR="00EF05EF" w:rsidRDefault="00542C29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F05EF" w:rsidRDefault="00542C2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F05EF" w:rsidRDefault="00542C2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F05EF" w:rsidRDefault="00542C29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F05EF" w:rsidRDefault="00542C2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F05EF" w:rsidRDefault="00542C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F05EF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F05EF" w:rsidRDefault="00542C2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F05EF" w:rsidRDefault="00542C29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F05E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F05EF" w:rsidRDefault="00542C29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F05EF" w:rsidRDefault="00542C2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F05EF" w:rsidRDefault="00EF05EF">
      <w:pPr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F05EF" w:rsidRDefault="00542C29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F05EF" w:rsidRDefault="00542C29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F05EF" w:rsidRDefault="00542C2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F05EF" w:rsidRDefault="00542C2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F05EF" w:rsidRDefault="00542C29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F05EF" w:rsidRDefault="00542C2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F05EF" w:rsidRDefault="00542C2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F05EF" w:rsidRDefault="00542C2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F05EF" w:rsidRDefault="00542C29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F05EF" w:rsidRDefault="00542C29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F05EF" w:rsidRDefault="00542C29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F05EF" w:rsidRDefault="00542C2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F05EF" w:rsidRDefault="00EF05EF">
      <w:pPr>
        <w:rPr>
          <w:sz w:val="20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F05EF" w:rsidRDefault="00542C2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F05EF" w:rsidRDefault="00542C2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F05EF" w:rsidRDefault="00542C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05EF" w:rsidRDefault="00542C2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F05EF" w:rsidRDefault="00542C2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F05EF" w:rsidRDefault="00542C2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05EF" w:rsidRDefault="00542C2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F05EF" w:rsidRDefault="00542C2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F05EF" w:rsidRDefault="00542C29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F05EF" w:rsidRDefault="00542C29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05E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F05EF" w:rsidRDefault="00542C29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F05EF" w:rsidRDefault="00542C29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F05E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F05EF" w:rsidRDefault="00542C29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F05EF" w:rsidRDefault="00EF05EF">
      <w:pPr>
        <w:pStyle w:val="Zkladntext"/>
        <w:jc w:val="left"/>
      </w:pPr>
    </w:p>
    <w:p w:rsidR="00EF05EF" w:rsidRDefault="003735B7">
      <w:pPr>
        <w:pStyle w:val="Zkladntext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BD1B" id="docshape3" o:spid="_x0000_s1026" style="position:absolute;margin-left:85.1pt;margin-top:7.8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Khg6I/eAAAA&#10;CQEAAA8AAABkcnMvZG93bnJldi54bWxMj0FPwzAMhe9I/IfISNxYQrWupTSdGBJHJDY4sFvamLZa&#10;45Qm2wq/HnOCm9/z0/Pncj27QZxwCr0nDbcLBQKp8banVsPb69NNDiJEQ9YMnlDDFwZYV5cXpSms&#10;P9MWT7vYCi6hUBgNXYxjIWVoOnQmLPyIxLsPPzkTWU6ttJM5c7kbZKLUSjrTE1/ozIiPHTaH3dFp&#10;2Nzlm8+XJT1/b+s97t/rQ5pMSuvrq/nhHkTEOf6F4Ref0aFiptofyQYxsM5UwlEe0gwEB5ZpzkbN&#10;xioDWZXy/wfVDwA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oYO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F05EF" w:rsidRDefault="00EF05EF">
      <w:pPr>
        <w:pStyle w:val="Zkladntext"/>
        <w:jc w:val="left"/>
      </w:pPr>
    </w:p>
    <w:p w:rsidR="00EF05EF" w:rsidRDefault="00EF05EF">
      <w:pPr>
        <w:pStyle w:val="Zkladntext"/>
        <w:spacing w:before="12"/>
        <w:jc w:val="left"/>
        <w:rPr>
          <w:sz w:val="13"/>
        </w:rPr>
      </w:pPr>
    </w:p>
    <w:p w:rsidR="00EF05EF" w:rsidRDefault="00542C29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EF05EF" w:rsidRDefault="00EF05EF">
      <w:pPr>
        <w:rPr>
          <w:sz w:val="16"/>
        </w:rPr>
        <w:sectPr w:rsidR="00EF05EF">
          <w:pgSz w:w="12240" w:h="15840"/>
          <w:pgMar w:top="1560" w:right="1000" w:bottom="1660" w:left="1320" w:header="569" w:footer="1386" w:gutter="0"/>
          <w:cols w:space="708"/>
        </w:sectPr>
      </w:pPr>
    </w:p>
    <w:p w:rsidR="00EF05EF" w:rsidRDefault="00EF05EF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05EF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05EF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F05EF" w:rsidRDefault="00542C29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F05EF" w:rsidRDefault="00542C2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F05EF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05EF" w:rsidRDefault="00542C2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05EF" w:rsidRDefault="00EF05EF">
            <w:pPr>
              <w:pStyle w:val="TableParagraph"/>
              <w:ind w:left="0"/>
              <w:rPr>
                <w:sz w:val="20"/>
              </w:rPr>
            </w:pP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F05EF" w:rsidRDefault="00EF05EF">
            <w:pPr>
              <w:pStyle w:val="TableParagraph"/>
              <w:ind w:left="0"/>
              <w:rPr>
                <w:sz w:val="20"/>
              </w:rPr>
            </w:pPr>
          </w:p>
          <w:p w:rsidR="00EF05EF" w:rsidRDefault="00542C29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F05E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05EF" w:rsidRDefault="00EF05E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F05EF" w:rsidRDefault="00542C2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F05EF" w:rsidRDefault="00EF05E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F05EF" w:rsidRDefault="00542C2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F05EF" w:rsidRDefault="00542C29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05E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F05EF" w:rsidRDefault="00542C2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05EF" w:rsidRDefault="00542C2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05EF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05EF" w:rsidRDefault="00EF05E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05EF" w:rsidRDefault="00542C2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F05EF" w:rsidRDefault="00542C2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42C29" w:rsidRDefault="00542C29"/>
    <w:sectPr w:rsidR="00542C29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29" w:rsidRDefault="00542C29">
      <w:r>
        <w:separator/>
      </w:r>
    </w:p>
  </w:endnote>
  <w:endnote w:type="continuationSeparator" w:id="0">
    <w:p w:rsidR="00542C29" w:rsidRDefault="0054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EF" w:rsidRDefault="003735B7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EF" w:rsidRDefault="00542C2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5B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EF05EF" w:rsidRDefault="00542C2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35B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29" w:rsidRDefault="00542C29">
      <w:r>
        <w:separator/>
      </w:r>
    </w:p>
  </w:footnote>
  <w:footnote w:type="continuationSeparator" w:id="0">
    <w:p w:rsidR="00542C29" w:rsidRDefault="0054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EF" w:rsidRDefault="00542C29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85"/>
    <w:multiLevelType w:val="hybridMultilevel"/>
    <w:tmpl w:val="57085A74"/>
    <w:lvl w:ilvl="0" w:tplc="8E360F8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86037E0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4B0EE3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EA8A312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64E88F1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4FAC061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E56D2F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E9FC0A5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36F2329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C86211C"/>
    <w:multiLevelType w:val="hybridMultilevel"/>
    <w:tmpl w:val="D62AB35A"/>
    <w:lvl w:ilvl="0" w:tplc="1DFA832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54C9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BF2AB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750939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E2EC4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8BE96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74CDDB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9DAAE9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802B0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8482DE4"/>
    <w:multiLevelType w:val="hybridMultilevel"/>
    <w:tmpl w:val="A4F4A2E2"/>
    <w:lvl w:ilvl="0" w:tplc="2CF29B4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D36BA5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2BA90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C4E27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BF6C5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3B65C3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0D817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F54D06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A12ED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39E2367"/>
    <w:multiLevelType w:val="hybridMultilevel"/>
    <w:tmpl w:val="CE0C40F8"/>
    <w:lvl w:ilvl="0" w:tplc="D36EAB3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96D71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4AE0F1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8F43AE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B60B23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EB14FC6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654AA5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460AF2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47C14A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3DD69E5"/>
    <w:multiLevelType w:val="hybridMultilevel"/>
    <w:tmpl w:val="9EE6794A"/>
    <w:lvl w:ilvl="0" w:tplc="A9A2298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ED7C4DC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D5433E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DA74211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880335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9DEACB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98C63A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D4DC751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7CAFC4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05675CF"/>
    <w:multiLevelType w:val="hybridMultilevel"/>
    <w:tmpl w:val="D090D2FA"/>
    <w:lvl w:ilvl="0" w:tplc="45BEFBF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C2756E">
      <w:numFmt w:val="bullet"/>
      <w:lvlText w:val="-"/>
      <w:lvlJc w:val="left"/>
      <w:pPr>
        <w:ind w:left="1025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EBAB87C">
      <w:numFmt w:val="bullet"/>
      <w:lvlText w:val="•"/>
      <w:lvlJc w:val="left"/>
      <w:pPr>
        <w:ind w:left="2008" w:hanging="360"/>
      </w:pPr>
      <w:rPr>
        <w:rFonts w:hint="default"/>
        <w:lang w:val="cs-CZ" w:eastAsia="en-US" w:bidi="ar-SA"/>
      </w:rPr>
    </w:lvl>
    <w:lvl w:ilvl="3" w:tplc="EA5C7D4A">
      <w:numFmt w:val="bullet"/>
      <w:lvlText w:val="•"/>
      <w:lvlJc w:val="left"/>
      <w:pPr>
        <w:ind w:left="2997" w:hanging="360"/>
      </w:pPr>
      <w:rPr>
        <w:rFonts w:hint="default"/>
        <w:lang w:val="cs-CZ" w:eastAsia="en-US" w:bidi="ar-SA"/>
      </w:rPr>
    </w:lvl>
    <w:lvl w:ilvl="4" w:tplc="F000E016">
      <w:numFmt w:val="bullet"/>
      <w:lvlText w:val="•"/>
      <w:lvlJc w:val="left"/>
      <w:pPr>
        <w:ind w:left="3986" w:hanging="360"/>
      </w:pPr>
      <w:rPr>
        <w:rFonts w:hint="default"/>
        <w:lang w:val="cs-CZ" w:eastAsia="en-US" w:bidi="ar-SA"/>
      </w:rPr>
    </w:lvl>
    <w:lvl w:ilvl="5" w:tplc="5EF2D8B2">
      <w:numFmt w:val="bullet"/>
      <w:lvlText w:val="•"/>
      <w:lvlJc w:val="left"/>
      <w:pPr>
        <w:ind w:left="4975" w:hanging="360"/>
      </w:pPr>
      <w:rPr>
        <w:rFonts w:hint="default"/>
        <w:lang w:val="cs-CZ" w:eastAsia="en-US" w:bidi="ar-SA"/>
      </w:rPr>
    </w:lvl>
    <w:lvl w:ilvl="6" w:tplc="DDB4F106">
      <w:numFmt w:val="bullet"/>
      <w:lvlText w:val="•"/>
      <w:lvlJc w:val="left"/>
      <w:pPr>
        <w:ind w:left="5964" w:hanging="360"/>
      </w:pPr>
      <w:rPr>
        <w:rFonts w:hint="default"/>
        <w:lang w:val="cs-CZ" w:eastAsia="en-US" w:bidi="ar-SA"/>
      </w:rPr>
    </w:lvl>
    <w:lvl w:ilvl="7" w:tplc="36DCE0EC">
      <w:numFmt w:val="bullet"/>
      <w:lvlText w:val="•"/>
      <w:lvlJc w:val="left"/>
      <w:pPr>
        <w:ind w:left="6953" w:hanging="360"/>
      </w:pPr>
      <w:rPr>
        <w:rFonts w:hint="default"/>
        <w:lang w:val="cs-CZ" w:eastAsia="en-US" w:bidi="ar-SA"/>
      </w:rPr>
    </w:lvl>
    <w:lvl w:ilvl="8" w:tplc="72DCF572">
      <w:numFmt w:val="bullet"/>
      <w:lvlText w:val="•"/>
      <w:lvlJc w:val="left"/>
      <w:pPr>
        <w:ind w:left="7942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D5C174D"/>
    <w:multiLevelType w:val="hybridMultilevel"/>
    <w:tmpl w:val="38408278"/>
    <w:lvl w:ilvl="0" w:tplc="AB94E5A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838167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6EE721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B3CF0E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99A435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090E82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EDE115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F64396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2D29FC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59BE0430"/>
    <w:multiLevelType w:val="hybridMultilevel"/>
    <w:tmpl w:val="AD28593C"/>
    <w:lvl w:ilvl="0" w:tplc="B1D4BA1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9C0054C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BD0DD8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50489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CF6A6B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164FF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22A49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DFE4B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62E30D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D217A03"/>
    <w:multiLevelType w:val="hybridMultilevel"/>
    <w:tmpl w:val="23CE1386"/>
    <w:lvl w:ilvl="0" w:tplc="523E77B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7EDE3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8A22C2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90267A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296058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2942BD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252E8E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D0A4D8F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C8C3FE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0992465"/>
    <w:multiLevelType w:val="hybridMultilevel"/>
    <w:tmpl w:val="F4006420"/>
    <w:lvl w:ilvl="0" w:tplc="A45E4E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9E1CC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DE073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6FCF7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9B6EC5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B26C7A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858FA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36281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F1234B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6A8068C"/>
    <w:multiLevelType w:val="hybridMultilevel"/>
    <w:tmpl w:val="9EC45546"/>
    <w:lvl w:ilvl="0" w:tplc="B840183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D8D4C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5CE54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112371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4A309D8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CE48418E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51EDFFA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11927C4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0CFC833A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7E439C8"/>
    <w:multiLevelType w:val="hybridMultilevel"/>
    <w:tmpl w:val="B49A20F2"/>
    <w:lvl w:ilvl="0" w:tplc="5EB01A64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220090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E9A875C2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0DF84666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389056C8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9CEEF0DE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009E0A0A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712C3794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A1CECC34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EF"/>
    <w:rsid w:val="003735B7"/>
    <w:rsid w:val="00542C29"/>
    <w:rsid w:val="00E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E9D73-D9D8-4CC6-9BD3-046E5C8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5479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2024-03-05T07:30:00Z</dcterms:created>
  <dcterms:modified xsi:type="dcterms:W3CDTF">2024-03-05T07:30:00Z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2024-03-05T00:00:00Z</vt:filetime>
  </property>
</Properties>
</file>