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5F" w:rsidRDefault="0045455F">
      <w:pPr>
        <w:pStyle w:val="Zkladntext"/>
        <w:rPr>
          <w:rFonts w:ascii="Times New Roman"/>
          <w:sz w:val="20"/>
        </w:rPr>
      </w:pPr>
    </w:p>
    <w:p w:rsidR="0045455F" w:rsidRDefault="0045455F">
      <w:pPr>
        <w:pStyle w:val="Zkladntext"/>
        <w:rPr>
          <w:rFonts w:ascii="Times New Roman"/>
          <w:sz w:val="20"/>
        </w:rPr>
      </w:pPr>
    </w:p>
    <w:p w:rsidR="0045455F" w:rsidRDefault="0045455F">
      <w:pPr>
        <w:pStyle w:val="Zkladntext"/>
        <w:spacing w:before="3"/>
        <w:rPr>
          <w:rFonts w:ascii="Times New Roman"/>
          <w:sz w:val="23"/>
        </w:rPr>
      </w:pPr>
    </w:p>
    <w:p w:rsidR="0045455F" w:rsidRDefault="00EB5981">
      <w:pPr>
        <w:pStyle w:val="Nadpis2"/>
      </w:pPr>
      <w:r>
        <w:t>ELI Beams</w:t>
      </w:r>
    </w:p>
    <w:p w:rsidR="0045455F" w:rsidRDefault="00EB5981">
      <w:pPr>
        <w:pStyle w:val="Zkladntext"/>
        <w:spacing w:before="128" w:line="360" w:lineRule="auto"/>
        <w:ind w:left="258" w:right="6550"/>
      </w:pPr>
      <w:r>
        <w:t>Fyzikální ústav AV ČR, v.i.i. Na Slovance 1999/2</w:t>
      </w:r>
    </w:p>
    <w:p w:rsidR="0045455F" w:rsidRDefault="00EB5981">
      <w:pPr>
        <w:pStyle w:val="Zkladntext"/>
        <w:spacing w:before="3"/>
        <w:ind w:left="258"/>
      </w:pPr>
      <w:r>
        <w:t>182 21   Praha 8</w:t>
      </w:r>
    </w:p>
    <w:p w:rsidR="0045455F" w:rsidRDefault="00EB5981">
      <w:pPr>
        <w:pStyle w:val="Zkladntext"/>
        <w:spacing w:before="126"/>
        <w:ind w:left="258"/>
      </w:pPr>
      <w:r>
        <w:t xml:space="preserve">Kontaktní osoba:  Ing. arch. Jiří Vaculík, tel: 702 004 924, e-mail: </w:t>
      </w:r>
      <w:hyperlink r:id="rId7">
        <w:r>
          <w:t>jiri.vaculik@eli-beams.eu</w:t>
        </w:r>
      </w:hyperlink>
    </w:p>
    <w:p w:rsidR="0045455F" w:rsidRDefault="0045455F">
      <w:pPr>
        <w:pStyle w:val="Zkladntext"/>
        <w:rPr>
          <w:sz w:val="24"/>
        </w:rPr>
      </w:pPr>
    </w:p>
    <w:p w:rsidR="0045455F" w:rsidRDefault="0045455F">
      <w:pPr>
        <w:pStyle w:val="Zkladntext"/>
        <w:rPr>
          <w:sz w:val="24"/>
        </w:rPr>
      </w:pPr>
    </w:p>
    <w:p w:rsidR="0045455F" w:rsidRDefault="0045455F">
      <w:pPr>
        <w:pStyle w:val="Zkladntext"/>
        <w:rPr>
          <w:sz w:val="24"/>
        </w:rPr>
      </w:pPr>
    </w:p>
    <w:p w:rsidR="0045455F" w:rsidRDefault="0045455F">
      <w:pPr>
        <w:pStyle w:val="Zkladntext"/>
        <w:rPr>
          <w:sz w:val="24"/>
        </w:rPr>
      </w:pPr>
    </w:p>
    <w:p w:rsidR="0045455F" w:rsidRDefault="0045455F">
      <w:pPr>
        <w:pStyle w:val="Zkladntext"/>
        <w:spacing w:before="11"/>
        <w:rPr>
          <w:sz w:val="35"/>
        </w:rPr>
      </w:pPr>
    </w:p>
    <w:p w:rsidR="0045455F" w:rsidRDefault="00EB5981">
      <w:pPr>
        <w:ind w:left="3492" w:right="3431"/>
        <w:jc w:val="center"/>
        <w:rPr>
          <w:b/>
          <w:sz w:val="28"/>
        </w:rPr>
      </w:pPr>
      <w:r>
        <w:rPr>
          <w:b/>
          <w:sz w:val="28"/>
        </w:rPr>
        <w:t>CENOVÁ NABÍDKA</w:t>
      </w:r>
    </w:p>
    <w:p w:rsidR="0045455F" w:rsidRDefault="00EB5981">
      <w:pPr>
        <w:spacing w:before="161" w:line="360" w:lineRule="auto"/>
        <w:ind w:left="1271" w:right="1207" w:firstLine="1"/>
        <w:jc w:val="center"/>
        <w:rPr>
          <w:sz w:val="24"/>
        </w:rPr>
      </w:pPr>
      <w:r>
        <w:rPr>
          <w:sz w:val="24"/>
        </w:rPr>
        <w:t>silové injektáže podlahových konstrukcí v halách E1-E6 mezinárodního výzkumného laserového centra ELI, Dolní Břežany</w:t>
      </w:r>
    </w:p>
    <w:p w:rsidR="0045455F" w:rsidRDefault="0045455F">
      <w:pPr>
        <w:pStyle w:val="Zkladntext"/>
        <w:rPr>
          <w:sz w:val="26"/>
        </w:rPr>
      </w:pPr>
    </w:p>
    <w:p w:rsidR="0045455F" w:rsidRDefault="0045455F">
      <w:pPr>
        <w:pStyle w:val="Zkladntext"/>
        <w:rPr>
          <w:sz w:val="26"/>
        </w:rPr>
      </w:pPr>
      <w:bookmarkStart w:id="0" w:name="_GoBack"/>
      <w:bookmarkEnd w:id="0"/>
    </w:p>
    <w:p w:rsidR="0045455F" w:rsidRDefault="0045455F">
      <w:pPr>
        <w:pStyle w:val="Zkladntext"/>
        <w:rPr>
          <w:sz w:val="24"/>
        </w:rPr>
      </w:pPr>
    </w:p>
    <w:p w:rsidR="0045455F" w:rsidRDefault="0045455F">
      <w:pPr>
        <w:pStyle w:val="Zkladntext"/>
        <w:rPr>
          <w:sz w:val="24"/>
        </w:rPr>
      </w:pPr>
    </w:p>
    <w:p w:rsidR="0045455F" w:rsidRDefault="00EB5981">
      <w:pPr>
        <w:pStyle w:val="Nadpis1"/>
        <w:numPr>
          <w:ilvl w:val="0"/>
          <w:numId w:val="3"/>
        </w:numPr>
        <w:tabs>
          <w:tab w:val="left" w:pos="687"/>
        </w:tabs>
        <w:spacing w:before="149"/>
        <w:jc w:val="both"/>
      </w:pPr>
      <w:bookmarkStart w:id="1" w:name="_bookmark3"/>
      <w:bookmarkEnd w:id="1"/>
      <w:r>
        <w:t>NABÍDKOVÁ CENA NA INJEKTÁŽ</w:t>
      </w:r>
      <w:r>
        <w:rPr>
          <w:spacing w:val="-9"/>
        </w:rPr>
        <w:t xml:space="preserve"> </w:t>
      </w:r>
      <w:r>
        <w:t>PODLAH</w:t>
      </w:r>
    </w:p>
    <w:p w:rsidR="0045455F" w:rsidRDefault="00EB5981">
      <w:pPr>
        <w:pStyle w:val="Zkladntext"/>
        <w:spacing w:before="217" w:line="276" w:lineRule="auto"/>
        <w:ind w:left="258" w:right="198"/>
        <w:jc w:val="both"/>
      </w:pPr>
      <w:r>
        <w:t>Provedení vzorku injektáží v předpokládané ploše cca 49 m</w:t>
      </w:r>
      <w:r>
        <w:rPr>
          <w:position w:val="10"/>
          <w:sz w:val="14"/>
        </w:rPr>
        <w:t xml:space="preserve">2 </w:t>
      </w:r>
      <w:r>
        <w:t>vám nabízíme realizovat za následující ceny:</w:t>
      </w:r>
    </w:p>
    <w:p w:rsidR="0045455F" w:rsidRDefault="0045455F">
      <w:pPr>
        <w:pStyle w:val="Zkladntext"/>
        <w:spacing w:before="2"/>
        <w:rPr>
          <w:sz w:val="25"/>
        </w:rPr>
      </w:pP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7339"/>
        </w:tabs>
        <w:spacing w:before="1"/>
        <w:rPr>
          <w:rFonts w:ascii="Symbol" w:hAnsi="Symbol"/>
          <w:color w:val="D99493"/>
        </w:rPr>
      </w:pPr>
      <w:r>
        <w:t xml:space="preserve">Dodávka pryskyřice WEBAC 1660, </w:t>
      </w:r>
      <w:r>
        <w:rPr>
          <w:i/>
        </w:rPr>
        <w:t>spotřeba</w:t>
      </w:r>
      <w:r>
        <w:rPr>
          <w:i/>
          <w:spacing w:val="-7"/>
        </w:rPr>
        <w:t xml:space="preserve"> </w:t>
      </w:r>
      <w:r>
        <w:rPr>
          <w:i/>
        </w:rPr>
        <w:t>dle</w:t>
      </w:r>
      <w:r>
        <w:rPr>
          <w:i/>
          <w:spacing w:val="-4"/>
        </w:rPr>
        <w:t xml:space="preserve"> </w:t>
      </w:r>
      <w:r>
        <w:rPr>
          <w:i/>
        </w:rPr>
        <w:t>skutečnosti</w:t>
      </w:r>
      <w:r>
        <w:rPr>
          <w:i/>
        </w:rPr>
        <w:tab/>
      </w:r>
      <w:r>
        <w:t>472,-</w:t>
      </w:r>
      <w:r>
        <w:rPr>
          <w:spacing w:val="-3"/>
        </w:rPr>
        <w:t xml:space="preserve"> </w:t>
      </w:r>
      <w:r>
        <w:t>Kč/kg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7339"/>
        </w:tabs>
        <w:spacing w:before="37"/>
        <w:rPr>
          <w:rFonts w:ascii="Symbol" w:hAnsi="Symbol"/>
          <w:color w:val="D99493"/>
        </w:rPr>
      </w:pPr>
      <w:r>
        <w:t xml:space="preserve">Dodávka tmelu WEBAC 4510, </w:t>
      </w:r>
      <w:r>
        <w:rPr>
          <w:i/>
        </w:rPr>
        <w:t>spotřeba</w:t>
      </w:r>
      <w:r>
        <w:rPr>
          <w:i/>
          <w:spacing w:val="-10"/>
        </w:rPr>
        <w:t xml:space="preserve"> </w:t>
      </w:r>
      <w:r>
        <w:rPr>
          <w:i/>
        </w:rPr>
        <w:t>dle</w:t>
      </w:r>
      <w:r>
        <w:rPr>
          <w:i/>
          <w:spacing w:val="-1"/>
        </w:rPr>
        <w:t xml:space="preserve"> </w:t>
      </w:r>
      <w:r>
        <w:rPr>
          <w:i/>
        </w:rPr>
        <w:t>skutečnosti</w:t>
      </w:r>
      <w:r>
        <w:rPr>
          <w:i/>
        </w:rPr>
        <w:tab/>
      </w:r>
      <w:r>
        <w:t>365,-</w:t>
      </w:r>
      <w:r>
        <w:rPr>
          <w:spacing w:val="-3"/>
        </w:rPr>
        <w:t xml:space="preserve"> </w:t>
      </w:r>
      <w:r>
        <w:t>Kč/kg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7464"/>
        </w:tabs>
        <w:spacing w:before="34"/>
        <w:rPr>
          <w:rFonts w:ascii="Symbol" w:hAnsi="Symbol"/>
          <w:color w:val="D99493"/>
        </w:rPr>
      </w:pPr>
      <w:r>
        <w:t>Dodávka natloukacích pakrů, 10x70</w:t>
      </w:r>
      <w:r>
        <w:rPr>
          <w:spacing w:val="-8"/>
        </w:rPr>
        <w:t xml:space="preserve"> </w:t>
      </w:r>
      <w:r>
        <w:t>mm,</w:t>
      </w:r>
      <w:r>
        <w:rPr>
          <w:spacing w:val="-3"/>
        </w:rPr>
        <w:t xml:space="preserve"> </w:t>
      </w:r>
      <w:r>
        <w:t>lamelový</w:t>
      </w:r>
      <w:r>
        <w:tab/>
        <w:t>20,- Kč/ks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7339"/>
        </w:tabs>
        <w:spacing w:before="24"/>
        <w:rPr>
          <w:rFonts w:ascii="Symbol" w:hAnsi="Symbol"/>
          <w:color w:val="D99493"/>
        </w:rPr>
      </w:pPr>
      <w:r>
        <w:t>Provedení injektáží, vč. přípravných a</w:t>
      </w:r>
      <w:r>
        <w:rPr>
          <w:spacing w:val="-10"/>
        </w:rPr>
        <w:t xml:space="preserve"> </w:t>
      </w:r>
      <w:r>
        <w:t>vrtných</w:t>
      </w:r>
      <w:r>
        <w:rPr>
          <w:spacing w:val="-2"/>
        </w:rPr>
        <w:t xml:space="preserve"> </w:t>
      </w:r>
      <w:r>
        <w:t>prací</w:t>
      </w:r>
      <w:r>
        <w:tab/>
        <w:t>850,-</w:t>
      </w:r>
      <w:r>
        <w:rPr>
          <w:spacing w:val="-3"/>
        </w:rPr>
        <w:t xml:space="preserve"> </w:t>
      </w:r>
      <w:r>
        <w:t>Kč/m</w:t>
      </w:r>
      <w:r>
        <w:rPr>
          <w:position w:val="10"/>
          <w:sz w:val="14"/>
        </w:rPr>
        <w:t>2</w:t>
      </w:r>
    </w:p>
    <w:p w:rsidR="0045455F" w:rsidRDefault="0045455F">
      <w:pPr>
        <w:pStyle w:val="Zkladntext"/>
        <w:spacing w:before="5"/>
        <w:rPr>
          <w:sz w:val="28"/>
        </w:rPr>
      </w:pPr>
    </w:p>
    <w:p w:rsidR="0045455F" w:rsidRDefault="00EB5981">
      <w:pPr>
        <w:pStyle w:val="Zkladntext"/>
        <w:spacing w:before="1" w:line="276" w:lineRule="auto"/>
        <w:ind w:left="258" w:right="191"/>
        <w:jc w:val="both"/>
      </w:pPr>
      <w:r>
        <w:t>Práce i materiál navrhujeme fakturovat dle skutečně dodaného množství, protože spotřeby mohou být odlišné dle skutečného stavu jedno</w:t>
      </w:r>
      <w:r>
        <w:t>tlivých polí.</w:t>
      </w:r>
    </w:p>
    <w:p w:rsidR="0045455F" w:rsidRDefault="0045455F">
      <w:pPr>
        <w:pStyle w:val="Zkladntext"/>
        <w:spacing w:before="6"/>
        <w:rPr>
          <w:sz w:val="25"/>
        </w:rPr>
      </w:pPr>
    </w:p>
    <w:p w:rsidR="0045455F" w:rsidRDefault="00EB5981">
      <w:pPr>
        <w:pStyle w:val="Zkladntext"/>
        <w:ind w:left="258"/>
        <w:jc w:val="both"/>
      </w:pPr>
      <w:r>
        <w:t>Odborný odhad cenových nákladů na provedení vzorku:</w:t>
      </w:r>
    </w:p>
    <w:p w:rsidR="0045455F" w:rsidRDefault="0045455F">
      <w:pPr>
        <w:pStyle w:val="Zkladntext"/>
        <w:spacing w:before="6"/>
        <w:rPr>
          <w:sz w:val="27"/>
        </w:rPr>
      </w:pP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8048"/>
        </w:tabs>
        <w:rPr>
          <w:rFonts w:ascii="Symbol" w:hAnsi="Symbol"/>
          <w:color w:val="D99493"/>
        </w:rPr>
      </w:pPr>
      <w:r>
        <w:t>Pryskyčice WEBAC 1660, (</w:t>
      </w:r>
      <w:r>
        <w:rPr>
          <w:i/>
        </w:rPr>
        <w:t>4 kg/m</w:t>
      </w:r>
      <w:r>
        <w:rPr>
          <w:i/>
          <w:position w:val="10"/>
          <w:sz w:val="14"/>
        </w:rPr>
        <w:t xml:space="preserve">2 </w:t>
      </w:r>
      <w:r>
        <w:rPr>
          <w:i/>
        </w:rPr>
        <w:t>x 49m</w:t>
      </w:r>
      <w:r>
        <w:rPr>
          <w:i/>
          <w:position w:val="10"/>
          <w:sz w:val="14"/>
        </w:rPr>
        <w:t xml:space="preserve">2 </w:t>
      </w:r>
      <w:r>
        <w:rPr>
          <w:i/>
        </w:rPr>
        <w:t>= 9</w:t>
      </w:r>
      <w:r>
        <w:rPr>
          <w:i/>
          <w:spacing w:val="9"/>
        </w:rPr>
        <w:t xml:space="preserve"> </w:t>
      </w:r>
      <w:r>
        <w:rPr>
          <w:i/>
        </w:rPr>
        <w:t>balení=207,9</w:t>
      </w:r>
      <w:r>
        <w:rPr>
          <w:i/>
          <w:spacing w:val="-3"/>
        </w:rPr>
        <w:t xml:space="preserve"> </w:t>
      </w:r>
      <w:r>
        <w:rPr>
          <w:i/>
        </w:rPr>
        <w:t>kg)</w:t>
      </w:r>
      <w:r>
        <w:rPr>
          <w:i/>
        </w:rPr>
        <w:tab/>
      </w:r>
      <w:r>
        <w:t>98.128,-</w:t>
      </w:r>
      <w:r>
        <w:rPr>
          <w:spacing w:val="-3"/>
        </w:rPr>
        <w:t xml:space="preserve"> </w:t>
      </w:r>
      <w:r>
        <w:t>Kč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8173"/>
        </w:tabs>
        <w:spacing w:before="35"/>
        <w:rPr>
          <w:rFonts w:ascii="Symbol" w:hAnsi="Symbol"/>
          <w:color w:val="D99493"/>
        </w:rPr>
      </w:pPr>
      <w:r>
        <w:t xml:space="preserve">Dodávka tmelu WEBAC 4510, </w:t>
      </w:r>
      <w:r>
        <w:rPr>
          <w:i/>
        </w:rPr>
        <w:t>(0,15 kg/bm x 70 m =</w:t>
      </w:r>
      <w:r>
        <w:rPr>
          <w:i/>
          <w:spacing w:val="-12"/>
        </w:rPr>
        <w:t xml:space="preserve"> </w:t>
      </w:r>
      <w:r>
        <w:rPr>
          <w:i/>
        </w:rPr>
        <w:t>4balení=10</w:t>
      </w:r>
      <w:r>
        <w:rPr>
          <w:i/>
          <w:spacing w:val="-2"/>
        </w:rPr>
        <w:t xml:space="preserve"> </w:t>
      </w:r>
      <w:r>
        <w:rPr>
          <w:i/>
        </w:rPr>
        <w:t>kg</w:t>
      </w:r>
      <w:r>
        <w:t>)</w:t>
      </w:r>
      <w:r>
        <w:tab/>
        <w:t>3.650,-</w:t>
      </w:r>
      <w:r>
        <w:rPr>
          <w:spacing w:val="-4"/>
        </w:rPr>
        <w:t xml:space="preserve"> </w:t>
      </w:r>
      <w:r>
        <w:t>Kč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8173"/>
        </w:tabs>
        <w:spacing w:before="38"/>
        <w:rPr>
          <w:rFonts w:ascii="Symbol" w:hAnsi="Symbol"/>
          <w:color w:val="D99493"/>
        </w:rPr>
      </w:pPr>
      <w:r>
        <w:t>Dodávka natloukacích pakrů, 10x70 mm, lamelový</w:t>
      </w:r>
      <w:r>
        <w:rPr>
          <w:spacing w:val="-10"/>
        </w:rPr>
        <w:t xml:space="preserve"> </w:t>
      </w:r>
      <w:r>
        <w:rPr>
          <w:i/>
        </w:rPr>
        <w:t>(200</w:t>
      </w:r>
      <w:r>
        <w:rPr>
          <w:i/>
          <w:spacing w:val="-2"/>
        </w:rPr>
        <w:t xml:space="preserve"> </w:t>
      </w:r>
      <w:r>
        <w:rPr>
          <w:i/>
        </w:rPr>
        <w:t>ks)</w:t>
      </w:r>
      <w:r>
        <w:rPr>
          <w:i/>
        </w:rPr>
        <w:tab/>
      </w:r>
      <w:r>
        <w:t>4.000,-</w:t>
      </w:r>
      <w:r>
        <w:rPr>
          <w:spacing w:val="-4"/>
        </w:rPr>
        <w:t xml:space="preserve"> </w:t>
      </w:r>
      <w:r>
        <w:t>Kč</w:t>
      </w:r>
    </w:p>
    <w:p w:rsidR="0045455F" w:rsidRDefault="00EB5981">
      <w:pPr>
        <w:pStyle w:val="Odstavecseseznamem"/>
        <w:numPr>
          <w:ilvl w:val="1"/>
          <w:numId w:val="3"/>
        </w:numPr>
        <w:tabs>
          <w:tab w:val="left" w:pos="966"/>
          <w:tab w:val="left" w:pos="967"/>
          <w:tab w:val="left" w:pos="8048"/>
        </w:tabs>
        <w:spacing w:before="25"/>
        <w:rPr>
          <w:rFonts w:ascii="Symbol" w:hAnsi="Symbol"/>
          <w:color w:val="D99493"/>
        </w:rPr>
      </w:pPr>
      <w:r>
        <w:t>Provedení injektáží, vč. přípravných a vrtných prací</w:t>
      </w:r>
      <w:r>
        <w:rPr>
          <w:spacing w:val="-10"/>
        </w:rPr>
        <w:t xml:space="preserve"> </w:t>
      </w:r>
      <w:r>
        <w:rPr>
          <w:i/>
        </w:rPr>
        <w:t>(49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position w:val="10"/>
          <w:sz w:val="14"/>
        </w:rPr>
        <w:t>2</w:t>
      </w:r>
      <w:r>
        <w:rPr>
          <w:i/>
        </w:rPr>
        <w:t>)</w:t>
      </w:r>
      <w:r>
        <w:rPr>
          <w:i/>
        </w:rPr>
        <w:tab/>
      </w:r>
      <w:r>
        <w:rPr>
          <w:u w:val="single"/>
        </w:rPr>
        <w:t>41.650,-</w:t>
      </w:r>
      <w:r>
        <w:rPr>
          <w:spacing w:val="-3"/>
          <w:u w:val="single"/>
        </w:rPr>
        <w:t xml:space="preserve"> </w:t>
      </w:r>
      <w:r>
        <w:rPr>
          <w:u w:val="single"/>
        </w:rPr>
        <w:t>Kč</w:t>
      </w:r>
    </w:p>
    <w:p w:rsidR="0045455F" w:rsidRDefault="00EB5981">
      <w:pPr>
        <w:pStyle w:val="Zkladntext"/>
        <w:tabs>
          <w:tab w:val="left" w:pos="8048"/>
        </w:tabs>
        <w:spacing w:before="37"/>
        <w:ind w:left="6631"/>
      </w:pPr>
      <w:r>
        <w:t>Celkem:</w:t>
      </w:r>
      <w:r>
        <w:tab/>
        <w:t>147.428 Kč</w:t>
      </w:r>
    </w:p>
    <w:p w:rsidR="0045455F" w:rsidRDefault="0045455F">
      <w:pPr>
        <w:pStyle w:val="Zkladntext"/>
        <w:spacing w:before="5"/>
        <w:rPr>
          <w:sz w:val="28"/>
        </w:rPr>
      </w:pPr>
    </w:p>
    <w:sectPr w:rsidR="0045455F">
      <w:headerReference w:type="default" r:id="rId8"/>
      <w:footerReference w:type="default" r:id="rId9"/>
      <w:pgSz w:w="11910" w:h="16840"/>
      <w:pgMar w:top="1440" w:right="1220" w:bottom="1560" w:left="1160" w:header="867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5981">
      <w:r>
        <w:separator/>
      </w:r>
    </w:p>
  </w:endnote>
  <w:endnote w:type="continuationSeparator" w:id="0">
    <w:p w:rsidR="00000000" w:rsidRDefault="00E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5F" w:rsidRDefault="00EB5981">
    <w:pPr>
      <w:pStyle w:val="Zkladntext"/>
      <w:spacing w:line="14" w:lineRule="auto"/>
      <w:rPr>
        <w:sz w:val="20"/>
      </w:rPr>
    </w:pPr>
    <w:r>
      <w:pict>
        <v:line id="_x0000_s1029" style="position:absolute;z-index:-6616;mso-position-horizontal-relative:page;mso-position-vertical-relative:page" from="64.8pt,764.85pt" to="64.8pt,841.9pt" strokecolor="red" strokeweight="3pt">
          <w10:wrap anchorx="page" anchory="page"/>
        </v:line>
      </w:pict>
    </w:r>
    <w:r>
      <w:pict>
        <v:line id="_x0000_s1028" style="position:absolute;z-index:-6592;mso-position-horizontal-relative:page;mso-position-vertical-relative:page" from="412.2pt,764.85pt" to="412.2pt,841.9pt" strokecolor="#333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7.25pt;margin-top:775.55pt;width:70.7pt;height:20.15pt;z-index:-6568;mso-position-horizontal-relative:page;mso-position-vertical-relative:page" filled="f" stroked="f">
          <v:textbox inset="0,0,0,0">
            <w:txbxContent>
              <w:p w:rsidR="0045455F" w:rsidRDefault="00EB5981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NB_777</w:t>
                </w:r>
              </w:p>
              <w:p w:rsidR="0045455F" w:rsidRDefault="00EB5981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ze dne: 17.05.2017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7pt;margin-top:793.8pt;width:279.3pt;height:24.8pt;z-index:-6544;mso-position-horizontal-relative:page;mso-position-vertical-relative:page" filled="f" stroked="f">
          <v:textbox inset="0,0,0,0">
            <w:txbxContent>
              <w:p w:rsidR="0045455F" w:rsidRDefault="00EB598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b/>
                    <w:position w:val="2"/>
                    <w:sz w:val="16"/>
                  </w:rPr>
                  <w:t>AMTEKO</w:t>
                </w:r>
                <w:r>
                  <w:rPr>
                    <w:sz w:val="10"/>
                  </w:rPr>
                  <w:t xml:space="preserve">® </w:t>
                </w:r>
                <w:r>
                  <w:rPr>
                    <w:position w:val="2"/>
                    <w:sz w:val="16"/>
                  </w:rPr>
                  <w:t>international, s.r.o.</w:t>
                </w:r>
              </w:p>
              <w:p w:rsidR="0045455F" w:rsidRDefault="00EB5981">
                <w:pPr>
                  <w:spacing w:before="8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+420 222 366 885 </w:t>
                </w:r>
                <w:r>
                  <w:rPr>
                    <w:b/>
                    <w:color w:val="FF0000"/>
                    <w:sz w:val="16"/>
                  </w:rPr>
                  <w:t xml:space="preserve">| </w:t>
                </w:r>
                <w:r>
                  <w:rPr>
                    <w:sz w:val="16"/>
                  </w:rPr>
                  <w:t xml:space="preserve">+420 774 215 517 </w:t>
                </w:r>
                <w:r>
                  <w:rPr>
                    <w:b/>
                    <w:color w:val="FF0000"/>
                    <w:sz w:val="16"/>
                  </w:rPr>
                  <w:t xml:space="preserve">| </w:t>
                </w:r>
                <w:hyperlink r:id="rId1">
                  <w:r>
                    <w:rPr>
                      <w:sz w:val="16"/>
                    </w:rPr>
                    <w:t>info@amteko.com</w:t>
                  </w:r>
                </w:hyperlink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color w:val="FF0000"/>
                    <w:sz w:val="16"/>
                  </w:rPr>
                  <w:t xml:space="preserve">| </w:t>
                </w:r>
                <w:hyperlink r:id="rId2">
                  <w:r>
                    <w:rPr>
                      <w:sz w:val="16"/>
                    </w:rPr>
                    <w:t>www.amteko.com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17.25pt;margin-top:806.5pt;width:41.3pt;height:11pt;z-index:-6520;mso-position-horizontal-relative:page;mso-position-vertical-relative:page" filled="f" stroked="f">
          <v:textbox inset="0,0,0,0">
            <w:txbxContent>
              <w:p w:rsidR="0045455F" w:rsidRDefault="00EB598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5981">
      <w:r>
        <w:separator/>
      </w:r>
    </w:p>
  </w:footnote>
  <w:footnote w:type="continuationSeparator" w:id="0">
    <w:p w:rsidR="00000000" w:rsidRDefault="00EB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5F" w:rsidRDefault="00EB5981">
    <w:pPr>
      <w:pStyle w:val="Zkladntext"/>
      <w:spacing w:line="14" w:lineRule="auto"/>
      <w:rPr>
        <w:sz w:val="20"/>
      </w:rPr>
    </w:pPr>
    <w:r>
      <w:pict>
        <v:group id="_x0000_s1042" style="position:absolute;margin-left:406.65pt;margin-top:43.35pt;width:27.2pt;height:25.65pt;z-index:-6688;mso-position-horizontal-relative:page;mso-position-vertical-relative:page" coordorigin="8133,867" coordsize="544,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8282;top:1015;width:394;height:364">
            <v:imagedata r:id="rId1" o:title=""/>
          </v:shape>
          <v:shape id="_x0000_s1044" style="position:absolute;left:8134;top:867;width:395;height:512" coordorigin="8134,867" coordsize="395,512" path="m8483,867r-152,l8134,1379r117,l8399,985r129,l8483,867xe" fillcolor="#ec1c23" stroked="f">
            <v:path arrowok="t"/>
          </v:shape>
          <v:shape id="_x0000_s1043" style="position:absolute;left:8134;top:867;width:395;height:512" coordorigin="8134,867" coordsize="395,512" path="m8134,1379r117,l8399,985r129,l8483,867r-152,l8134,1379xe" filled="f" strokecolor="#ed2129" strokeweight=".02328mm">
            <v:path arrowok="t"/>
          </v:shape>
          <w10:wrap anchorx="page" anchory="page"/>
        </v:group>
      </w:pict>
    </w:r>
    <w:r>
      <w:pict>
        <v:group id="_x0000_s1031" style="position:absolute;margin-left:435.1pt;margin-top:50.7pt;width:93.95pt;height:20.5pt;z-index:-6664;mso-position-horizontal-relative:page;mso-position-vertical-relative:page" coordorigin="8702,1014" coordsize="1879,410">
          <v:line id="_x0000_s1041" style="position:absolute" from="9536,1340" to="9787,1340" strokeweight="1.3743mm"/>
          <v:line id="_x0000_s1040" style="position:absolute" from="9536,1263" to="9626,1263" strokeweight="1.339mm"/>
          <v:line id="_x0000_s1039" style="position:absolute" from="9536,1196" to="9755,1196" strokeweight="1.0219mm"/>
          <v:line id="_x0000_s1038" style="position:absolute" from="9536,1129" to="9626,1129" strokeweight="1.339mm"/>
          <v:line id="_x0000_s1037" style="position:absolute" from="9536,1053" to="9787,1053" strokeweight="1.3743mm"/>
          <v:line id="_x0000_s1036" style="position:absolute" from="9348,1092" to="9348,1379" strokeweight="1.56308mm"/>
          <v:line id="_x0000_s1035" style="position:absolute" from="9208,1053" to="9486,1053" strokeweight="1.3599mm"/>
          <v:shape id="_x0000_s1034" style="position:absolute;left:8702;top:1015;width:497;height:364" coordorigin="8702,1015" coordsize="497,364" o:spt="100" adj="0,,0" path="m8860,1015r-93,l8702,1379r94,l8835,1155r75,l8860,1015xm8910,1155r-75,l8913,1379r74,l9024,1272r-74,l8910,1155xm9158,1155r-94,l9104,1379r94,l9158,1155xm9133,1015r-93,l8950,1272r74,l9064,1155r94,l9133,1015xe" fillcolor="black" stroked="f">
            <v:stroke joinstyle="round"/>
            <v:formulas/>
            <v:path arrowok="t" o:connecttype="segments"/>
          </v:shape>
          <v:line id="_x0000_s1033" style="position:absolute" from="9536,1379" to="9536,1015" strokeweight=".02331mm"/>
          <v:shape id="_x0000_s1032" type="#_x0000_t75" style="position:absolute;left:9840;top:1015;width:741;height:36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95pt;margin-top:45.1pt;width:135.2pt;height:28.15pt;z-index:-6640;mso-position-horizontal-relative:page;mso-position-vertical-relative:page" filled="f" stroked="f">
          <v:textbox inset="0,0,0,0">
            <w:txbxContent>
              <w:p w:rsidR="0045455F" w:rsidRDefault="00EB5981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NABÍDKA</w:t>
                </w:r>
              </w:p>
              <w:p w:rsidR="0045455F" w:rsidRDefault="00EB5981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číslo NB_777, ze dne 17.05.2017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611"/>
    <w:multiLevelType w:val="hybridMultilevel"/>
    <w:tmpl w:val="EAECF422"/>
    <w:lvl w:ilvl="0" w:tplc="6D2A4790">
      <w:numFmt w:val="bullet"/>
      <w:lvlText w:val=""/>
      <w:lvlJc w:val="left"/>
      <w:pPr>
        <w:ind w:left="825" w:hanging="567"/>
      </w:pPr>
      <w:rPr>
        <w:rFonts w:ascii="Symbol" w:eastAsia="Symbol" w:hAnsi="Symbol" w:cs="Symbol" w:hint="default"/>
        <w:color w:val="D99493"/>
        <w:w w:val="100"/>
        <w:sz w:val="22"/>
        <w:szCs w:val="22"/>
      </w:rPr>
    </w:lvl>
    <w:lvl w:ilvl="1" w:tplc="B32AC862">
      <w:numFmt w:val="bullet"/>
      <w:lvlText w:val="•"/>
      <w:lvlJc w:val="left"/>
      <w:pPr>
        <w:ind w:left="1690" w:hanging="567"/>
      </w:pPr>
      <w:rPr>
        <w:rFonts w:hint="default"/>
      </w:rPr>
    </w:lvl>
    <w:lvl w:ilvl="2" w:tplc="10B0838C">
      <w:numFmt w:val="bullet"/>
      <w:lvlText w:val="•"/>
      <w:lvlJc w:val="left"/>
      <w:pPr>
        <w:ind w:left="2561" w:hanging="567"/>
      </w:pPr>
      <w:rPr>
        <w:rFonts w:hint="default"/>
      </w:rPr>
    </w:lvl>
    <w:lvl w:ilvl="3" w:tplc="044E678E">
      <w:numFmt w:val="bullet"/>
      <w:lvlText w:val="•"/>
      <w:lvlJc w:val="left"/>
      <w:pPr>
        <w:ind w:left="3431" w:hanging="567"/>
      </w:pPr>
      <w:rPr>
        <w:rFonts w:hint="default"/>
      </w:rPr>
    </w:lvl>
    <w:lvl w:ilvl="4" w:tplc="50A092F8">
      <w:numFmt w:val="bullet"/>
      <w:lvlText w:val="•"/>
      <w:lvlJc w:val="left"/>
      <w:pPr>
        <w:ind w:left="4302" w:hanging="567"/>
      </w:pPr>
      <w:rPr>
        <w:rFonts w:hint="default"/>
      </w:rPr>
    </w:lvl>
    <w:lvl w:ilvl="5" w:tplc="9648B63C">
      <w:numFmt w:val="bullet"/>
      <w:lvlText w:val="•"/>
      <w:lvlJc w:val="left"/>
      <w:pPr>
        <w:ind w:left="5173" w:hanging="567"/>
      </w:pPr>
      <w:rPr>
        <w:rFonts w:hint="default"/>
      </w:rPr>
    </w:lvl>
    <w:lvl w:ilvl="6" w:tplc="90301D94">
      <w:numFmt w:val="bullet"/>
      <w:lvlText w:val="•"/>
      <w:lvlJc w:val="left"/>
      <w:pPr>
        <w:ind w:left="6043" w:hanging="567"/>
      </w:pPr>
      <w:rPr>
        <w:rFonts w:hint="default"/>
      </w:rPr>
    </w:lvl>
    <w:lvl w:ilvl="7" w:tplc="36442090">
      <w:numFmt w:val="bullet"/>
      <w:lvlText w:val="•"/>
      <w:lvlJc w:val="left"/>
      <w:pPr>
        <w:ind w:left="6914" w:hanging="567"/>
      </w:pPr>
      <w:rPr>
        <w:rFonts w:hint="default"/>
      </w:rPr>
    </w:lvl>
    <w:lvl w:ilvl="8" w:tplc="B814492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1" w15:restartNumberingAfterBreak="0">
    <w:nsid w:val="546E3546"/>
    <w:multiLevelType w:val="hybridMultilevel"/>
    <w:tmpl w:val="F4503910"/>
    <w:lvl w:ilvl="0" w:tplc="A420E5CE">
      <w:start w:val="1"/>
      <w:numFmt w:val="decimal"/>
      <w:lvlText w:val="%1."/>
      <w:lvlJc w:val="left"/>
      <w:pPr>
        <w:ind w:left="1338" w:hanging="5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7E0B374">
      <w:numFmt w:val="bullet"/>
      <w:lvlText w:val="•"/>
      <w:lvlJc w:val="left"/>
      <w:pPr>
        <w:ind w:left="2158" w:hanging="540"/>
      </w:pPr>
      <w:rPr>
        <w:rFonts w:hint="default"/>
      </w:rPr>
    </w:lvl>
    <w:lvl w:ilvl="2" w:tplc="F7EA752A">
      <w:numFmt w:val="bullet"/>
      <w:lvlText w:val="•"/>
      <w:lvlJc w:val="left"/>
      <w:pPr>
        <w:ind w:left="2977" w:hanging="540"/>
      </w:pPr>
      <w:rPr>
        <w:rFonts w:hint="default"/>
      </w:rPr>
    </w:lvl>
    <w:lvl w:ilvl="3" w:tplc="56F462E0">
      <w:numFmt w:val="bullet"/>
      <w:lvlText w:val="•"/>
      <w:lvlJc w:val="left"/>
      <w:pPr>
        <w:ind w:left="3795" w:hanging="540"/>
      </w:pPr>
      <w:rPr>
        <w:rFonts w:hint="default"/>
      </w:rPr>
    </w:lvl>
    <w:lvl w:ilvl="4" w:tplc="BB12473E">
      <w:numFmt w:val="bullet"/>
      <w:lvlText w:val="•"/>
      <w:lvlJc w:val="left"/>
      <w:pPr>
        <w:ind w:left="4614" w:hanging="540"/>
      </w:pPr>
      <w:rPr>
        <w:rFonts w:hint="default"/>
      </w:rPr>
    </w:lvl>
    <w:lvl w:ilvl="5" w:tplc="8FBE0AA4">
      <w:numFmt w:val="bullet"/>
      <w:lvlText w:val="•"/>
      <w:lvlJc w:val="left"/>
      <w:pPr>
        <w:ind w:left="5433" w:hanging="540"/>
      </w:pPr>
      <w:rPr>
        <w:rFonts w:hint="default"/>
      </w:rPr>
    </w:lvl>
    <w:lvl w:ilvl="6" w:tplc="968621AC">
      <w:numFmt w:val="bullet"/>
      <w:lvlText w:val="•"/>
      <w:lvlJc w:val="left"/>
      <w:pPr>
        <w:ind w:left="6251" w:hanging="540"/>
      </w:pPr>
      <w:rPr>
        <w:rFonts w:hint="default"/>
      </w:rPr>
    </w:lvl>
    <w:lvl w:ilvl="7" w:tplc="0D2474A6">
      <w:numFmt w:val="bullet"/>
      <w:lvlText w:val="•"/>
      <w:lvlJc w:val="left"/>
      <w:pPr>
        <w:ind w:left="7070" w:hanging="540"/>
      </w:pPr>
      <w:rPr>
        <w:rFonts w:hint="default"/>
      </w:rPr>
    </w:lvl>
    <w:lvl w:ilvl="8" w:tplc="5E2AEFFE">
      <w:numFmt w:val="bullet"/>
      <w:lvlText w:val="•"/>
      <w:lvlJc w:val="left"/>
      <w:pPr>
        <w:ind w:left="7889" w:hanging="540"/>
      </w:pPr>
      <w:rPr>
        <w:rFonts w:hint="default"/>
      </w:rPr>
    </w:lvl>
  </w:abstractNum>
  <w:abstractNum w:abstractNumId="2" w15:restartNumberingAfterBreak="0">
    <w:nsid w:val="75AF121C"/>
    <w:multiLevelType w:val="hybridMultilevel"/>
    <w:tmpl w:val="D160F0A6"/>
    <w:lvl w:ilvl="0" w:tplc="A9386140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5BEFCD6">
      <w:numFmt w:val="bullet"/>
      <w:lvlText w:val=""/>
      <w:lvlJc w:val="left"/>
      <w:pPr>
        <w:ind w:left="966" w:hanging="348"/>
      </w:pPr>
      <w:rPr>
        <w:rFonts w:hint="default"/>
        <w:w w:val="100"/>
      </w:rPr>
    </w:lvl>
    <w:lvl w:ilvl="2" w:tplc="28AA8432">
      <w:numFmt w:val="bullet"/>
      <w:lvlText w:val="•"/>
      <w:lvlJc w:val="left"/>
      <w:pPr>
        <w:ind w:left="1911" w:hanging="348"/>
      </w:pPr>
      <w:rPr>
        <w:rFonts w:hint="default"/>
      </w:rPr>
    </w:lvl>
    <w:lvl w:ilvl="3" w:tplc="12E6856E">
      <w:numFmt w:val="bullet"/>
      <w:lvlText w:val="•"/>
      <w:lvlJc w:val="left"/>
      <w:pPr>
        <w:ind w:left="2863" w:hanging="348"/>
      </w:pPr>
      <w:rPr>
        <w:rFonts w:hint="default"/>
      </w:rPr>
    </w:lvl>
    <w:lvl w:ilvl="4" w:tplc="466E71AE">
      <w:numFmt w:val="bullet"/>
      <w:lvlText w:val="•"/>
      <w:lvlJc w:val="left"/>
      <w:pPr>
        <w:ind w:left="3815" w:hanging="348"/>
      </w:pPr>
      <w:rPr>
        <w:rFonts w:hint="default"/>
      </w:rPr>
    </w:lvl>
    <w:lvl w:ilvl="5" w:tplc="C142BC18">
      <w:numFmt w:val="bullet"/>
      <w:lvlText w:val="•"/>
      <w:lvlJc w:val="left"/>
      <w:pPr>
        <w:ind w:left="4767" w:hanging="348"/>
      </w:pPr>
      <w:rPr>
        <w:rFonts w:hint="default"/>
      </w:rPr>
    </w:lvl>
    <w:lvl w:ilvl="6" w:tplc="6EE0F14E">
      <w:numFmt w:val="bullet"/>
      <w:lvlText w:val="•"/>
      <w:lvlJc w:val="left"/>
      <w:pPr>
        <w:ind w:left="5719" w:hanging="348"/>
      </w:pPr>
      <w:rPr>
        <w:rFonts w:hint="default"/>
      </w:rPr>
    </w:lvl>
    <w:lvl w:ilvl="7" w:tplc="007619B6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C00C2B2E">
      <w:numFmt w:val="bullet"/>
      <w:lvlText w:val="•"/>
      <w:lvlJc w:val="left"/>
      <w:pPr>
        <w:ind w:left="7622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5455F"/>
    <w:rsid w:val="0045455F"/>
    <w:rsid w:val="00E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FFAA8"/>
  <w15:docId w15:val="{15134E3C-E4CB-4C4B-A9E0-4F003DA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86" w:hanging="428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5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38"/>
      <w:ind w:left="1338" w:hanging="540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66" w:hanging="34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vaculik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teko.com/" TargetMode="External"/><Relationship Id="rId1" Type="http://schemas.openxmlformats.org/officeDocument/2006/relationships/hyperlink" Target="mailto:info@amtek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ELI Beamlines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AMTEKO international, s.r.o.</dc:title>
  <dc:subject>Cenová nabídka WEBAC</dc:subject>
  <dc:creator>AMTEKO international, s.r.o.</dc:creator>
  <cp:lastModifiedBy>Rabasová Tereza</cp:lastModifiedBy>
  <cp:revision>2</cp:revision>
  <dcterms:created xsi:type="dcterms:W3CDTF">2017-06-29T15:07:00Z</dcterms:created>
  <dcterms:modified xsi:type="dcterms:W3CDTF">2017-06-29T13:08:00Z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2017-06-29T00:00:00Z</vt:filetime>
  </property>
</Properties>
</file>