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6778" w14:textId="77777777" w:rsidR="0069238D" w:rsidRPr="0069238D" w:rsidRDefault="0069238D" w:rsidP="0069238D">
      <w:pPr>
        <w:pStyle w:val="Default"/>
        <w:jc w:val="center"/>
        <w:rPr>
          <w:rFonts w:cstheme="minorBidi"/>
          <w:color w:val="auto"/>
          <w:sz w:val="28"/>
        </w:rPr>
      </w:pPr>
    </w:p>
    <w:p w14:paraId="035E1AF9" w14:textId="77777777" w:rsidR="0069238D" w:rsidRPr="0069238D" w:rsidRDefault="0069238D" w:rsidP="0069238D">
      <w:pPr>
        <w:pStyle w:val="Default"/>
        <w:jc w:val="center"/>
        <w:rPr>
          <w:color w:val="auto"/>
          <w:sz w:val="32"/>
          <w:szCs w:val="28"/>
        </w:rPr>
      </w:pPr>
      <w:r w:rsidRPr="0069238D">
        <w:rPr>
          <w:b/>
          <w:bCs/>
          <w:color w:val="auto"/>
          <w:sz w:val="32"/>
          <w:szCs w:val="28"/>
        </w:rPr>
        <w:t>INDEPENDENT CONTRACTOR AGREEMENT</w:t>
      </w:r>
    </w:p>
    <w:p w14:paraId="47B65409" w14:textId="38C2A5CD" w:rsidR="00116220" w:rsidRPr="0069238D" w:rsidRDefault="0069238D" w:rsidP="00116220">
      <w:pPr>
        <w:pStyle w:val="Default"/>
        <w:ind w:left="2832"/>
        <w:rPr>
          <w:b/>
          <w:bCs/>
          <w:color w:val="auto"/>
          <w:szCs w:val="23"/>
        </w:rPr>
      </w:pPr>
      <w:r w:rsidRPr="0069238D">
        <w:rPr>
          <w:b/>
          <w:bCs/>
          <w:color w:val="auto"/>
          <w:szCs w:val="23"/>
        </w:rPr>
        <w:t xml:space="preserve">No. </w:t>
      </w:r>
      <w:r w:rsidR="00116220">
        <w:rPr>
          <w:b/>
          <w:bCs/>
          <w:color w:val="auto"/>
          <w:szCs w:val="23"/>
        </w:rPr>
        <w:t xml:space="preserve">SA -  </w:t>
      </w:r>
    </w:p>
    <w:p w14:paraId="6CB145B1" w14:textId="77777777" w:rsidR="0069238D" w:rsidRDefault="0069238D" w:rsidP="0069238D">
      <w:pPr>
        <w:pStyle w:val="Default"/>
        <w:jc w:val="center"/>
        <w:rPr>
          <w:color w:val="auto"/>
          <w:sz w:val="23"/>
          <w:szCs w:val="23"/>
        </w:rPr>
      </w:pPr>
    </w:p>
    <w:p w14:paraId="67CB9062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b/>
          <w:bCs/>
          <w:color w:val="auto"/>
          <w:szCs w:val="23"/>
        </w:rPr>
        <w:t xml:space="preserve">Česká filharmonie </w:t>
      </w:r>
      <w:r w:rsidRPr="0069238D">
        <w:rPr>
          <w:color w:val="auto"/>
          <w:szCs w:val="23"/>
        </w:rPr>
        <w:t xml:space="preserve">(Czech </w:t>
      </w:r>
      <w:proofErr w:type="spellStart"/>
      <w:r w:rsidRPr="0069238D">
        <w:rPr>
          <w:color w:val="auto"/>
          <w:szCs w:val="23"/>
        </w:rPr>
        <w:t>Philharmonic</w:t>
      </w:r>
      <w:proofErr w:type="spellEnd"/>
      <w:r w:rsidRPr="0069238D">
        <w:rPr>
          <w:color w:val="auto"/>
          <w:szCs w:val="23"/>
        </w:rPr>
        <w:t>)</w:t>
      </w:r>
    </w:p>
    <w:p w14:paraId="076EEDD3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proofErr w:type="spellStart"/>
      <w:r w:rsidRPr="0069238D">
        <w:rPr>
          <w:color w:val="auto"/>
          <w:szCs w:val="23"/>
        </w:rPr>
        <w:t>having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its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seat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at</w:t>
      </w:r>
      <w:proofErr w:type="spellEnd"/>
      <w:r w:rsidRPr="0069238D">
        <w:rPr>
          <w:color w:val="auto"/>
          <w:szCs w:val="23"/>
        </w:rPr>
        <w:t xml:space="preserve"> Alšovo nábřeží 12, 110 01 Praha 1, Czech Republic </w:t>
      </w:r>
    </w:p>
    <w:p w14:paraId="45A6728C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Id. No.: 00023264, VAT No.: CZ00023264 </w:t>
      </w:r>
    </w:p>
    <w:p w14:paraId="1D8535DC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proofErr w:type="spellStart"/>
      <w:r w:rsidRPr="0069238D">
        <w:rPr>
          <w:color w:val="auto"/>
          <w:szCs w:val="23"/>
        </w:rPr>
        <w:t>represented</w:t>
      </w:r>
      <w:proofErr w:type="spellEnd"/>
      <w:r w:rsidRPr="0069238D">
        <w:rPr>
          <w:color w:val="auto"/>
          <w:szCs w:val="23"/>
        </w:rPr>
        <w:t xml:space="preserve"> by MgA. David Mareček, Ph.D., </w:t>
      </w:r>
      <w:proofErr w:type="spellStart"/>
      <w:r w:rsidRPr="0069238D">
        <w:rPr>
          <w:color w:val="auto"/>
          <w:szCs w:val="23"/>
        </w:rPr>
        <w:t>Director</w:t>
      </w:r>
      <w:proofErr w:type="spellEnd"/>
      <w:r w:rsidRPr="0069238D">
        <w:rPr>
          <w:color w:val="auto"/>
          <w:szCs w:val="23"/>
        </w:rPr>
        <w:t xml:space="preserve"> General </w:t>
      </w:r>
    </w:p>
    <w:p w14:paraId="1A6FF9F6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(“ČF”) </w:t>
      </w:r>
    </w:p>
    <w:p w14:paraId="54D51F51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0F1F552C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and </w:t>
      </w:r>
    </w:p>
    <w:p w14:paraId="40133E4B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b/>
          <w:bCs/>
          <w:color w:val="auto"/>
          <w:szCs w:val="23"/>
        </w:rPr>
        <w:t xml:space="preserve">Gerhard Feldmann </w:t>
      </w:r>
    </w:p>
    <w:p w14:paraId="3D499DC3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proofErr w:type="spellStart"/>
      <w:r w:rsidRPr="0069238D">
        <w:rPr>
          <w:color w:val="auto"/>
          <w:szCs w:val="23"/>
        </w:rPr>
        <w:t>Badgasse</w:t>
      </w:r>
      <w:proofErr w:type="spellEnd"/>
      <w:r w:rsidRPr="0069238D">
        <w:rPr>
          <w:color w:val="auto"/>
          <w:szCs w:val="23"/>
        </w:rPr>
        <w:t xml:space="preserve"> 6/2 </w:t>
      </w:r>
    </w:p>
    <w:p w14:paraId="4C360580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2560 </w:t>
      </w:r>
      <w:proofErr w:type="spellStart"/>
      <w:r w:rsidRPr="0069238D">
        <w:rPr>
          <w:color w:val="auto"/>
          <w:szCs w:val="23"/>
        </w:rPr>
        <w:t>Berndorf</w:t>
      </w:r>
      <w:proofErr w:type="spellEnd"/>
      <w:r w:rsidRPr="0069238D">
        <w:rPr>
          <w:color w:val="auto"/>
          <w:szCs w:val="23"/>
        </w:rPr>
        <w:t xml:space="preserve"> </w:t>
      </w:r>
    </w:p>
    <w:p w14:paraId="4F7DDA2A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proofErr w:type="spellStart"/>
      <w:r w:rsidRPr="0069238D">
        <w:rPr>
          <w:color w:val="auto"/>
          <w:szCs w:val="23"/>
        </w:rPr>
        <w:t>Austria</w:t>
      </w:r>
      <w:proofErr w:type="spellEnd"/>
      <w:r w:rsidRPr="0069238D">
        <w:rPr>
          <w:color w:val="auto"/>
          <w:szCs w:val="23"/>
        </w:rPr>
        <w:t xml:space="preserve"> </w:t>
      </w:r>
    </w:p>
    <w:p w14:paraId="2A274EDB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UID: AT U77221418 </w:t>
      </w:r>
    </w:p>
    <w:p w14:paraId="4108F9FB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>(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“</w:t>
      </w:r>
      <w:proofErr w:type="spellStart"/>
      <w:r w:rsidRPr="0069238D">
        <w:rPr>
          <w:b/>
          <w:bCs/>
          <w:color w:val="auto"/>
          <w:szCs w:val="23"/>
        </w:rPr>
        <w:t>Contractor</w:t>
      </w:r>
      <w:proofErr w:type="spellEnd"/>
      <w:r w:rsidRPr="0069238D">
        <w:rPr>
          <w:color w:val="auto"/>
          <w:szCs w:val="23"/>
        </w:rPr>
        <w:t xml:space="preserve">”) </w:t>
      </w:r>
    </w:p>
    <w:p w14:paraId="106AE488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6FCE00C8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proofErr w:type="spellStart"/>
      <w:r w:rsidRPr="0069238D">
        <w:rPr>
          <w:color w:val="auto"/>
          <w:szCs w:val="23"/>
        </w:rPr>
        <w:t>conclude</w:t>
      </w:r>
      <w:proofErr w:type="spellEnd"/>
      <w:r w:rsidRPr="0069238D">
        <w:rPr>
          <w:color w:val="auto"/>
          <w:szCs w:val="23"/>
        </w:rPr>
        <w:t xml:space="preserve"> on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day</w:t>
      </w:r>
      <w:proofErr w:type="spellEnd"/>
      <w:r w:rsidRPr="0069238D">
        <w:rPr>
          <w:color w:val="auto"/>
          <w:szCs w:val="23"/>
        </w:rPr>
        <w:t xml:space="preserve">, </w:t>
      </w:r>
      <w:proofErr w:type="spellStart"/>
      <w:r w:rsidRPr="0069238D">
        <w:rPr>
          <w:color w:val="auto"/>
          <w:szCs w:val="23"/>
        </w:rPr>
        <w:t>month</w:t>
      </w:r>
      <w:proofErr w:type="spellEnd"/>
      <w:r w:rsidRPr="0069238D">
        <w:rPr>
          <w:color w:val="auto"/>
          <w:szCs w:val="23"/>
        </w:rPr>
        <w:t xml:space="preserve"> and </w:t>
      </w:r>
      <w:proofErr w:type="spellStart"/>
      <w:r w:rsidRPr="0069238D">
        <w:rPr>
          <w:color w:val="auto"/>
          <w:szCs w:val="23"/>
        </w:rPr>
        <w:t>year</w:t>
      </w:r>
      <w:proofErr w:type="spellEnd"/>
      <w:r w:rsidRPr="0069238D">
        <w:rPr>
          <w:color w:val="auto"/>
          <w:szCs w:val="23"/>
        </w:rPr>
        <w:t xml:space="preserve"> set out </w:t>
      </w:r>
      <w:proofErr w:type="spellStart"/>
      <w:r w:rsidRPr="0069238D">
        <w:rPr>
          <w:color w:val="auto"/>
          <w:szCs w:val="23"/>
        </w:rPr>
        <w:t>below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following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agreement</w:t>
      </w:r>
      <w:proofErr w:type="spellEnd"/>
      <w:r w:rsidRPr="0069238D">
        <w:rPr>
          <w:color w:val="auto"/>
          <w:szCs w:val="23"/>
        </w:rPr>
        <w:t xml:space="preserve"> (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“</w:t>
      </w:r>
      <w:proofErr w:type="spellStart"/>
      <w:r w:rsidRPr="0069238D">
        <w:rPr>
          <w:b/>
          <w:bCs/>
          <w:color w:val="auto"/>
          <w:szCs w:val="23"/>
        </w:rPr>
        <w:t>Agreement</w:t>
      </w:r>
      <w:proofErr w:type="spellEnd"/>
      <w:r w:rsidRPr="0069238D">
        <w:rPr>
          <w:color w:val="auto"/>
          <w:szCs w:val="23"/>
        </w:rPr>
        <w:t xml:space="preserve">”): </w:t>
      </w:r>
    </w:p>
    <w:p w14:paraId="4D00EE85" w14:textId="77777777" w:rsidR="0069238D" w:rsidRDefault="0069238D" w:rsidP="0069238D">
      <w:pPr>
        <w:pStyle w:val="Default"/>
        <w:rPr>
          <w:b/>
          <w:bCs/>
          <w:color w:val="auto"/>
          <w:sz w:val="23"/>
          <w:szCs w:val="23"/>
        </w:rPr>
      </w:pPr>
    </w:p>
    <w:p w14:paraId="37CB3384" w14:textId="77777777" w:rsidR="0069238D" w:rsidRPr="0069238D" w:rsidRDefault="0069238D" w:rsidP="0069238D">
      <w:pPr>
        <w:pStyle w:val="Default"/>
        <w:jc w:val="center"/>
        <w:rPr>
          <w:color w:val="auto"/>
          <w:szCs w:val="23"/>
        </w:rPr>
      </w:pPr>
      <w:proofErr w:type="spellStart"/>
      <w:r w:rsidRPr="0069238D">
        <w:rPr>
          <w:b/>
          <w:bCs/>
          <w:color w:val="auto"/>
          <w:szCs w:val="23"/>
        </w:rPr>
        <w:t>Article</w:t>
      </w:r>
      <w:proofErr w:type="spellEnd"/>
      <w:r w:rsidRPr="0069238D">
        <w:rPr>
          <w:b/>
          <w:bCs/>
          <w:color w:val="auto"/>
          <w:szCs w:val="23"/>
        </w:rPr>
        <w:t xml:space="preserve"> I</w:t>
      </w:r>
    </w:p>
    <w:p w14:paraId="09842892" w14:textId="77777777" w:rsidR="0069238D" w:rsidRPr="0069238D" w:rsidRDefault="0069238D" w:rsidP="0069238D">
      <w:pPr>
        <w:pStyle w:val="Default"/>
        <w:jc w:val="center"/>
        <w:rPr>
          <w:b/>
          <w:bCs/>
          <w:color w:val="auto"/>
          <w:szCs w:val="23"/>
        </w:rPr>
      </w:pPr>
      <w:proofErr w:type="spellStart"/>
      <w:r w:rsidRPr="0069238D">
        <w:rPr>
          <w:b/>
          <w:bCs/>
          <w:color w:val="auto"/>
          <w:szCs w:val="23"/>
        </w:rPr>
        <w:t>Subject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Matter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of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the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Agreement</w:t>
      </w:r>
      <w:proofErr w:type="spellEnd"/>
    </w:p>
    <w:p w14:paraId="2E1525CF" w14:textId="77777777" w:rsidR="0069238D" w:rsidRDefault="0069238D" w:rsidP="0069238D">
      <w:pPr>
        <w:pStyle w:val="Default"/>
        <w:rPr>
          <w:b/>
          <w:bCs/>
          <w:color w:val="auto"/>
          <w:sz w:val="23"/>
          <w:szCs w:val="23"/>
        </w:rPr>
      </w:pPr>
    </w:p>
    <w:p w14:paraId="7C583596" w14:textId="77777777" w:rsidR="0069238D" w:rsidRDefault="0069238D" w:rsidP="0069238D">
      <w:pPr>
        <w:pStyle w:val="Default"/>
        <w:rPr>
          <w:color w:val="auto"/>
          <w:sz w:val="23"/>
          <w:szCs w:val="23"/>
        </w:rPr>
      </w:pPr>
    </w:p>
    <w:p w14:paraId="5F0CAEF5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1.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Contractor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undertakes</w:t>
      </w:r>
      <w:proofErr w:type="spellEnd"/>
      <w:r w:rsidRPr="0069238D">
        <w:rPr>
          <w:color w:val="auto"/>
          <w:szCs w:val="23"/>
        </w:rPr>
        <w:t xml:space="preserve"> to </w:t>
      </w:r>
      <w:proofErr w:type="spellStart"/>
      <w:r w:rsidRPr="0069238D">
        <w:rPr>
          <w:color w:val="auto"/>
          <w:szCs w:val="23"/>
        </w:rPr>
        <w:t>deliver</w:t>
      </w:r>
      <w:proofErr w:type="spellEnd"/>
      <w:r w:rsidRPr="0069238D">
        <w:rPr>
          <w:color w:val="auto"/>
          <w:szCs w:val="23"/>
        </w:rPr>
        <w:t xml:space="preserve"> to ČF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specified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below</w:t>
      </w:r>
      <w:proofErr w:type="spellEnd"/>
      <w:r w:rsidRPr="0069238D">
        <w:rPr>
          <w:color w:val="auto"/>
          <w:szCs w:val="23"/>
        </w:rPr>
        <w:t xml:space="preserve"> (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“</w:t>
      </w:r>
      <w:proofErr w:type="spellStart"/>
      <w:r w:rsidRPr="0069238D">
        <w:rPr>
          <w:b/>
          <w:bCs/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”) and to </w:t>
      </w:r>
      <w:proofErr w:type="spellStart"/>
      <w:r w:rsidRPr="0069238D">
        <w:rPr>
          <w:color w:val="auto"/>
          <w:szCs w:val="23"/>
        </w:rPr>
        <w:t>complete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it</w:t>
      </w:r>
      <w:proofErr w:type="spellEnd"/>
      <w:r w:rsidRPr="0069238D">
        <w:rPr>
          <w:color w:val="auto"/>
          <w:szCs w:val="23"/>
        </w:rPr>
        <w:t xml:space="preserve"> no </w:t>
      </w:r>
      <w:proofErr w:type="spellStart"/>
      <w:r w:rsidRPr="0069238D">
        <w:rPr>
          <w:color w:val="auto"/>
          <w:szCs w:val="23"/>
        </w:rPr>
        <w:t>later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than</w:t>
      </w:r>
      <w:proofErr w:type="spellEnd"/>
      <w:r w:rsidRPr="0069238D">
        <w:rPr>
          <w:color w:val="auto"/>
          <w:szCs w:val="23"/>
        </w:rPr>
        <w:t xml:space="preserve"> on a </w:t>
      </w:r>
      <w:proofErr w:type="spellStart"/>
      <w:r w:rsidRPr="0069238D">
        <w:rPr>
          <w:color w:val="auto"/>
          <w:szCs w:val="23"/>
        </w:rPr>
        <w:t>pre-agreed</w:t>
      </w:r>
      <w:proofErr w:type="spellEnd"/>
      <w:r w:rsidRPr="0069238D">
        <w:rPr>
          <w:color w:val="auto"/>
          <w:szCs w:val="23"/>
        </w:rPr>
        <w:t xml:space="preserve"> and </w:t>
      </w:r>
      <w:proofErr w:type="spellStart"/>
      <w:r w:rsidRPr="0069238D">
        <w:rPr>
          <w:color w:val="auto"/>
          <w:szCs w:val="23"/>
        </w:rPr>
        <w:t>confirmed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date</w:t>
      </w:r>
      <w:proofErr w:type="spellEnd"/>
      <w:r w:rsidRPr="0069238D">
        <w:rPr>
          <w:color w:val="auto"/>
          <w:szCs w:val="23"/>
        </w:rPr>
        <w:t xml:space="preserve">. In case </w:t>
      </w:r>
      <w:proofErr w:type="spellStart"/>
      <w:r w:rsidRPr="0069238D">
        <w:rPr>
          <w:color w:val="auto"/>
          <w:szCs w:val="23"/>
        </w:rPr>
        <w:t>of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of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intangible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nature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Contractor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shall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be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obliged</w:t>
      </w:r>
      <w:proofErr w:type="spellEnd"/>
      <w:r w:rsidRPr="0069238D">
        <w:rPr>
          <w:color w:val="auto"/>
          <w:szCs w:val="23"/>
        </w:rPr>
        <w:t xml:space="preserve">, in </w:t>
      </w:r>
      <w:proofErr w:type="spellStart"/>
      <w:r w:rsidRPr="0069238D">
        <w:rPr>
          <w:color w:val="auto"/>
          <w:szCs w:val="23"/>
        </w:rPr>
        <w:t>order</w:t>
      </w:r>
      <w:proofErr w:type="spellEnd"/>
      <w:r w:rsidRPr="0069238D">
        <w:rPr>
          <w:color w:val="auto"/>
          <w:szCs w:val="23"/>
        </w:rPr>
        <w:t xml:space="preserve"> to </w:t>
      </w:r>
      <w:proofErr w:type="spellStart"/>
      <w:r w:rsidRPr="0069238D">
        <w:rPr>
          <w:color w:val="auto"/>
          <w:szCs w:val="23"/>
        </w:rPr>
        <w:t>deliver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, to </w:t>
      </w:r>
      <w:proofErr w:type="spellStart"/>
      <w:r w:rsidRPr="0069238D">
        <w:rPr>
          <w:color w:val="auto"/>
          <w:szCs w:val="23"/>
        </w:rPr>
        <w:t>perform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activity</w:t>
      </w:r>
      <w:proofErr w:type="spellEnd"/>
      <w:r w:rsidRPr="0069238D">
        <w:rPr>
          <w:color w:val="auto"/>
          <w:szCs w:val="23"/>
        </w:rPr>
        <w:t xml:space="preserve"> set out </w:t>
      </w:r>
      <w:proofErr w:type="spellStart"/>
      <w:r w:rsidRPr="0069238D">
        <w:rPr>
          <w:color w:val="auto"/>
          <w:szCs w:val="23"/>
        </w:rPr>
        <w:t>below</w:t>
      </w:r>
      <w:proofErr w:type="spellEnd"/>
      <w:r w:rsidRPr="0069238D">
        <w:rPr>
          <w:color w:val="auto"/>
          <w:szCs w:val="23"/>
        </w:rPr>
        <w:t xml:space="preserve">. In </w:t>
      </w:r>
      <w:proofErr w:type="spellStart"/>
      <w:r w:rsidRPr="0069238D">
        <w:rPr>
          <w:color w:val="auto"/>
          <w:szCs w:val="23"/>
        </w:rPr>
        <w:t>consideration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for</w:t>
      </w:r>
      <w:proofErr w:type="spellEnd"/>
      <w:r w:rsidRPr="0069238D">
        <w:rPr>
          <w:color w:val="auto"/>
          <w:szCs w:val="23"/>
        </w:rPr>
        <w:t xml:space="preserve"> proper and </w:t>
      </w:r>
      <w:proofErr w:type="spellStart"/>
      <w:r w:rsidRPr="0069238D">
        <w:rPr>
          <w:color w:val="auto"/>
          <w:szCs w:val="23"/>
        </w:rPr>
        <w:t>timely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delivery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of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 ČF </w:t>
      </w:r>
      <w:proofErr w:type="spellStart"/>
      <w:r w:rsidRPr="0069238D">
        <w:rPr>
          <w:color w:val="auto"/>
          <w:szCs w:val="23"/>
        </w:rPr>
        <w:t>undertakes</w:t>
      </w:r>
      <w:proofErr w:type="spellEnd"/>
      <w:r w:rsidRPr="0069238D">
        <w:rPr>
          <w:color w:val="auto"/>
          <w:szCs w:val="23"/>
        </w:rPr>
        <w:t xml:space="preserve"> to </w:t>
      </w:r>
      <w:proofErr w:type="spellStart"/>
      <w:r w:rsidRPr="0069238D">
        <w:rPr>
          <w:color w:val="auto"/>
          <w:szCs w:val="23"/>
        </w:rPr>
        <w:t>pay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price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of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 to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Contractor</w:t>
      </w:r>
      <w:proofErr w:type="spellEnd"/>
      <w:r w:rsidRPr="0069238D">
        <w:rPr>
          <w:color w:val="auto"/>
          <w:szCs w:val="23"/>
        </w:rPr>
        <w:t xml:space="preserve">,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total</w:t>
      </w:r>
      <w:proofErr w:type="spellEnd"/>
      <w:r w:rsidRPr="0069238D">
        <w:rPr>
          <w:color w:val="auto"/>
          <w:szCs w:val="23"/>
        </w:rPr>
        <w:t xml:space="preserve"> and </w:t>
      </w:r>
      <w:proofErr w:type="spellStart"/>
      <w:r w:rsidRPr="0069238D">
        <w:rPr>
          <w:color w:val="auto"/>
          <w:szCs w:val="23"/>
        </w:rPr>
        <w:t>final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amount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of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which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is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also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specified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below</w:t>
      </w:r>
      <w:proofErr w:type="spellEnd"/>
      <w:r w:rsidRPr="0069238D">
        <w:rPr>
          <w:color w:val="auto"/>
          <w:szCs w:val="23"/>
        </w:rPr>
        <w:t xml:space="preserve">. </w:t>
      </w:r>
    </w:p>
    <w:p w14:paraId="04A0C366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2674E417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2. </w:t>
      </w:r>
      <w:proofErr w:type="spellStart"/>
      <w:r w:rsidRPr="0069238D">
        <w:rPr>
          <w:b/>
          <w:bCs/>
          <w:color w:val="auto"/>
          <w:szCs w:val="23"/>
        </w:rPr>
        <w:t>Specification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of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the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: </w:t>
      </w:r>
      <w:proofErr w:type="spellStart"/>
      <w:r w:rsidRPr="0069238D">
        <w:rPr>
          <w:color w:val="auto"/>
          <w:szCs w:val="23"/>
        </w:rPr>
        <w:t>Overall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service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of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Steinway</w:t>
      </w:r>
      <w:proofErr w:type="spellEnd"/>
      <w:r w:rsidRPr="0069238D">
        <w:rPr>
          <w:color w:val="auto"/>
          <w:szCs w:val="23"/>
        </w:rPr>
        <w:t xml:space="preserve"> Grand </w:t>
      </w:r>
      <w:proofErr w:type="spellStart"/>
      <w:r w:rsidRPr="0069238D">
        <w:rPr>
          <w:color w:val="auto"/>
          <w:szCs w:val="23"/>
        </w:rPr>
        <w:t>Pianos</w:t>
      </w:r>
      <w:proofErr w:type="spellEnd"/>
      <w:r w:rsidRPr="0069238D">
        <w:rPr>
          <w:color w:val="auto"/>
          <w:szCs w:val="23"/>
        </w:rPr>
        <w:t xml:space="preserve">: </w:t>
      </w:r>
      <w:proofErr w:type="spellStart"/>
      <w:r w:rsidRPr="0069238D">
        <w:rPr>
          <w:color w:val="auto"/>
          <w:szCs w:val="23"/>
        </w:rPr>
        <w:t>Action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Regulation</w:t>
      </w:r>
      <w:proofErr w:type="spellEnd"/>
      <w:r w:rsidRPr="0069238D">
        <w:rPr>
          <w:color w:val="auto"/>
          <w:szCs w:val="23"/>
        </w:rPr>
        <w:t xml:space="preserve">, </w:t>
      </w:r>
      <w:proofErr w:type="spellStart"/>
      <w:r w:rsidRPr="0069238D">
        <w:rPr>
          <w:color w:val="auto"/>
          <w:szCs w:val="23"/>
        </w:rPr>
        <w:t>Voicing</w:t>
      </w:r>
      <w:proofErr w:type="spellEnd"/>
      <w:r w:rsidRPr="0069238D">
        <w:rPr>
          <w:color w:val="auto"/>
          <w:szCs w:val="23"/>
        </w:rPr>
        <w:t xml:space="preserve">, </w:t>
      </w:r>
      <w:proofErr w:type="spellStart"/>
      <w:r w:rsidRPr="0069238D">
        <w:rPr>
          <w:color w:val="auto"/>
          <w:szCs w:val="23"/>
        </w:rPr>
        <w:t>Tuning</w:t>
      </w:r>
      <w:proofErr w:type="spellEnd"/>
      <w:r w:rsidRPr="0069238D">
        <w:rPr>
          <w:color w:val="auto"/>
          <w:szCs w:val="23"/>
        </w:rPr>
        <w:t xml:space="preserve">, Temper </w:t>
      </w:r>
      <w:proofErr w:type="spellStart"/>
      <w:r w:rsidRPr="0069238D">
        <w:rPr>
          <w:color w:val="auto"/>
          <w:szCs w:val="23"/>
        </w:rPr>
        <w:t>Regulation</w:t>
      </w:r>
      <w:proofErr w:type="spellEnd"/>
      <w:r w:rsidRPr="0069238D">
        <w:rPr>
          <w:color w:val="auto"/>
          <w:szCs w:val="23"/>
        </w:rPr>
        <w:t xml:space="preserve">, </w:t>
      </w:r>
      <w:proofErr w:type="spellStart"/>
      <w:r w:rsidRPr="0069238D">
        <w:rPr>
          <w:color w:val="auto"/>
          <w:szCs w:val="23"/>
        </w:rPr>
        <w:t>Check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foot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pedals</w:t>
      </w:r>
      <w:proofErr w:type="spellEnd"/>
      <w:r w:rsidRPr="0069238D">
        <w:rPr>
          <w:color w:val="auto"/>
          <w:szCs w:val="23"/>
        </w:rPr>
        <w:t xml:space="preserve">, </w:t>
      </w:r>
      <w:proofErr w:type="spellStart"/>
      <w:r w:rsidRPr="0069238D">
        <w:rPr>
          <w:color w:val="auto"/>
          <w:szCs w:val="23"/>
        </w:rPr>
        <w:t>Interior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cleaning</w:t>
      </w:r>
      <w:proofErr w:type="spellEnd"/>
      <w:r w:rsidRPr="0069238D">
        <w:rPr>
          <w:color w:val="auto"/>
          <w:szCs w:val="23"/>
        </w:rPr>
        <w:t xml:space="preserve">, </w:t>
      </w:r>
      <w:proofErr w:type="spellStart"/>
      <w:r w:rsidRPr="0069238D">
        <w:rPr>
          <w:color w:val="auto"/>
          <w:szCs w:val="23"/>
        </w:rPr>
        <w:t>other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necessary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maintenance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 </w:t>
      </w:r>
    </w:p>
    <w:p w14:paraId="6D5F1D7F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74FB747D" w14:textId="6555BA51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3. </w:t>
      </w:r>
      <w:proofErr w:type="spellStart"/>
      <w:r w:rsidRPr="0069238D">
        <w:rPr>
          <w:b/>
          <w:bCs/>
          <w:color w:val="auto"/>
          <w:szCs w:val="23"/>
        </w:rPr>
        <w:t>Date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of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delivery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of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the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: </w:t>
      </w:r>
      <w:proofErr w:type="spellStart"/>
      <w:r w:rsidRPr="0069238D">
        <w:rPr>
          <w:color w:val="auto"/>
          <w:szCs w:val="23"/>
        </w:rPr>
        <w:t>From</w:t>
      </w:r>
      <w:proofErr w:type="spellEnd"/>
      <w:r w:rsidRPr="0069238D">
        <w:rPr>
          <w:color w:val="auto"/>
          <w:szCs w:val="23"/>
        </w:rPr>
        <w:t xml:space="preserve"> </w:t>
      </w:r>
      <w:r w:rsidR="005C5084">
        <w:rPr>
          <w:color w:val="auto"/>
          <w:szCs w:val="23"/>
        </w:rPr>
        <w:t>01</w:t>
      </w:r>
      <w:r w:rsidR="005C5084" w:rsidRPr="0069238D">
        <w:rPr>
          <w:color w:val="auto"/>
          <w:szCs w:val="23"/>
        </w:rPr>
        <w:t>.</w:t>
      </w:r>
      <w:r w:rsidR="005C5084">
        <w:rPr>
          <w:color w:val="auto"/>
          <w:szCs w:val="23"/>
        </w:rPr>
        <w:t xml:space="preserve"> 03. 202</w:t>
      </w:r>
      <w:r w:rsidR="00116220">
        <w:rPr>
          <w:color w:val="auto"/>
          <w:szCs w:val="23"/>
        </w:rPr>
        <w:t>4</w:t>
      </w:r>
      <w:r w:rsidR="005C5084">
        <w:rPr>
          <w:color w:val="auto"/>
          <w:szCs w:val="23"/>
        </w:rPr>
        <w:t xml:space="preserve"> to 31. 12. 202</w:t>
      </w:r>
      <w:r w:rsidR="00116220">
        <w:rPr>
          <w:color w:val="auto"/>
          <w:szCs w:val="23"/>
        </w:rPr>
        <w:t>4</w:t>
      </w:r>
      <w:r w:rsidRPr="0069238D">
        <w:rPr>
          <w:color w:val="auto"/>
          <w:szCs w:val="23"/>
        </w:rPr>
        <w:t xml:space="preserve">.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exact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date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of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will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be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always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ordered</w:t>
      </w:r>
      <w:proofErr w:type="spellEnd"/>
      <w:r w:rsidRPr="0069238D">
        <w:rPr>
          <w:color w:val="auto"/>
          <w:szCs w:val="23"/>
        </w:rPr>
        <w:t xml:space="preserve"> and </w:t>
      </w:r>
      <w:proofErr w:type="spellStart"/>
      <w:r w:rsidRPr="0069238D">
        <w:rPr>
          <w:color w:val="auto"/>
          <w:szCs w:val="23"/>
        </w:rPr>
        <w:t>confirmed</w:t>
      </w:r>
      <w:proofErr w:type="spellEnd"/>
      <w:r w:rsidRPr="0069238D">
        <w:rPr>
          <w:color w:val="auto"/>
          <w:szCs w:val="23"/>
        </w:rPr>
        <w:t xml:space="preserve"> in </w:t>
      </w:r>
      <w:proofErr w:type="spellStart"/>
      <w:r w:rsidRPr="0069238D">
        <w:rPr>
          <w:color w:val="auto"/>
          <w:szCs w:val="23"/>
        </w:rPr>
        <w:t>advance</w:t>
      </w:r>
      <w:proofErr w:type="spellEnd"/>
      <w:r w:rsidRPr="0069238D">
        <w:rPr>
          <w:color w:val="auto"/>
          <w:szCs w:val="23"/>
        </w:rPr>
        <w:t xml:space="preserve">. </w:t>
      </w:r>
    </w:p>
    <w:p w14:paraId="6DB0DA37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34B06518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4. </w:t>
      </w:r>
      <w:r w:rsidRPr="0069238D">
        <w:rPr>
          <w:b/>
          <w:bCs/>
          <w:color w:val="auto"/>
          <w:szCs w:val="23"/>
        </w:rPr>
        <w:t xml:space="preserve">Place </w:t>
      </w:r>
      <w:proofErr w:type="spellStart"/>
      <w:r w:rsidRPr="0069238D">
        <w:rPr>
          <w:b/>
          <w:bCs/>
          <w:color w:val="auto"/>
          <w:szCs w:val="23"/>
        </w:rPr>
        <w:t>of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delivery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of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the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: Rudolfinum, Alšovo nábřeží 12, 110 00, Praha 1 </w:t>
      </w:r>
    </w:p>
    <w:p w14:paraId="6E231FF5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548DFCD4" w14:textId="448FA84D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5. </w:t>
      </w:r>
      <w:proofErr w:type="spellStart"/>
      <w:r w:rsidRPr="0069238D">
        <w:rPr>
          <w:b/>
          <w:bCs/>
          <w:color w:val="auto"/>
          <w:szCs w:val="23"/>
        </w:rPr>
        <w:t>Price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of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the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: </w:t>
      </w:r>
      <w:proofErr w:type="spellStart"/>
      <w:r w:rsidRPr="0069238D">
        <w:rPr>
          <w:color w:val="auto"/>
          <w:szCs w:val="23"/>
        </w:rPr>
        <w:t>For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every</w:t>
      </w:r>
      <w:proofErr w:type="spellEnd"/>
      <w:r w:rsidRPr="0069238D">
        <w:rPr>
          <w:color w:val="auto"/>
          <w:szCs w:val="23"/>
        </w:rPr>
        <w:t xml:space="preserve"> single </w:t>
      </w:r>
      <w:proofErr w:type="spellStart"/>
      <w:r w:rsidRPr="0069238D">
        <w:rPr>
          <w:color w:val="auto"/>
          <w:szCs w:val="23"/>
        </w:rPr>
        <w:t>commissioned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work</w:t>
      </w:r>
      <w:proofErr w:type="spellEnd"/>
      <w:r w:rsidRPr="0069238D">
        <w:rPr>
          <w:color w:val="auto"/>
          <w:szCs w:val="23"/>
        </w:rPr>
        <w:t xml:space="preserve"> = </w:t>
      </w:r>
      <w:proofErr w:type="spellStart"/>
      <w:r w:rsidRPr="0069238D">
        <w:rPr>
          <w:color w:val="auto"/>
          <w:szCs w:val="23"/>
        </w:rPr>
        <w:t>traveling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expenses</w:t>
      </w:r>
      <w:proofErr w:type="spellEnd"/>
      <w:r w:rsidRPr="0069238D">
        <w:rPr>
          <w:color w:val="auto"/>
          <w:szCs w:val="23"/>
        </w:rPr>
        <w:t xml:space="preserve"> + </w:t>
      </w:r>
      <w:proofErr w:type="spellStart"/>
      <w:r w:rsidRPr="0069238D">
        <w:rPr>
          <w:color w:val="auto"/>
          <w:szCs w:val="23"/>
        </w:rPr>
        <w:t>service</w:t>
      </w:r>
      <w:proofErr w:type="spellEnd"/>
      <w:r w:rsidRPr="0069238D">
        <w:rPr>
          <w:color w:val="auto"/>
          <w:szCs w:val="23"/>
        </w:rPr>
        <w:t xml:space="preserve"> on </w:t>
      </w:r>
      <w:proofErr w:type="spellStart"/>
      <w:r w:rsidRPr="0069238D">
        <w:rPr>
          <w:color w:val="auto"/>
          <w:szCs w:val="23"/>
        </w:rPr>
        <w:t>instruments</w:t>
      </w:r>
      <w:proofErr w:type="spellEnd"/>
      <w:r w:rsidRPr="0069238D">
        <w:rPr>
          <w:color w:val="auto"/>
          <w:szCs w:val="23"/>
        </w:rPr>
        <w:t xml:space="preserve"> (pt.2): </w:t>
      </w:r>
      <w:proofErr w:type="spellStart"/>
      <w:r w:rsidRPr="0069238D">
        <w:rPr>
          <w:color w:val="auto"/>
          <w:szCs w:val="23"/>
        </w:rPr>
        <w:t>flat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rate</w:t>
      </w:r>
      <w:proofErr w:type="spellEnd"/>
      <w:r w:rsidRPr="0069238D">
        <w:rPr>
          <w:color w:val="auto"/>
          <w:szCs w:val="23"/>
        </w:rPr>
        <w:t xml:space="preserve"> EUR </w:t>
      </w:r>
      <w:proofErr w:type="gramStart"/>
      <w:r w:rsidRPr="0069238D">
        <w:rPr>
          <w:color w:val="auto"/>
          <w:szCs w:val="23"/>
        </w:rPr>
        <w:t>1.</w:t>
      </w:r>
      <w:r w:rsidR="00715F46">
        <w:rPr>
          <w:color w:val="auto"/>
          <w:szCs w:val="23"/>
        </w:rPr>
        <w:t>7</w:t>
      </w:r>
      <w:r w:rsidRPr="0069238D">
        <w:rPr>
          <w:color w:val="auto"/>
          <w:szCs w:val="23"/>
        </w:rPr>
        <w:t>00,-</w:t>
      </w:r>
      <w:proofErr w:type="gramEnd"/>
      <w:r w:rsidRPr="0069238D">
        <w:rPr>
          <w:color w:val="auto"/>
          <w:szCs w:val="23"/>
        </w:rPr>
        <w:t xml:space="preserve">. Hotel </w:t>
      </w:r>
      <w:proofErr w:type="spellStart"/>
      <w:r w:rsidRPr="0069238D">
        <w:rPr>
          <w:color w:val="auto"/>
          <w:szCs w:val="23"/>
        </w:rPr>
        <w:t>reservation</w:t>
      </w:r>
      <w:proofErr w:type="spellEnd"/>
      <w:r w:rsidRPr="0069238D">
        <w:rPr>
          <w:color w:val="auto"/>
          <w:szCs w:val="23"/>
        </w:rPr>
        <w:t xml:space="preserve"> and </w:t>
      </w:r>
      <w:proofErr w:type="spellStart"/>
      <w:r w:rsidRPr="0069238D">
        <w:rPr>
          <w:color w:val="auto"/>
          <w:szCs w:val="23"/>
        </w:rPr>
        <w:t>payment</w:t>
      </w:r>
      <w:proofErr w:type="spellEnd"/>
      <w:r w:rsidRPr="0069238D">
        <w:rPr>
          <w:color w:val="auto"/>
          <w:szCs w:val="23"/>
        </w:rPr>
        <w:t xml:space="preserve"> are not </w:t>
      </w:r>
      <w:proofErr w:type="spellStart"/>
      <w:r w:rsidRPr="0069238D">
        <w:rPr>
          <w:color w:val="auto"/>
          <w:szCs w:val="23"/>
        </w:rPr>
        <w:t>included</w:t>
      </w:r>
      <w:proofErr w:type="spellEnd"/>
      <w:r w:rsidRPr="0069238D">
        <w:rPr>
          <w:color w:val="auto"/>
          <w:szCs w:val="23"/>
        </w:rPr>
        <w:t xml:space="preserve">, and made by ČF. All </w:t>
      </w:r>
      <w:proofErr w:type="spellStart"/>
      <w:r w:rsidRPr="0069238D">
        <w:rPr>
          <w:color w:val="auto"/>
          <w:szCs w:val="23"/>
        </w:rPr>
        <w:t>prices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without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taxes</w:t>
      </w:r>
      <w:proofErr w:type="spellEnd"/>
      <w:r w:rsidRPr="0069238D">
        <w:rPr>
          <w:color w:val="auto"/>
          <w:szCs w:val="23"/>
        </w:rPr>
        <w:t xml:space="preserve">. </w:t>
      </w:r>
    </w:p>
    <w:p w14:paraId="6629308C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55385B67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ČF </w:t>
      </w:r>
      <w:proofErr w:type="spellStart"/>
      <w:r w:rsidRPr="0069238D">
        <w:rPr>
          <w:color w:val="auto"/>
          <w:szCs w:val="23"/>
        </w:rPr>
        <w:t>will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also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provide</w:t>
      </w:r>
      <w:proofErr w:type="spellEnd"/>
      <w:r w:rsidRPr="0069238D">
        <w:rPr>
          <w:color w:val="auto"/>
          <w:szCs w:val="23"/>
        </w:rPr>
        <w:t xml:space="preserve"> hotel </w:t>
      </w:r>
      <w:proofErr w:type="spellStart"/>
      <w:r w:rsidRPr="0069238D">
        <w:rPr>
          <w:color w:val="auto"/>
          <w:szCs w:val="23"/>
        </w:rPr>
        <w:t>accommodation</w:t>
      </w:r>
      <w:proofErr w:type="spellEnd"/>
      <w:r w:rsidRPr="0069238D">
        <w:rPr>
          <w:color w:val="auto"/>
          <w:szCs w:val="23"/>
        </w:rPr>
        <w:t xml:space="preserve"> and parking </w:t>
      </w:r>
      <w:proofErr w:type="spellStart"/>
      <w:r w:rsidRPr="0069238D">
        <w:rPr>
          <w:color w:val="auto"/>
          <w:szCs w:val="23"/>
        </w:rPr>
        <w:t>reservation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for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Contractor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at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company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expense</w:t>
      </w:r>
      <w:proofErr w:type="spellEnd"/>
      <w:r w:rsidRPr="0069238D">
        <w:rPr>
          <w:color w:val="auto"/>
          <w:szCs w:val="23"/>
        </w:rPr>
        <w:t xml:space="preserve">, </w:t>
      </w:r>
      <w:proofErr w:type="spellStart"/>
      <w:r w:rsidRPr="0069238D">
        <w:rPr>
          <w:color w:val="auto"/>
          <w:szCs w:val="23"/>
        </w:rPr>
        <w:t>it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won’t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be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charged</w:t>
      </w:r>
      <w:proofErr w:type="spellEnd"/>
      <w:r w:rsidRPr="0069238D">
        <w:rPr>
          <w:color w:val="auto"/>
          <w:szCs w:val="23"/>
        </w:rPr>
        <w:t xml:space="preserve"> by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Contractor</w:t>
      </w:r>
      <w:proofErr w:type="spellEnd"/>
      <w:r w:rsidRPr="0069238D">
        <w:rPr>
          <w:color w:val="auto"/>
          <w:szCs w:val="23"/>
        </w:rPr>
        <w:t xml:space="preserve"> in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invoice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for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the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service</w:t>
      </w:r>
      <w:proofErr w:type="spellEnd"/>
      <w:r w:rsidRPr="0069238D">
        <w:rPr>
          <w:color w:val="auto"/>
          <w:szCs w:val="23"/>
        </w:rPr>
        <w:t>.</w:t>
      </w:r>
    </w:p>
    <w:p w14:paraId="6E175183" w14:textId="77777777" w:rsidR="0069238D" w:rsidRPr="0069238D" w:rsidRDefault="0069238D" w:rsidP="0069238D">
      <w:pPr>
        <w:pStyle w:val="Default"/>
        <w:rPr>
          <w:rFonts w:cstheme="minorBidi"/>
          <w:color w:val="auto"/>
          <w:sz w:val="28"/>
        </w:rPr>
      </w:pPr>
    </w:p>
    <w:p w14:paraId="0F9EF94A" w14:textId="77777777" w:rsidR="0069238D" w:rsidRPr="0069238D" w:rsidRDefault="0069238D" w:rsidP="0069238D">
      <w:pPr>
        <w:pStyle w:val="Default"/>
        <w:pageBreakBefore/>
        <w:rPr>
          <w:rFonts w:cstheme="minorBidi"/>
          <w:color w:val="auto"/>
          <w:sz w:val="28"/>
        </w:rPr>
      </w:pPr>
    </w:p>
    <w:p w14:paraId="672752A3" w14:textId="77777777" w:rsidR="0069238D" w:rsidRPr="0069238D" w:rsidRDefault="0069238D" w:rsidP="0069238D">
      <w:pPr>
        <w:pStyle w:val="Default"/>
        <w:rPr>
          <w:rFonts w:cstheme="minorBidi"/>
          <w:color w:val="auto"/>
          <w:szCs w:val="23"/>
        </w:rPr>
      </w:pPr>
    </w:p>
    <w:p w14:paraId="6A9A335E" w14:textId="50E8B742" w:rsidR="0069238D" w:rsidRPr="0069238D" w:rsidRDefault="00BE4B9B" w:rsidP="0069238D">
      <w:pPr>
        <w:pStyle w:val="Default"/>
        <w:rPr>
          <w:color w:val="auto"/>
          <w:szCs w:val="23"/>
        </w:rPr>
      </w:pPr>
      <w:r>
        <w:rPr>
          <w:rFonts w:cstheme="minorBidi"/>
          <w:color w:val="auto"/>
          <w:szCs w:val="23"/>
        </w:rPr>
        <w:t>6.</w:t>
      </w:r>
      <w:r w:rsidR="0069238D" w:rsidRPr="0069238D">
        <w:rPr>
          <w:rFonts w:cstheme="minorBidi"/>
          <w:color w:val="auto"/>
          <w:szCs w:val="23"/>
        </w:rPr>
        <w:t xml:space="preserve"> </w:t>
      </w:r>
      <w:r w:rsidR="0069238D" w:rsidRPr="0069238D">
        <w:rPr>
          <w:color w:val="auto"/>
          <w:szCs w:val="23"/>
        </w:rPr>
        <w:t xml:space="preserve">ČF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pay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price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to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no </w:t>
      </w:r>
      <w:proofErr w:type="spellStart"/>
      <w:r w:rsidR="0069238D" w:rsidRPr="0069238D">
        <w:rPr>
          <w:color w:val="auto"/>
          <w:szCs w:val="23"/>
        </w:rPr>
        <w:t>later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than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within</w:t>
      </w:r>
      <w:proofErr w:type="spellEnd"/>
      <w:r w:rsidR="0069238D" w:rsidRPr="0069238D">
        <w:rPr>
          <w:color w:val="auto"/>
          <w:szCs w:val="23"/>
        </w:rPr>
        <w:t xml:space="preserve"> 30 </w:t>
      </w:r>
      <w:proofErr w:type="spellStart"/>
      <w:r w:rsidR="0069238D" w:rsidRPr="0069238D">
        <w:rPr>
          <w:color w:val="auto"/>
          <w:szCs w:val="23"/>
        </w:rPr>
        <w:t>days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after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its</w:t>
      </w:r>
      <w:proofErr w:type="spellEnd"/>
      <w:r w:rsidR="0069238D" w:rsidRPr="0069238D">
        <w:rPr>
          <w:color w:val="auto"/>
          <w:szCs w:val="23"/>
        </w:rPr>
        <w:t xml:space="preserve"> proper </w:t>
      </w:r>
      <w:proofErr w:type="spellStart"/>
      <w:r w:rsidR="0069238D" w:rsidRPr="0069238D">
        <w:rPr>
          <w:color w:val="auto"/>
          <w:szCs w:val="23"/>
        </w:rPr>
        <w:t>delivery</w:t>
      </w:r>
      <w:proofErr w:type="spellEnd"/>
      <w:r w:rsidR="0069238D" w:rsidRPr="0069238D">
        <w:rPr>
          <w:color w:val="auto"/>
          <w:szCs w:val="23"/>
        </w:rPr>
        <w:t xml:space="preserve">, and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do so to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bank </w:t>
      </w:r>
      <w:proofErr w:type="spellStart"/>
      <w:r w:rsidR="0069238D" w:rsidRPr="0069238D">
        <w:rPr>
          <w:color w:val="auto"/>
          <w:szCs w:val="23"/>
        </w:rPr>
        <w:t>account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No. IBAN </w:t>
      </w:r>
      <w:proofErr w:type="spellStart"/>
      <w:r w:rsidR="0069238D" w:rsidRPr="0069238D">
        <w:rPr>
          <w:color w:val="auto"/>
          <w:szCs w:val="23"/>
        </w:rPr>
        <w:t>Code</w:t>
      </w:r>
      <w:proofErr w:type="spellEnd"/>
      <w:r w:rsidR="0069238D" w:rsidRPr="0069238D">
        <w:rPr>
          <w:color w:val="auto"/>
          <w:szCs w:val="23"/>
        </w:rPr>
        <w:t xml:space="preserve">: </w:t>
      </w:r>
      <w:proofErr w:type="spellStart"/>
      <w:r w:rsidR="00D8362C">
        <w:rPr>
          <w:color w:val="auto"/>
          <w:szCs w:val="23"/>
        </w:rPr>
        <w:t>xxx</w:t>
      </w:r>
      <w:proofErr w:type="spellEnd"/>
      <w:r w:rsidR="00D8362C">
        <w:rPr>
          <w:color w:val="auto"/>
          <w:szCs w:val="23"/>
        </w:rPr>
        <w:t xml:space="preserve"> </w:t>
      </w:r>
      <w:proofErr w:type="spellStart"/>
      <w:r w:rsidR="00D8362C">
        <w:rPr>
          <w:color w:val="auto"/>
          <w:szCs w:val="23"/>
        </w:rPr>
        <w:t>xxxx</w:t>
      </w:r>
      <w:proofErr w:type="spellEnd"/>
      <w:r w:rsidR="00D8362C">
        <w:rPr>
          <w:color w:val="auto"/>
          <w:szCs w:val="23"/>
        </w:rPr>
        <w:t xml:space="preserve"> </w:t>
      </w:r>
      <w:proofErr w:type="spellStart"/>
      <w:r w:rsidR="00D8362C">
        <w:rPr>
          <w:color w:val="auto"/>
          <w:szCs w:val="23"/>
        </w:rPr>
        <w:t>xxxx</w:t>
      </w:r>
      <w:proofErr w:type="spellEnd"/>
      <w:r w:rsidR="00D8362C">
        <w:rPr>
          <w:color w:val="auto"/>
          <w:szCs w:val="23"/>
        </w:rPr>
        <w:t xml:space="preserve"> </w:t>
      </w:r>
      <w:proofErr w:type="spellStart"/>
      <w:r w:rsidR="00D8362C">
        <w:rPr>
          <w:color w:val="auto"/>
          <w:szCs w:val="23"/>
        </w:rPr>
        <w:t>xxxx</w:t>
      </w:r>
      <w:proofErr w:type="spellEnd"/>
      <w:r w:rsidR="0069238D" w:rsidRPr="0069238D">
        <w:rPr>
          <w:color w:val="auto"/>
          <w:szCs w:val="23"/>
        </w:rPr>
        <w:t xml:space="preserve"> – SWIFT: </w:t>
      </w:r>
      <w:proofErr w:type="spellStart"/>
      <w:r w:rsidR="00D8362C">
        <w:rPr>
          <w:color w:val="auto"/>
          <w:szCs w:val="23"/>
        </w:rPr>
        <w:t>xxxxxxxxxxxx</w:t>
      </w:r>
      <w:proofErr w:type="spellEnd"/>
      <w:r w:rsidR="0069238D" w:rsidRPr="0069238D">
        <w:rPr>
          <w:color w:val="auto"/>
          <w:szCs w:val="23"/>
        </w:rPr>
        <w:t xml:space="preserve">. </w:t>
      </w:r>
    </w:p>
    <w:p w14:paraId="38B19C87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10CEB8CB" w14:textId="22707B5F" w:rsidR="0069238D" w:rsidRPr="0069238D" w:rsidRDefault="00BE4B9B" w:rsidP="0069238D">
      <w:pPr>
        <w:pStyle w:val="Default"/>
        <w:rPr>
          <w:color w:val="auto"/>
          <w:szCs w:val="23"/>
        </w:rPr>
      </w:pPr>
      <w:r w:rsidRPr="00BE4B9B">
        <w:rPr>
          <w:color w:val="auto"/>
          <w:szCs w:val="23"/>
        </w:rPr>
        <w:t>7</w:t>
      </w:r>
      <w:r w:rsidR="0069238D" w:rsidRPr="0069238D">
        <w:rPr>
          <w:color w:val="auto"/>
          <w:szCs w:val="23"/>
        </w:rPr>
        <w:t xml:space="preserve">.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be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obliged</w:t>
      </w:r>
      <w:proofErr w:type="spellEnd"/>
      <w:r w:rsidR="0069238D" w:rsidRPr="0069238D">
        <w:rPr>
          <w:color w:val="auto"/>
          <w:szCs w:val="23"/>
        </w:rPr>
        <w:t xml:space="preserve"> to </w:t>
      </w:r>
      <w:proofErr w:type="spellStart"/>
      <w:r w:rsidR="0069238D" w:rsidRPr="0069238D">
        <w:rPr>
          <w:color w:val="auto"/>
          <w:szCs w:val="23"/>
        </w:rPr>
        <w:t>issue</w:t>
      </w:r>
      <w:proofErr w:type="spellEnd"/>
      <w:r w:rsidR="0069238D" w:rsidRPr="0069238D">
        <w:rPr>
          <w:color w:val="auto"/>
          <w:szCs w:val="23"/>
        </w:rPr>
        <w:t xml:space="preserve"> and </w:t>
      </w:r>
      <w:proofErr w:type="spellStart"/>
      <w:r w:rsidR="0069238D" w:rsidRPr="0069238D">
        <w:rPr>
          <w:color w:val="auto"/>
          <w:szCs w:val="23"/>
        </w:rPr>
        <w:t>deliver</w:t>
      </w:r>
      <w:proofErr w:type="spellEnd"/>
      <w:r w:rsidR="0069238D" w:rsidRPr="0069238D">
        <w:rPr>
          <w:color w:val="auto"/>
          <w:szCs w:val="23"/>
        </w:rPr>
        <w:t xml:space="preserve"> to ČF </w:t>
      </w:r>
      <w:proofErr w:type="spellStart"/>
      <w:r w:rsidR="0069238D" w:rsidRPr="0069238D">
        <w:rPr>
          <w:color w:val="auto"/>
          <w:szCs w:val="23"/>
        </w:rPr>
        <w:t>an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invoice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for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price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with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all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content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required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for</w:t>
      </w:r>
      <w:proofErr w:type="spellEnd"/>
      <w:r w:rsidR="0069238D" w:rsidRPr="0069238D">
        <w:rPr>
          <w:color w:val="auto"/>
          <w:szCs w:val="23"/>
        </w:rPr>
        <w:t xml:space="preserve"> a tax </w:t>
      </w:r>
      <w:proofErr w:type="spellStart"/>
      <w:r w:rsidR="0069238D" w:rsidRPr="0069238D">
        <w:rPr>
          <w:color w:val="auto"/>
          <w:szCs w:val="23"/>
        </w:rPr>
        <w:t>invoice</w:t>
      </w:r>
      <w:proofErr w:type="spellEnd"/>
      <w:r w:rsidR="0069238D" w:rsidRPr="0069238D">
        <w:rPr>
          <w:color w:val="auto"/>
          <w:szCs w:val="23"/>
        </w:rPr>
        <w:t xml:space="preserve">; </w:t>
      </w:r>
      <w:proofErr w:type="spellStart"/>
      <w:r w:rsidR="0069238D" w:rsidRPr="0069238D">
        <w:rPr>
          <w:color w:val="auto"/>
          <w:szCs w:val="23"/>
        </w:rPr>
        <w:t>otherwise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price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not </w:t>
      </w:r>
      <w:proofErr w:type="spellStart"/>
      <w:r w:rsidR="0069238D" w:rsidRPr="0069238D">
        <w:rPr>
          <w:color w:val="auto"/>
          <w:szCs w:val="23"/>
        </w:rPr>
        <w:t>become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due</w:t>
      </w:r>
      <w:proofErr w:type="spellEnd"/>
      <w:r w:rsidR="0069238D" w:rsidRPr="0069238D">
        <w:rPr>
          <w:color w:val="auto"/>
          <w:szCs w:val="23"/>
        </w:rPr>
        <w:t xml:space="preserve">. </w:t>
      </w:r>
    </w:p>
    <w:p w14:paraId="6593FDBD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797A2C20" w14:textId="5149B6E7" w:rsidR="0069238D" w:rsidRPr="0069238D" w:rsidRDefault="00BE4B9B" w:rsidP="0069238D">
      <w:pPr>
        <w:pStyle w:val="Default"/>
        <w:rPr>
          <w:color w:val="auto"/>
          <w:szCs w:val="23"/>
        </w:rPr>
      </w:pPr>
      <w:r>
        <w:rPr>
          <w:color w:val="auto"/>
          <w:szCs w:val="23"/>
        </w:rPr>
        <w:t>8</w:t>
      </w:r>
      <w:r w:rsidR="0069238D" w:rsidRPr="0069238D">
        <w:rPr>
          <w:color w:val="auto"/>
          <w:szCs w:val="23"/>
        </w:rPr>
        <w:t xml:space="preserve">.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be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obliged</w:t>
      </w:r>
      <w:proofErr w:type="spellEnd"/>
      <w:r w:rsidR="0069238D" w:rsidRPr="0069238D">
        <w:rPr>
          <w:color w:val="auto"/>
          <w:szCs w:val="23"/>
        </w:rPr>
        <w:t xml:space="preserve"> to make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personally</w:t>
      </w:r>
      <w:proofErr w:type="spellEnd"/>
      <w:r w:rsidR="0069238D" w:rsidRPr="0069238D">
        <w:rPr>
          <w:color w:val="auto"/>
          <w:szCs w:val="23"/>
        </w:rPr>
        <w:t xml:space="preserve">; in any </w:t>
      </w:r>
      <w:proofErr w:type="spellStart"/>
      <w:r w:rsidR="0069238D" w:rsidRPr="0069238D">
        <w:rPr>
          <w:color w:val="auto"/>
          <w:szCs w:val="23"/>
        </w:rPr>
        <w:t>other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way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only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with</w:t>
      </w:r>
      <w:proofErr w:type="spellEnd"/>
      <w:r w:rsidR="0069238D" w:rsidRPr="0069238D">
        <w:rPr>
          <w:color w:val="auto"/>
          <w:szCs w:val="23"/>
        </w:rPr>
        <w:t xml:space="preserve"> prior </w:t>
      </w:r>
      <w:proofErr w:type="spellStart"/>
      <w:r w:rsidR="0069238D" w:rsidRPr="0069238D">
        <w:rPr>
          <w:color w:val="auto"/>
          <w:szCs w:val="23"/>
        </w:rPr>
        <w:t>consent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ČF.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be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bound</w:t>
      </w:r>
      <w:proofErr w:type="spellEnd"/>
      <w:r w:rsidR="0069238D" w:rsidRPr="0069238D">
        <w:rPr>
          <w:color w:val="auto"/>
          <w:szCs w:val="23"/>
        </w:rPr>
        <w:t xml:space="preserve"> by any </w:t>
      </w:r>
      <w:proofErr w:type="spellStart"/>
      <w:r w:rsidR="0069238D" w:rsidRPr="0069238D">
        <w:rPr>
          <w:color w:val="auto"/>
          <w:szCs w:val="23"/>
        </w:rPr>
        <w:t>instructions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from</w:t>
      </w:r>
      <w:proofErr w:type="spellEnd"/>
      <w:r w:rsidR="0069238D" w:rsidRPr="0069238D">
        <w:rPr>
          <w:color w:val="auto"/>
          <w:szCs w:val="23"/>
        </w:rPr>
        <w:t xml:space="preserve"> ČF </w:t>
      </w:r>
      <w:proofErr w:type="spellStart"/>
      <w:r w:rsidR="0069238D" w:rsidRPr="0069238D">
        <w:rPr>
          <w:color w:val="auto"/>
          <w:szCs w:val="23"/>
        </w:rPr>
        <w:t>concerning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manner</w:t>
      </w:r>
      <w:proofErr w:type="spellEnd"/>
      <w:r w:rsidR="0069238D" w:rsidRPr="0069238D">
        <w:rPr>
          <w:color w:val="auto"/>
          <w:szCs w:val="23"/>
        </w:rPr>
        <w:t xml:space="preserve"> in </w:t>
      </w:r>
      <w:proofErr w:type="spellStart"/>
      <w:r w:rsidR="0069238D" w:rsidRPr="0069238D">
        <w:rPr>
          <w:color w:val="auto"/>
          <w:szCs w:val="23"/>
        </w:rPr>
        <w:t>which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is</w:t>
      </w:r>
      <w:proofErr w:type="spellEnd"/>
      <w:r w:rsidR="0069238D" w:rsidRPr="0069238D">
        <w:rPr>
          <w:color w:val="auto"/>
          <w:szCs w:val="23"/>
        </w:rPr>
        <w:t xml:space="preserve"> to </w:t>
      </w:r>
      <w:proofErr w:type="spellStart"/>
      <w:r w:rsidR="0069238D" w:rsidRPr="0069238D">
        <w:rPr>
          <w:color w:val="auto"/>
          <w:szCs w:val="23"/>
        </w:rPr>
        <w:t>be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performed</w:t>
      </w:r>
      <w:proofErr w:type="spellEnd"/>
      <w:r w:rsidR="0069238D" w:rsidRPr="0069238D">
        <w:rPr>
          <w:color w:val="auto"/>
          <w:szCs w:val="23"/>
        </w:rPr>
        <w:t xml:space="preserve">. </w:t>
      </w:r>
    </w:p>
    <w:p w14:paraId="5EFBBA1D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7A1FD95A" w14:textId="7C6F33C8" w:rsidR="0069238D" w:rsidRPr="0069238D" w:rsidRDefault="00BE4B9B" w:rsidP="0069238D">
      <w:pPr>
        <w:pStyle w:val="Default"/>
        <w:rPr>
          <w:color w:val="auto"/>
          <w:szCs w:val="23"/>
        </w:rPr>
      </w:pPr>
      <w:r>
        <w:rPr>
          <w:color w:val="auto"/>
          <w:szCs w:val="23"/>
        </w:rPr>
        <w:t>9</w:t>
      </w:r>
      <w:r w:rsidR="0069238D" w:rsidRPr="0069238D">
        <w:rPr>
          <w:color w:val="auto"/>
          <w:szCs w:val="23"/>
        </w:rPr>
        <w:t xml:space="preserve">. </w:t>
      </w:r>
      <w:proofErr w:type="spellStart"/>
      <w:r w:rsidR="0069238D" w:rsidRPr="0069238D">
        <w:rPr>
          <w:color w:val="auto"/>
          <w:szCs w:val="23"/>
        </w:rPr>
        <w:t>For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case </w:t>
      </w:r>
      <w:proofErr w:type="spellStart"/>
      <w:r w:rsidR="0069238D" w:rsidRPr="0069238D">
        <w:rPr>
          <w:color w:val="auto"/>
          <w:szCs w:val="23"/>
        </w:rPr>
        <w:t>that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during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making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participates</w:t>
      </w:r>
      <w:proofErr w:type="spellEnd"/>
      <w:r w:rsidR="0069238D" w:rsidRPr="0069238D">
        <w:rPr>
          <w:color w:val="auto"/>
          <w:szCs w:val="23"/>
        </w:rPr>
        <w:t xml:space="preserve"> in, </w:t>
      </w:r>
      <w:proofErr w:type="spellStart"/>
      <w:r w:rsidR="0069238D" w:rsidRPr="0069238D">
        <w:rPr>
          <w:color w:val="auto"/>
          <w:szCs w:val="23"/>
        </w:rPr>
        <w:t>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attends</w:t>
      </w:r>
      <w:proofErr w:type="spellEnd"/>
      <w:r w:rsidR="0069238D" w:rsidRPr="0069238D">
        <w:rPr>
          <w:color w:val="auto"/>
          <w:szCs w:val="23"/>
        </w:rPr>
        <w:t xml:space="preserve">, any event </w:t>
      </w:r>
      <w:proofErr w:type="spellStart"/>
      <w:r w:rsidR="0069238D" w:rsidRPr="0069238D">
        <w:rPr>
          <w:color w:val="auto"/>
          <w:szCs w:val="23"/>
        </w:rPr>
        <w:t>organised</w:t>
      </w:r>
      <w:proofErr w:type="spellEnd"/>
      <w:r w:rsidR="0069238D" w:rsidRPr="0069238D">
        <w:rPr>
          <w:color w:val="auto"/>
          <w:szCs w:val="23"/>
        </w:rPr>
        <w:t xml:space="preserve"> by ČF,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agrees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that</w:t>
      </w:r>
      <w:proofErr w:type="spellEnd"/>
      <w:r w:rsidR="0069238D" w:rsidRPr="0069238D">
        <w:rPr>
          <w:color w:val="auto"/>
          <w:szCs w:val="23"/>
        </w:rPr>
        <w:t xml:space="preserve"> ČF and </w:t>
      </w:r>
      <w:proofErr w:type="spellStart"/>
      <w:r w:rsidR="0069238D" w:rsidRPr="0069238D">
        <w:rPr>
          <w:color w:val="auto"/>
          <w:szCs w:val="23"/>
        </w:rPr>
        <w:t>subjects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cooperating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with</w:t>
      </w:r>
      <w:proofErr w:type="spellEnd"/>
      <w:r w:rsidR="0069238D" w:rsidRPr="0069238D">
        <w:rPr>
          <w:color w:val="auto"/>
          <w:szCs w:val="23"/>
        </w:rPr>
        <w:t xml:space="preserve"> ČF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be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entitled</w:t>
      </w:r>
      <w:proofErr w:type="spellEnd"/>
      <w:r w:rsidR="0069238D" w:rsidRPr="0069238D">
        <w:rPr>
          <w:color w:val="auto"/>
          <w:szCs w:val="23"/>
        </w:rPr>
        <w:t xml:space="preserve"> to make </w:t>
      </w:r>
      <w:proofErr w:type="spellStart"/>
      <w:r w:rsidR="0069238D" w:rsidRPr="0069238D">
        <w:rPr>
          <w:color w:val="auto"/>
          <w:szCs w:val="23"/>
        </w:rPr>
        <w:t>recordings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from</w:t>
      </w:r>
      <w:proofErr w:type="spellEnd"/>
      <w:r w:rsidR="0069238D" w:rsidRPr="0069238D">
        <w:rPr>
          <w:color w:val="auto"/>
          <w:szCs w:val="23"/>
        </w:rPr>
        <w:t xml:space="preserve"> any such event (</w:t>
      </w:r>
      <w:proofErr w:type="spellStart"/>
      <w:r w:rsidR="0069238D" w:rsidRPr="0069238D">
        <w:rPr>
          <w:color w:val="auto"/>
          <w:szCs w:val="23"/>
        </w:rPr>
        <w:t>including</w:t>
      </w:r>
      <w:proofErr w:type="spellEnd"/>
      <w:r w:rsidR="0069238D" w:rsidRPr="0069238D">
        <w:rPr>
          <w:color w:val="auto"/>
          <w:szCs w:val="23"/>
        </w:rPr>
        <w:t xml:space="preserve"> audio </w:t>
      </w:r>
      <w:proofErr w:type="spellStart"/>
      <w:r w:rsidR="0069238D" w:rsidRPr="0069238D">
        <w:rPr>
          <w:color w:val="auto"/>
          <w:szCs w:val="23"/>
        </w:rPr>
        <w:t>visual</w:t>
      </w:r>
      <w:proofErr w:type="spellEnd"/>
      <w:r w:rsidR="0069238D" w:rsidRPr="0069238D">
        <w:rPr>
          <w:color w:val="auto"/>
          <w:szCs w:val="23"/>
        </w:rPr>
        <w:t xml:space="preserve">), </w:t>
      </w:r>
      <w:proofErr w:type="spellStart"/>
      <w:r w:rsidR="0069238D" w:rsidRPr="0069238D">
        <w:rPr>
          <w:color w:val="auto"/>
          <w:szCs w:val="23"/>
        </w:rPr>
        <w:t>which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may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also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record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, and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be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entitled</w:t>
      </w:r>
      <w:proofErr w:type="spellEnd"/>
      <w:r w:rsidR="0069238D" w:rsidRPr="0069238D">
        <w:rPr>
          <w:color w:val="auto"/>
          <w:szCs w:val="23"/>
        </w:rPr>
        <w:t xml:space="preserve">, </w:t>
      </w:r>
      <w:proofErr w:type="spellStart"/>
      <w:r w:rsidR="0069238D" w:rsidRPr="0069238D">
        <w:rPr>
          <w:color w:val="auto"/>
          <w:szCs w:val="23"/>
        </w:rPr>
        <w:t>at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their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discretion</w:t>
      </w:r>
      <w:proofErr w:type="spellEnd"/>
      <w:r w:rsidR="0069238D" w:rsidRPr="0069238D">
        <w:rPr>
          <w:color w:val="auto"/>
          <w:szCs w:val="23"/>
        </w:rPr>
        <w:t xml:space="preserve">, to </w:t>
      </w:r>
      <w:proofErr w:type="spellStart"/>
      <w:r w:rsidR="0069238D" w:rsidRPr="0069238D">
        <w:rPr>
          <w:color w:val="auto"/>
          <w:szCs w:val="23"/>
        </w:rPr>
        <w:t>process</w:t>
      </w:r>
      <w:proofErr w:type="spellEnd"/>
      <w:r w:rsidR="0069238D" w:rsidRPr="0069238D">
        <w:rPr>
          <w:color w:val="auto"/>
          <w:szCs w:val="23"/>
        </w:rPr>
        <w:t xml:space="preserve"> and </w:t>
      </w:r>
      <w:proofErr w:type="spellStart"/>
      <w:r w:rsidR="0069238D" w:rsidRPr="0069238D">
        <w:rPr>
          <w:color w:val="auto"/>
          <w:szCs w:val="23"/>
        </w:rPr>
        <w:t>exploit</w:t>
      </w:r>
      <w:proofErr w:type="spellEnd"/>
      <w:r w:rsidR="0069238D" w:rsidRPr="0069238D">
        <w:rPr>
          <w:color w:val="auto"/>
          <w:szCs w:val="23"/>
        </w:rPr>
        <w:t xml:space="preserve"> any such </w:t>
      </w:r>
      <w:proofErr w:type="spellStart"/>
      <w:r w:rsidR="0069238D" w:rsidRPr="0069238D">
        <w:rPr>
          <w:color w:val="auto"/>
          <w:szCs w:val="23"/>
        </w:rPr>
        <w:t>recordings</w:t>
      </w:r>
      <w:proofErr w:type="spellEnd"/>
      <w:r w:rsidR="0069238D" w:rsidRPr="0069238D">
        <w:rPr>
          <w:color w:val="auto"/>
          <w:szCs w:val="23"/>
        </w:rPr>
        <w:t xml:space="preserve">, hand </w:t>
      </w:r>
      <w:proofErr w:type="spellStart"/>
      <w:r w:rsidR="0069238D" w:rsidRPr="0069238D">
        <w:rPr>
          <w:color w:val="auto"/>
          <w:szCs w:val="23"/>
        </w:rPr>
        <w:t>them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over</w:t>
      </w:r>
      <w:proofErr w:type="spellEnd"/>
      <w:r w:rsidR="0069238D" w:rsidRPr="0069238D">
        <w:rPr>
          <w:color w:val="auto"/>
          <w:szCs w:val="23"/>
        </w:rPr>
        <w:t xml:space="preserve"> to </w:t>
      </w:r>
      <w:proofErr w:type="spellStart"/>
      <w:r w:rsidR="0069238D" w:rsidRPr="0069238D">
        <w:rPr>
          <w:color w:val="auto"/>
          <w:szCs w:val="23"/>
        </w:rPr>
        <w:t>third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persons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publish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them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through</w:t>
      </w:r>
      <w:proofErr w:type="spellEnd"/>
      <w:r w:rsidR="0069238D" w:rsidRPr="0069238D">
        <w:rPr>
          <w:color w:val="auto"/>
          <w:szCs w:val="23"/>
        </w:rPr>
        <w:t xml:space="preserve"> any media.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confirms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that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making</w:t>
      </w:r>
      <w:proofErr w:type="spellEnd"/>
      <w:r w:rsidR="0069238D" w:rsidRPr="0069238D">
        <w:rPr>
          <w:color w:val="auto"/>
          <w:szCs w:val="23"/>
        </w:rPr>
        <w:t xml:space="preserve"> and </w:t>
      </w:r>
      <w:proofErr w:type="spellStart"/>
      <w:r w:rsidR="0069238D" w:rsidRPr="0069238D">
        <w:rPr>
          <w:color w:val="auto"/>
          <w:szCs w:val="23"/>
        </w:rPr>
        <w:t>exploitation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any such </w:t>
      </w:r>
      <w:proofErr w:type="spellStart"/>
      <w:r w:rsidR="0069238D" w:rsidRPr="0069238D">
        <w:rPr>
          <w:color w:val="auto"/>
          <w:szCs w:val="23"/>
        </w:rPr>
        <w:t>recordings</w:t>
      </w:r>
      <w:proofErr w:type="spellEnd"/>
      <w:r w:rsidR="0069238D" w:rsidRPr="0069238D">
        <w:rPr>
          <w:color w:val="auto"/>
          <w:szCs w:val="23"/>
        </w:rPr>
        <w:t xml:space="preserve">, </w:t>
      </w:r>
      <w:proofErr w:type="spellStart"/>
      <w:r w:rsidR="0069238D" w:rsidRPr="0069238D">
        <w:rPr>
          <w:color w:val="auto"/>
          <w:szCs w:val="23"/>
        </w:rPr>
        <w:t>or</w:t>
      </w:r>
      <w:proofErr w:type="spellEnd"/>
      <w:r w:rsidR="0069238D" w:rsidRPr="0069238D">
        <w:rPr>
          <w:color w:val="auto"/>
          <w:szCs w:val="23"/>
        </w:rPr>
        <w:t xml:space="preserve"> any </w:t>
      </w:r>
      <w:proofErr w:type="spellStart"/>
      <w:r w:rsidR="0069238D" w:rsidRPr="0069238D">
        <w:rPr>
          <w:color w:val="auto"/>
          <w:szCs w:val="23"/>
        </w:rPr>
        <w:t>other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handling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them</w:t>
      </w:r>
      <w:proofErr w:type="spellEnd"/>
      <w:r w:rsidR="0069238D" w:rsidRPr="0069238D">
        <w:rPr>
          <w:color w:val="auto"/>
          <w:szCs w:val="23"/>
        </w:rPr>
        <w:t xml:space="preserve">, are </w:t>
      </w:r>
      <w:proofErr w:type="spellStart"/>
      <w:r w:rsidR="0069238D" w:rsidRPr="0069238D">
        <w:rPr>
          <w:color w:val="auto"/>
          <w:szCs w:val="23"/>
        </w:rPr>
        <w:t>reflected</w:t>
      </w:r>
      <w:proofErr w:type="spellEnd"/>
      <w:r w:rsidR="0069238D" w:rsidRPr="0069238D">
        <w:rPr>
          <w:color w:val="auto"/>
          <w:szCs w:val="23"/>
        </w:rPr>
        <w:t xml:space="preserve"> in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agreed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price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and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not </w:t>
      </w:r>
      <w:proofErr w:type="spellStart"/>
      <w:r w:rsidR="0069238D" w:rsidRPr="0069238D">
        <w:rPr>
          <w:color w:val="auto"/>
          <w:szCs w:val="23"/>
        </w:rPr>
        <w:t>be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entitled</w:t>
      </w:r>
      <w:proofErr w:type="spellEnd"/>
      <w:r w:rsidR="0069238D" w:rsidRPr="0069238D">
        <w:rPr>
          <w:color w:val="auto"/>
          <w:szCs w:val="23"/>
        </w:rPr>
        <w:t xml:space="preserve"> to any </w:t>
      </w:r>
      <w:proofErr w:type="spellStart"/>
      <w:r w:rsidR="0069238D" w:rsidRPr="0069238D">
        <w:rPr>
          <w:color w:val="auto"/>
          <w:szCs w:val="23"/>
        </w:rPr>
        <w:t>further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remuneration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for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them</w:t>
      </w:r>
      <w:proofErr w:type="spellEnd"/>
      <w:r w:rsidR="0069238D" w:rsidRPr="0069238D">
        <w:rPr>
          <w:color w:val="auto"/>
          <w:szCs w:val="23"/>
        </w:rPr>
        <w:t xml:space="preserve">. </w:t>
      </w:r>
    </w:p>
    <w:p w14:paraId="32E24456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2D646DC9" w14:textId="3F9B4381" w:rsidR="0069238D" w:rsidRPr="0069238D" w:rsidRDefault="00BE4B9B" w:rsidP="0069238D">
      <w:pPr>
        <w:pStyle w:val="Default"/>
        <w:rPr>
          <w:color w:val="auto"/>
          <w:szCs w:val="23"/>
        </w:rPr>
      </w:pPr>
      <w:r>
        <w:rPr>
          <w:color w:val="auto"/>
          <w:szCs w:val="23"/>
        </w:rPr>
        <w:t>10</w:t>
      </w:r>
      <w:r w:rsidR="0069238D" w:rsidRPr="0069238D">
        <w:rPr>
          <w:color w:val="auto"/>
          <w:szCs w:val="23"/>
        </w:rPr>
        <w:t xml:space="preserve">. </w:t>
      </w:r>
      <w:proofErr w:type="spellStart"/>
      <w:r w:rsidR="0069238D" w:rsidRPr="0069238D">
        <w:rPr>
          <w:color w:val="auto"/>
          <w:szCs w:val="23"/>
        </w:rPr>
        <w:t>For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case </w:t>
      </w:r>
      <w:proofErr w:type="spellStart"/>
      <w:r w:rsidR="0069238D" w:rsidRPr="0069238D">
        <w:rPr>
          <w:color w:val="auto"/>
          <w:szCs w:val="23"/>
        </w:rPr>
        <w:t>that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activity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on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basis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this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Agreement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results</w:t>
      </w:r>
      <w:proofErr w:type="spellEnd"/>
      <w:r w:rsidR="0069238D" w:rsidRPr="0069238D">
        <w:rPr>
          <w:color w:val="auto"/>
          <w:szCs w:val="23"/>
        </w:rPr>
        <w:t xml:space="preserve"> in </w:t>
      </w:r>
      <w:proofErr w:type="spellStart"/>
      <w:r w:rsidR="0069238D" w:rsidRPr="0069238D">
        <w:rPr>
          <w:color w:val="auto"/>
          <w:szCs w:val="23"/>
        </w:rPr>
        <w:t>creation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any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protected</w:t>
      </w:r>
      <w:proofErr w:type="spellEnd"/>
      <w:r w:rsidR="0069238D" w:rsidRPr="0069238D">
        <w:rPr>
          <w:color w:val="auto"/>
          <w:szCs w:val="23"/>
        </w:rPr>
        <w:t xml:space="preserve"> by </w:t>
      </w:r>
      <w:proofErr w:type="spellStart"/>
      <w:r w:rsidR="0069238D" w:rsidRPr="0069238D">
        <w:rPr>
          <w:color w:val="auto"/>
          <w:szCs w:val="23"/>
        </w:rPr>
        <w:t>author’s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rights</w:t>
      </w:r>
      <w:proofErr w:type="spellEnd"/>
      <w:r w:rsidR="0069238D" w:rsidRPr="0069238D">
        <w:rPr>
          <w:color w:val="auto"/>
          <w:szCs w:val="23"/>
        </w:rPr>
        <w:t xml:space="preserve">,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grants</w:t>
      </w:r>
      <w:proofErr w:type="spellEnd"/>
      <w:r w:rsidR="0069238D" w:rsidRPr="0069238D">
        <w:rPr>
          <w:color w:val="auto"/>
          <w:szCs w:val="23"/>
        </w:rPr>
        <w:t xml:space="preserve"> licence to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ČF, </w:t>
      </w:r>
      <w:proofErr w:type="spellStart"/>
      <w:r w:rsidR="0069238D" w:rsidRPr="0069238D">
        <w:rPr>
          <w:color w:val="auto"/>
          <w:szCs w:val="23"/>
        </w:rPr>
        <w:t>effective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upon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completion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, to use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in any </w:t>
      </w:r>
      <w:proofErr w:type="spellStart"/>
      <w:r w:rsidR="0069238D" w:rsidRPr="0069238D">
        <w:rPr>
          <w:color w:val="auto"/>
          <w:szCs w:val="23"/>
        </w:rPr>
        <w:t>way</w:t>
      </w:r>
      <w:proofErr w:type="spellEnd"/>
      <w:r w:rsidR="0069238D" w:rsidRPr="0069238D">
        <w:rPr>
          <w:color w:val="auto"/>
          <w:szCs w:val="23"/>
        </w:rPr>
        <w:t xml:space="preserve">, </w:t>
      </w:r>
      <w:proofErr w:type="spellStart"/>
      <w:r w:rsidR="0069238D" w:rsidRPr="0069238D">
        <w:rPr>
          <w:color w:val="auto"/>
          <w:szCs w:val="23"/>
        </w:rPr>
        <w:t>including</w:t>
      </w:r>
      <w:proofErr w:type="spellEnd"/>
      <w:r w:rsidR="0069238D" w:rsidRPr="0069238D">
        <w:rPr>
          <w:color w:val="auto"/>
          <w:szCs w:val="23"/>
        </w:rPr>
        <w:t xml:space="preserve"> but not limited to </w:t>
      </w:r>
      <w:proofErr w:type="spellStart"/>
      <w:r w:rsidR="0069238D" w:rsidRPr="0069238D">
        <w:rPr>
          <w:color w:val="auto"/>
          <w:szCs w:val="23"/>
        </w:rPr>
        <w:t>its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reproduction</w:t>
      </w:r>
      <w:proofErr w:type="spellEnd"/>
      <w:r w:rsidR="0069238D" w:rsidRPr="0069238D">
        <w:rPr>
          <w:color w:val="auto"/>
          <w:szCs w:val="23"/>
        </w:rPr>
        <w:t xml:space="preserve">, </w:t>
      </w:r>
      <w:proofErr w:type="spellStart"/>
      <w:r w:rsidR="0069238D" w:rsidRPr="0069238D">
        <w:rPr>
          <w:color w:val="auto"/>
          <w:szCs w:val="23"/>
        </w:rPr>
        <w:t>distribution</w:t>
      </w:r>
      <w:proofErr w:type="spellEnd"/>
      <w:r w:rsidR="0069238D" w:rsidRPr="0069238D">
        <w:rPr>
          <w:color w:val="auto"/>
          <w:szCs w:val="23"/>
        </w:rPr>
        <w:t xml:space="preserve"> and </w:t>
      </w:r>
      <w:proofErr w:type="spellStart"/>
      <w:r w:rsidR="0069238D" w:rsidRPr="0069238D">
        <w:rPr>
          <w:color w:val="auto"/>
          <w:szCs w:val="23"/>
        </w:rPr>
        <w:t>communication</w:t>
      </w:r>
      <w:proofErr w:type="spellEnd"/>
      <w:r w:rsidR="0069238D" w:rsidRPr="0069238D">
        <w:rPr>
          <w:color w:val="auto"/>
          <w:szCs w:val="23"/>
        </w:rPr>
        <w:t xml:space="preserve"> to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public in any </w:t>
      </w:r>
      <w:proofErr w:type="spellStart"/>
      <w:r w:rsidR="0069238D" w:rsidRPr="0069238D">
        <w:rPr>
          <w:color w:val="auto"/>
          <w:szCs w:val="23"/>
        </w:rPr>
        <w:t>way</w:t>
      </w:r>
      <w:proofErr w:type="spellEnd"/>
      <w:r w:rsidR="0069238D" w:rsidRPr="0069238D">
        <w:rPr>
          <w:color w:val="auto"/>
          <w:szCs w:val="23"/>
        </w:rPr>
        <w:t xml:space="preserve"> and </w:t>
      </w:r>
      <w:proofErr w:type="spellStart"/>
      <w:r w:rsidR="0069238D" w:rsidRPr="0069238D">
        <w:rPr>
          <w:color w:val="auto"/>
          <w:szCs w:val="23"/>
        </w:rPr>
        <w:t>form</w:t>
      </w:r>
      <w:proofErr w:type="spellEnd"/>
      <w:r w:rsidR="0069238D" w:rsidRPr="0069238D">
        <w:rPr>
          <w:color w:val="auto"/>
          <w:szCs w:val="23"/>
        </w:rPr>
        <w:t xml:space="preserve">.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licence </w:t>
      </w:r>
      <w:proofErr w:type="spellStart"/>
      <w:r w:rsidR="0069238D" w:rsidRPr="0069238D">
        <w:rPr>
          <w:color w:val="auto"/>
          <w:szCs w:val="23"/>
        </w:rPr>
        <w:t>is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granted</w:t>
      </w:r>
      <w:proofErr w:type="spellEnd"/>
      <w:r w:rsidR="0069238D" w:rsidRPr="0069238D">
        <w:rPr>
          <w:color w:val="auto"/>
          <w:szCs w:val="23"/>
        </w:rPr>
        <w:t xml:space="preserve"> as </w:t>
      </w:r>
      <w:proofErr w:type="spellStart"/>
      <w:r w:rsidR="0069238D" w:rsidRPr="0069238D">
        <w:rPr>
          <w:color w:val="auto"/>
          <w:szCs w:val="23"/>
        </w:rPr>
        <w:t>exclusive</w:t>
      </w:r>
      <w:proofErr w:type="spellEnd"/>
      <w:r w:rsidR="0069238D" w:rsidRPr="0069238D">
        <w:rPr>
          <w:color w:val="auto"/>
          <w:szCs w:val="23"/>
        </w:rPr>
        <w:t xml:space="preserve">, </w:t>
      </w:r>
      <w:proofErr w:type="spellStart"/>
      <w:r w:rsidR="0069238D" w:rsidRPr="0069238D">
        <w:rPr>
          <w:color w:val="auto"/>
          <w:szCs w:val="23"/>
        </w:rPr>
        <w:t>for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whole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duration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Contractor’s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rights</w:t>
      </w:r>
      <w:proofErr w:type="spellEnd"/>
      <w:r w:rsidR="0069238D" w:rsidRPr="0069238D">
        <w:rPr>
          <w:color w:val="auto"/>
          <w:szCs w:val="23"/>
        </w:rPr>
        <w:t xml:space="preserve"> and not limited by </w:t>
      </w:r>
      <w:proofErr w:type="spellStart"/>
      <w:r w:rsidR="0069238D" w:rsidRPr="0069238D">
        <w:rPr>
          <w:color w:val="auto"/>
          <w:szCs w:val="23"/>
        </w:rPr>
        <w:t>territory</w:t>
      </w:r>
      <w:proofErr w:type="spellEnd"/>
      <w:r w:rsidR="0069238D" w:rsidRPr="0069238D">
        <w:rPr>
          <w:color w:val="auto"/>
          <w:szCs w:val="23"/>
        </w:rPr>
        <w:t xml:space="preserve">, </w:t>
      </w:r>
      <w:proofErr w:type="spellStart"/>
      <w:r w:rsidR="0069238D" w:rsidRPr="0069238D">
        <w:rPr>
          <w:color w:val="auto"/>
          <w:szCs w:val="23"/>
        </w:rPr>
        <w:t>time</w:t>
      </w:r>
      <w:proofErr w:type="spellEnd"/>
      <w:r w:rsidR="0069238D" w:rsidRPr="0069238D">
        <w:rPr>
          <w:color w:val="auto"/>
          <w:szCs w:val="23"/>
        </w:rPr>
        <w:t xml:space="preserve">, </w:t>
      </w:r>
      <w:proofErr w:type="spellStart"/>
      <w:r w:rsidR="0069238D" w:rsidRPr="0069238D">
        <w:rPr>
          <w:color w:val="auto"/>
          <w:szCs w:val="23"/>
        </w:rPr>
        <w:t>quantity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or</w:t>
      </w:r>
      <w:proofErr w:type="spellEnd"/>
      <w:r w:rsidR="0069238D" w:rsidRPr="0069238D">
        <w:rPr>
          <w:color w:val="auto"/>
          <w:szCs w:val="23"/>
        </w:rPr>
        <w:t xml:space="preserve"> any </w:t>
      </w:r>
      <w:proofErr w:type="spellStart"/>
      <w:r w:rsidR="0069238D" w:rsidRPr="0069238D">
        <w:rPr>
          <w:color w:val="auto"/>
          <w:szCs w:val="23"/>
        </w:rPr>
        <w:t>other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limitation</w:t>
      </w:r>
      <w:proofErr w:type="spellEnd"/>
      <w:r w:rsidR="0069238D" w:rsidRPr="0069238D">
        <w:rPr>
          <w:color w:val="auto"/>
          <w:szCs w:val="23"/>
        </w:rPr>
        <w:t xml:space="preserve">. ČF </w:t>
      </w:r>
      <w:proofErr w:type="spellStart"/>
      <w:r w:rsidR="0069238D" w:rsidRPr="0069238D">
        <w:rPr>
          <w:color w:val="auto"/>
          <w:szCs w:val="23"/>
        </w:rPr>
        <w:t>may</w:t>
      </w:r>
      <w:proofErr w:type="spellEnd"/>
      <w:r w:rsidR="0069238D" w:rsidRPr="0069238D">
        <w:rPr>
          <w:color w:val="auto"/>
          <w:szCs w:val="23"/>
        </w:rPr>
        <w:t xml:space="preserve"> grant </w:t>
      </w:r>
      <w:proofErr w:type="spellStart"/>
      <w:r w:rsidR="0069238D" w:rsidRPr="0069238D">
        <w:rPr>
          <w:color w:val="auto"/>
          <w:szCs w:val="23"/>
        </w:rPr>
        <w:t>sublicences</w:t>
      </w:r>
      <w:proofErr w:type="spellEnd"/>
      <w:r w:rsidR="0069238D" w:rsidRPr="0069238D">
        <w:rPr>
          <w:color w:val="auto"/>
          <w:szCs w:val="23"/>
        </w:rPr>
        <w:t xml:space="preserve">, </w:t>
      </w:r>
      <w:proofErr w:type="spellStart"/>
      <w:r w:rsidR="0069238D" w:rsidRPr="0069238D">
        <w:rPr>
          <w:color w:val="auto"/>
          <w:szCs w:val="23"/>
        </w:rPr>
        <w:t>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cede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licence, to </w:t>
      </w:r>
      <w:proofErr w:type="spellStart"/>
      <w:r w:rsidR="0069238D" w:rsidRPr="0069238D">
        <w:rPr>
          <w:color w:val="auto"/>
          <w:szCs w:val="23"/>
        </w:rPr>
        <w:t>third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parties</w:t>
      </w:r>
      <w:proofErr w:type="spellEnd"/>
      <w:r w:rsidR="0069238D" w:rsidRPr="0069238D">
        <w:rPr>
          <w:color w:val="auto"/>
          <w:szCs w:val="23"/>
        </w:rPr>
        <w:t xml:space="preserve">, in </w:t>
      </w:r>
      <w:proofErr w:type="spellStart"/>
      <w:r w:rsidR="0069238D" w:rsidRPr="0069238D">
        <w:rPr>
          <w:color w:val="auto"/>
          <w:szCs w:val="23"/>
        </w:rPr>
        <w:t>whole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or</w:t>
      </w:r>
      <w:proofErr w:type="spellEnd"/>
      <w:r w:rsidR="0069238D" w:rsidRPr="0069238D">
        <w:rPr>
          <w:color w:val="auto"/>
          <w:szCs w:val="23"/>
        </w:rPr>
        <w:t xml:space="preserve"> in part, and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not </w:t>
      </w:r>
      <w:proofErr w:type="spellStart"/>
      <w:r w:rsidR="0069238D" w:rsidRPr="0069238D">
        <w:rPr>
          <w:color w:val="auto"/>
          <w:szCs w:val="23"/>
        </w:rPr>
        <w:t>be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obliged</w:t>
      </w:r>
      <w:proofErr w:type="spellEnd"/>
      <w:r w:rsidR="0069238D" w:rsidRPr="0069238D">
        <w:rPr>
          <w:color w:val="auto"/>
          <w:szCs w:val="23"/>
        </w:rPr>
        <w:t xml:space="preserve"> to </w:t>
      </w:r>
      <w:proofErr w:type="spellStart"/>
      <w:r w:rsidR="0069238D" w:rsidRPr="0069238D">
        <w:rPr>
          <w:color w:val="auto"/>
          <w:szCs w:val="23"/>
        </w:rPr>
        <w:t>utilise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licence. ČF </w:t>
      </w:r>
      <w:proofErr w:type="spellStart"/>
      <w:r w:rsidR="0069238D" w:rsidRPr="0069238D">
        <w:rPr>
          <w:color w:val="auto"/>
          <w:szCs w:val="23"/>
        </w:rPr>
        <w:t>may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modify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name</w:t>
      </w:r>
      <w:proofErr w:type="spellEnd"/>
      <w:r w:rsidR="0069238D" w:rsidRPr="0069238D">
        <w:rPr>
          <w:color w:val="auto"/>
          <w:szCs w:val="23"/>
        </w:rPr>
        <w:t xml:space="preserve"> and </w:t>
      </w:r>
      <w:proofErr w:type="spellStart"/>
      <w:r w:rsidR="0069238D" w:rsidRPr="0069238D">
        <w:rPr>
          <w:color w:val="auto"/>
          <w:szCs w:val="23"/>
        </w:rPr>
        <w:t>content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and/</w:t>
      </w:r>
      <w:proofErr w:type="spellStart"/>
      <w:r w:rsidR="0069238D" w:rsidRPr="0069238D">
        <w:rPr>
          <w:color w:val="auto"/>
          <w:szCs w:val="23"/>
        </w:rPr>
        <w:t>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designation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its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author</w:t>
      </w:r>
      <w:proofErr w:type="spellEnd"/>
      <w:r w:rsidR="0069238D" w:rsidRPr="0069238D">
        <w:rPr>
          <w:color w:val="auto"/>
          <w:szCs w:val="23"/>
        </w:rPr>
        <w:t xml:space="preserve">. </w:t>
      </w:r>
      <w:proofErr w:type="spellStart"/>
      <w:r w:rsidR="0069238D" w:rsidRPr="0069238D">
        <w:rPr>
          <w:color w:val="auto"/>
          <w:szCs w:val="23"/>
        </w:rPr>
        <w:t>Remuneration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for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licence </w:t>
      </w:r>
      <w:proofErr w:type="spellStart"/>
      <w:r w:rsidR="0069238D" w:rsidRPr="0069238D">
        <w:rPr>
          <w:color w:val="auto"/>
          <w:szCs w:val="23"/>
        </w:rPr>
        <w:t>is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included</w:t>
      </w:r>
      <w:proofErr w:type="spellEnd"/>
      <w:r w:rsidR="0069238D" w:rsidRPr="0069238D">
        <w:rPr>
          <w:color w:val="auto"/>
          <w:szCs w:val="23"/>
        </w:rPr>
        <w:t xml:space="preserve"> in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price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. </w:t>
      </w:r>
    </w:p>
    <w:p w14:paraId="00D489FF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74BEA42C" w14:textId="64D94153" w:rsidR="0069238D" w:rsidRPr="0069238D" w:rsidRDefault="00BE4B9B" w:rsidP="0069238D">
      <w:pPr>
        <w:pStyle w:val="Default"/>
        <w:rPr>
          <w:color w:val="auto"/>
          <w:szCs w:val="23"/>
        </w:rPr>
      </w:pPr>
      <w:r>
        <w:rPr>
          <w:color w:val="auto"/>
          <w:szCs w:val="23"/>
        </w:rPr>
        <w:t>11</w:t>
      </w:r>
      <w:r w:rsidR="0069238D" w:rsidRPr="0069238D">
        <w:rPr>
          <w:color w:val="auto"/>
          <w:szCs w:val="23"/>
        </w:rPr>
        <w:t xml:space="preserve">.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Contractor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undertakes</w:t>
      </w:r>
      <w:proofErr w:type="spellEnd"/>
      <w:r w:rsidR="0069238D" w:rsidRPr="0069238D">
        <w:rPr>
          <w:color w:val="auto"/>
          <w:szCs w:val="23"/>
        </w:rPr>
        <w:t xml:space="preserve"> to </w:t>
      </w:r>
      <w:proofErr w:type="spellStart"/>
      <w:r w:rsidR="0069238D" w:rsidRPr="0069238D">
        <w:rPr>
          <w:color w:val="auto"/>
          <w:szCs w:val="23"/>
        </w:rPr>
        <w:t>maintain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confidentiality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all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information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obtained</w:t>
      </w:r>
      <w:proofErr w:type="spellEnd"/>
      <w:r w:rsidR="0069238D" w:rsidRPr="0069238D">
        <w:rPr>
          <w:color w:val="auto"/>
          <w:szCs w:val="23"/>
        </w:rPr>
        <w:t xml:space="preserve"> in </w:t>
      </w:r>
      <w:proofErr w:type="spellStart"/>
      <w:r w:rsidR="0069238D" w:rsidRPr="0069238D">
        <w:rPr>
          <w:color w:val="auto"/>
          <w:szCs w:val="23"/>
        </w:rPr>
        <w:t>connection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with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this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Agreement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with</w:t>
      </w:r>
      <w:proofErr w:type="spellEnd"/>
      <w:r w:rsidR="0069238D" w:rsidRPr="0069238D">
        <w:rPr>
          <w:color w:val="auto"/>
          <w:szCs w:val="23"/>
        </w:rPr>
        <w:t xml:space="preserve"> performance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unless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it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is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publicly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available</w:t>
      </w:r>
      <w:proofErr w:type="spellEnd"/>
      <w:r w:rsidR="0069238D" w:rsidRPr="0069238D">
        <w:rPr>
          <w:color w:val="auto"/>
          <w:szCs w:val="23"/>
        </w:rPr>
        <w:t xml:space="preserve">, and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not </w:t>
      </w:r>
      <w:proofErr w:type="spellStart"/>
      <w:r w:rsidR="0069238D" w:rsidRPr="0069238D">
        <w:rPr>
          <w:color w:val="auto"/>
          <w:szCs w:val="23"/>
        </w:rPr>
        <w:t>disclose</w:t>
      </w:r>
      <w:proofErr w:type="spellEnd"/>
      <w:r w:rsidR="0069238D" w:rsidRPr="0069238D">
        <w:rPr>
          <w:color w:val="auto"/>
          <w:szCs w:val="23"/>
        </w:rPr>
        <w:t xml:space="preserve"> such </w:t>
      </w:r>
      <w:proofErr w:type="spellStart"/>
      <w:r w:rsidR="0069238D" w:rsidRPr="0069238D">
        <w:rPr>
          <w:color w:val="auto"/>
          <w:szCs w:val="23"/>
        </w:rPr>
        <w:t>information</w:t>
      </w:r>
      <w:proofErr w:type="spellEnd"/>
      <w:r w:rsidR="0069238D" w:rsidRPr="0069238D">
        <w:rPr>
          <w:color w:val="auto"/>
          <w:szCs w:val="23"/>
        </w:rPr>
        <w:t xml:space="preserve"> to any </w:t>
      </w:r>
      <w:proofErr w:type="spellStart"/>
      <w:r w:rsidR="0069238D" w:rsidRPr="0069238D">
        <w:rPr>
          <w:color w:val="auto"/>
          <w:szCs w:val="23"/>
        </w:rPr>
        <w:t>third</w:t>
      </w:r>
      <w:proofErr w:type="spellEnd"/>
      <w:r w:rsidR="0069238D" w:rsidRPr="0069238D">
        <w:rPr>
          <w:color w:val="auto"/>
          <w:szCs w:val="23"/>
        </w:rPr>
        <w:t xml:space="preserve"> person </w:t>
      </w:r>
      <w:proofErr w:type="spellStart"/>
      <w:r w:rsidR="0069238D" w:rsidRPr="0069238D">
        <w:rPr>
          <w:color w:val="auto"/>
          <w:szCs w:val="23"/>
        </w:rPr>
        <w:t>without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consent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of</w:t>
      </w:r>
      <w:proofErr w:type="spellEnd"/>
      <w:r w:rsidR="0069238D" w:rsidRPr="0069238D">
        <w:rPr>
          <w:color w:val="auto"/>
          <w:szCs w:val="23"/>
        </w:rPr>
        <w:t xml:space="preserve"> ČF. </w:t>
      </w:r>
      <w:proofErr w:type="spellStart"/>
      <w:r w:rsidR="0069238D" w:rsidRPr="0069238D">
        <w:rPr>
          <w:color w:val="auto"/>
          <w:szCs w:val="23"/>
        </w:rPr>
        <w:t>This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obligation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shall</w:t>
      </w:r>
      <w:proofErr w:type="spellEnd"/>
      <w:r w:rsidR="0069238D" w:rsidRPr="0069238D">
        <w:rPr>
          <w:color w:val="auto"/>
          <w:szCs w:val="23"/>
        </w:rPr>
        <w:t xml:space="preserve"> last </w:t>
      </w:r>
      <w:proofErr w:type="spellStart"/>
      <w:r w:rsidR="0069238D" w:rsidRPr="0069238D">
        <w:rPr>
          <w:color w:val="auto"/>
          <w:szCs w:val="23"/>
        </w:rPr>
        <w:t>even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after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the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Work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is</w:t>
      </w:r>
      <w:proofErr w:type="spellEnd"/>
      <w:r w:rsidR="0069238D" w:rsidRPr="0069238D">
        <w:rPr>
          <w:color w:val="auto"/>
          <w:szCs w:val="23"/>
        </w:rPr>
        <w:t xml:space="preserve"> </w:t>
      </w:r>
      <w:proofErr w:type="spellStart"/>
      <w:r w:rsidR="0069238D" w:rsidRPr="0069238D">
        <w:rPr>
          <w:color w:val="auto"/>
          <w:szCs w:val="23"/>
        </w:rPr>
        <w:t>performed</w:t>
      </w:r>
      <w:proofErr w:type="spellEnd"/>
      <w:r w:rsidR="0069238D" w:rsidRPr="0069238D">
        <w:rPr>
          <w:color w:val="auto"/>
          <w:szCs w:val="23"/>
        </w:rPr>
        <w:t xml:space="preserve">. </w:t>
      </w:r>
    </w:p>
    <w:p w14:paraId="50AD1017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1A4F1B26" w14:textId="77777777" w:rsidR="0069238D" w:rsidRPr="0069238D" w:rsidRDefault="0069238D" w:rsidP="0069238D">
      <w:pPr>
        <w:pStyle w:val="Default"/>
        <w:jc w:val="center"/>
        <w:rPr>
          <w:color w:val="auto"/>
          <w:szCs w:val="23"/>
        </w:rPr>
      </w:pPr>
      <w:proofErr w:type="spellStart"/>
      <w:r w:rsidRPr="0069238D">
        <w:rPr>
          <w:b/>
          <w:bCs/>
          <w:color w:val="auto"/>
          <w:szCs w:val="23"/>
        </w:rPr>
        <w:t>Article</w:t>
      </w:r>
      <w:proofErr w:type="spellEnd"/>
      <w:r w:rsidRPr="0069238D">
        <w:rPr>
          <w:b/>
          <w:bCs/>
          <w:color w:val="auto"/>
          <w:szCs w:val="23"/>
        </w:rPr>
        <w:t xml:space="preserve"> II</w:t>
      </w:r>
    </w:p>
    <w:p w14:paraId="67D13DA5" w14:textId="77777777" w:rsidR="0069238D" w:rsidRDefault="0069238D" w:rsidP="0069238D">
      <w:pPr>
        <w:pStyle w:val="Default"/>
        <w:jc w:val="center"/>
        <w:rPr>
          <w:b/>
          <w:bCs/>
          <w:color w:val="auto"/>
          <w:szCs w:val="23"/>
        </w:rPr>
      </w:pPr>
      <w:r w:rsidRPr="0069238D">
        <w:rPr>
          <w:b/>
          <w:bCs/>
          <w:color w:val="auto"/>
          <w:szCs w:val="23"/>
        </w:rPr>
        <w:t xml:space="preserve">Validity and </w:t>
      </w:r>
      <w:proofErr w:type="spellStart"/>
      <w:r w:rsidRPr="0069238D">
        <w:rPr>
          <w:b/>
          <w:bCs/>
          <w:color w:val="auto"/>
          <w:szCs w:val="23"/>
        </w:rPr>
        <w:t>Effectiveness</w:t>
      </w:r>
      <w:proofErr w:type="spellEnd"/>
    </w:p>
    <w:p w14:paraId="6136CFA9" w14:textId="77777777" w:rsidR="0069238D" w:rsidRPr="0069238D" w:rsidRDefault="0069238D" w:rsidP="0069238D">
      <w:pPr>
        <w:pStyle w:val="Default"/>
        <w:jc w:val="center"/>
        <w:rPr>
          <w:color w:val="auto"/>
          <w:szCs w:val="23"/>
        </w:rPr>
      </w:pPr>
    </w:p>
    <w:p w14:paraId="0EC975BE" w14:textId="77777777" w:rsidR="0069238D" w:rsidRPr="0069238D" w:rsidRDefault="0069238D" w:rsidP="0069238D">
      <w:pPr>
        <w:pStyle w:val="Default"/>
        <w:rPr>
          <w:color w:val="auto"/>
          <w:sz w:val="16"/>
          <w:szCs w:val="14"/>
        </w:rPr>
      </w:pPr>
      <w:proofErr w:type="spellStart"/>
      <w:r w:rsidRPr="0069238D">
        <w:rPr>
          <w:color w:val="auto"/>
          <w:szCs w:val="23"/>
        </w:rPr>
        <w:t>This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Agreement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becomes</w:t>
      </w:r>
      <w:proofErr w:type="spellEnd"/>
      <w:r w:rsidRPr="0069238D">
        <w:rPr>
          <w:color w:val="auto"/>
          <w:szCs w:val="23"/>
        </w:rPr>
        <w:t xml:space="preserve"> </w:t>
      </w:r>
      <w:proofErr w:type="spellStart"/>
      <w:r w:rsidRPr="0069238D">
        <w:rPr>
          <w:color w:val="auto"/>
          <w:szCs w:val="23"/>
        </w:rPr>
        <w:t>valid</w:t>
      </w:r>
      <w:proofErr w:type="spellEnd"/>
      <w:r w:rsidRPr="0069238D">
        <w:rPr>
          <w:color w:val="auto"/>
          <w:szCs w:val="23"/>
        </w:rPr>
        <w:t xml:space="preserve"> and</w:t>
      </w:r>
      <w:r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effective</w:t>
      </w:r>
      <w:proofErr w:type="spellEnd"/>
      <w:r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upon</w:t>
      </w:r>
      <w:proofErr w:type="spellEnd"/>
      <w:r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its</w:t>
      </w:r>
      <w:proofErr w:type="spellEnd"/>
      <w:r>
        <w:rPr>
          <w:color w:val="auto"/>
          <w:szCs w:val="23"/>
        </w:rPr>
        <w:t xml:space="preserve"> </w:t>
      </w:r>
      <w:proofErr w:type="spellStart"/>
      <w:r>
        <w:rPr>
          <w:color w:val="auto"/>
          <w:szCs w:val="23"/>
        </w:rPr>
        <w:t>conclusion</w:t>
      </w:r>
      <w:proofErr w:type="spellEnd"/>
      <w:r>
        <w:rPr>
          <w:color w:val="auto"/>
          <w:szCs w:val="23"/>
        </w:rPr>
        <w:t>.</w:t>
      </w:r>
    </w:p>
    <w:p w14:paraId="61B6AA5A" w14:textId="77777777" w:rsidR="0069238D" w:rsidRPr="0069238D" w:rsidRDefault="0069238D" w:rsidP="0069238D">
      <w:pPr>
        <w:pStyle w:val="Default"/>
        <w:rPr>
          <w:rFonts w:cstheme="minorBidi"/>
          <w:color w:val="auto"/>
          <w:sz w:val="28"/>
        </w:rPr>
      </w:pPr>
    </w:p>
    <w:p w14:paraId="37B21E9B" w14:textId="77777777" w:rsidR="0069238D" w:rsidRPr="0069238D" w:rsidRDefault="0069238D" w:rsidP="0069238D">
      <w:pPr>
        <w:pStyle w:val="Default"/>
        <w:rPr>
          <w:rFonts w:cstheme="minorBidi"/>
          <w:color w:val="auto"/>
          <w:szCs w:val="23"/>
        </w:rPr>
      </w:pPr>
    </w:p>
    <w:p w14:paraId="474CE6F7" w14:textId="77777777" w:rsidR="0069238D" w:rsidRDefault="0069238D" w:rsidP="0069238D">
      <w:pPr>
        <w:pStyle w:val="Default"/>
        <w:rPr>
          <w:b/>
          <w:bCs/>
          <w:color w:val="auto"/>
          <w:szCs w:val="23"/>
        </w:rPr>
      </w:pPr>
    </w:p>
    <w:p w14:paraId="6C457695" w14:textId="77777777" w:rsidR="0069238D" w:rsidRDefault="0069238D" w:rsidP="0069238D">
      <w:pPr>
        <w:pStyle w:val="Default"/>
        <w:rPr>
          <w:b/>
          <w:bCs/>
          <w:color w:val="auto"/>
          <w:szCs w:val="23"/>
        </w:rPr>
      </w:pPr>
    </w:p>
    <w:p w14:paraId="3FE31EB3" w14:textId="77777777" w:rsidR="0069238D" w:rsidRDefault="0069238D" w:rsidP="0069238D">
      <w:pPr>
        <w:pStyle w:val="Default"/>
        <w:rPr>
          <w:b/>
          <w:bCs/>
          <w:color w:val="auto"/>
          <w:szCs w:val="23"/>
        </w:rPr>
      </w:pPr>
    </w:p>
    <w:p w14:paraId="071D9A83" w14:textId="77777777" w:rsidR="0069238D" w:rsidRDefault="0069238D" w:rsidP="0069238D">
      <w:pPr>
        <w:pStyle w:val="Default"/>
        <w:rPr>
          <w:b/>
          <w:bCs/>
          <w:color w:val="auto"/>
          <w:szCs w:val="23"/>
        </w:rPr>
      </w:pPr>
    </w:p>
    <w:p w14:paraId="15BD5322" w14:textId="77777777" w:rsidR="0069238D" w:rsidRDefault="0069238D" w:rsidP="0069238D">
      <w:pPr>
        <w:pStyle w:val="Default"/>
        <w:jc w:val="center"/>
        <w:rPr>
          <w:b/>
          <w:bCs/>
          <w:color w:val="auto"/>
          <w:szCs w:val="23"/>
        </w:rPr>
      </w:pPr>
      <w:proofErr w:type="spellStart"/>
      <w:r w:rsidRPr="0069238D">
        <w:rPr>
          <w:b/>
          <w:bCs/>
          <w:color w:val="auto"/>
          <w:szCs w:val="23"/>
        </w:rPr>
        <w:lastRenderedPageBreak/>
        <w:t>Article</w:t>
      </w:r>
      <w:proofErr w:type="spellEnd"/>
      <w:r w:rsidRPr="0069238D">
        <w:rPr>
          <w:b/>
          <w:bCs/>
          <w:color w:val="auto"/>
          <w:szCs w:val="23"/>
        </w:rPr>
        <w:t xml:space="preserve"> III </w:t>
      </w:r>
      <w:r>
        <w:rPr>
          <w:b/>
          <w:bCs/>
          <w:color w:val="auto"/>
          <w:szCs w:val="23"/>
        </w:rPr>
        <w:br/>
      </w:r>
      <w:proofErr w:type="spellStart"/>
      <w:r w:rsidRPr="0069238D">
        <w:rPr>
          <w:b/>
          <w:bCs/>
          <w:color w:val="auto"/>
          <w:szCs w:val="23"/>
        </w:rPr>
        <w:t>Final</w:t>
      </w:r>
      <w:proofErr w:type="spellEnd"/>
      <w:r w:rsidRPr="0069238D">
        <w:rPr>
          <w:b/>
          <w:bCs/>
          <w:color w:val="auto"/>
          <w:szCs w:val="23"/>
        </w:rPr>
        <w:t xml:space="preserve"> </w:t>
      </w:r>
      <w:proofErr w:type="spellStart"/>
      <w:r w:rsidRPr="0069238D">
        <w:rPr>
          <w:b/>
          <w:bCs/>
          <w:color w:val="auto"/>
          <w:szCs w:val="23"/>
        </w:rPr>
        <w:t>Provisions</w:t>
      </w:r>
      <w:proofErr w:type="spellEnd"/>
    </w:p>
    <w:p w14:paraId="1B2AF407" w14:textId="77777777" w:rsidR="0069238D" w:rsidRPr="0069238D" w:rsidRDefault="0069238D" w:rsidP="0069238D">
      <w:pPr>
        <w:pStyle w:val="Default"/>
        <w:rPr>
          <w:rFonts w:cstheme="minorBidi"/>
          <w:color w:val="auto"/>
          <w:sz w:val="28"/>
        </w:rPr>
      </w:pPr>
    </w:p>
    <w:p w14:paraId="59E07E9E" w14:textId="77777777" w:rsidR="0069238D" w:rsidRPr="0069238D" w:rsidRDefault="0069238D" w:rsidP="0069238D">
      <w:pPr>
        <w:pStyle w:val="Default"/>
        <w:spacing w:after="281"/>
        <w:rPr>
          <w:rFonts w:cstheme="minorBidi"/>
          <w:color w:val="auto"/>
          <w:szCs w:val="23"/>
        </w:rPr>
      </w:pPr>
      <w:r w:rsidRPr="0069238D">
        <w:rPr>
          <w:rFonts w:cstheme="minorBidi"/>
          <w:color w:val="auto"/>
          <w:szCs w:val="23"/>
        </w:rPr>
        <w:t xml:space="preserve">1. </w:t>
      </w:r>
      <w:proofErr w:type="spellStart"/>
      <w:r w:rsidRPr="0069238D">
        <w:rPr>
          <w:rFonts w:cstheme="minorBidi"/>
          <w:color w:val="auto"/>
          <w:szCs w:val="23"/>
        </w:rPr>
        <w:t>This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Agreement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shall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be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governed</w:t>
      </w:r>
      <w:proofErr w:type="spellEnd"/>
      <w:r w:rsidRPr="0069238D">
        <w:rPr>
          <w:rFonts w:cstheme="minorBidi"/>
          <w:color w:val="auto"/>
          <w:szCs w:val="23"/>
        </w:rPr>
        <w:t xml:space="preserve"> by </w:t>
      </w:r>
      <w:proofErr w:type="spellStart"/>
      <w:r w:rsidRPr="0069238D">
        <w:rPr>
          <w:rFonts w:cstheme="minorBidi"/>
          <w:color w:val="auto"/>
          <w:szCs w:val="23"/>
        </w:rPr>
        <w:t>the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laws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of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the</w:t>
      </w:r>
      <w:proofErr w:type="spellEnd"/>
      <w:r w:rsidRPr="0069238D">
        <w:rPr>
          <w:rFonts w:cstheme="minorBidi"/>
          <w:color w:val="auto"/>
          <w:szCs w:val="23"/>
        </w:rPr>
        <w:t xml:space="preserve"> Czech Republic, in </w:t>
      </w:r>
      <w:proofErr w:type="spellStart"/>
      <w:r w:rsidRPr="0069238D">
        <w:rPr>
          <w:rFonts w:cstheme="minorBidi"/>
          <w:color w:val="auto"/>
          <w:szCs w:val="23"/>
        </w:rPr>
        <w:t>particular</w:t>
      </w:r>
      <w:proofErr w:type="spellEnd"/>
      <w:r w:rsidRPr="0069238D">
        <w:rPr>
          <w:rFonts w:cstheme="minorBidi"/>
          <w:color w:val="auto"/>
          <w:szCs w:val="23"/>
        </w:rPr>
        <w:t xml:space="preserve"> by </w:t>
      </w:r>
      <w:proofErr w:type="spellStart"/>
      <w:r w:rsidRPr="0069238D">
        <w:rPr>
          <w:rFonts w:cstheme="minorBidi"/>
          <w:color w:val="auto"/>
          <w:szCs w:val="23"/>
        </w:rPr>
        <w:t>relevant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provisions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of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the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Act</w:t>
      </w:r>
      <w:proofErr w:type="spellEnd"/>
      <w:r w:rsidRPr="0069238D">
        <w:rPr>
          <w:rFonts w:cstheme="minorBidi"/>
          <w:color w:val="auto"/>
          <w:szCs w:val="23"/>
        </w:rPr>
        <w:t xml:space="preserve"> No. 89/2012 </w:t>
      </w:r>
      <w:proofErr w:type="spellStart"/>
      <w:r w:rsidRPr="0069238D">
        <w:rPr>
          <w:rFonts w:cstheme="minorBidi"/>
          <w:color w:val="auto"/>
          <w:szCs w:val="23"/>
        </w:rPr>
        <w:t>Coll</w:t>
      </w:r>
      <w:proofErr w:type="spellEnd"/>
      <w:r w:rsidRPr="0069238D">
        <w:rPr>
          <w:rFonts w:cstheme="minorBidi"/>
          <w:color w:val="auto"/>
          <w:szCs w:val="23"/>
        </w:rPr>
        <w:t xml:space="preserve">., </w:t>
      </w:r>
      <w:proofErr w:type="spellStart"/>
      <w:r w:rsidRPr="0069238D">
        <w:rPr>
          <w:rFonts w:cstheme="minorBidi"/>
          <w:color w:val="auto"/>
          <w:szCs w:val="23"/>
        </w:rPr>
        <w:t>the</w:t>
      </w:r>
      <w:proofErr w:type="spellEnd"/>
      <w:r w:rsidRPr="0069238D">
        <w:rPr>
          <w:rFonts w:cstheme="minorBidi"/>
          <w:color w:val="auto"/>
          <w:szCs w:val="23"/>
        </w:rPr>
        <w:t xml:space="preserve"> Civil </w:t>
      </w:r>
      <w:proofErr w:type="spellStart"/>
      <w:r w:rsidRPr="0069238D">
        <w:rPr>
          <w:rFonts w:cstheme="minorBidi"/>
          <w:color w:val="auto"/>
          <w:szCs w:val="23"/>
        </w:rPr>
        <w:t>Code</w:t>
      </w:r>
      <w:proofErr w:type="spellEnd"/>
      <w:r w:rsidRPr="0069238D">
        <w:rPr>
          <w:rFonts w:cstheme="minorBidi"/>
          <w:color w:val="auto"/>
          <w:szCs w:val="23"/>
        </w:rPr>
        <w:t xml:space="preserve">, as </w:t>
      </w:r>
      <w:proofErr w:type="spellStart"/>
      <w:r w:rsidRPr="0069238D">
        <w:rPr>
          <w:rFonts w:cstheme="minorBidi"/>
          <w:color w:val="auto"/>
          <w:szCs w:val="23"/>
        </w:rPr>
        <w:t>amended</w:t>
      </w:r>
      <w:proofErr w:type="spellEnd"/>
      <w:r w:rsidRPr="0069238D">
        <w:rPr>
          <w:rFonts w:cstheme="minorBidi"/>
          <w:color w:val="auto"/>
          <w:szCs w:val="23"/>
        </w:rPr>
        <w:t xml:space="preserve">. Any </w:t>
      </w:r>
      <w:proofErr w:type="spellStart"/>
      <w:r w:rsidRPr="0069238D">
        <w:rPr>
          <w:rFonts w:cstheme="minorBidi"/>
          <w:color w:val="auto"/>
          <w:szCs w:val="23"/>
        </w:rPr>
        <w:t>disputes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arising</w:t>
      </w:r>
      <w:proofErr w:type="spellEnd"/>
      <w:r w:rsidRPr="0069238D">
        <w:rPr>
          <w:rFonts w:cstheme="minorBidi"/>
          <w:color w:val="auto"/>
          <w:szCs w:val="23"/>
        </w:rPr>
        <w:t xml:space="preserve"> out </w:t>
      </w:r>
      <w:proofErr w:type="spellStart"/>
      <w:r w:rsidRPr="0069238D">
        <w:rPr>
          <w:rFonts w:cstheme="minorBidi"/>
          <w:color w:val="auto"/>
          <w:szCs w:val="23"/>
        </w:rPr>
        <w:t>of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this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Agreement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or</w:t>
      </w:r>
      <w:proofErr w:type="spellEnd"/>
      <w:r w:rsidRPr="0069238D">
        <w:rPr>
          <w:rFonts w:cstheme="minorBidi"/>
          <w:color w:val="auto"/>
          <w:szCs w:val="23"/>
        </w:rPr>
        <w:t xml:space="preserve"> in </w:t>
      </w:r>
      <w:proofErr w:type="spellStart"/>
      <w:r w:rsidRPr="0069238D">
        <w:rPr>
          <w:rFonts w:cstheme="minorBidi"/>
          <w:color w:val="auto"/>
          <w:szCs w:val="23"/>
        </w:rPr>
        <w:t>connection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with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it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shall</w:t>
      </w:r>
      <w:proofErr w:type="spellEnd"/>
      <w:r w:rsidRPr="0069238D">
        <w:rPr>
          <w:rFonts w:cstheme="minorBidi"/>
          <w:color w:val="auto"/>
          <w:szCs w:val="23"/>
        </w:rPr>
        <w:t xml:space="preserve"> by </w:t>
      </w:r>
      <w:proofErr w:type="spellStart"/>
      <w:r w:rsidRPr="0069238D">
        <w:rPr>
          <w:rFonts w:cstheme="minorBidi"/>
          <w:color w:val="auto"/>
          <w:szCs w:val="23"/>
        </w:rPr>
        <w:t>heard</w:t>
      </w:r>
      <w:proofErr w:type="spellEnd"/>
      <w:r w:rsidRPr="0069238D">
        <w:rPr>
          <w:rFonts w:cstheme="minorBidi"/>
          <w:color w:val="auto"/>
          <w:szCs w:val="23"/>
        </w:rPr>
        <w:t xml:space="preserve"> and </w:t>
      </w:r>
      <w:proofErr w:type="spellStart"/>
      <w:r w:rsidRPr="0069238D">
        <w:rPr>
          <w:rFonts w:cstheme="minorBidi"/>
          <w:color w:val="auto"/>
          <w:szCs w:val="23"/>
        </w:rPr>
        <w:t>determined</w:t>
      </w:r>
      <w:proofErr w:type="spellEnd"/>
      <w:r w:rsidRPr="0069238D">
        <w:rPr>
          <w:rFonts w:cstheme="minorBidi"/>
          <w:color w:val="auto"/>
          <w:szCs w:val="23"/>
        </w:rPr>
        <w:t xml:space="preserve"> by </w:t>
      </w:r>
      <w:proofErr w:type="spellStart"/>
      <w:r w:rsidRPr="0069238D">
        <w:rPr>
          <w:rFonts w:cstheme="minorBidi"/>
          <w:color w:val="auto"/>
          <w:szCs w:val="23"/>
        </w:rPr>
        <w:t>ordinary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courts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of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the</w:t>
      </w:r>
      <w:proofErr w:type="spellEnd"/>
      <w:r w:rsidRPr="0069238D">
        <w:rPr>
          <w:rFonts w:cstheme="minorBidi"/>
          <w:color w:val="auto"/>
          <w:szCs w:val="23"/>
        </w:rPr>
        <w:t xml:space="preserve"> Czech Republic. </w:t>
      </w:r>
    </w:p>
    <w:p w14:paraId="14665795" w14:textId="77777777" w:rsidR="0069238D" w:rsidRPr="0069238D" w:rsidRDefault="0069238D" w:rsidP="0069238D">
      <w:pPr>
        <w:pStyle w:val="Default"/>
        <w:spacing w:after="281"/>
        <w:rPr>
          <w:rFonts w:cstheme="minorBidi"/>
          <w:color w:val="auto"/>
          <w:szCs w:val="23"/>
        </w:rPr>
      </w:pPr>
      <w:r w:rsidRPr="0069238D">
        <w:rPr>
          <w:rFonts w:cstheme="minorBidi"/>
          <w:color w:val="auto"/>
          <w:szCs w:val="23"/>
        </w:rPr>
        <w:t xml:space="preserve">2. </w:t>
      </w:r>
      <w:proofErr w:type="spellStart"/>
      <w:r w:rsidRPr="0069238D">
        <w:rPr>
          <w:rFonts w:cstheme="minorBidi"/>
          <w:color w:val="auto"/>
          <w:szCs w:val="23"/>
        </w:rPr>
        <w:t>Should</w:t>
      </w:r>
      <w:proofErr w:type="spellEnd"/>
      <w:r w:rsidRPr="0069238D">
        <w:rPr>
          <w:rFonts w:cstheme="minorBidi"/>
          <w:color w:val="auto"/>
          <w:szCs w:val="23"/>
        </w:rPr>
        <w:t xml:space="preserve"> any </w:t>
      </w:r>
      <w:proofErr w:type="spellStart"/>
      <w:r w:rsidRPr="0069238D">
        <w:rPr>
          <w:rFonts w:cstheme="minorBidi"/>
          <w:color w:val="auto"/>
          <w:szCs w:val="23"/>
        </w:rPr>
        <w:t>provision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of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this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Agreement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be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found</w:t>
      </w:r>
      <w:proofErr w:type="spellEnd"/>
      <w:r w:rsidRPr="0069238D">
        <w:rPr>
          <w:rFonts w:cstheme="minorBidi"/>
          <w:color w:val="auto"/>
          <w:szCs w:val="23"/>
        </w:rPr>
        <w:t xml:space="preserve"> invalid, </w:t>
      </w:r>
      <w:proofErr w:type="spellStart"/>
      <w:r w:rsidRPr="0069238D">
        <w:rPr>
          <w:rFonts w:cstheme="minorBidi"/>
          <w:color w:val="auto"/>
          <w:szCs w:val="23"/>
        </w:rPr>
        <w:t>ineffective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or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unenforceable</w:t>
      </w:r>
      <w:proofErr w:type="spellEnd"/>
      <w:r w:rsidRPr="0069238D">
        <w:rPr>
          <w:rFonts w:cstheme="minorBidi"/>
          <w:color w:val="auto"/>
          <w:szCs w:val="23"/>
        </w:rPr>
        <w:t xml:space="preserve">, </w:t>
      </w:r>
      <w:proofErr w:type="spellStart"/>
      <w:r w:rsidRPr="0069238D">
        <w:rPr>
          <w:rFonts w:cstheme="minorBidi"/>
          <w:color w:val="auto"/>
          <w:szCs w:val="23"/>
        </w:rPr>
        <w:t>the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Parties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undertake</w:t>
      </w:r>
      <w:proofErr w:type="spellEnd"/>
      <w:r w:rsidRPr="0069238D">
        <w:rPr>
          <w:rFonts w:cstheme="minorBidi"/>
          <w:color w:val="auto"/>
          <w:szCs w:val="23"/>
        </w:rPr>
        <w:t xml:space="preserve"> to </w:t>
      </w:r>
      <w:proofErr w:type="spellStart"/>
      <w:r w:rsidRPr="0069238D">
        <w:rPr>
          <w:rFonts w:cstheme="minorBidi"/>
          <w:color w:val="auto"/>
          <w:szCs w:val="23"/>
        </w:rPr>
        <w:t>replace</w:t>
      </w:r>
      <w:proofErr w:type="spellEnd"/>
      <w:r w:rsidRPr="0069238D">
        <w:rPr>
          <w:rFonts w:cstheme="minorBidi"/>
          <w:color w:val="auto"/>
          <w:szCs w:val="23"/>
        </w:rPr>
        <w:t xml:space="preserve"> such </w:t>
      </w:r>
      <w:proofErr w:type="spellStart"/>
      <w:r w:rsidRPr="0069238D">
        <w:rPr>
          <w:rFonts w:cstheme="minorBidi"/>
          <w:color w:val="auto"/>
          <w:szCs w:val="23"/>
        </w:rPr>
        <w:t>provision</w:t>
      </w:r>
      <w:proofErr w:type="spellEnd"/>
      <w:r w:rsidRPr="0069238D">
        <w:rPr>
          <w:rFonts w:cstheme="minorBidi"/>
          <w:color w:val="auto"/>
          <w:szCs w:val="23"/>
        </w:rPr>
        <w:t xml:space="preserve"> by a </w:t>
      </w:r>
      <w:proofErr w:type="spellStart"/>
      <w:r w:rsidRPr="0069238D">
        <w:rPr>
          <w:rFonts w:cstheme="minorBidi"/>
          <w:color w:val="auto"/>
          <w:szCs w:val="23"/>
        </w:rPr>
        <w:t>provision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valid</w:t>
      </w:r>
      <w:proofErr w:type="spellEnd"/>
      <w:r w:rsidRPr="0069238D">
        <w:rPr>
          <w:rFonts w:cstheme="minorBidi"/>
          <w:color w:val="auto"/>
          <w:szCs w:val="23"/>
        </w:rPr>
        <w:t xml:space="preserve">, </w:t>
      </w:r>
      <w:proofErr w:type="spellStart"/>
      <w:r w:rsidRPr="0069238D">
        <w:rPr>
          <w:rFonts w:cstheme="minorBidi"/>
          <w:color w:val="auto"/>
          <w:szCs w:val="23"/>
        </w:rPr>
        <w:t>effective</w:t>
      </w:r>
      <w:proofErr w:type="spellEnd"/>
      <w:r w:rsidRPr="0069238D">
        <w:rPr>
          <w:rFonts w:cstheme="minorBidi"/>
          <w:color w:val="auto"/>
          <w:szCs w:val="23"/>
        </w:rPr>
        <w:t xml:space="preserve"> and </w:t>
      </w:r>
      <w:proofErr w:type="spellStart"/>
      <w:r w:rsidRPr="0069238D">
        <w:rPr>
          <w:rFonts w:cstheme="minorBidi"/>
          <w:color w:val="auto"/>
          <w:szCs w:val="23"/>
        </w:rPr>
        <w:t>enforceable</w:t>
      </w:r>
      <w:proofErr w:type="spellEnd"/>
      <w:r w:rsidRPr="0069238D">
        <w:rPr>
          <w:rFonts w:cstheme="minorBidi"/>
          <w:color w:val="auto"/>
          <w:szCs w:val="23"/>
        </w:rPr>
        <w:t xml:space="preserve">, </w:t>
      </w:r>
      <w:proofErr w:type="spellStart"/>
      <w:r w:rsidRPr="0069238D">
        <w:rPr>
          <w:rFonts w:cstheme="minorBidi"/>
          <w:color w:val="auto"/>
          <w:szCs w:val="23"/>
        </w:rPr>
        <w:t>whose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purpose</w:t>
      </w:r>
      <w:proofErr w:type="spellEnd"/>
      <w:r w:rsidRPr="0069238D">
        <w:rPr>
          <w:rFonts w:cstheme="minorBidi"/>
          <w:color w:val="auto"/>
          <w:szCs w:val="23"/>
        </w:rPr>
        <w:t xml:space="preserve"> and </w:t>
      </w:r>
      <w:proofErr w:type="spellStart"/>
      <w:r w:rsidRPr="0069238D">
        <w:rPr>
          <w:rFonts w:cstheme="minorBidi"/>
          <w:color w:val="auto"/>
          <w:szCs w:val="23"/>
        </w:rPr>
        <w:t>meaning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shall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be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identical</w:t>
      </w:r>
      <w:proofErr w:type="spellEnd"/>
      <w:r w:rsidRPr="0069238D">
        <w:rPr>
          <w:rFonts w:cstheme="minorBidi"/>
          <w:color w:val="auto"/>
          <w:szCs w:val="23"/>
        </w:rPr>
        <w:t xml:space="preserve">, </w:t>
      </w:r>
      <w:proofErr w:type="spellStart"/>
      <w:r w:rsidRPr="0069238D">
        <w:rPr>
          <w:rFonts w:cstheme="minorBidi"/>
          <w:color w:val="auto"/>
          <w:szCs w:val="23"/>
        </w:rPr>
        <w:t>or</w:t>
      </w:r>
      <w:proofErr w:type="spellEnd"/>
      <w:r w:rsidRPr="0069238D">
        <w:rPr>
          <w:rFonts w:cstheme="minorBidi"/>
          <w:color w:val="auto"/>
          <w:szCs w:val="23"/>
        </w:rPr>
        <w:t xml:space="preserve"> as </w:t>
      </w:r>
      <w:proofErr w:type="spellStart"/>
      <w:r w:rsidRPr="0069238D">
        <w:rPr>
          <w:rFonts w:cstheme="minorBidi"/>
          <w:color w:val="auto"/>
          <w:szCs w:val="23"/>
        </w:rPr>
        <w:t>similar</w:t>
      </w:r>
      <w:proofErr w:type="spellEnd"/>
      <w:r w:rsidRPr="0069238D">
        <w:rPr>
          <w:rFonts w:cstheme="minorBidi"/>
          <w:color w:val="auto"/>
          <w:szCs w:val="23"/>
        </w:rPr>
        <w:t xml:space="preserve"> as </w:t>
      </w:r>
      <w:proofErr w:type="spellStart"/>
      <w:r w:rsidRPr="0069238D">
        <w:rPr>
          <w:rFonts w:cstheme="minorBidi"/>
          <w:color w:val="auto"/>
          <w:szCs w:val="23"/>
        </w:rPr>
        <w:t>possible</w:t>
      </w:r>
      <w:proofErr w:type="spellEnd"/>
      <w:r w:rsidRPr="0069238D">
        <w:rPr>
          <w:rFonts w:cstheme="minorBidi"/>
          <w:color w:val="auto"/>
          <w:szCs w:val="23"/>
        </w:rPr>
        <w:t xml:space="preserve">, to </w:t>
      </w:r>
      <w:proofErr w:type="spellStart"/>
      <w:r w:rsidRPr="0069238D">
        <w:rPr>
          <w:rFonts w:cstheme="minorBidi"/>
          <w:color w:val="auto"/>
          <w:szCs w:val="23"/>
        </w:rPr>
        <w:t>the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purpose</w:t>
      </w:r>
      <w:proofErr w:type="spellEnd"/>
      <w:r w:rsidRPr="0069238D">
        <w:rPr>
          <w:rFonts w:cstheme="minorBidi"/>
          <w:color w:val="auto"/>
          <w:szCs w:val="23"/>
        </w:rPr>
        <w:t xml:space="preserve"> and </w:t>
      </w:r>
      <w:proofErr w:type="spellStart"/>
      <w:r w:rsidRPr="0069238D">
        <w:rPr>
          <w:rFonts w:cstheme="minorBidi"/>
          <w:color w:val="auto"/>
          <w:szCs w:val="23"/>
        </w:rPr>
        <w:t>meaning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of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the</w:t>
      </w:r>
      <w:proofErr w:type="spellEnd"/>
      <w:r w:rsidRPr="0069238D">
        <w:rPr>
          <w:rFonts w:cstheme="minorBidi"/>
          <w:color w:val="auto"/>
          <w:szCs w:val="23"/>
        </w:rPr>
        <w:t xml:space="preserve"> invalid, </w:t>
      </w:r>
      <w:proofErr w:type="spellStart"/>
      <w:r w:rsidRPr="0069238D">
        <w:rPr>
          <w:rFonts w:cstheme="minorBidi"/>
          <w:color w:val="auto"/>
          <w:szCs w:val="23"/>
        </w:rPr>
        <w:t>ineffective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or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unenforceable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provision</w:t>
      </w:r>
      <w:proofErr w:type="spellEnd"/>
      <w:r w:rsidRPr="0069238D">
        <w:rPr>
          <w:rFonts w:cstheme="minorBidi"/>
          <w:color w:val="auto"/>
          <w:szCs w:val="23"/>
        </w:rPr>
        <w:t xml:space="preserve">. </w:t>
      </w:r>
    </w:p>
    <w:p w14:paraId="353A9CFC" w14:textId="77777777" w:rsidR="0069238D" w:rsidRPr="0069238D" w:rsidRDefault="0069238D" w:rsidP="0069238D">
      <w:pPr>
        <w:pStyle w:val="Default"/>
        <w:spacing w:after="281"/>
        <w:rPr>
          <w:rFonts w:cstheme="minorBidi"/>
          <w:color w:val="auto"/>
          <w:szCs w:val="23"/>
        </w:rPr>
      </w:pPr>
      <w:r w:rsidRPr="0069238D">
        <w:rPr>
          <w:rFonts w:cstheme="minorBidi"/>
          <w:color w:val="auto"/>
          <w:szCs w:val="23"/>
        </w:rPr>
        <w:t xml:space="preserve">3. </w:t>
      </w:r>
      <w:proofErr w:type="spellStart"/>
      <w:r w:rsidRPr="0069238D">
        <w:rPr>
          <w:rFonts w:cstheme="minorBidi"/>
          <w:color w:val="auto"/>
          <w:szCs w:val="23"/>
        </w:rPr>
        <w:t>This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Agreement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is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executed</w:t>
      </w:r>
      <w:proofErr w:type="spellEnd"/>
      <w:r w:rsidRPr="0069238D">
        <w:rPr>
          <w:rFonts w:cstheme="minorBidi"/>
          <w:color w:val="auto"/>
          <w:szCs w:val="23"/>
        </w:rPr>
        <w:t xml:space="preserve"> in </w:t>
      </w:r>
      <w:proofErr w:type="spellStart"/>
      <w:r w:rsidRPr="0069238D">
        <w:rPr>
          <w:rFonts w:cstheme="minorBidi"/>
          <w:color w:val="auto"/>
          <w:szCs w:val="23"/>
        </w:rPr>
        <w:t>two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counterparts</w:t>
      </w:r>
      <w:proofErr w:type="spellEnd"/>
      <w:r w:rsidRPr="0069238D">
        <w:rPr>
          <w:rFonts w:cstheme="minorBidi"/>
          <w:color w:val="auto"/>
          <w:szCs w:val="23"/>
        </w:rPr>
        <w:t xml:space="preserve">, </w:t>
      </w:r>
      <w:proofErr w:type="spellStart"/>
      <w:r w:rsidRPr="0069238D">
        <w:rPr>
          <w:rFonts w:cstheme="minorBidi"/>
          <w:color w:val="auto"/>
          <w:szCs w:val="23"/>
        </w:rPr>
        <w:t>of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which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each</w:t>
      </w:r>
      <w:proofErr w:type="spellEnd"/>
      <w:r w:rsidRPr="0069238D">
        <w:rPr>
          <w:rFonts w:cstheme="minorBidi"/>
          <w:color w:val="auto"/>
          <w:szCs w:val="23"/>
        </w:rPr>
        <w:t xml:space="preserve"> Party </w:t>
      </w:r>
      <w:proofErr w:type="spellStart"/>
      <w:r w:rsidRPr="0069238D">
        <w:rPr>
          <w:rFonts w:cstheme="minorBidi"/>
          <w:color w:val="auto"/>
          <w:szCs w:val="23"/>
        </w:rPr>
        <w:t>shall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receive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one</w:t>
      </w:r>
      <w:proofErr w:type="spellEnd"/>
      <w:r w:rsidRPr="0069238D">
        <w:rPr>
          <w:rFonts w:cstheme="minorBidi"/>
          <w:color w:val="auto"/>
          <w:szCs w:val="23"/>
        </w:rPr>
        <w:t xml:space="preserve">. </w:t>
      </w:r>
    </w:p>
    <w:p w14:paraId="24A54FAF" w14:textId="77777777" w:rsidR="0069238D" w:rsidRPr="0069238D" w:rsidRDefault="0069238D" w:rsidP="0069238D">
      <w:pPr>
        <w:pStyle w:val="Default"/>
        <w:rPr>
          <w:rFonts w:cstheme="minorBidi"/>
          <w:color w:val="auto"/>
          <w:szCs w:val="23"/>
        </w:rPr>
      </w:pPr>
      <w:r w:rsidRPr="0069238D">
        <w:rPr>
          <w:rFonts w:cstheme="minorBidi"/>
          <w:color w:val="auto"/>
          <w:szCs w:val="23"/>
        </w:rPr>
        <w:t xml:space="preserve">4. Any </w:t>
      </w:r>
      <w:proofErr w:type="spellStart"/>
      <w:r w:rsidRPr="0069238D">
        <w:rPr>
          <w:rFonts w:cstheme="minorBidi"/>
          <w:color w:val="auto"/>
          <w:szCs w:val="23"/>
        </w:rPr>
        <w:t>changes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or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supplements</w:t>
      </w:r>
      <w:proofErr w:type="spellEnd"/>
      <w:r w:rsidRPr="0069238D">
        <w:rPr>
          <w:rFonts w:cstheme="minorBidi"/>
          <w:color w:val="auto"/>
          <w:szCs w:val="23"/>
        </w:rPr>
        <w:t xml:space="preserve"> to </w:t>
      </w:r>
      <w:proofErr w:type="spellStart"/>
      <w:r w:rsidRPr="0069238D">
        <w:rPr>
          <w:rFonts w:cstheme="minorBidi"/>
          <w:color w:val="auto"/>
          <w:szCs w:val="23"/>
        </w:rPr>
        <w:t>this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Agreement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shall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be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carried</w:t>
      </w:r>
      <w:proofErr w:type="spellEnd"/>
      <w:r w:rsidRPr="0069238D">
        <w:rPr>
          <w:rFonts w:cstheme="minorBidi"/>
          <w:color w:val="auto"/>
          <w:szCs w:val="23"/>
        </w:rPr>
        <w:t xml:space="preserve"> out in </w:t>
      </w:r>
      <w:proofErr w:type="spellStart"/>
      <w:r w:rsidRPr="0069238D">
        <w:rPr>
          <w:rFonts w:cstheme="minorBidi"/>
          <w:color w:val="auto"/>
          <w:szCs w:val="23"/>
        </w:rPr>
        <w:t>writing</w:t>
      </w:r>
      <w:proofErr w:type="spellEnd"/>
      <w:r w:rsidRPr="0069238D">
        <w:rPr>
          <w:rFonts w:cstheme="minorBidi"/>
          <w:color w:val="auto"/>
          <w:szCs w:val="23"/>
        </w:rPr>
        <w:t xml:space="preserve"> by </w:t>
      </w:r>
      <w:proofErr w:type="spellStart"/>
      <w:r w:rsidRPr="0069238D">
        <w:rPr>
          <w:rFonts w:cstheme="minorBidi"/>
          <w:color w:val="auto"/>
          <w:szCs w:val="23"/>
        </w:rPr>
        <w:t>means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of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numbered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amendments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executed</w:t>
      </w:r>
      <w:proofErr w:type="spellEnd"/>
      <w:r w:rsidRPr="0069238D">
        <w:rPr>
          <w:rFonts w:cstheme="minorBidi"/>
          <w:color w:val="auto"/>
          <w:szCs w:val="23"/>
        </w:rPr>
        <w:t xml:space="preserve"> by </w:t>
      </w:r>
      <w:proofErr w:type="spellStart"/>
      <w:r w:rsidRPr="0069238D">
        <w:rPr>
          <w:rFonts w:cstheme="minorBidi"/>
          <w:color w:val="auto"/>
          <w:szCs w:val="23"/>
        </w:rPr>
        <w:t>both</w:t>
      </w:r>
      <w:proofErr w:type="spellEnd"/>
      <w:r w:rsidRPr="0069238D">
        <w:rPr>
          <w:rFonts w:cstheme="minorBidi"/>
          <w:color w:val="auto"/>
          <w:szCs w:val="23"/>
        </w:rPr>
        <w:t xml:space="preserve"> </w:t>
      </w:r>
      <w:proofErr w:type="spellStart"/>
      <w:r w:rsidRPr="0069238D">
        <w:rPr>
          <w:rFonts w:cstheme="minorBidi"/>
          <w:color w:val="auto"/>
          <w:szCs w:val="23"/>
        </w:rPr>
        <w:t>Parties</w:t>
      </w:r>
      <w:proofErr w:type="spellEnd"/>
      <w:r w:rsidRPr="0069238D">
        <w:rPr>
          <w:rFonts w:cstheme="minorBidi"/>
          <w:color w:val="auto"/>
          <w:szCs w:val="23"/>
        </w:rPr>
        <w:t xml:space="preserve">. </w:t>
      </w:r>
    </w:p>
    <w:p w14:paraId="74EEA1C5" w14:textId="77777777" w:rsidR="0069238D" w:rsidRPr="0069238D" w:rsidRDefault="0069238D" w:rsidP="0069238D">
      <w:pPr>
        <w:pStyle w:val="Default"/>
        <w:rPr>
          <w:rFonts w:cstheme="minorBidi"/>
          <w:color w:val="auto"/>
          <w:szCs w:val="23"/>
        </w:rPr>
      </w:pPr>
    </w:p>
    <w:p w14:paraId="01C1016D" w14:textId="56155A29" w:rsidR="0069238D" w:rsidRDefault="0069238D" w:rsidP="0069238D">
      <w:pPr>
        <w:pStyle w:val="Default"/>
        <w:rPr>
          <w:color w:val="auto"/>
          <w:szCs w:val="23"/>
        </w:rPr>
      </w:pPr>
      <w:proofErr w:type="spellStart"/>
      <w:r>
        <w:rPr>
          <w:color w:val="auto"/>
          <w:szCs w:val="23"/>
        </w:rPr>
        <w:t>Given</w:t>
      </w:r>
      <w:proofErr w:type="spellEnd"/>
      <w:r>
        <w:rPr>
          <w:color w:val="auto"/>
          <w:szCs w:val="23"/>
        </w:rPr>
        <w:t xml:space="preserve"> in Prague on </w:t>
      </w:r>
      <w:r w:rsidR="00116220">
        <w:rPr>
          <w:color w:val="auto"/>
          <w:szCs w:val="23"/>
        </w:rPr>
        <w:t>28</w:t>
      </w:r>
      <w:r w:rsidR="005C5084">
        <w:rPr>
          <w:color w:val="auto"/>
          <w:szCs w:val="23"/>
        </w:rPr>
        <w:t xml:space="preserve">. </w:t>
      </w:r>
      <w:r w:rsidR="00116220">
        <w:rPr>
          <w:color w:val="auto"/>
          <w:szCs w:val="23"/>
        </w:rPr>
        <w:t>2</w:t>
      </w:r>
      <w:r w:rsidR="005C5084">
        <w:rPr>
          <w:color w:val="auto"/>
          <w:szCs w:val="23"/>
        </w:rPr>
        <w:t>. 202</w:t>
      </w:r>
      <w:r w:rsidR="00116220">
        <w:rPr>
          <w:color w:val="auto"/>
          <w:szCs w:val="23"/>
        </w:rPr>
        <w:t>4</w:t>
      </w:r>
    </w:p>
    <w:p w14:paraId="646053A4" w14:textId="77777777" w:rsidR="0069238D" w:rsidRDefault="0069238D" w:rsidP="0069238D">
      <w:pPr>
        <w:pStyle w:val="Default"/>
        <w:rPr>
          <w:color w:val="auto"/>
          <w:szCs w:val="23"/>
        </w:rPr>
      </w:pPr>
    </w:p>
    <w:p w14:paraId="5E759864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60640EB1" w14:textId="77777777" w:rsidR="0069238D" w:rsidRPr="0069238D" w:rsidRDefault="0069238D" w:rsidP="0069238D">
      <w:pPr>
        <w:pStyle w:val="Default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……………………………………… </w:t>
      </w:r>
      <w:r>
        <w:rPr>
          <w:color w:val="auto"/>
          <w:szCs w:val="23"/>
        </w:rPr>
        <w:tab/>
      </w:r>
      <w:r>
        <w:rPr>
          <w:color w:val="auto"/>
          <w:szCs w:val="23"/>
        </w:rPr>
        <w:tab/>
      </w:r>
      <w:r>
        <w:rPr>
          <w:color w:val="auto"/>
          <w:szCs w:val="23"/>
        </w:rPr>
        <w:tab/>
      </w:r>
      <w:r w:rsidRPr="0069238D">
        <w:rPr>
          <w:color w:val="auto"/>
          <w:szCs w:val="23"/>
        </w:rPr>
        <w:t xml:space="preserve">……………………………………… </w:t>
      </w:r>
    </w:p>
    <w:p w14:paraId="79947862" w14:textId="77777777" w:rsidR="0069238D" w:rsidRPr="0069238D" w:rsidRDefault="0069238D" w:rsidP="0069238D">
      <w:pPr>
        <w:pStyle w:val="Default"/>
        <w:ind w:firstLine="708"/>
        <w:rPr>
          <w:color w:val="auto"/>
          <w:szCs w:val="23"/>
        </w:rPr>
      </w:pPr>
      <w:r w:rsidRPr="0069238D">
        <w:rPr>
          <w:color w:val="auto"/>
          <w:szCs w:val="23"/>
        </w:rPr>
        <w:t xml:space="preserve">ČF </w:t>
      </w:r>
      <w:r>
        <w:rPr>
          <w:color w:val="auto"/>
          <w:szCs w:val="23"/>
        </w:rPr>
        <w:tab/>
      </w:r>
      <w:r>
        <w:rPr>
          <w:color w:val="auto"/>
          <w:szCs w:val="23"/>
        </w:rPr>
        <w:tab/>
      </w:r>
      <w:r>
        <w:rPr>
          <w:color w:val="auto"/>
          <w:szCs w:val="23"/>
        </w:rPr>
        <w:tab/>
      </w:r>
      <w:r>
        <w:rPr>
          <w:color w:val="auto"/>
          <w:szCs w:val="23"/>
        </w:rPr>
        <w:tab/>
      </w:r>
      <w:r>
        <w:rPr>
          <w:color w:val="auto"/>
          <w:szCs w:val="23"/>
        </w:rPr>
        <w:tab/>
      </w:r>
      <w:r>
        <w:rPr>
          <w:color w:val="auto"/>
          <w:szCs w:val="23"/>
        </w:rPr>
        <w:tab/>
      </w:r>
      <w:r>
        <w:rPr>
          <w:color w:val="auto"/>
          <w:szCs w:val="23"/>
        </w:rPr>
        <w:tab/>
      </w:r>
      <w:r>
        <w:rPr>
          <w:color w:val="auto"/>
          <w:szCs w:val="23"/>
        </w:rPr>
        <w:tab/>
      </w:r>
      <w:r>
        <w:rPr>
          <w:color w:val="auto"/>
          <w:szCs w:val="23"/>
        </w:rPr>
        <w:tab/>
      </w:r>
      <w:proofErr w:type="spellStart"/>
      <w:r w:rsidRPr="0069238D">
        <w:rPr>
          <w:color w:val="auto"/>
          <w:szCs w:val="23"/>
        </w:rPr>
        <w:t>Contractor</w:t>
      </w:r>
      <w:proofErr w:type="spellEnd"/>
      <w:r w:rsidRPr="0069238D">
        <w:rPr>
          <w:color w:val="auto"/>
          <w:szCs w:val="23"/>
        </w:rPr>
        <w:t xml:space="preserve"> </w:t>
      </w:r>
    </w:p>
    <w:p w14:paraId="4FDB50DF" w14:textId="77777777" w:rsidR="0069238D" w:rsidRDefault="0069238D" w:rsidP="0069238D">
      <w:pPr>
        <w:pStyle w:val="Default"/>
        <w:rPr>
          <w:color w:val="auto"/>
          <w:szCs w:val="23"/>
        </w:rPr>
      </w:pPr>
    </w:p>
    <w:p w14:paraId="2BBA4BDC" w14:textId="77777777" w:rsidR="0069238D" w:rsidRDefault="0069238D" w:rsidP="0069238D">
      <w:pPr>
        <w:pStyle w:val="Default"/>
        <w:rPr>
          <w:color w:val="auto"/>
          <w:szCs w:val="23"/>
        </w:rPr>
      </w:pPr>
    </w:p>
    <w:p w14:paraId="24FD1063" w14:textId="293BEC4E" w:rsidR="0069238D" w:rsidRPr="0069238D" w:rsidRDefault="0069238D" w:rsidP="0069238D">
      <w:pPr>
        <w:pStyle w:val="Default"/>
        <w:rPr>
          <w:color w:val="auto"/>
          <w:szCs w:val="23"/>
        </w:rPr>
      </w:pPr>
      <w:proofErr w:type="spellStart"/>
      <w:r w:rsidRPr="0069238D">
        <w:rPr>
          <w:color w:val="auto"/>
          <w:szCs w:val="23"/>
        </w:rPr>
        <w:t>Drafted</w:t>
      </w:r>
      <w:proofErr w:type="spellEnd"/>
      <w:r w:rsidRPr="0069238D">
        <w:rPr>
          <w:color w:val="auto"/>
          <w:szCs w:val="23"/>
        </w:rPr>
        <w:t xml:space="preserve"> and </w:t>
      </w:r>
      <w:proofErr w:type="spellStart"/>
      <w:r w:rsidRPr="0069238D">
        <w:rPr>
          <w:color w:val="auto"/>
          <w:szCs w:val="23"/>
        </w:rPr>
        <w:t>verified</w:t>
      </w:r>
      <w:proofErr w:type="spellEnd"/>
      <w:r w:rsidRPr="0069238D">
        <w:rPr>
          <w:color w:val="auto"/>
          <w:szCs w:val="23"/>
        </w:rPr>
        <w:t xml:space="preserve"> by: </w:t>
      </w:r>
      <w:r w:rsidR="00116220">
        <w:rPr>
          <w:color w:val="auto"/>
          <w:szCs w:val="23"/>
        </w:rPr>
        <w:t>Štěpán Albrecht</w:t>
      </w:r>
    </w:p>
    <w:p w14:paraId="1B6A7B29" w14:textId="77777777" w:rsidR="0069238D" w:rsidRPr="0069238D" w:rsidRDefault="0069238D" w:rsidP="0069238D">
      <w:pPr>
        <w:rPr>
          <w:rFonts w:ascii="Georgia" w:hAnsi="Georgia"/>
          <w:sz w:val="24"/>
        </w:rPr>
      </w:pPr>
      <w:proofErr w:type="spellStart"/>
      <w:r w:rsidRPr="0069238D">
        <w:rPr>
          <w:rFonts w:ascii="Georgia" w:hAnsi="Georgia"/>
          <w:sz w:val="24"/>
          <w:szCs w:val="23"/>
        </w:rPr>
        <w:t>Approved</w:t>
      </w:r>
      <w:proofErr w:type="spellEnd"/>
      <w:r w:rsidRPr="0069238D">
        <w:rPr>
          <w:rFonts w:ascii="Georgia" w:hAnsi="Georgia"/>
          <w:sz w:val="24"/>
          <w:szCs w:val="23"/>
        </w:rPr>
        <w:t xml:space="preserve"> by: Lukáš Duchek, vedoucí oddělení ISR</w:t>
      </w:r>
    </w:p>
    <w:p w14:paraId="5F039B86" w14:textId="77777777" w:rsidR="0069238D" w:rsidRPr="0069238D" w:rsidRDefault="0069238D" w:rsidP="0069238D">
      <w:pPr>
        <w:pStyle w:val="Default"/>
        <w:rPr>
          <w:color w:val="auto"/>
          <w:szCs w:val="23"/>
        </w:rPr>
      </w:pPr>
    </w:p>
    <w:p w14:paraId="28725666" w14:textId="77777777" w:rsidR="0069238D" w:rsidRPr="0069238D" w:rsidRDefault="0069238D">
      <w:pPr>
        <w:rPr>
          <w:sz w:val="24"/>
        </w:rPr>
      </w:pPr>
    </w:p>
    <w:sectPr w:rsidR="0069238D" w:rsidRPr="0069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38D"/>
    <w:rsid w:val="0004740B"/>
    <w:rsid w:val="00116220"/>
    <w:rsid w:val="005C5084"/>
    <w:rsid w:val="00652444"/>
    <w:rsid w:val="0069238D"/>
    <w:rsid w:val="00715F46"/>
    <w:rsid w:val="00B04609"/>
    <w:rsid w:val="00BE4B9B"/>
    <w:rsid w:val="00D8362C"/>
    <w:rsid w:val="00F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5EFF"/>
  <w15:chartTrackingRefBased/>
  <w15:docId w15:val="{92D83C11-4251-4ADC-9D7D-AF184ACE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238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642C1-999E-47FA-9492-0D91CE288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CC22E-CFFC-4993-BDBF-153122D71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Herčíková Jitka</dc:creator>
  <cp:keywords/>
  <dc:description/>
  <cp:lastModifiedBy>Albrecht Štěpán</cp:lastModifiedBy>
  <cp:revision>2</cp:revision>
  <cp:lastPrinted>2024-03-01T07:53:00Z</cp:lastPrinted>
  <dcterms:created xsi:type="dcterms:W3CDTF">2024-03-04T14:49:00Z</dcterms:created>
  <dcterms:modified xsi:type="dcterms:W3CDTF">2024-03-04T14:49:00Z</dcterms:modified>
</cp:coreProperties>
</file>