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EA6E23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1705A4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EA6E23">
              <w:rPr>
                <w:b/>
                <w:sz w:val="36"/>
                <w:szCs w:val="36"/>
              </w:rPr>
              <w:t>20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8516B8">
            <w:r w:rsidRPr="00E324FB">
              <w:t>390 03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A6E23" w:rsidP="002B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Aleš Křivánek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A6E23" w:rsidP="00E324FB">
            <w:r>
              <w:t>Radenín -</w:t>
            </w:r>
            <w:proofErr w:type="spellStart"/>
            <w:r>
              <w:t>Nuzbely</w:t>
            </w:r>
            <w:proofErr w:type="spellEnd"/>
            <w:r>
              <w:t xml:space="preserve"> 10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A6E23" w:rsidP="00EA6E23">
            <w:r>
              <w:t>391 55 Chýnov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DF6326">
              <w:rPr>
                <w:noProof/>
              </w:rPr>
              <w:t>23. února 2</w:t>
            </w:r>
            <w:r w:rsidR="00DF6326">
              <w:rPr>
                <w:noProof/>
              </w:rPr>
              <w:t>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1705A4" w:rsidP="00DF6326">
            <w:r>
              <w:t xml:space="preserve">IČO: </w:t>
            </w:r>
            <w:r w:rsidR="00EA6E23">
              <w:t>03637409</w:t>
            </w:r>
            <w:r w:rsidR="00DF6326">
              <w:t xml:space="preserve">      </w:t>
            </w:r>
            <w:proofErr w:type="spellStart"/>
            <w:r w:rsidR="00DF6326">
              <w:t>xxxxxxxxxxxxxxxxxxxx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DF6326">
        <w:t>xxxxxx</w:t>
      </w:r>
      <w:proofErr w:type="spellEnd"/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>Objednáváme u Vás dle nabídky:</w:t>
      </w:r>
      <w:r w:rsidR="00EA6E23">
        <w:rPr>
          <w:b/>
        </w:rPr>
        <w:t xml:space="preserve"> </w:t>
      </w:r>
      <w:r w:rsidR="00EA6E23" w:rsidRPr="00EA6E23">
        <w:t>email</w:t>
      </w:r>
      <w:r>
        <w:rPr>
          <w:b/>
        </w:rPr>
        <w:t xml:space="preserve"> </w:t>
      </w:r>
      <w:r w:rsidR="001705A4">
        <w:t xml:space="preserve">ze dne </w:t>
      </w:r>
      <w:proofErr w:type="gramStart"/>
      <w:r w:rsidR="00EA6E23">
        <w:t>21</w:t>
      </w:r>
      <w:r w:rsidR="001705A4">
        <w:t>.</w:t>
      </w:r>
      <w:r w:rsidR="00EA6E23">
        <w:t>2</w:t>
      </w:r>
      <w:r w:rsidR="001705A4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EA6E23" w:rsidP="00712620">
            <w:pPr>
              <w:jc w:val="both"/>
            </w:pPr>
            <w:r>
              <w:t>Zhotovení rozvodů vody, kanalizace a topení v levé přední části 6NP objektu Interních oborů v areálu Nemocnice Tábor, a.s.</w:t>
            </w:r>
            <w:r w:rsidR="009F1CDD">
              <w:t>.</w:t>
            </w:r>
          </w:p>
          <w:p w:rsidR="002C7AD6" w:rsidRDefault="002C7AD6" w:rsidP="00712620">
            <w:pPr>
              <w:jc w:val="both"/>
            </w:pPr>
          </w:p>
          <w:p w:rsidR="002C7AD6" w:rsidRDefault="009F1CDD" w:rsidP="00712620">
            <w:pPr>
              <w:jc w:val="both"/>
            </w:pPr>
            <w:r>
              <w:t xml:space="preserve">Termín dodání </w:t>
            </w:r>
            <w:proofErr w:type="gramStart"/>
            <w:r w:rsidR="00EA6E23">
              <w:t>29</w:t>
            </w:r>
            <w:r>
              <w:t>.</w:t>
            </w:r>
            <w:r w:rsidR="008516B8">
              <w:t>2</w:t>
            </w:r>
            <w:r>
              <w:t>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EA6E23" w:rsidP="001705A4">
            <w:pPr>
              <w:jc w:val="center"/>
              <w:rPr>
                <w:b/>
              </w:rPr>
            </w:pPr>
            <w:r>
              <w:rPr>
                <w:b/>
              </w:rPr>
              <w:t>190 723</w:t>
            </w:r>
            <w:r w:rsidR="00BF0DE3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1705A4" w:rsidP="00451A9E">
            <w:pPr>
              <w:rPr>
                <w:b/>
              </w:rPr>
            </w:pPr>
            <w:r>
              <w:rPr>
                <w:b/>
              </w:rPr>
              <w:t>Pavel Matyš</w:t>
            </w:r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705A4" w:rsidP="00451A9E">
            <w:r>
              <w:t>O</w:t>
            </w:r>
            <w:r w:rsidR="00451A9E" w:rsidRPr="005224AE">
              <w:t>ddělení</w:t>
            </w:r>
            <w:r>
              <w:t xml:space="preserve">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DF6326" w:rsidP="00451A9E">
            <w:proofErr w:type="spellStart"/>
            <w:r>
              <w:t>xxxxxxxxxxxxxx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DF6326" w:rsidP="001705A4">
            <w:proofErr w:type="spellStart"/>
            <w:r>
              <w:t>xxxxxxxxxxxxx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2D27BC" w:rsidRDefault="002D27BC" w:rsidP="002D27BC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:rsidR="002D27BC" w:rsidRDefault="002D27BC" w:rsidP="002D27BC">
      <w:pPr>
        <w:spacing w:after="0"/>
      </w:pPr>
      <w:r>
        <w:t xml:space="preserve">     </w:t>
      </w:r>
      <w:r w:rsidR="00DF6326">
        <w:tab/>
      </w:r>
      <w:r w:rsidR="00DF6326">
        <w:tab/>
      </w:r>
      <w:r w:rsidR="00DF6326">
        <w:tab/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:rsidR="002D27BC" w:rsidRDefault="00DF6326" w:rsidP="002D27BC">
      <w:r>
        <w:tab/>
      </w:r>
      <w:r>
        <w:tab/>
      </w:r>
      <w:r>
        <w:tab/>
      </w:r>
      <w:bookmarkStart w:id="0" w:name="_GoBack"/>
      <w:bookmarkEnd w:id="0"/>
      <w:r w:rsidR="002D27BC">
        <w:tab/>
        <w:t xml:space="preserve">                   předseda představenstva</w:t>
      </w:r>
      <w:r w:rsidR="002D27BC">
        <w:tab/>
        <w:t xml:space="preserve">                        člen představenstva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1705A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8A7DA0">
        <w:t xml:space="preserve"> </w:t>
      </w:r>
      <w:r w:rsidR="00416177">
        <w:t>Akceptováno majitelem firmy</w:t>
      </w:r>
    </w:p>
    <w:sectPr w:rsidR="00153245" w:rsidRPr="001561EE" w:rsidSect="00153245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53245"/>
    <w:rsid w:val="001561EE"/>
    <w:rsid w:val="00163C38"/>
    <w:rsid w:val="001705A4"/>
    <w:rsid w:val="001D56E1"/>
    <w:rsid w:val="001F1282"/>
    <w:rsid w:val="002A50E4"/>
    <w:rsid w:val="002B1263"/>
    <w:rsid w:val="002C7AD6"/>
    <w:rsid w:val="002D1804"/>
    <w:rsid w:val="002D27BC"/>
    <w:rsid w:val="003E5AD8"/>
    <w:rsid w:val="003F1FC3"/>
    <w:rsid w:val="00416177"/>
    <w:rsid w:val="00451A9E"/>
    <w:rsid w:val="004C2BE3"/>
    <w:rsid w:val="004D1B3F"/>
    <w:rsid w:val="005224AE"/>
    <w:rsid w:val="005F5F30"/>
    <w:rsid w:val="00712620"/>
    <w:rsid w:val="007A3397"/>
    <w:rsid w:val="008516B8"/>
    <w:rsid w:val="008A7DA0"/>
    <w:rsid w:val="008C0521"/>
    <w:rsid w:val="00960B3B"/>
    <w:rsid w:val="009749D9"/>
    <w:rsid w:val="009F1CDD"/>
    <w:rsid w:val="00A855EC"/>
    <w:rsid w:val="00A9233B"/>
    <w:rsid w:val="00BA05B1"/>
    <w:rsid w:val="00BE02D3"/>
    <w:rsid w:val="00BF0DE3"/>
    <w:rsid w:val="00C474D4"/>
    <w:rsid w:val="00C747ED"/>
    <w:rsid w:val="00C83595"/>
    <w:rsid w:val="00CF38A1"/>
    <w:rsid w:val="00D4658D"/>
    <w:rsid w:val="00DE4275"/>
    <w:rsid w:val="00DF6326"/>
    <w:rsid w:val="00E00589"/>
    <w:rsid w:val="00E10EDB"/>
    <w:rsid w:val="00E324FB"/>
    <w:rsid w:val="00EA6E23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C997CA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7491-302D-4ED3-B9B4-EECF48A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2024-02-23T11:49:00Z</cp:lastPrinted>
  <dcterms:created xsi:type="dcterms:W3CDTF">2024-03-04T13:31:00Z</dcterms:created>
  <dcterms:modified xsi:type="dcterms:W3CDTF">2024-03-04T13:31:00Z</dcterms:modified>
</cp:coreProperties>
</file>