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EC9931" w14:textId="4290470F" w:rsidR="00FC6830" w:rsidRDefault="00EE72DC" w:rsidP="00DC7B66">
      <w:r>
        <w:rPr>
          <w:noProof/>
          <w:lang w:eastAsia="cs-CZ"/>
        </w:rPr>
        <w:drawing>
          <wp:anchor distT="0" distB="0" distL="114300" distR="114300" simplePos="0" relativeHeight="251662336" behindDoc="0" locked="0" layoutInCell="1" allowOverlap="1" wp14:anchorId="3402E7D0" wp14:editId="6E23D529">
            <wp:simplePos x="0" y="0"/>
            <wp:positionH relativeFrom="margin">
              <wp:posOffset>4681855</wp:posOffset>
            </wp:positionH>
            <wp:positionV relativeFrom="margin">
              <wp:posOffset>-652145</wp:posOffset>
            </wp:positionV>
            <wp:extent cx="1990725" cy="9853930"/>
            <wp:effectExtent l="0" t="0" r="9525" b="0"/>
            <wp:wrapSquare wrapText="bothSides"/>
            <wp:docPr id="292614185" name="Obrázek 292614185" descr="Obsah obrázku text, Písmo, dopis, dokumen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2614185" name="Obrázek 292614185" descr="Obsah obrázku text, Písmo, dopis, dokument&#10;&#10;Popis byl vytvořen automaticky"/>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90725" cy="98539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76834">
        <w:rPr>
          <w:noProof/>
          <w:lang w:eastAsia="cs-CZ"/>
        </w:rPr>
        <w:drawing>
          <wp:anchor distT="0" distB="0" distL="114300" distR="114300" simplePos="0" relativeHeight="251660288" behindDoc="0" locked="0" layoutInCell="1" allowOverlap="1" wp14:anchorId="3E316D15" wp14:editId="093290AE">
            <wp:simplePos x="0" y="0"/>
            <wp:positionH relativeFrom="margin">
              <wp:posOffset>4677590</wp:posOffset>
            </wp:positionH>
            <wp:positionV relativeFrom="margin">
              <wp:posOffset>-651861</wp:posOffset>
            </wp:positionV>
            <wp:extent cx="2120265" cy="10524490"/>
            <wp:effectExtent l="0" t="0" r="0" b="0"/>
            <wp:wrapSquare wrapText="bothSides"/>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20265" cy="105244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2142D">
        <w:rPr>
          <w:noProof/>
          <w:lang w:eastAsia="cs-CZ"/>
        </w:rPr>
        <w:drawing>
          <wp:anchor distT="0" distB="0" distL="114300" distR="114300" simplePos="0" relativeHeight="251658240" behindDoc="1" locked="0" layoutInCell="1" allowOverlap="1" wp14:anchorId="3ED96CD9" wp14:editId="3631A144">
            <wp:simplePos x="0" y="0"/>
            <wp:positionH relativeFrom="margin">
              <wp:posOffset>-1563370</wp:posOffset>
            </wp:positionH>
            <wp:positionV relativeFrom="page">
              <wp:posOffset>219075</wp:posOffset>
            </wp:positionV>
            <wp:extent cx="4758690" cy="1428750"/>
            <wp:effectExtent l="0" t="0" r="3810" b="0"/>
            <wp:wrapTight wrapText="bothSides">
              <wp:wrapPolygon edited="0">
                <wp:start x="0" y="0"/>
                <wp:lineTo x="0" y="21312"/>
                <wp:lineTo x="21531" y="21312"/>
                <wp:lineTo x="21531" y="0"/>
                <wp:lineTo x="0" y="0"/>
              </wp:wrapPolygon>
            </wp:wrapTight>
            <wp:docPr id="3" name="Obrázek 3" descr="C:\Users\Tereza\AppData\Local\Microsoft\Windows\INetCache\Content.Word\TM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Tereza\AppData\Local\Microsoft\Windows\INetCache\Content.Word\TMS.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758690" cy="1428750"/>
                    </a:xfrm>
                    <a:prstGeom prst="rect">
                      <a:avLst/>
                    </a:prstGeom>
                    <a:noFill/>
                    <a:ln>
                      <a:noFill/>
                    </a:ln>
                  </pic:spPr>
                </pic:pic>
              </a:graphicData>
            </a:graphic>
          </wp:anchor>
        </w:drawing>
      </w:r>
      <w:r w:rsidR="00DC7B66">
        <w:rPr>
          <w:noProof/>
          <w:lang w:eastAsia="cs-CZ"/>
        </w:rPr>
        <w:drawing>
          <wp:anchor distT="0" distB="0" distL="114300" distR="114300" simplePos="0" relativeHeight="251657216" behindDoc="1" locked="0" layoutInCell="1" allowOverlap="1" wp14:anchorId="29047EC7" wp14:editId="2C80604D">
            <wp:simplePos x="0" y="0"/>
            <wp:positionH relativeFrom="page">
              <wp:align>right</wp:align>
            </wp:positionH>
            <wp:positionV relativeFrom="margin">
              <wp:posOffset>-804545</wp:posOffset>
            </wp:positionV>
            <wp:extent cx="2127250" cy="10515600"/>
            <wp:effectExtent l="0" t="0" r="6350" b="0"/>
            <wp:wrapTight wrapText="bothSides">
              <wp:wrapPolygon edited="0">
                <wp:start x="0" y="0"/>
                <wp:lineTo x="0" y="21561"/>
                <wp:lineTo x="21471" y="21561"/>
                <wp:lineTo x="21471" y="0"/>
                <wp:lineTo x="0" y="0"/>
              </wp:wrapPolygon>
            </wp:wrapTight>
            <wp:docPr id="1" name="Obrázek 1" descr="C:\Users\Tereza\AppData\Local\Microsoft\Windows\INetCache\Content.Word\TMS papir A4 sloupec 07-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Tereza\AppData\Local\Microsoft\Windows\INetCache\Content.Word\TMS papir A4 sloupec 07-17.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27250" cy="10515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3BDB601" w14:textId="77777777" w:rsidR="00DC7B66" w:rsidRDefault="00DC7B66" w:rsidP="00DC7B66"/>
    <w:p w14:paraId="2FFC2FF6" w14:textId="77777777" w:rsidR="00DC7B66" w:rsidRPr="002D7DB4" w:rsidRDefault="00DC7B66" w:rsidP="00DC7B66">
      <w:pPr>
        <w:rPr>
          <w:rFonts w:ascii="Arial" w:hAnsi="Arial" w:cs="Arial"/>
          <w:sz w:val="20"/>
          <w:szCs w:val="20"/>
        </w:rPr>
      </w:pPr>
    </w:p>
    <w:p w14:paraId="33425604" w14:textId="77777777" w:rsidR="002D7DB4" w:rsidRPr="002D7DB4" w:rsidRDefault="002D7DB4" w:rsidP="007B3227">
      <w:pPr>
        <w:pStyle w:val="Nadpis9"/>
        <w:tabs>
          <w:tab w:val="left" w:pos="8931"/>
        </w:tabs>
        <w:spacing w:line="240" w:lineRule="auto"/>
        <w:ind w:right="0"/>
        <w:jc w:val="center"/>
        <w:rPr>
          <w:rFonts w:ascii="Arial" w:hAnsi="Arial" w:cs="Arial"/>
          <w:sz w:val="20"/>
          <w:lang w:val="cs-CZ"/>
        </w:rPr>
      </w:pPr>
      <w:r w:rsidRPr="002D7DB4">
        <w:rPr>
          <w:rFonts w:ascii="Arial" w:hAnsi="Arial" w:cs="Arial"/>
          <w:sz w:val="20"/>
          <w:lang w:val="cs-CZ"/>
        </w:rPr>
        <w:t>Smlouva o poskytování právních služeb</w:t>
      </w:r>
    </w:p>
    <w:p w14:paraId="61DF4743" w14:textId="12EAA9F4" w:rsidR="00444A11" w:rsidRPr="002D7DB4" w:rsidRDefault="002D7DB4" w:rsidP="007B3227">
      <w:pPr>
        <w:spacing w:after="0" w:line="240" w:lineRule="auto"/>
        <w:jc w:val="center"/>
        <w:rPr>
          <w:rFonts w:ascii="Arial" w:hAnsi="Arial" w:cs="Arial"/>
          <w:b/>
          <w:sz w:val="20"/>
          <w:szCs w:val="20"/>
        </w:rPr>
      </w:pPr>
      <w:r w:rsidRPr="002D7DB4">
        <w:rPr>
          <w:rFonts w:ascii="Arial" w:hAnsi="Arial" w:cs="Arial"/>
          <w:sz w:val="20"/>
          <w:szCs w:val="20"/>
        </w:rPr>
        <w:t>uzavřená dle § 2430 a násl. občanského zákoníku</w:t>
      </w:r>
    </w:p>
    <w:p w14:paraId="397F0C5B" w14:textId="1CA2FD9D" w:rsidR="00823225" w:rsidRPr="002D7DB4" w:rsidRDefault="00823225" w:rsidP="007B3227">
      <w:pPr>
        <w:spacing w:after="0" w:line="240" w:lineRule="auto"/>
        <w:jc w:val="both"/>
        <w:rPr>
          <w:rFonts w:ascii="Arial" w:hAnsi="Arial" w:cs="Arial"/>
          <w:b/>
          <w:sz w:val="20"/>
          <w:szCs w:val="20"/>
        </w:rPr>
      </w:pPr>
    </w:p>
    <w:p w14:paraId="33E8266F" w14:textId="77777777" w:rsidR="00823225" w:rsidRPr="002D7DB4" w:rsidRDefault="00823225" w:rsidP="007B3227">
      <w:pPr>
        <w:spacing w:after="0" w:line="240" w:lineRule="auto"/>
        <w:jc w:val="both"/>
        <w:rPr>
          <w:rFonts w:ascii="Arial" w:hAnsi="Arial" w:cs="Arial"/>
          <w:b/>
          <w:sz w:val="20"/>
          <w:szCs w:val="20"/>
        </w:rPr>
      </w:pPr>
    </w:p>
    <w:p w14:paraId="06621464" w14:textId="70C4EC5C" w:rsidR="002D7DB4" w:rsidRPr="002D7DB4" w:rsidRDefault="002D7DB4" w:rsidP="007B3227">
      <w:pPr>
        <w:pStyle w:val="Prosttext"/>
        <w:tabs>
          <w:tab w:val="left" w:pos="9356"/>
        </w:tabs>
        <w:ind w:right="425"/>
        <w:jc w:val="both"/>
        <w:rPr>
          <w:rFonts w:ascii="Arial" w:hAnsi="Arial" w:cs="Arial"/>
        </w:rPr>
      </w:pPr>
      <w:r w:rsidRPr="00E42A62">
        <w:rPr>
          <w:rFonts w:ascii="Arial" w:hAnsi="Arial" w:cs="Arial"/>
          <w:b/>
        </w:rPr>
        <w:t xml:space="preserve">TMS </w:t>
      </w:r>
      <w:proofErr w:type="spellStart"/>
      <w:r w:rsidRPr="00E42A62">
        <w:rPr>
          <w:rFonts w:ascii="Arial" w:hAnsi="Arial" w:cs="Arial"/>
          <w:b/>
        </w:rPr>
        <w:t>Legal</w:t>
      </w:r>
      <w:proofErr w:type="spellEnd"/>
      <w:r w:rsidRPr="00E42A62">
        <w:rPr>
          <w:rFonts w:ascii="Arial" w:hAnsi="Arial" w:cs="Arial"/>
          <w:b/>
        </w:rPr>
        <w:t xml:space="preserve"> advokátní kancelář s.r.o.,</w:t>
      </w:r>
      <w:r w:rsidRPr="002D7DB4">
        <w:rPr>
          <w:rFonts w:ascii="Arial" w:hAnsi="Arial" w:cs="Arial"/>
          <w:b/>
        </w:rPr>
        <w:t xml:space="preserve"> </w:t>
      </w:r>
      <w:r w:rsidRPr="002D7DB4">
        <w:rPr>
          <w:rFonts w:ascii="Arial" w:hAnsi="Arial" w:cs="Arial"/>
        </w:rPr>
        <w:t>se sídlem Římská 31a, 120 00 Praha 2, IČ: 056 37</w:t>
      </w:r>
      <w:r w:rsidR="001128E9">
        <w:rPr>
          <w:rFonts w:ascii="Arial" w:hAnsi="Arial" w:cs="Arial"/>
        </w:rPr>
        <w:t> </w:t>
      </w:r>
      <w:r w:rsidRPr="002D7DB4">
        <w:rPr>
          <w:rFonts w:ascii="Arial" w:hAnsi="Arial" w:cs="Arial"/>
        </w:rPr>
        <w:t>066</w:t>
      </w:r>
      <w:r w:rsidR="001128E9">
        <w:rPr>
          <w:rFonts w:ascii="Arial" w:hAnsi="Arial" w:cs="Arial"/>
        </w:rPr>
        <w:t xml:space="preserve">, zastoupená </w:t>
      </w:r>
      <w:r w:rsidR="00D617E7">
        <w:rPr>
          <w:rFonts w:ascii="Arial" w:hAnsi="Arial" w:cs="Arial"/>
        </w:rPr>
        <w:t>XXXXX</w:t>
      </w:r>
    </w:p>
    <w:p w14:paraId="7BB4F17A" w14:textId="77777777" w:rsidR="002D7DB4" w:rsidRPr="002D7DB4" w:rsidRDefault="002D7DB4" w:rsidP="007B3227">
      <w:pPr>
        <w:pStyle w:val="Prosttext"/>
        <w:tabs>
          <w:tab w:val="left" w:pos="9356"/>
        </w:tabs>
        <w:ind w:right="699"/>
        <w:jc w:val="both"/>
        <w:rPr>
          <w:rFonts w:ascii="Arial" w:hAnsi="Arial" w:cs="Arial"/>
        </w:rPr>
      </w:pPr>
    </w:p>
    <w:p w14:paraId="67A0DB84" w14:textId="77777777" w:rsidR="002D7DB4" w:rsidRPr="002D7DB4" w:rsidRDefault="002D7DB4" w:rsidP="007B3227">
      <w:pPr>
        <w:pStyle w:val="Prosttext"/>
        <w:tabs>
          <w:tab w:val="left" w:pos="9356"/>
        </w:tabs>
        <w:ind w:right="699"/>
        <w:jc w:val="both"/>
        <w:rPr>
          <w:rFonts w:ascii="Arial" w:hAnsi="Arial" w:cs="Arial"/>
        </w:rPr>
      </w:pPr>
      <w:r w:rsidRPr="002D7DB4">
        <w:rPr>
          <w:rFonts w:ascii="Arial" w:hAnsi="Arial" w:cs="Arial"/>
        </w:rPr>
        <w:t xml:space="preserve">(dále jen „advokát“) </w:t>
      </w:r>
    </w:p>
    <w:p w14:paraId="21123D15" w14:textId="77777777" w:rsidR="002D7DB4" w:rsidRPr="002D7DB4" w:rsidRDefault="002D7DB4" w:rsidP="007B3227">
      <w:pPr>
        <w:pStyle w:val="Prosttext"/>
        <w:tabs>
          <w:tab w:val="left" w:pos="9356"/>
        </w:tabs>
        <w:ind w:right="699"/>
        <w:jc w:val="both"/>
        <w:rPr>
          <w:rFonts w:ascii="Arial" w:hAnsi="Arial" w:cs="Arial"/>
        </w:rPr>
      </w:pPr>
    </w:p>
    <w:p w14:paraId="53BE1835" w14:textId="77777777" w:rsidR="002D7DB4" w:rsidRPr="002D7DB4" w:rsidRDefault="002D7DB4" w:rsidP="007B3227">
      <w:pPr>
        <w:pStyle w:val="Prosttext"/>
        <w:tabs>
          <w:tab w:val="left" w:pos="9356"/>
        </w:tabs>
        <w:ind w:right="699"/>
        <w:jc w:val="both"/>
        <w:rPr>
          <w:rFonts w:ascii="Arial" w:hAnsi="Arial" w:cs="Arial"/>
        </w:rPr>
      </w:pPr>
      <w:r w:rsidRPr="002D7DB4">
        <w:rPr>
          <w:rFonts w:ascii="Arial" w:hAnsi="Arial" w:cs="Arial"/>
        </w:rPr>
        <w:t xml:space="preserve">a </w:t>
      </w:r>
    </w:p>
    <w:p w14:paraId="3EB39154" w14:textId="77777777" w:rsidR="002D7DB4" w:rsidRPr="002D7DB4" w:rsidRDefault="002D7DB4" w:rsidP="007B3227">
      <w:pPr>
        <w:pStyle w:val="standsekr"/>
        <w:jc w:val="both"/>
        <w:rPr>
          <w:rFonts w:ascii="Arial" w:hAnsi="Arial" w:cs="Arial"/>
          <w:sz w:val="20"/>
        </w:rPr>
      </w:pPr>
    </w:p>
    <w:p w14:paraId="3A73DFDC" w14:textId="33C5D6C2" w:rsidR="003864BB" w:rsidRDefault="001E2955" w:rsidP="003864BB">
      <w:pPr>
        <w:pStyle w:val="Prosttext"/>
        <w:tabs>
          <w:tab w:val="left" w:pos="9356"/>
        </w:tabs>
        <w:ind w:right="425"/>
        <w:jc w:val="both"/>
        <w:rPr>
          <w:rFonts w:ascii="Arial" w:hAnsi="Arial" w:cs="Arial"/>
        </w:rPr>
      </w:pPr>
      <w:r>
        <w:rPr>
          <w:rFonts w:ascii="Arial" w:hAnsi="Arial" w:cs="Arial"/>
          <w:b/>
          <w:bCs/>
        </w:rPr>
        <w:t>Kulturní Jižní Město o.p.s.</w:t>
      </w:r>
    </w:p>
    <w:p w14:paraId="510BA3A7" w14:textId="3DC6962B" w:rsidR="00E42A62" w:rsidRDefault="00E42A62" w:rsidP="003864BB">
      <w:pPr>
        <w:pStyle w:val="Prosttext"/>
        <w:tabs>
          <w:tab w:val="left" w:pos="9356"/>
        </w:tabs>
        <w:ind w:right="425"/>
        <w:jc w:val="both"/>
        <w:rPr>
          <w:rFonts w:ascii="Arial" w:hAnsi="Arial" w:cs="Arial"/>
        </w:rPr>
      </w:pPr>
      <w:r>
        <w:rPr>
          <w:rFonts w:ascii="Arial" w:hAnsi="Arial" w:cs="Arial"/>
        </w:rPr>
        <w:t xml:space="preserve">IČO: </w:t>
      </w:r>
      <w:r w:rsidR="00B30BA3">
        <w:rPr>
          <w:rFonts w:ascii="Arial" w:hAnsi="Arial" w:cs="Arial"/>
        </w:rPr>
        <w:t>27911225</w:t>
      </w:r>
    </w:p>
    <w:p w14:paraId="5D05320C" w14:textId="570FE833" w:rsidR="00E42A62" w:rsidRDefault="00E42A62" w:rsidP="003864BB">
      <w:pPr>
        <w:pStyle w:val="Prosttext"/>
        <w:tabs>
          <w:tab w:val="left" w:pos="9356"/>
        </w:tabs>
        <w:ind w:right="425"/>
        <w:jc w:val="both"/>
        <w:rPr>
          <w:rFonts w:ascii="Arial" w:hAnsi="Arial" w:cs="Arial"/>
        </w:rPr>
      </w:pPr>
      <w:r>
        <w:rPr>
          <w:rFonts w:ascii="Arial" w:hAnsi="Arial" w:cs="Arial"/>
        </w:rPr>
        <w:t>se sídlem</w:t>
      </w:r>
      <w:r w:rsidR="00B30BA3" w:rsidRPr="00B30BA3">
        <w:rPr>
          <w:rFonts w:ascii="Arial" w:hAnsi="Arial" w:cs="Arial"/>
        </w:rPr>
        <w:t xml:space="preserve"> </w:t>
      </w:r>
      <w:r w:rsidR="00B30BA3">
        <w:rPr>
          <w:rFonts w:ascii="Arial" w:hAnsi="Arial" w:cs="Arial"/>
        </w:rPr>
        <w:t>Malenická 1784, 148 00 Praha 4</w:t>
      </w:r>
    </w:p>
    <w:p w14:paraId="4A6E0515" w14:textId="10DE169D" w:rsidR="00E42A62" w:rsidRPr="00E42A62" w:rsidRDefault="00E42A62" w:rsidP="003864BB">
      <w:pPr>
        <w:pStyle w:val="Prosttext"/>
        <w:tabs>
          <w:tab w:val="left" w:pos="9356"/>
        </w:tabs>
        <w:ind w:right="425"/>
        <w:jc w:val="both"/>
        <w:rPr>
          <w:rFonts w:ascii="Arial" w:hAnsi="Arial" w:cs="Arial"/>
        </w:rPr>
      </w:pPr>
      <w:r>
        <w:rPr>
          <w:rFonts w:ascii="Arial" w:hAnsi="Arial" w:cs="Arial"/>
        </w:rPr>
        <w:t xml:space="preserve">kterou zastupuje </w:t>
      </w:r>
      <w:r w:rsidR="00D617E7">
        <w:rPr>
          <w:rFonts w:ascii="Arial" w:hAnsi="Arial" w:cs="Arial"/>
        </w:rPr>
        <w:t>XXXXX</w:t>
      </w:r>
    </w:p>
    <w:p w14:paraId="2895DEB8" w14:textId="77777777" w:rsidR="002D7DB4" w:rsidRPr="00E42A62" w:rsidRDefault="002D7DB4" w:rsidP="007B3227">
      <w:pPr>
        <w:pStyle w:val="Prosttext"/>
        <w:tabs>
          <w:tab w:val="left" w:pos="9356"/>
        </w:tabs>
        <w:ind w:right="699"/>
        <w:jc w:val="both"/>
        <w:rPr>
          <w:rFonts w:ascii="Arial" w:hAnsi="Arial" w:cs="Arial"/>
        </w:rPr>
      </w:pPr>
    </w:p>
    <w:p w14:paraId="2500D567" w14:textId="77777777" w:rsidR="002D7DB4" w:rsidRPr="002D7DB4" w:rsidRDefault="002D7DB4" w:rsidP="007B3227">
      <w:pPr>
        <w:pStyle w:val="Prosttext"/>
        <w:tabs>
          <w:tab w:val="left" w:pos="9356"/>
        </w:tabs>
        <w:ind w:right="699"/>
        <w:jc w:val="both"/>
        <w:rPr>
          <w:rFonts w:ascii="Arial" w:hAnsi="Arial" w:cs="Arial"/>
        </w:rPr>
      </w:pPr>
      <w:r w:rsidRPr="002D7DB4">
        <w:rPr>
          <w:rFonts w:ascii="Arial" w:hAnsi="Arial" w:cs="Arial"/>
        </w:rPr>
        <w:t xml:space="preserve">(dále jen jako „klient“) </w:t>
      </w:r>
    </w:p>
    <w:p w14:paraId="2C079A86" w14:textId="77777777" w:rsidR="002D7DB4" w:rsidRPr="002D7DB4" w:rsidRDefault="002D7DB4" w:rsidP="007B3227">
      <w:pPr>
        <w:pStyle w:val="Prosttext"/>
        <w:tabs>
          <w:tab w:val="left" w:pos="9356"/>
        </w:tabs>
        <w:ind w:right="699"/>
        <w:jc w:val="both"/>
        <w:rPr>
          <w:rFonts w:ascii="Arial" w:hAnsi="Arial" w:cs="Arial"/>
        </w:rPr>
      </w:pPr>
    </w:p>
    <w:p w14:paraId="3ABFD2CF" w14:textId="77777777" w:rsidR="002D7DB4" w:rsidRPr="002D7DB4" w:rsidRDefault="002D7DB4" w:rsidP="007B3227">
      <w:pPr>
        <w:pStyle w:val="Prosttext"/>
        <w:tabs>
          <w:tab w:val="left" w:pos="9356"/>
        </w:tabs>
        <w:ind w:right="699"/>
        <w:jc w:val="both"/>
        <w:rPr>
          <w:rFonts w:ascii="Arial" w:hAnsi="Arial" w:cs="Arial"/>
        </w:rPr>
      </w:pPr>
      <w:r w:rsidRPr="002D7DB4">
        <w:rPr>
          <w:rFonts w:ascii="Arial" w:hAnsi="Arial" w:cs="Arial"/>
        </w:rPr>
        <w:t>uzavřeli níže uvedeného dne následující smlouvu o poskytování právních služeb:</w:t>
      </w:r>
    </w:p>
    <w:p w14:paraId="6C0717A7" w14:textId="77777777" w:rsidR="002D7DB4" w:rsidRPr="002D7DB4" w:rsidRDefault="002D7DB4" w:rsidP="007B3227">
      <w:pPr>
        <w:pStyle w:val="Prosttext"/>
        <w:tabs>
          <w:tab w:val="left" w:pos="9356"/>
        </w:tabs>
        <w:ind w:right="699"/>
        <w:jc w:val="both"/>
        <w:rPr>
          <w:rFonts w:ascii="Arial" w:hAnsi="Arial" w:cs="Arial"/>
        </w:rPr>
      </w:pPr>
    </w:p>
    <w:p w14:paraId="6723544E" w14:textId="77777777" w:rsidR="002D7DB4" w:rsidRPr="002D7DB4" w:rsidRDefault="002D7DB4" w:rsidP="007B3227">
      <w:pPr>
        <w:pStyle w:val="Prosttext"/>
        <w:tabs>
          <w:tab w:val="left" w:pos="9356"/>
        </w:tabs>
        <w:ind w:right="699"/>
        <w:jc w:val="both"/>
        <w:rPr>
          <w:rFonts w:ascii="Arial" w:hAnsi="Arial" w:cs="Arial"/>
        </w:rPr>
      </w:pPr>
      <w:r w:rsidRPr="002D7DB4">
        <w:rPr>
          <w:rFonts w:ascii="Arial" w:hAnsi="Arial" w:cs="Arial"/>
        </w:rPr>
        <w:t xml:space="preserve">     </w:t>
      </w:r>
    </w:p>
    <w:p w14:paraId="5166313E" w14:textId="77777777" w:rsidR="002D7DB4" w:rsidRPr="002D7DB4" w:rsidRDefault="002D7DB4" w:rsidP="007B3227">
      <w:pPr>
        <w:pStyle w:val="Prosttext"/>
        <w:tabs>
          <w:tab w:val="left" w:pos="9356"/>
        </w:tabs>
        <w:spacing w:line="240" w:lineRule="exact"/>
        <w:ind w:right="699"/>
        <w:jc w:val="center"/>
        <w:rPr>
          <w:rFonts w:ascii="Arial" w:hAnsi="Arial" w:cs="Arial"/>
          <w:b/>
        </w:rPr>
      </w:pPr>
      <w:r w:rsidRPr="002D7DB4">
        <w:rPr>
          <w:rFonts w:ascii="Arial" w:hAnsi="Arial" w:cs="Arial"/>
          <w:b/>
        </w:rPr>
        <w:t>I.</w:t>
      </w:r>
    </w:p>
    <w:p w14:paraId="587BE97E" w14:textId="77777777" w:rsidR="002D7DB4" w:rsidRPr="002D7DB4" w:rsidRDefault="002D7DB4" w:rsidP="007B3227">
      <w:pPr>
        <w:pStyle w:val="Prosttext"/>
        <w:tabs>
          <w:tab w:val="left" w:pos="9356"/>
        </w:tabs>
        <w:spacing w:line="240" w:lineRule="exact"/>
        <w:ind w:right="699"/>
        <w:jc w:val="center"/>
        <w:rPr>
          <w:rFonts w:ascii="Arial" w:hAnsi="Arial" w:cs="Arial"/>
          <w:b/>
        </w:rPr>
      </w:pPr>
      <w:r w:rsidRPr="002D7DB4">
        <w:rPr>
          <w:rFonts w:ascii="Arial" w:hAnsi="Arial" w:cs="Arial"/>
          <w:b/>
        </w:rPr>
        <w:t>Předmět smlouvy</w:t>
      </w:r>
    </w:p>
    <w:p w14:paraId="24B97C0A" w14:textId="77777777" w:rsidR="002D7DB4" w:rsidRPr="002D7DB4" w:rsidRDefault="002D7DB4" w:rsidP="007B3227">
      <w:pPr>
        <w:pStyle w:val="Prosttext"/>
        <w:tabs>
          <w:tab w:val="left" w:pos="9356"/>
        </w:tabs>
        <w:spacing w:line="240" w:lineRule="exact"/>
        <w:ind w:right="699"/>
        <w:jc w:val="both"/>
        <w:rPr>
          <w:rFonts w:ascii="Arial" w:hAnsi="Arial" w:cs="Arial"/>
        </w:rPr>
      </w:pPr>
    </w:p>
    <w:p w14:paraId="7AD8495F" w14:textId="10626075" w:rsidR="002D7DB4" w:rsidRPr="0040234E" w:rsidRDefault="002D7DB4" w:rsidP="007B3227">
      <w:pPr>
        <w:pStyle w:val="Odstavecseseznamem"/>
        <w:numPr>
          <w:ilvl w:val="0"/>
          <w:numId w:val="6"/>
        </w:numPr>
        <w:tabs>
          <w:tab w:val="left" w:pos="426"/>
          <w:tab w:val="left" w:pos="993"/>
        </w:tabs>
        <w:spacing w:after="0" w:line="240" w:lineRule="auto"/>
        <w:ind w:left="426" w:right="699" w:hanging="426"/>
        <w:contextualSpacing w:val="0"/>
        <w:jc w:val="both"/>
        <w:rPr>
          <w:rFonts w:ascii="Arial" w:hAnsi="Arial" w:cs="Arial"/>
          <w:sz w:val="20"/>
          <w:szCs w:val="20"/>
        </w:rPr>
      </w:pPr>
      <w:r w:rsidRPr="002D7DB4">
        <w:rPr>
          <w:rFonts w:ascii="Arial" w:hAnsi="Arial" w:cs="Arial"/>
          <w:sz w:val="20"/>
          <w:szCs w:val="20"/>
        </w:rPr>
        <w:t>Předmětem této smlouvy je zejména poskytování právní pomoci</w:t>
      </w:r>
      <w:r w:rsidR="003864BB">
        <w:rPr>
          <w:rFonts w:ascii="Arial" w:hAnsi="Arial" w:cs="Arial"/>
          <w:sz w:val="20"/>
          <w:szCs w:val="20"/>
        </w:rPr>
        <w:t xml:space="preserve">, </w:t>
      </w:r>
      <w:r w:rsidRPr="002D7DB4">
        <w:rPr>
          <w:rFonts w:ascii="Arial" w:hAnsi="Arial" w:cs="Arial"/>
          <w:sz w:val="20"/>
          <w:szCs w:val="20"/>
        </w:rPr>
        <w:t xml:space="preserve">tj. poskytování právních rad, konzultací, vysvětlení, stanovisek, komentářů, zpracování podkladů, dokumentů, zastupování před soudy a jinými orgány na základě zvlášť udělené plné moci a další úkony, které lze považovat za poskytování právní pomoci v souladu s obecně závaznými </w:t>
      </w:r>
      <w:r w:rsidRPr="0040234E">
        <w:rPr>
          <w:rFonts w:ascii="Arial" w:hAnsi="Arial" w:cs="Arial"/>
          <w:sz w:val="20"/>
          <w:szCs w:val="20"/>
        </w:rPr>
        <w:t xml:space="preserve">právními předpisy. </w:t>
      </w:r>
    </w:p>
    <w:p w14:paraId="5683B520" w14:textId="77777777" w:rsidR="002D7DB4" w:rsidRPr="0040234E" w:rsidRDefault="002D7DB4" w:rsidP="007B3227">
      <w:pPr>
        <w:tabs>
          <w:tab w:val="left" w:pos="426"/>
          <w:tab w:val="left" w:pos="993"/>
        </w:tabs>
        <w:spacing w:after="0"/>
        <w:ind w:left="426" w:right="699" w:hanging="426"/>
        <w:jc w:val="both"/>
        <w:rPr>
          <w:rFonts w:ascii="Arial" w:hAnsi="Arial" w:cs="Arial"/>
          <w:sz w:val="20"/>
          <w:szCs w:val="20"/>
        </w:rPr>
      </w:pPr>
    </w:p>
    <w:p w14:paraId="15C870F5" w14:textId="77777777" w:rsidR="002D7DB4" w:rsidRPr="0040234E" w:rsidRDefault="002D7DB4" w:rsidP="007B3227">
      <w:pPr>
        <w:pStyle w:val="Odstavecseseznamem"/>
        <w:numPr>
          <w:ilvl w:val="0"/>
          <w:numId w:val="6"/>
        </w:numPr>
        <w:tabs>
          <w:tab w:val="left" w:pos="426"/>
        </w:tabs>
        <w:spacing w:after="0" w:line="240" w:lineRule="auto"/>
        <w:ind w:left="426" w:right="699" w:hanging="426"/>
        <w:contextualSpacing w:val="0"/>
        <w:jc w:val="both"/>
        <w:rPr>
          <w:rFonts w:ascii="Arial" w:hAnsi="Arial" w:cs="Arial"/>
          <w:sz w:val="20"/>
          <w:szCs w:val="20"/>
        </w:rPr>
      </w:pPr>
      <w:r w:rsidRPr="0040234E">
        <w:rPr>
          <w:rFonts w:ascii="Arial" w:hAnsi="Arial" w:cs="Arial"/>
          <w:sz w:val="20"/>
          <w:szCs w:val="20"/>
        </w:rPr>
        <w:t>Právní služby bude advokát poskytovat v souladu s obecně závaznými právními předpisy a pokyny klienta. Advokát bude dále poskytovat průběžné právní služby dle pokynů a objednávek klienta.</w:t>
      </w:r>
    </w:p>
    <w:p w14:paraId="45A222CC" w14:textId="77777777" w:rsidR="002D7DB4" w:rsidRPr="0040234E" w:rsidRDefault="002D7DB4" w:rsidP="007B3227">
      <w:pPr>
        <w:pStyle w:val="Odstavecseseznamem"/>
        <w:spacing w:after="0"/>
        <w:ind w:left="426" w:hanging="426"/>
        <w:rPr>
          <w:rFonts w:ascii="Arial" w:hAnsi="Arial" w:cs="Arial"/>
          <w:sz w:val="20"/>
          <w:szCs w:val="20"/>
        </w:rPr>
      </w:pPr>
    </w:p>
    <w:p w14:paraId="781DC3FF" w14:textId="4631B725" w:rsidR="002D7DB4" w:rsidRPr="0040234E" w:rsidRDefault="002D7DB4" w:rsidP="007B3227">
      <w:pPr>
        <w:pStyle w:val="Odstavecseseznamem"/>
        <w:numPr>
          <w:ilvl w:val="0"/>
          <w:numId w:val="6"/>
        </w:numPr>
        <w:tabs>
          <w:tab w:val="left" w:pos="426"/>
          <w:tab w:val="left" w:pos="1276"/>
        </w:tabs>
        <w:spacing w:after="0" w:line="240" w:lineRule="auto"/>
        <w:ind w:left="426" w:right="699" w:hanging="426"/>
        <w:contextualSpacing w:val="0"/>
        <w:jc w:val="both"/>
        <w:rPr>
          <w:rFonts w:ascii="Arial" w:hAnsi="Arial" w:cs="Arial"/>
          <w:sz w:val="20"/>
          <w:szCs w:val="20"/>
        </w:rPr>
      </w:pPr>
      <w:r w:rsidRPr="0040234E">
        <w:rPr>
          <w:rFonts w:ascii="Arial" w:hAnsi="Arial" w:cs="Arial"/>
          <w:sz w:val="20"/>
          <w:szCs w:val="20"/>
        </w:rPr>
        <w:t>Popis případ</w:t>
      </w:r>
      <w:r w:rsidR="0021323C">
        <w:rPr>
          <w:rFonts w:ascii="Arial" w:hAnsi="Arial" w:cs="Arial"/>
          <w:sz w:val="20"/>
          <w:szCs w:val="20"/>
        </w:rPr>
        <w:t>ů</w:t>
      </w:r>
      <w:r w:rsidRPr="0040234E">
        <w:rPr>
          <w:rFonts w:ascii="Arial" w:hAnsi="Arial" w:cs="Arial"/>
          <w:sz w:val="20"/>
          <w:szCs w:val="20"/>
        </w:rPr>
        <w:t>:</w:t>
      </w:r>
    </w:p>
    <w:p w14:paraId="28F51050" w14:textId="77777777" w:rsidR="002D7DB4" w:rsidRPr="0040234E" w:rsidRDefault="002D7DB4" w:rsidP="007B3227">
      <w:pPr>
        <w:pStyle w:val="Odstavecseseznamem"/>
        <w:tabs>
          <w:tab w:val="left" w:pos="426"/>
          <w:tab w:val="left" w:pos="993"/>
        </w:tabs>
        <w:spacing w:after="0"/>
        <w:ind w:left="426" w:right="699"/>
        <w:jc w:val="both"/>
        <w:rPr>
          <w:rFonts w:ascii="Arial" w:hAnsi="Arial" w:cs="Arial"/>
          <w:sz w:val="20"/>
          <w:szCs w:val="20"/>
        </w:rPr>
      </w:pPr>
    </w:p>
    <w:p w14:paraId="6240BD00" w14:textId="303FCBC4" w:rsidR="00DB0909" w:rsidRPr="00DD7352" w:rsidRDefault="00DD7352" w:rsidP="00DD7352">
      <w:pPr>
        <w:tabs>
          <w:tab w:val="left" w:pos="426"/>
          <w:tab w:val="left" w:pos="993"/>
        </w:tabs>
        <w:spacing w:after="0"/>
        <w:ind w:left="426" w:right="699"/>
        <w:jc w:val="both"/>
        <w:rPr>
          <w:rFonts w:ascii="Arial" w:hAnsi="Arial" w:cs="Arial"/>
          <w:i/>
          <w:sz w:val="20"/>
          <w:szCs w:val="20"/>
        </w:rPr>
      </w:pPr>
      <w:r w:rsidRPr="00DD7352">
        <w:rPr>
          <w:rFonts w:ascii="Arial" w:hAnsi="Arial" w:cs="Arial"/>
          <w:i/>
          <w:sz w:val="20"/>
          <w:szCs w:val="20"/>
        </w:rPr>
        <w:t>Zastupování ve věci žaloby o zaplacení částky 165.000,-Kč vedené</w:t>
      </w:r>
      <w:r w:rsidR="00D617E7">
        <w:rPr>
          <w:rFonts w:ascii="Arial" w:hAnsi="Arial" w:cs="Arial"/>
          <w:i/>
          <w:sz w:val="20"/>
          <w:szCs w:val="20"/>
        </w:rPr>
        <w:t xml:space="preserve"> u Obvodního soudu pro Prahu 4 XXXXX</w:t>
      </w:r>
    </w:p>
    <w:p w14:paraId="623F8F58" w14:textId="77777777" w:rsidR="00DB0909" w:rsidRPr="00DB0909" w:rsidRDefault="00DB0909" w:rsidP="00DB0909">
      <w:pPr>
        <w:tabs>
          <w:tab w:val="left" w:pos="426"/>
          <w:tab w:val="left" w:pos="993"/>
        </w:tabs>
        <w:spacing w:after="0"/>
        <w:ind w:left="786" w:right="699"/>
        <w:jc w:val="both"/>
        <w:rPr>
          <w:rFonts w:ascii="Arial" w:hAnsi="Arial" w:cs="Arial"/>
          <w:i/>
          <w:sz w:val="20"/>
          <w:szCs w:val="20"/>
        </w:rPr>
      </w:pPr>
    </w:p>
    <w:p w14:paraId="5211DF67" w14:textId="77777777" w:rsidR="002D7DB4" w:rsidRPr="0040234E" w:rsidRDefault="002D7DB4" w:rsidP="007B3227">
      <w:pPr>
        <w:tabs>
          <w:tab w:val="left" w:pos="426"/>
          <w:tab w:val="left" w:pos="993"/>
        </w:tabs>
        <w:spacing w:after="0"/>
        <w:ind w:right="699"/>
        <w:jc w:val="center"/>
        <w:rPr>
          <w:rFonts w:ascii="Arial" w:hAnsi="Arial" w:cs="Arial"/>
          <w:b/>
          <w:sz w:val="20"/>
          <w:szCs w:val="20"/>
        </w:rPr>
      </w:pPr>
      <w:r w:rsidRPr="0040234E">
        <w:rPr>
          <w:rFonts w:ascii="Arial" w:hAnsi="Arial" w:cs="Arial"/>
          <w:b/>
          <w:sz w:val="20"/>
          <w:szCs w:val="20"/>
        </w:rPr>
        <w:t>II.</w:t>
      </w:r>
    </w:p>
    <w:p w14:paraId="12B448F7" w14:textId="18B3CC9D" w:rsidR="002D7DB4" w:rsidRDefault="002D7DB4" w:rsidP="007B3227">
      <w:pPr>
        <w:tabs>
          <w:tab w:val="left" w:pos="426"/>
          <w:tab w:val="left" w:pos="993"/>
        </w:tabs>
        <w:spacing w:after="0"/>
        <w:ind w:right="699"/>
        <w:jc w:val="center"/>
        <w:rPr>
          <w:rFonts w:ascii="Arial" w:hAnsi="Arial" w:cs="Arial"/>
          <w:b/>
          <w:sz w:val="20"/>
          <w:szCs w:val="20"/>
        </w:rPr>
      </w:pPr>
      <w:r w:rsidRPr="0040234E">
        <w:rPr>
          <w:rFonts w:ascii="Arial" w:hAnsi="Arial" w:cs="Arial"/>
          <w:b/>
          <w:sz w:val="20"/>
          <w:szCs w:val="20"/>
        </w:rPr>
        <w:t>Práva a povinnosti stran smlouvy</w:t>
      </w:r>
    </w:p>
    <w:p w14:paraId="44BD72E9" w14:textId="77777777" w:rsidR="007B3227" w:rsidRPr="0040234E" w:rsidRDefault="007B3227" w:rsidP="007B3227">
      <w:pPr>
        <w:tabs>
          <w:tab w:val="left" w:pos="426"/>
          <w:tab w:val="left" w:pos="993"/>
        </w:tabs>
        <w:spacing w:after="0"/>
        <w:ind w:right="699"/>
        <w:jc w:val="center"/>
        <w:rPr>
          <w:rFonts w:ascii="Arial" w:hAnsi="Arial" w:cs="Arial"/>
          <w:b/>
          <w:sz w:val="20"/>
          <w:szCs w:val="20"/>
        </w:rPr>
      </w:pPr>
    </w:p>
    <w:p w14:paraId="5CD4F381" w14:textId="77777777" w:rsidR="002D7DB4" w:rsidRPr="0040234E" w:rsidRDefault="002D7DB4" w:rsidP="007B3227">
      <w:pPr>
        <w:pStyle w:val="Odstavecseseznamem"/>
        <w:numPr>
          <w:ilvl w:val="0"/>
          <w:numId w:val="12"/>
        </w:numPr>
        <w:tabs>
          <w:tab w:val="left" w:pos="426"/>
          <w:tab w:val="left" w:pos="993"/>
        </w:tabs>
        <w:spacing w:after="0" w:line="240" w:lineRule="auto"/>
        <w:ind w:left="426" w:right="699" w:hanging="426"/>
        <w:contextualSpacing w:val="0"/>
        <w:jc w:val="both"/>
        <w:rPr>
          <w:rFonts w:ascii="Arial" w:hAnsi="Arial" w:cs="Arial"/>
          <w:sz w:val="20"/>
          <w:szCs w:val="20"/>
        </w:rPr>
      </w:pPr>
      <w:r w:rsidRPr="0040234E">
        <w:rPr>
          <w:rFonts w:ascii="Arial" w:hAnsi="Arial" w:cs="Arial"/>
          <w:sz w:val="20"/>
          <w:szCs w:val="20"/>
        </w:rPr>
        <w:t>Advokát je povinen zachovávat mlčenlivost o všech skutečnostech, o nichž se dozvěděl v souvislosti s poskytováním právních služeb.</w:t>
      </w:r>
    </w:p>
    <w:p w14:paraId="2BC74BFB" w14:textId="77777777" w:rsidR="007B3227" w:rsidRDefault="007B3227" w:rsidP="007B3227">
      <w:pPr>
        <w:pStyle w:val="Odstavecseseznamem"/>
        <w:tabs>
          <w:tab w:val="left" w:pos="426"/>
          <w:tab w:val="left" w:pos="993"/>
        </w:tabs>
        <w:spacing w:after="0" w:line="240" w:lineRule="auto"/>
        <w:ind w:left="426" w:right="699"/>
        <w:contextualSpacing w:val="0"/>
        <w:jc w:val="both"/>
        <w:rPr>
          <w:rFonts w:ascii="Arial" w:hAnsi="Arial" w:cs="Arial"/>
          <w:sz w:val="20"/>
          <w:szCs w:val="20"/>
        </w:rPr>
      </w:pPr>
    </w:p>
    <w:p w14:paraId="25D01A59" w14:textId="500004DC" w:rsidR="002D7DB4" w:rsidRPr="0040234E" w:rsidRDefault="002D7DB4" w:rsidP="007B3227">
      <w:pPr>
        <w:pStyle w:val="Odstavecseseznamem"/>
        <w:numPr>
          <w:ilvl w:val="0"/>
          <w:numId w:val="12"/>
        </w:numPr>
        <w:tabs>
          <w:tab w:val="left" w:pos="426"/>
          <w:tab w:val="left" w:pos="993"/>
        </w:tabs>
        <w:spacing w:after="0" w:line="240" w:lineRule="auto"/>
        <w:ind w:left="426" w:right="699" w:hanging="426"/>
        <w:contextualSpacing w:val="0"/>
        <w:jc w:val="both"/>
        <w:rPr>
          <w:rFonts w:ascii="Arial" w:hAnsi="Arial" w:cs="Arial"/>
          <w:sz w:val="20"/>
          <w:szCs w:val="20"/>
        </w:rPr>
      </w:pPr>
      <w:r w:rsidRPr="0040234E">
        <w:rPr>
          <w:rFonts w:ascii="Arial" w:hAnsi="Arial" w:cs="Arial"/>
          <w:sz w:val="20"/>
          <w:szCs w:val="20"/>
        </w:rPr>
        <w:t>Klient se zavazuje poskytovat advokátovi součinnost, tj. zejména bez výzvy poskytnout advokátovi veškeré informace a podklady, které jsou pro poskytnutí právních služeb potřebné. Klient byl upozorněn na možné následky neposkytování takové součinnosti. Klient odpovídá za správnost a úplnost předložených informací, dokumentů a podkladů.</w:t>
      </w:r>
    </w:p>
    <w:p w14:paraId="3B8F864C" w14:textId="77777777" w:rsidR="002D7DB4" w:rsidRPr="0040234E" w:rsidRDefault="002D7DB4" w:rsidP="007B3227">
      <w:pPr>
        <w:tabs>
          <w:tab w:val="left" w:pos="426"/>
          <w:tab w:val="left" w:pos="993"/>
        </w:tabs>
        <w:spacing w:after="0"/>
        <w:ind w:right="699"/>
        <w:jc w:val="both"/>
        <w:rPr>
          <w:rFonts w:ascii="Arial" w:hAnsi="Arial" w:cs="Arial"/>
          <w:sz w:val="20"/>
          <w:szCs w:val="20"/>
        </w:rPr>
      </w:pPr>
    </w:p>
    <w:p w14:paraId="0C1FF3C5" w14:textId="77777777" w:rsidR="002D7DB4" w:rsidRPr="0040234E" w:rsidRDefault="002D7DB4" w:rsidP="007B3227">
      <w:pPr>
        <w:pStyle w:val="Odstavecseseznamem"/>
        <w:numPr>
          <w:ilvl w:val="0"/>
          <w:numId w:val="12"/>
        </w:numPr>
        <w:tabs>
          <w:tab w:val="left" w:pos="426"/>
          <w:tab w:val="left" w:pos="993"/>
        </w:tabs>
        <w:spacing w:after="0" w:line="240" w:lineRule="auto"/>
        <w:ind w:left="426" w:right="699" w:hanging="426"/>
        <w:contextualSpacing w:val="0"/>
        <w:jc w:val="both"/>
        <w:rPr>
          <w:rFonts w:ascii="Arial" w:hAnsi="Arial" w:cs="Arial"/>
          <w:sz w:val="20"/>
          <w:szCs w:val="20"/>
        </w:rPr>
      </w:pPr>
      <w:r w:rsidRPr="0040234E">
        <w:rPr>
          <w:rFonts w:ascii="Arial" w:hAnsi="Arial" w:cs="Arial"/>
          <w:sz w:val="20"/>
          <w:szCs w:val="20"/>
        </w:rPr>
        <w:lastRenderedPageBreak/>
        <w:t>Advokát je oprávněn pověřit další advokáty, advokátní koncipienty, spolupracovníky, daňové poradce a auditory, je-li to nutné k provedení komplexní poradenské činnosti.</w:t>
      </w:r>
    </w:p>
    <w:p w14:paraId="40D77E18" w14:textId="77777777" w:rsidR="002D7DB4" w:rsidRPr="0040234E" w:rsidRDefault="002D7DB4" w:rsidP="007B3227">
      <w:pPr>
        <w:pStyle w:val="Odstavecseseznamem"/>
        <w:tabs>
          <w:tab w:val="left" w:pos="426"/>
          <w:tab w:val="left" w:pos="993"/>
        </w:tabs>
        <w:spacing w:after="0"/>
        <w:ind w:left="426" w:right="699"/>
        <w:jc w:val="both"/>
        <w:rPr>
          <w:rFonts w:ascii="Arial" w:hAnsi="Arial" w:cs="Arial"/>
          <w:sz w:val="20"/>
          <w:szCs w:val="20"/>
        </w:rPr>
      </w:pPr>
    </w:p>
    <w:p w14:paraId="260D3B08" w14:textId="77777777" w:rsidR="002D7DB4" w:rsidRPr="0040234E" w:rsidRDefault="002D7DB4" w:rsidP="007B3227">
      <w:pPr>
        <w:pStyle w:val="Odstavecseseznamem"/>
        <w:numPr>
          <w:ilvl w:val="0"/>
          <w:numId w:val="12"/>
        </w:numPr>
        <w:tabs>
          <w:tab w:val="left" w:pos="426"/>
          <w:tab w:val="left" w:pos="993"/>
        </w:tabs>
        <w:spacing w:after="0" w:line="240" w:lineRule="auto"/>
        <w:ind w:left="426" w:right="699" w:hanging="426"/>
        <w:contextualSpacing w:val="0"/>
        <w:jc w:val="both"/>
        <w:rPr>
          <w:rFonts w:ascii="Arial" w:hAnsi="Arial" w:cs="Arial"/>
          <w:sz w:val="20"/>
          <w:szCs w:val="20"/>
        </w:rPr>
      </w:pPr>
      <w:r w:rsidRPr="0040234E">
        <w:rPr>
          <w:rFonts w:ascii="Arial" w:hAnsi="Arial" w:cs="Arial"/>
          <w:sz w:val="20"/>
          <w:szCs w:val="20"/>
        </w:rPr>
        <w:t xml:space="preserve">Advokát je povinen poskytovat právní pomoc na základě této smlouvy řádně a včas a na základě pokynů klienta s tím, že advokát není vázán právním názorem klienta. Advokát bude průběžně informovat klienta se stavem věci a postupem, který k tomuto stavu věci vedl. </w:t>
      </w:r>
    </w:p>
    <w:p w14:paraId="649E735A" w14:textId="77777777" w:rsidR="002D7DB4" w:rsidRPr="0040234E" w:rsidRDefault="002D7DB4" w:rsidP="007B3227">
      <w:pPr>
        <w:pStyle w:val="Odstavecseseznamem"/>
        <w:tabs>
          <w:tab w:val="left" w:pos="426"/>
          <w:tab w:val="left" w:pos="993"/>
        </w:tabs>
        <w:spacing w:after="0"/>
        <w:ind w:left="426" w:right="699"/>
        <w:jc w:val="both"/>
        <w:rPr>
          <w:rFonts w:ascii="Arial" w:hAnsi="Arial" w:cs="Arial"/>
          <w:sz w:val="20"/>
          <w:szCs w:val="20"/>
        </w:rPr>
      </w:pPr>
    </w:p>
    <w:p w14:paraId="2DBC2E8B" w14:textId="77777777" w:rsidR="002D7DB4" w:rsidRPr="0040234E" w:rsidRDefault="002D7DB4" w:rsidP="007B3227">
      <w:pPr>
        <w:pStyle w:val="Odstavecseseznamem"/>
        <w:numPr>
          <w:ilvl w:val="0"/>
          <w:numId w:val="12"/>
        </w:numPr>
        <w:tabs>
          <w:tab w:val="left" w:pos="426"/>
          <w:tab w:val="left" w:pos="993"/>
        </w:tabs>
        <w:spacing w:after="0" w:line="240" w:lineRule="auto"/>
        <w:ind w:left="426" w:right="699" w:hanging="426"/>
        <w:contextualSpacing w:val="0"/>
        <w:jc w:val="both"/>
        <w:rPr>
          <w:rFonts w:ascii="Arial" w:hAnsi="Arial" w:cs="Arial"/>
          <w:sz w:val="20"/>
          <w:szCs w:val="20"/>
        </w:rPr>
      </w:pPr>
      <w:r w:rsidRPr="0040234E">
        <w:rPr>
          <w:rFonts w:ascii="Arial" w:hAnsi="Arial" w:cs="Arial"/>
          <w:sz w:val="20"/>
          <w:szCs w:val="20"/>
        </w:rPr>
        <w:t>O poskytování právních služeb je advokát povinen vést přiměřenou dokumentaci.</w:t>
      </w:r>
    </w:p>
    <w:p w14:paraId="27526516" w14:textId="77777777" w:rsidR="002D7DB4" w:rsidRPr="0040234E" w:rsidRDefault="002D7DB4" w:rsidP="007B3227">
      <w:pPr>
        <w:pStyle w:val="Odstavecseseznamem"/>
        <w:tabs>
          <w:tab w:val="left" w:pos="426"/>
          <w:tab w:val="left" w:pos="993"/>
        </w:tabs>
        <w:spacing w:after="0"/>
        <w:ind w:left="426" w:right="699"/>
        <w:jc w:val="both"/>
        <w:rPr>
          <w:rFonts w:ascii="Arial" w:hAnsi="Arial" w:cs="Arial"/>
          <w:sz w:val="20"/>
          <w:szCs w:val="20"/>
        </w:rPr>
      </w:pPr>
    </w:p>
    <w:p w14:paraId="1EFCC7A0" w14:textId="77777777" w:rsidR="002D7DB4" w:rsidRPr="0040234E" w:rsidRDefault="002D7DB4" w:rsidP="007B3227">
      <w:pPr>
        <w:pStyle w:val="Odstavecseseznamem"/>
        <w:numPr>
          <w:ilvl w:val="0"/>
          <w:numId w:val="12"/>
        </w:numPr>
        <w:tabs>
          <w:tab w:val="left" w:pos="426"/>
          <w:tab w:val="left" w:pos="993"/>
        </w:tabs>
        <w:spacing w:after="0" w:line="240" w:lineRule="auto"/>
        <w:ind w:left="426" w:right="699" w:hanging="426"/>
        <w:contextualSpacing w:val="0"/>
        <w:jc w:val="both"/>
        <w:rPr>
          <w:rFonts w:ascii="Arial" w:hAnsi="Arial" w:cs="Arial"/>
          <w:sz w:val="20"/>
          <w:szCs w:val="20"/>
        </w:rPr>
      </w:pPr>
      <w:r w:rsidRPr="0040234E">
        <w:rPr>
          <w:rFonts w:ascii="Arial" w:hAnsi="Arial" w:cs="Arial"/>
          <w:sz w:val="20"/>
          <w:szCs w:val="20"/>
        </w:rPr>
        <w:t>Klient se zavazuje vystavit pro advokáta na jeho výzvu potřebné plné moci.</w:t>
      </w:r>
    </w:p>
    <w:p w14:paraId="5509834E" w14:textId="77777777" w:rsidR="002D7DB4" w:rsidRPr="0040234E" w:rsidRDefault="002D7DB4" w:rsidP="007B3227">
      <w:pPr>
        <w:tabs>
          <w:tab w:val="left" w:pos="426"/>
          <w:tab w:val="left" w:pos="993"/>
          <w:tab w:val="left" w:pos="8931"/>
        </w:tabs>
        <w:spacing w:after="0"/>
        <w:ind w:right="699"/>
        <w:jc w:val="both"/>
        <w:rPr>
          <w:rFonts w:ascii="Arial" w:eastAsia="Times New Roman" w:hAnsi="Arial" w:cs="Arial"/>
          <w:sz w:val="20"/>
          <w:szCs w:val="20"/>
          <w:lang w:eastAsia="de-DE"/>
        </w:rPr>
      </w:pPr>
    </w:p>
    <w:p w14:paraId="68FF3C99" w14:textId="77777777" w:rsidR="002D7DB4" w:rsidRPr="0040234E" w:rsidRDefault="002D7DB4" w:rsidP="007B3227">
      <w:pPr>
        <w:tabs>
          <w:tab w:val="left" w:pos="851"/>
          <w:tab w:val="left" w:pos="993"/>
          <w:tab w:val="left" w:pos="8931"/>
        </w:tabs>
        <w:spacing w:after="0"/>
        <w:ind w:right="699"/>
        <w:jc w:val="center"/>
        <w:rPr>
          <w:rFonts w:ascii="Arial" w:eastAsia="Times New Roman" w:hAnsi="Arial" w:cs="Arial"/>
          <w:b/>
          <w:sz w:val="20"/>
          <w:szCs w:val="20"/>
          <w:lang w:eastAsia="de-DE"/>
        </w:rPr>
      </w:pPr>
      <w:r w:rsidRPr="0040234E">
        <w:rPr>
          <w:rFonts w:ascii="Arial" w:eastAsia="Times New Roman" w:hAnsi="Arial" w:cs="Arial"/>
          <w:b/>
          <w:sz w:val="20"/>
          <w:szCs w:val="20"/>
          <w:lang w:eastAsia="de-DE"/>
        </w:rPr>
        <w:t>III.</w:t>
      </w:r>
    </w:p>
    <w:p w14:paraId="22C49DB0" w14:textId="39726F1A" w:rsidR="002D7DB4" w:rsidRDefault="002D7DB4" w:rsidP="007B3227">
      <w:pPr>
        <w:tabs>
          <w:tab w:val="left" w:pos="426"/>
          <w:tab w:val="left" w:pos="993"/>
          <w:tab w:val="left" w:pos="8931"/>
        </w:tabs>
        <w:spacing w:after="0"/>
        <w:ind w:right="699"/>
        <w:jc w:val="center"/>
        <w:rPr>
          <w:rFonts w:ascii="Arial" w:eastAsia="Times New Roman" w:hAnsi="Arial" w:cs="Arial"/>
          <w:b/>
          <w:sz w:val="20"/>
          <w:szCs w:val="20"/>
          <w:lang w:eastAsia="de-DE"/>
        </w:rPr>
      </w:pPr>
      <w:r w:rsidRPr="0040234E">
        <w:rPr>
          <w:rFonts w:ascii="Arial" w:eastAsia="Times New Roman" w:hAnsi="Arial" w:cs="Arial"/>
          <w:b/>
          <w:sz w:val="20"/>
          <w:szCs w:val="20"/>
          <w:lang w:eastAsia="de-DE"/>
        </w:rPr>
        <w:t>Odměna a platební podmínky</w:t>
      </w:r>
    </w:p>
    <w:p w14:paraId="761D11C2" w14:textId="77777777" w:rsidR="007B3227" w:rsidRPr="0040234E" w:rsidRDefault="007B3227" w:rsidP="007B3227">
      <w:pPr>
        <w:tabs>
          <w:tab w:val="left" w:pos="426"/>
          <w:tab w:val="left" w:pos="993"/>
          <w:tab w:val="left" w:pos="8931"/>
        </w:tabs>
        <w:spacing w:after="0"/>
        <w:ind w:right="699"/>
        <w:jc w:val="center"/>
        <w:rPr>
          <w:rFonts w:ascii="Arial" w:hAnsi="Arial" w:cs="Arial"/>
          <w:b/>
          <w:sz w:val="20"/>
          <w:szCs w:val="20"/>
        </w:rPr>
      </w:pPr>
    </w:p>
    <w:p w14:paraId="373014C2" w14:textId="7FE3AC67" w:rsidR="00BA6A5F" w:rsidRPr="00D40471" w:rsidRDefault="002D7DB4" w:rsidP="00D40471">
      <w:pPr>
        <w:pStyle w:val="Odstavecseseznamem"/>
        <w:numPr>
          <w:ilvl w:val="0"/>
          <w:numId w:val="7"/>
        </w:numPr>
        <w:tabs>
          <w:tab w:val="left" w:pos="426"/>
          <w:tab w:val="left" w:pos="851"/>
          <w:tab w:val="left" w:pos="8931"/>
        </w:tabs>
        <w:spacing w:after="0" w:line="240" w:lineRule="auto"/>
        <w:ind w:left="426" w:right="699" w:hanging="426"/>
        <w:contextualSpacing w:val="0"/>
        <w:jc w:val="both"/>
        <w:rPr>
          <w:rFonts w:ascii="Arial" w:hAnsi="Arial" w:cs="Arial"/>
          <w:sz w:val="20"/>
          <w:szCs w:val="20"/>
        </w:rPr>
      </w:pPr>
      <w:r w:rsidRPr="0040234E">
        <w:rPr>
          <w:rFonts w:ascii="Arial" w:hAnsi="Arial" w:cs="Arial"/>
          <w:sz w:val="20"/>
          <w:szCs w:val="20"/>
        </w:rPr>
        <w:t xml:space="preserve">Za poskytování právních služeb dle čl. I. odst. 3 </w:t>
      </w:r>
      <w:proofErr w:type="gramStart"/>
      <w:r w:rsidRPr="0040234E">
        <w:rPr>
          <w:rFonts w:ascii="Arial" w:hAnsi="Arial" w:cs="Arial"/>
          <w:sz w:val="20"/>
          <w:szCs w:val="20"/>
        </w:rPr>
        <w:t>této</w:t>
      </w:r>
      <w:proofErr w:type="gramEnd"/>
      <w:r w:rsidRPr="0040234E">
        <w:rPr>
          <w:rFonts w:ascii="Arial" w:hAnsi="Arial" w:cs="Arial"/>
          <w:sz w:val="20"/>
          <w:szCs w:val="20"/>
        </w:rPr>
        <w:t xml:space="preserve"> smlouvy si smluvní strany sjednaly</w:t>
      </w:r>
      <w:r w:rsidR="00D40471">
        <w:rPr>
          <w:rFonts w:ascii="Arial" w:hAnsi="Arial" w:cs="Arial"/>
          <w:sz w:val="20"/>
          <w:szCs w:val="20"/>
        </w:rPr>
        <w:t xml:space="preserve"> </w:t>
      </w:r>
      <w:r w:rsidR="00526F1E" w:rsidRPr="00D40471">
        <w:rPr>
          <w:rFonts w:ascii="Arial" w:hAnsi="Arial" w:cs="Arial"/>
          <w:sz w:val="20"/>
          <w:szCs w:val="20"/>
        </w:rPr>
        <w:t>h</w:t>
      </w:r>
      <w:r w:rsidR="00BA6A5F" w:rsidRPr="00D40471">
        <w:rPr>
          <w:rFonts w:ascii="Arial" w:hAnsi="Arial" w:cs="Arial"/>
          <w:sz w:val="20"/>
          <w:szCs w:val="20"/>
        </w:rPr>
        <w:t>odinov</w:t>
      </w:r>
      <w:r w:rsidR="00526F1E" w:rsidRPr="00D40471">
        <w:rPr>
          <w:rFonts w:ascii="Arial" w:hAnsi="Arial" w:cs="Arial"/>
          <w:sz w:val="20"/>
          <w:szCs w:val="20"/>
        </w:rPr>
        <w:t>ou</w:t>
      </w:r>
      <w:r w:rsidR="00BA6A5F" w:rsidRPr="00D40471">
        <w:rPr>
          <w:rFonts w:ascii="Arial" w:hAnsi="Arial" w:cs="Arial"/>
          <w:sz w:val="20"/>
          <w:szCs w:val="20"/>
        </w:rPr>
        <w:t xml:space="preserve"> odměn</w:t>
      </w:r>
      <w:r w:rsidR="00526F1E" w:rsidRPr="00D40471">
        <w:rPr>
          <w:rFonts w:ascii="Arial" w:hAnsi="Arial" w:cs="Arial"/>
          <w:sz w:val="20"/>
          <w:szCs w:val="20"/>
        </w:rPr>
        <w:t>u</w:t>
      </w:r>
      <w:r w:rsidR="00BA6A5F" w:rsidRPr="00D40471">
        <w:rPr>
          <w:rFonts w:ascii="Arial" w:hAnsi="Arial" w:cs="Arial"/>
          <w:sz w:val="20"/>
          <w:szCs w:val="20"/>
        </w:rPr>
        <w:t xml:space="preserve"> ve </w:t>
      </w:r>
      <w:r w:rsidR="00BA6A5F" w:rsidRPr="00DB0909">
        <w:rPr>
          <w:rFonts w:ascii="Arial" w:hAnsi="Arial" w:cs="Arial"/>
          <w:sz w:val="20"/>
          <w:szCs w:val="20"/>
        </w:rPr>
        <w:t>výš</w:t>
      </w:r>
      <w:r w:rsidR="00065D65">
        <w:rPr>
          <w:rFonts w:ascii="Arial" w:hAnsi="Arial" w:cs="Arial"/>
          <w:sz w:val="20"/>
          <w:szCs w:val="20"/>
        </w:rPr>
        <w:t>i 950,0</w:t>
      </w:r>
      <w:r w:rsidR="00DB0909" w:rsidRPr="00DB0909">
        <w:rPr>
          <w:rFonts w:ascii="Arial" w:hAnsi="Arial" w:cs="Arial"/>
          <w:sz w:val="20"/>
          <w:szCs w:val="20"/>
        </w:rPr>
        <w:t>0</w:t>
      </w:r>
      <w:r w:rsidR="00BA6A5F" w:rsidRPr="00DB0909">
        <w:rPr>
          <w:rFonts w:ascii="Arial" w:hAnsi="Arial" w:cs="Arial"/>
          <w:sz w:val="20"/>
          <w:szCs w:val="20"/>
        </w:rPr>
        <w:t xml:space="preserve"> Kč bez DPH</w:t>
      </w:r>
      <w:r w:rsidR="00BA6A5F" w:rsidRPr="00D40471">
        <w:rPr>
          <w:rFonts w:ascii="Arial" w:hAnsi="Arial" w:cs="Arial"/>
          <w:sz w:val="20"/>
          <w:szCs w:val="20"/>
        </w:rPr>
        <w:t xml:space="preserve"> za hodinu poskytnuté právní služby s tím, že se započítává každá započatá čtvrthodina,</w:t>
      </w:r>
    </w:p>
    <w:p w14:paraId="4A99236D" w14:textId="77777777" w:rsidR="00BA6A5F" w:rsidRPr="00BA6A5F" w:rsidRDefault="00BA6A5F" w:rsidP="00BA6A5F">
      <w:pPr>
        <w:pStyle w:val="Odstavecseseznamem"/>
        <w:tabs>
          <w:tab w:val="left" w:pos="426"/>
          <w:tab w:val="left" w:pos="851"/>
        </w:tabs>
        <w:ind w:left="426" w:right="699"/>
        <w:jc w:val="both"/>
        <w:rPr>
          <w:rFonts w:ascii="Arial" w:hAnsi="Arial" w:cs="Arial"/>
          <w:sz w:val="20"/>
          <w:szCs w:val="20"/>
        </w:rPr>
      </w:pPr>
    </w:p>
    <w:p w14:paraId="6FF0FB57" w14:textId="77777777" w:rsidR="00BA6A5F" w:rsidRPr="00BA6A5F" w:rsidRDefault="00BA6A5F" w:rsidP="00BA6A5F">
      <w:pPr>
        <w:pStyle w:val="Odstavecseseznamem"/>
        <w:tabs>
          <w:tab w:val="left" w:pos="426"/>
          <w:tab w:val="left" w:pos="851"/>
        </w:tabs>
        <w:ind w:left="426" w:right="699"/>
        <w:jc w:val="both"/>
        <w:rPr>
          <w:rFonts w:ascii="Arial" w:hAnsi="Arial" w:cs="Arial"/>
          <w:sz w:val="20"/>
          <w:szCs w:val="20"/>
        </w:rPr>
      </w:pPr>
      <w:r w:rsidRPr="00BA6A5F">
        <w:rPr>
          <w:rFonts w:ascii="Arial" w:hAnsi="Arial" w:cs="Arial"/>
          <w:sz w:val="20"/>
          <w:szCs w:val="20"/>
        </w:rPr>
        <w:t>Administrativní náklady Advokáta, tj. telekomunikační poplatky, fax, internet, fotokopie a poštovné jsou zahrnuty v dohodnuté odměně.</w:t>
      </w:r>
    </w:p>
    <w:p w14:paraId="0AE72448" w14:textId="77777777" w:rsidR="00BA6A5F" w:rsidRPr="00BA6A5F" w:rsidRDefault="00BA6A5F" w:rsidP="00BA6A5F">
      <w:pPr>
        <w:pStyle w:val="Odstavecseseznamem"/>
        <w:tabs>
          <w:tab w:val="left" w:pos="426"/>
          <w:tab w:val="left" w:pos="851"/>
        </w:tabs>
        <w:ind w:left="426" w:right="699"/>
        <w:jc w:val="both"/>
        <w:rPr>
          <w:rFonts w:ascii="Arial" w:hAnsi="Arial" w:cs="Arial"/>
          <w:sz w:val="20"/>
          <w:szCs w:val="20"/>
        </w:rPr>
      </w:pPr>
    </w:p>
    <w:p w14:paraId="60679261" w14:textId="77777777" w:rsidR="00BA6A5F" w:rsidRPr="00BA6A5F" w:rsidRDefault="00BA6A5F" w:rsidP="00BA6A5F">
      <w:pPr>
        <w:pStyle w:val="Odstavecseseznamem"/>
        <w:tabs>
          <w:tab w:val="left" w:pos="426"/>
          <w:tab w:val="left" w:pos="851"/>
        </w:tabs>
        <w:ind w:left="426" w:right="699"/>
        <w:jc w:val="both"/>
        <w:rPr>
          <w:rFonts w:ascii="Arial" w:hAnsi="Arial" w:cs="Arial"/>
          <w:sz w:val="20"/>
          <w:szCs w:val="20"/>
        </w:rPr>
      </w:pPr>
      <w:r w:rsidRPr="00BA6A5F">
        <w:rPr>
          <w:rFonts w:ascii="Arial" w:hAnsi="Arial" w:cs="Arial"/>
          <w:sz w:val="20"/>
          <w:szCs w:val="20"/>
        </w:rPr>
        <w:t xml:space="preserve">Ostatní náklady (zejména soudní poplatky, náklady na ověření, překlady, posudky budou Klientovi účtovány ve skutečné výši; na potřebu těchto nákladů bude klient předem upozorněn. </w:t>
      </w:r>
    </w:p>
    <w:p w14:paraId="0067843C" w14:textId="77777777" w:rsidR="00BA6A5F" w:rsidRPr="00BA6A5F" w:rsidRDefault="00BA6A5F" w:rsidP="00BA6A5F">
      <w:pPr>
        <w:pStyle w:val="Odstavecseseznamem"/>
        <w:tabs>
          <w:tab w:val="left" w:pos="426"/>
          <w:tab w:val="left" w:pos="851"/>
        </w:tabs>
        <w:ind w:left="426" w:right="699"/>
        <w:jc w:val="both"/>
        <w:rPr>
          <w:rFonts w:ascii="Arial" w:hAnsi="Arial" w:cs="Arial"/>
          <w:sz w:val="20"/>
          <w:szCs w:val="20"/>
        </w:rPr>
      </w:pPr>
    </w:p>
    <w:p w14:paraId="1E48A1FA" w14:textId="77777777" w:rsidR="00BA6A5F" w:rsidRPr="00BA6A5F" w:rsidRDefault="00BA6A5F" w:rsidP="00BA6A5F">
      <w:pPr>
        <w:pStyle w:val="Odstavecseseznamem"/>
        <w:tabs>
          <w:tab w:val="left" w:pos="426"/>
          <w:tab w:val="left" w:pos="851"/>
        </w:tabs>
        <w:ind w:left="426" w:right="699"/>
        <w:jc w:val="both"/>
        <w:rPr>
          <w:rFonts w:ascii="Arial" w:hAnsi="Arial" w:cs="Arial"/>
          <w:sz w:val="20"/>
          <w:szCs w:val="20"/>
        </w:rPr>
      </w:pPr>
      <w:r w:rsidRPr="00BA6A5F">
        <w:rPr>
          <w:rFonts w:ascii="Arial" w:hAnsi="Arial" w:cs="Arial"/>
          <w:sz w:val="20"/>
          <w:szCs w:val="20"/>
        </w:rPr>
        <w:t xml:space="preserve">Advokát má nezávisle na odměně dle tohoto písm. nárok na náhradu za promeškaný čas ve výši dle </w:t>
      </w:r>
      <w:proofErr w:type="spellStart"/>
      <w:r w:rsidRPr="00BA6A5F">
        <w:rPr>
          <w:rFonts w:ascii="Arial" w:hAnsi="Arial" w:cs="Arial"/>
          <w:sz w:val="20"/>
          <w:szCs w:val="20"/>
        </w:rPr>
        <w:t>vyhl</w:t>
      </w:r>
      <w:proofErr w:type="spellEnd"/>
      <w:r w:rsidRPr="00BA6A5F">
        <w:rPr>
          <w:rFonts w:ascii="Arial" w:hAnsi="Arial" w:cs="Arial"/>
          <w:sz w:val="20"/>
          <w:szCs w:val="20"/>
        </w:rPr>
        <w:t>. MS.</w:t>
      </w:r>
    </w:p>
    <w:p w14:paraId="637AC5CB" w14:textId="77777777" w:rsidR="00BA6A5F" w:rsidRPr="00BA6A5F" w:rsidRDefault="00BA6A5F" w:rsidP="00BA6A5F">
      <w:pPr>
        <w:pStyle w:val="Odstavecseseznamem"/>
        <w:tabs>
          <w:tab w:val="left" w:pos="426"/>
          <w:tab w:val="left" w:pos="851"/>
        </w:tabs>
        <w:ind w:left="426" w:right="699"/>
        <w:jc w:val="both"/>
        <w:rPr>
          <w:rFonts w:ascii="Arial" w:hAnsi="Arial" w:cs="Arial"/>
          <w:sz w:val="20"/>
          <w:szCs w:val="20"/>
        </w:rPr>
      </w:pPr>
    </w:p>
    <w:p w14:paraId="7802DA07" w14:textId="77777777" w:rsidR="00BA6A5F" w:rsidRPr="00BA6A5F" w:rsidRDefault="00BA6A5F" w:rsidP="00BA6A5F">
      <w:pPr>
        <w:pStyle w:val="Odstavecseseznamem"/>
        <w:tabs>
          <w:tab w:val="left" w:pos="426"/>
          <w:tab w:val="left" w:pos="851"/>
        </w:tabs>
        <w:ind w:left="426" w:right="699"/>
        <w:jc w:val="both"/>
        <w:rPr>
          <w:rFonts w:ascii="Arial" w:hAnsi="Arial" w:cs="Arial"/>
          <w:sz w:val="20"/>
          <w:szCs w:val="20"/>
        </w:rPr>
      </w:pPr>
      <w:r w:rsidRPr="00BA6A5F">
        <w:rPr>
          <w:rFonts w:ascii="Arial" w:hAnsi="Arial" w:cs="Arial"/>
          <w:sz w:val="20"/>
          <w:szCs w:val="20"/>
        </w:rPr>
        <w:t>Advokát je oprávněn v případě potřeby uskutečnit tuzemské event. zahraniční pracovní cesty. Klient je povinen uhradit mu veškeré cestovní výdaje ve výši stanovené obecně platnými právními předpisy.</w:t>
      </w:r>
    </w:p>
    <w:p w14:paraId="20734438" w14:textId="77777777" w:rsidR="00BA6A5F" w:rsidRPr="00BA6A5F" w:rsidRDefault="00BA6A5F" w:rsidP="00BA6A5F">
      <w:pPr>
        <w:pStyle w:val="Odstavecseseznamem"/>
        <w:tabs>
          <w:tab w:val="left" w:pos="426"/>
          <w:tab w:val="left" w:pos="851"/>
        </w:tabs>
        <w:ind w:left="426" w:right="699"/>
        <w:jc w:val="both"/>
        <w:rPr>
          <w:rFonts w:ascii="Arial" w:hAnsi="Arial" w:cs="Arial"/>
          <w:sz w:val="20"/>
          <w:szCs w:val="20"/>
        </w:rPr>
      </w:pPr>
    </w:p>
    <w:p w14:paraId="010CCD9F" w14:textId="77777777" w:rsidR="00BA6A5F" w:rsidRPr="00BA6A5F" w:rsidRDefault="00BA6A5F" w:rsidP="00BA6A5F">
      <w:pPr>
        <w:pStyle w:val="Odstavecseseznamem"/>
        <w:tabs>
          <w:tab w:val="left" w:pos="426"/>
          <w:tab w:val="left" w:pos="851"/>
        </w:tabs>
        <w:ind w:left="426" w:right="699"/>
        <w:jc w:val="both"/>
        <w:rPr>
          <w:rFonts w:ascii="Arial" w:hAnsi="Arial" w:cs="Arial"/>
          <w:sz w:val="20"/>
          <w:szCs w:val="20"/>
        </w:rPr>
      </w:pPr>
      <w:r w:rsidRPr="00BA6A5F">
        <w:rPr>
          <w:rFonts w:ascii="Arial" w:hAnsi="Arial" w:cs="Arial"/>
          <w:sz w:val="20"/>
          <w:szCs w:val="20"/>
        </w:rPr>
        <w:t>Advokát je oprávněn při poskytování právní pomoci používat osobního automobilu</w:t>
      </w:r>
      <w:r w:rsidRPr="00BA6A5F">
        <w:rPr>
          <w:rFonts w:ascii="Arial" w:hAnsi="Arial" w:cs="Arial"/>
          <w:sz w:val="20"/>
          <w:szCs w:val="20"/>
        </w:rPr>
        <w:sym w:font="Symbol" w:char="F03B"/>
      </w:r>
      <w:r w:rsidRPr="00BA6A5F">
        <w:rPr>
          <w:rFonts w:ascii="Arial" w:hAnsi="Arial" w:cs="Arial"/>
          <w:sz w:val="20"/>
          <w:szCs w:val="20"/>
        </w:rPr>
        <w:t xml:space="preserve"> přísluší mu náhrada kilometrovného ve výši stanovené obecně platným právním předpisem a navazující náklady (parkovné atd.).</w:t>
      </w:r>
    </w:p>
    <w:p w14:paraId="1C39EB5B" w14:textId="77777777" w:rsidR="00BA6A5F" w:rsidRDefault="00BA6A5F" w:rsidP="00BA6A5F">
      <w:pPr>
        <w:pStyle w:val="Odstavecseseznamem"/>
        <w:tabs>
          <w:tab w:val="left" w:pos="426"/>
          <w:tab w:val="left" w:pos="709"/>
          <w:tab w:val="left" w:pos="1276"/>
        </w:tabs>
        <w:spacing w:after="0" w:line="240" w:lineRule="auto"/>
        <w:ind w:left="426" w:right="699"/>
        <w:contextualSpacing w:val="0"/>
        <w:jc w:val="both"/>
        <w:rPr>
          <w:rFonts w:ascii="Arial" w:hAnsi="Arial" w:cs="Arial"/>
          <w:sz w:val="20"/>
          <w:szCs w:val="20"/>
        </w:rPr>
      </w:pPr>
    </w:p>
    <w:p w14:paraId="61349E3C" w14:textId="4C1BFF2C" w:rsidR="002D7DB4" w:rsidRDefault="002D7DB4" w:rsidP="007B3227">
      <w:pPr>
        <w:numPr>
          <w:ilvl w:val="0"/>
          <w:numId w:val="7"/>
        </w:numPr>
        <w:tabs>
          <w:tab w:val="left" w:pos="426"/>
          <w:tab w:val="left" w:pos="7938"/>
          <w:tab w:val="left" w:pos="8931"/>
        </w:tabs>
        <w:spacing w:after="0" w:line="240" w:lineRule="auto"/>
        <w:ind w:left="426" w:right="699" w:hanging="426"/>
        <w:jc w:val="both"/>
        <w:rPr>
          <w:rFonts w:ascii="Arial" w:hAnsi="Arial" w:cs="Arial"/>
          <w:sz w:val="20"/>
          <w:szCs w:val="20"/>
        </w:rPr>
      </w:pPr>
      <w:r w:rsidRPr="002D7DB4">
        <w:rPr>
          <w:rFonts w:ascii="Arial" w:hAnsi="Arial" w:cs="Arial"/>
          <w:sz w:val="20"/>
          <w:szCs w:val="20"/>
        </w:rPr>
        <w:t xml:space="preserve">Klient se podpisem této smlouvy zavazuje platit odměnu advokáta na bankovní účet vedený u České spořitelny, a.s., </w:t>
      </w:r>
      <w:proofErr w:type="spellStart"/>
      <w:proofErr w:type="gramStart"/>
      <w:r w:rsidRPr="002D7DB4">
        <w:rPr>
          <w:rFonts w:ascii="Arial" w:hAnsi="Arial" w:cs="Arial"/>
          <w:sz w:val="20"/>
          <w:szCs w:val="20"/>
        </w:rPr>
        <w:t>č.ú</w:t>
      </w:r>
      <w:proofErr w:type="spellEnd"/>
      <w:r w:rsidRPr="00DB0909">
        <w:rPr>
          <w:rFonts w:ascii="Arial" w:hAnsi="Arial" w:cs="Arial"/>
          <w:sz w:val="20"/>
          <w:szCs w:val="20"/>
        </w:rPr>
        <w:t>.: 4375223399/0800</w:t>
      </w:r>
      <w:proofErr w:type="gramEnd"/>
      <w:r w:rsidRPr="00DB0909">
        <w:rPr>
          <w:rFonts w:ascii="Arial" w:hAnsi="Arial" w:cs="Arial"/>
          <w:sz w:val="20"/>
          <w:szCs w:val="20"/>
        </w:rPr>
        <w:t>, popř. na jiný účet, a to na základě provedené fakturace</w:t>
      </w:r>
      <w:r w:rsidRPr="002D7DB4">
        <w:rPr>
          <w:rFonts w:ascii="Arial" w:hAnsi="Arial" w:cs="Arial"/>
          <w:sz w:val="20"/>
          <w:szCs w:val="20"/>
        </w:rPr>
        <w:t xml:space="preserve"> advokáta. K odměně advokáta je advokát oprávněn účtovat DPH dle platných právních předpisů, bude-li plátcem.</w:t>
      </w:r>
    </w:p>
    <w:p w14:paraId="3311F2AA" w14:textId="52973009" w:rsidR="00536B18" w:rsidRPr="00B759CE" w:rsidRDefault="00536B18" w:rsidP="00536B18">
      <w:pPr>
        <w:tabs>
          <w:tab w:val="left" w:pos="426"/>
          <w:tab w:val="left" w:pos="7938"/>
          <w:tab w:val="left" w:pos="8931"/>
        </w:tabs>
        <w:spacing w:after="0" w:line="240" w:lineRule="auto"/>
        <w:ind w:right="699"/>
        <w:jc w:val="both"/>
        <w:rPr>
          <w:rFonts w:ascii="Arial" w:hAnsi="Arial" w:cs="Arial"/>
          <w:sz w:val="20"/>
          <w:szCs w:val="20"/>
          <w:highlight w:val="yellow"/>
        </w:rPr>
      </w:pPr>
    </w:p>
    <w:p w14:paraId="0D1A9FAA" w14:textId="581A3A17" w:rsidR="00536B18" w:rsidRPr="00DB0909" w:rsidRDefault="00536B18" w:rsidP="00536B18">
      <w:pPr>
        <w:pStyle w:val="Odstavecseseznamem"/>
        <w:numPr>
          <w:ilvl w:val="0"/>
          <w:numId w:val="7"/>
        </w:numPr>
        <w:tabs>
          <w:tab w:val="left" w:pos="7938"/>
          <w:tab w:val="left" w:pos="8931"/>
        </w:tabs>
        <w:spacing w:after="0" w:line="240" w:lineRule="auto"/>
        <w:ind w:left="426" w:right="699" w:hanging="426"/>
        <w:jc w:val="both"/>
        <w:rPr>
          <w:rFonts w:ascii="Arial" w:hAnsi="Arial" w:cs="Arial"/>
          <w:sz w:val="20"/>
          <w:szCs w:val="20"/>
        </w:rPr>
      </w:pPr>
      <w:r w:rsidRPr="00DB0909">
        <w:rPr>
          <w:rFonts w:ascii="Arial" w:hAnsi="Arial" w:cs="Arial"/>
          <w:sz w:val="20"/>
          <w:szCs w:val="20"/>
        </w:rPr>
        <w:t>Smluvní strany dále sjednaly, že v případě, kdy je v souvislosti s</w:t>
      </w:r>
      <w:r w:rsidR="00B759CE" w:rsidRPr="00DB0909">
        <w:rPr>
          <w:rFonts w:ascii="Arial" w:hAnsi="Arial" w:cs="Arial"/>
          <w:sz w:val="20"/>
          <w:szCs w:val="20"/>
        </w:rPr>
        <w:t xml:space="preserve"> případem dle této smlouvy </w:t>
      </w:r>
      <w:r w:rsidRPr="00DB0909">
        <w:rPr>
          <w:rFonts w:ascii="Arial" w:hAnsi="Arial" w:cs="Arial"/>
          <w:sz w:val="20"/>
          <w:szCs w:val="20"/>
        </w:rPr>
        <w:t>přiznána klientovi náhrada nákladů řízení v soudním, rozhodčím, exekučním či jiném obdobném řízení, rozdíl mezi takto přiznanou náhradou nákladů řízení a uhrazenou sjednanou odměnou dle odst. 1 tohoto článku</w:t>
      </w:r>
      <w:r w:rsidR="00B759CE" w:rsidRPr="00DB0909">
        <w:rPr>
          <w:rFonts w:ascii="Arial" w:hAnsi="Arial" w:cs="Arial"/>
          <w:sz w:val="20"/>
          <w:szCs w:val="20"/>
        </w:rPr>
        <w:t xml:space="preserve"> související s případem</w:t>
      </w:r>
      <w:r w:rsidRPr="00DB0909">
        <w:rPr>
          <w:rFonts w:ascii="Arial" w:hAnsi="Arial" w:cs="Arial"/>
          <w:sz w:val="20"/>
          <w:szCs w:val="20"/>
        </w:rPr>
        <w:t xml:space="preserve">, </w:t>
      </w:r>
      <w:r w:rsidR="00B759CE" w:rsidRPr="00DB0909">
        <w:rPr>
          <w:rFonts w:ascii="Arial" w:hAnsi="Arial" w:cs="Arial"/>
          <w:sz w:val="20"/>
          <w:szCs w:val="20"/>
        </w:rPr>
        <w:t xml:space="preserve">byla-li uhrazena, náleží advokátovi. </w:t>
      </w:r>
    </w:p>
    <w:p w14:paraId="45EC219A" w14:textId="77777777" w:rsidR="007B3227" w:rsidRPr="002D7DB4" w:rsidRDefault="007B3227" w:rsidP="007B3227">
      <w:pPr>
        <w:tabs>
          <w:tab w:val="left" w:pos="426"/>
          <w:tab w:val="left" w:pos="993"/>
          <w:tab w:val="left" w:pos="8931"/>
        </w:tabs>
        <w:spacing w:after="0"/>
        <w:ind w:right="699"/>
        <w:jc w:val="both"/>
        <w:rPr>
          <w:rFonts w:ascii="Arial" w:hAnsi="Arial" w:cs="Arial"/>
          <w:sz w:val="20"/>
          <w:szCs w:val="20"/>
        </w:rPr>
      </w:pPr>
    </w:p>
    <w:p w14:paraId="3E36D224" w14:textId="77777777" w:rsidR="002D7DB4" w:rsidRPr="002D7DB4" w:rsidRDefault="002D7DB4" w:rsidP="007B3227">
      <w:pPr>
        <w:tabs>
          <w:tab w:val="left" w:pos="426"/>
          <w:tab w:val="left" w:pos="993"/>
          <w:tab w:val="left" w:pos="8931"/>
        </w:tabs>
        <w:spacing w:after="0"/>
        <w:ind w:right="699"/>
        <w:jc w:val="center"/>
        <w:rPr>
          <w:rFonts w:ascii="Arial" w:hAnsi="Arial" w:cs="Arial"/>
          <w:b/>
          <w:sz w:val="20"/>
          <w:szCs w:val="20"/>
        </w:rPr>
      </w:pPr>
      <w:r w:rsidRPr="002D7DB4">
        <w:rPr>
          <w:rFonts w:ascii="Arial" w:hAnsi="Arial" w:cs="Arial"/>
          <w:b/>
          <w:sz w:val="20"/>
          <w:szCs w:val="20"/>
        </w:rPr>
        <w:t>IV.</w:t>
      </w:r>
    </w:p>
    <w:p w14:paraId="58287BA7" w14:textId="136FBCD8" w:rsidR="002D7DB4" w:rsidRDefault="002D7DB4" w:rsidP="007B3227">
      <w:pPr>
        <w:tabs>
          <w:tab w:val="left" w:pos="426"/>
          <w:tab w:val="left" w:pos="993"/>
          <w:tab w:val="left" w:pos="8931"/>
        </w:tabs>
        <w:spacing w:after="0"/>
        <w:ind w:right="699"/>
        <w:jc w:val="center"/>
        <w:rPr>
          <w:rFonts w:ascii="Arial" w:hAnsi="Arial" w:cs="Arial"/>
          <w:b/>
          <w:sz w:val="20"/>
          <w:szCs w:val="20"/>
        </w:rPr>
      </w:pPr>
      <w:r w:rsidRPr="002D7DB4">
        <w:rPr>
          <w:rFonts w:ascii="Arial" w:hAnsi="Arial" w:cs="Arial"/>
          <w:b/>
          <w:sz w:val="20"/>
          <w:szCs w:val="20"/>
        </w:rPr>
        <w:t>Další ujednání</w:t>
      </w:r>
    </w:p>
    <w:p w14:paraId="40AC53E8" w14:textId="77777777" w:rsidR="007B3227" w:rsidRPr="002D7DB4" w:rsidRDefault="007B3227" w:rsidP="007B3227">
      <w:pPr>
        <w:tabs>
          <w:tab w:val="left" w:pos="426"/>
          <w:tab w:val="left" w:pos="993"/>
          <w:tab w:val="left" w:pos="8931"/>
        </w:tabs>
        <w:spacing w:after="0"/>
        <w:ind w:right="699"/>
        <w:jc w:val="center"/>
        <w:rPr>
          <w:rFonts w:ascii="Arial" w:hAnsi="Arial" w:cs="Arial"/>
          <w:sz w:val="20"/>
          <w:szCs w:val="20"/>
        </w:rPr>
      </w:pPr>
    </w:p>
    <w:p w14:paraId="7A6355BC" w14:textId="6943CEFA" w:rsidR="002D7DB4" w:rsidRPr="002D7DB4" w:rsidRDefault="002D7DB4" w:rsidP="007B3227">
      <w:pPr>
        <w:pStyle w:val="Odstavecseseznamem"/>
        <w:numPr>
          <w:ilvl w:val="0"/>
          <w:numId w:val="5"/>
        </w:numPr>
        <w:tabs>
          <w:tab w:val="clear" w:pos="720"/>
          <w:tab w:val="left" w:pos="426"/>
          <w:tab w:val="num" w:pos="851"/>
          <w:tab w:val="left" w:pos="1134"/>
          <w:tab w:val="left" w:pos="8931"/>
        </w:tabs>
        <w:spacing w:after="0" w:line="240" w:lineRule="auto"/>
        <w:ind w:left="426" w:right="699" w:hanging="426"/>
        <w:contextualSpacing w:val="0"/>
        <w:jc w:val="both"/>
        <w:rPr>
          <w:rFonts w:ascii="Arial" w:hAnsi="Arial" w:cs="Arial"/>
          <w:sz w:val="20"/>
          <w:szCs w:val="20"/>
        </w:rPr>
      </w:pPr>
      <w:r w:rsidRPr="002D7DB4">
        <w:rPr>
          <w:rFonts w:ascii="Arial" w:hAnsi="Arial" w:cs="Arial"/>
          <w:sz w:val="20"/>
          <w:szCs w:val="20"/>
        </w:rPr>
        <w:t>Klient byl Advokátem identifikován a byl advokátem seznámen s povinnostmi, které advokátovi vyplývají z obecně závazných právních a advokátních předpisů. Klient dále potvrzuje, že byl advokátem upozorněn na možný průběh a výsledek řešení jejich právní věci (včetně</w:t>
      </w:r>
      <w:r w:rsidR="007B3227">
        <w:rPr>
          <w:rFonts w:ascii="Arial" w:hAnsi="Arial" w:cs="Arial"/>
          <w:sz w:val="20"/>
          <w:szCs w:val="20"/>
        </w:rPr>
        <w:t xml:space="preserve"> </w:t>
      </w:r>
      <w:r w:rsidRPr="002D7DB4">
        <w:rPr>
          <w:rFonts w:ascii="Arial" w:hAnsi="Arial" w:cs="Arial"/>
          <w:sz w:val="20"/>
          <w:szCs w:val="20"/>
        </w:rPr>
        <w:t>nutnosti úhrady nákladů řízení úspěšným účastníkům sporu</w:t>
      </w:r>
      <w:r w:rsidR="007B3227">
        <w:rPr>
          <w:rFonts w:ascii="Arial" w:hAnsi="Arial" w:cs="Arial"/>
          <w:sz w:val="20"/>
          <w:szCs w:val="20"/>
        </w:rPr>
        <w:t xml:space="preserve"> v případě, že ke sporu v rámci věci dojde</w:t>
      </w:r>
      <w:r w:rsidRPr="002D7DB4">
        <w:rPr>
          <w:rFonts w:ascii="Arial" w:hAnsi="Arial" w:cs="Arial"/>
          <w:sz w:val="20"/>
          <w:szCs w:val="20"/>
        </w:rPr>
        <w:t>, apod.).</w:t>
      </w:r>
    </w:p>
    <w:p w14:paraId="4FDD0C4D" w14:textId="77777777" w:rsidR="002D7DB4" w:rsidRPr="002D7DB4" w:rsidRDefault="002D7DB4" w:rsidP="007B3227">
      <w:pPr>
        <w:pStyle w:val="Odstavecseseznamem"/>
        <w:tabs>
          <w:tab w:val="left" w:pos="426"/>
          <w:tab w:val="left" w:pos="1134"/>
          <w:tab w:val="left" w:pos="8931"/>
        </w:tabs>
        <w:spacing w:after="0"/>
        <w:ind w:left="426" w:right="699" w:hanging="426"/>
        <w:jc w:val="both"/>
        <w:rPr>
          <w:rFonts w:ascii="Arial" w:hAnsi="Arial" w:cs="Arial"/>
          <w:sz w:val="20"/>
          <w:szCs w:val="20"/>
        </w:rPr>
      </w:pPr>
    </w:p>
    <w:p w14:paraId="6E2DBB50" w14:textId="77777777" w:rsidR="002D7DB4" w:rsidRPr="002D7DB4" w:rsidRDefault="002D7DB4" w:rsidP="007B3227">
      <w:pPr>
        <w:pStyle w:val="Odstavecseseznamem"/>
        <w:numPr>
          <w:ilvl w:val="0"/>
          <w:numId w:val="5"/>
        </w:numPr>
        <w:tabs>
          <w:tab w:val="clear" w:pos="720"/>
          <w:tab w:val="left" w:pos="426"/>
          <w:tab w:val="num" w:pos="851"/>
          <w:tab w:val="left" w:pos="1134"/>
          <w:tab w:val="left" w:pos="8931"/>
        </w:tabs>
        <w:spacing w:after="0" w:line="240" w:lineRule="auto"/>
        <w:ind w:left="426" w:right="699" w:hanging="426"/>
        <w:contextualSpacing w:val="0"/>
        <w:jc w:val="both"/>
        <w:rPr>
          <w:rFonts w:ascii="Arial" w:hAnsi="Arial" w:cs="Arial"/>
          <w:sz w:val="20"/>
          <w:szCs w:val="20"/>
        </w:rPr>
      </w:pPr>
      <w:r w:rsidRPr="002D7DB4">
        <w:rPr>
          <w:rFonts w:ascii="Arial" w:hAnsi="Arial" w:cs="Arial"/>
          <w:sz w:val="20"/>
          <w:szCs w:val="20"/>
        </w:rPr>
        <w:lastRenderedPageBreak/>
        <w:t>Advokát upozornil klienta na advokátovu zákonnou povinnost mlčenlivosti o všech skutečnostech, které se dozvěděl v souvislosti s poskytováním právních služeb klientovi. Tato povinnost mlčenlivosti se nevztahuje na případy, kdy jde o zákonem uloženou povinnost překazit spáchání trestného činu.</w:t>
      </w:r>
    </w:p>
    <w:p w14:paraId="6B77E7FE" w14:textId="77777777" w:rsidR="002D7DB4" w:rsidRPr="002D7DB4" w:rsidRDefault="002D7DB4" w:rsidP="007B3227">
      <w:pPr>
        <w:pStyle w:val="Odstavecseseznamem"/>
        <w:spacing w:after="0"/>
        <w:ind w:left="426" w:right="699" w:hanging="426"/>
        <w:jc w:val="both"/>
        <w:rPr>
          <w:rFonts w:ascii="Arial" w:hAnsi="Arial" w:cs="Arial"/>
          <w:sz w:val="20"/>
          <w:szCs w:val="20"/>
        </w:rPr>
      </w:pPr>
    </w:p>
    <w:p w14:paraId="720BE5E5" w14:textId="77777777" w:rsidR="002D7DB4" w:rsidRPr="002D7DB4" w:rsidRDefault="002D7DB4" w:rsidP="007B3227">
      <w:pPr>
        <w:numPr>
          <w:ilvl w:val="0"/>
          <w:numId w:val="5"/>
        </w:numPr>
        <w:tabs>
          <w:tab w:val="clear" w:pos="720"/>
          <w:tab w:val="left" w:pos="426"/>
          <w:tab w:val="left" w:pos="7938"/>
          <w:tab w:val="left" w:pos="8931"/>
        </w:tabs>
        <w:spacing w:after="0" w:line="240" w:lineRule="auto"/>
        <w:ind w:left="426" w:right="699" w:hanging="426"/>
        <w:jc w:val="both"/>
        <w:rPr>
          <w:rFonts w:ascii="Arial" w:hAnsi="Arial" w:cs="Arial"/>
          <w:sz w:val="20"/>
          <w:szCs w:val="20"/>
        </w:rPr>
      </w:pPr>
      <w:r w:rsidRPr="002D7DB4">
        <w:rPr>
          <w:rFonts w:ascii="Arial" w:hAnsi="Arial" w:cs="Arial"/>
          <w:sz w:val="20"/>
          <w:szCs w:val="20"/>
        </w:rPr>
        <w:t>Klient souhlasí s tím, aby advokát použil vhodným a přiměřeným způsobem informaci o poskytování právních služeb pro klienta jako svou referenci. Klient podpisem této smlouvy souhlasí se zpracováním osobních údajů.</w:t>
      </w:r>
    </w:p>
    <w:p w14:paraId="4D7F6E50" w14:textId="77777777" w:rsidR="002D7DB4" w:rsidRPr="002D7DB4" w:rsidRDefault="002D7DB4" w:rsidP="007B3227">
      <w:pPr>
        <w:pStyle w:val="Odstavecseseznamem"/>
        <w:spacing w:after="0"/>
        <w:ind w:left="426" w:right="699" w:hanging="426"/>
        <w:jc w:val="both"/>
        <w:rPr>
          <w:rFonts w:ascii="Arial" w:hAnsi="Arial" w:cs="Arial"/>
          <w:sz w:val="20"/>
          <w:szCs w:val="20"/>
        </w:rPr>
      </w:pPr>
    </w:p>
    <w:p w14:paraId="2CB7D119" w14:textId="77777777" w:rsidR="002D7DB4" w:rsidRPr="002D7DB4" w:rsidRDefault="002D7DB4" w:rsidP="007B3227">
      <w:pPr>
        <w:numPr>
          <w:ilvl w:val="0"/>
          <w:numId w:val="5"/>
        </w:numPr>
        <w:tabs>
          <w:tab w:val="clear" w:pos="720"/>
          <w:tab w:val="left" w:pos="426"/>
          <w:tab w:val="left" w:pos="7938"/>
          <w:tab w:val="left" w:pos="8931"/>
        </w:tabs>
        <w:spacing w:after="0" w:line="240" w:lineRule="auto"/>
        <w:ind w:left="426" w:right="699" w:hanging="426"/>
        <w:jc w:val="both"/>
        <w:rPr>
          <w:rFonts w:ascii="Arial" w:hAnsi="Arial" w:cs="Arial"/>
          <w:sz w:val="20"/>
          <w:szCs w:val="20"/>
        </w:rPr>
      </w:pPr>
      <w:r w:rsidRPr="002D7DB4">
        <w:rPr>
          <w:rFonts w:ascii="Arial" w:hAnsi="Arial" w:cs="Arial"/>
          <w:sz w:val="20"/>
          <w:szCs w:val="20"/>
        </w:rPr>
        <w:t xml:space="preserve">Pokud není dohodnuto jinak, je tato smlouva uzavírána na dobu neurčitou. V případě, že dojde k ukončení zastupování na základě plné moci udělené advokátovi, ukončuje se v příslušném rozsahu i tato smlouva. Advokát má v takovém případě právo na úhradu nákladů a dohodnuté odměny dle této smlouvy. </w:t>
      </w:r>
    </w:p>
    <w:p w14:paraId="272B2320" w14:textId="77777777" w:rsidR="002D7DB4" w:rsidRPr="002D7DB4" w:rsidRDefault="002D7DB4" w:rsidP="007B3227">
      <w:pPr>
        <w:pStyle w:val="Odstavecseseznamem"/>
        <w:spacing w:after="0"/>
        <w:ind w:left="0"/>
        <w:rPr>
          <w:rFonts w:ascii="Arial" w:hAnsi="Arial" w:cs="Arial"/>
          <w:sz w:val="20"/>
          <w:szCs w:val="20"/>
        </w:rPr>
      </w:pPr>
    </w:p>
    <w:p w14:paraId="3CEF3F78" w14:textId="77777777" w:rsidR="002D7DB4" w:rsidRPr="002D7DB4" w:rsidRDefault="002D7DB4" w:rsidP="007B3227">
      <w:pPr>
        <w:tabs>
          <w:tab w:val="left" w:pos="426"/>
          <w:tab w:val="left" w:pos="7938"/>
          <w:tab w:val="left" w:pos="8931"/>
        </w:tabs>
        <w:spacing w:after="0"/>
        <w:ind w:right="699"/>
        <w:jc w:val="center"/>
        <w:rPr>
          <w:rFonts w:ascii="Arial" w:hAnsi="Arial" w:cs="Arial"/>
          <w:b/>
          <w:sz w:val="20"/>
          <w:szCs w:val="20"/>
        </w:rPr>
      </w:pPr>
      <w:r w:rsidRPr="002D7DB4">
        <w:rPr>
          <w:rFonts w:ascii="Arial" w:hAnsi="Arial" w:cs="Arial"/>
          <w:b/>
          <w:sz w:val="20"/>
          <w:szCs w:val="20"/>
        </w:rPr>
        <w:t>V.</w:t>
      </w:r>
    </w:p>
    <w:p w14:paraId="4162A4F4" w14:textId="77777777" w:rsidR="002D7DB4" w:rsidRPr="002D7DB4" w:rsidRDefault="002D7DB4" w:rsidP="007B3227">
      <w:pPr>
        <w:tabs>
          <w:tab w:val="left" w:pos="426"/>
          <w:tab w:val="left" w:pos="7938"/>
          <w:tab w:val="left" w:pos="8931"/>
        </w:tabs>
        <w:spacing w:after="0"/>
        <w:ind w:right="699"/>
        <w:jc w:val="center"/>
        <w:rPr>
          <w:rFonts w:ascii="Arial" w:hAnsi="Arial" w:cs="Arial"/>
          <w:b/>
          <w:sz w:val="20"/>
          <w:szCs w:val="20"/>
        </w:rPr>
      </w:pPr>
      <w:r w:rsidRPr="002D7DB4">
        <w:rPr>
          <w:rFonts w:ascii="Arial" w:hAnsi="Arial" w:cs="Arial"/>
          <w:b/>
          <w:sz w:val="20"/>
          <w:szCs w:val="20"/>
        </w:rPr>
        <w:t>Ukončení smlouvy</w:t>
      </w:r>
    </w:p>
    <w:p w14:paraId="005EEDA0" w14:textId="77777777" w:rsidR="002D7DB4" w:rsidRPr="002D7DB4" w:rsidRDefault="002D7DB4" w:rsidP="007B3227">
      <w:pPr>
        <w:tabs>
          <w:tab w:val="left" w:pos="426"/>
          <w:tab w:val="left" w:pos="7938"/>
          <w:tab w:val="left" w:pos="8931"/>
        </w:tabs>
        <w:spacing w:after="0"/>
        <w:ind w:right="699"/>
        <w:jc w:val="both"/>
        <w:rPr>
          <w:rFonts w:ascii="Arial" w:hAnsi="Arial" w:cs="Arial"/>
          <w:sz w:val="20"/>
          <w:szCs w:val="20"/>
        </w:rPr>
      </w:pPr>
    </w:p>
    <w:p w14:paraId="54CEC374" w14:textId="77777777" w:rsidR="002D7DB4" w:rsidRPr="002D7DB4" w:rsidRDefault="002D7DB4" w:rsidP="007B3227">
      <w:pPr>
        <w:pStyle w:val="Odstavecseseznamem"/>
        <w:numPr>
          <w:ilvl w:val="0"/>
          <w:numId w:val="9"/>
        </w:numPr>
        <w:tabs>
          <w:tab w:val="left" w:pos="426"/>
          <w:tab w:val="left" w:pos="7938"/>
          <w:tab w:val="left" w:pos="8931"/>
        </w:tabs>
        <w:spacing w:after="0" w:line="240" w:lineRule="auto"/>
        <w:ind w:left="426" w:right="699" w:hanging="426"/>
        <w:contextualSpacing w:val="0"/>
        <w:jc w:val="both"/>
        <w:rPr>
          <w:rFonts w:ascii="Arial" w:hAnsi="Arial" w:cs="Arial"/>
          <w:sz w:val="20"/>
          <w:szCs w:val="20"/>
        </w:rPr>
      </w:pPr>
      <w:r w:rsidRPr="002D7DB4">
        <w:rPr>
          <w:rFonts w:ascii="Arial" w:hAnsi="Arial" w:cs="Arial"/>
          <w:sz w:val="20"/>
          <w:szCs w:val="20"/>
        </w:rPr>
        <w:t>Právní vztah mezi advokátem a klientem končí provedením všech úkonů, které tvoří předmět dohodnuté právní pomoci, pokud právní vztah neskončí z důvodů dále uvedených.</w:t>
      </w:r>
    </w:p>
    <w:p w14:paraId="1B2D190E" w14:textId="77777777" w:rsidR="002D7DB4" w:rsidRPr="002D7DB4" w:rsidRDefault="002D7DB4" w:rsidP="007B3227">
      <w:pPr>
        <w:tabs>
          <w:tab w:val="left" w:pos="426"/>
          <w:tab w:val="left" w:pos="7938"/>
          <w:tab w:val="left" w:pos="8931"/>
        </w:tabs>
        <w:spacing w:after="0"/>
        <w:ind w:left="426" w:right="699" w:hanging="426"/>
        <w:jc w:val="both"/>
        <w:rPr>
          <w:rFonts w:ascii="Arial" w:hAnsi="Arial" w:cs="Arial"/>
          <w:sz w:val="20"/>
          <w:szCs w:val="20"/>
        </w:rPr>
      </w:pPr>
    </w:p>
    <w:p w14:paraId="2C26DCC5" w14:textId="77777777" w:rsidR="002D7DB4" w:rsidRPr="002D7DB4" w:rsidRDefault="002D7DB4" w:rsidP="007B3227">
      <w:pPr>
        <w:pStyle w:val="Odstavecseseznamem"/>
        <w:numPr>
          <w:ilvl w:val="0"/>
          <w:numId w:val="9"/>
        </w:numPr>
        <w:tabs>
          <w:tab w:val="left" w:pos="426"/>
          <w:tab w:val="left" w:pos="7938"/>
          <w:tab w:val="left" w:pos="8931"/>
        </w:tabs>
        <w:spacing w:after="0" w:line="240" w:lineRule="auto"/>
        <w:ind w:left="426" w:right="699" w:hanging="426"/>
        <w:contextualSpacing w:val="0"/>
        <w:jc w:val="both"/>
        <w:rPr>
          <w:rFonts w:ascii="Arial" w:hAnsi="Arial" w:cs="Arial"/>
          <w:sz w:val="20"/>
          <w:szCs w:val="20"/>
        </w:rPr>
      </w:pPr>
      <w:r w:rsidRPr="002D7DB4">
        <w:rPr>
          <w:rFonts w:ascii="Arial" w:hAnsi="Arial" w:cs="Arial"/>
          <w:sz w:val="20"/>
          <w:szCs w:val="20"/>
        </w:rPr>
        <w:t xml:space="preserve">Advokát je povinen na základě </w:t>
      </w:r>
      <w:proofErr w:type="spellStart"/>
      <w:r w:rsidRPr="002D7DB4">
        <w:rPr>
          <w:rFonts w:ascii="Arial" w:hAnsi="Arial" w:cs="Arial"/>
          <w:sz w:val="20"/>
          <w:szCs w:val="20"/>
        </w:rPr>
        <w:t>ust</w:t>
      </w:r>
      <w:proofErr w:type="spellEnd"/>
      <w:r w:rsidRPr="002D7DB4">
        <w:rPr>
          <w:rFonts w:ascii="Arial" w:hAnsi="Arial" w:cs="Arial"/>
          <w:sz w:val="20"/>
          <w:szCs w:val="20"/>
        </w:rPr>
        <w:t>. § 19 zákona o advokacii odstoupit od této smlouvy v případě, že dodatečně zjistí, že v téže věci poskytl právní služby jiné osobě, jejíž zájmy jsou v rozporu se zájmy klienta, že by informace, kterou má advokát o jiném klientovi mohla klienta neoprávněně zvýhodnit, nebo že jsou zájmy klienta v rozporu se zájmy advokáta nebo osoby jemu blízké.</w:t>
      </w:r>
    </w:p>
    <w:p w14:paraId="69F02B42" w14:textId="77777777" w:rsidR="002D7DB4" w:rsidRPr="002D7DB4" w:rsidRDefault="002D7DB4" w:rsidP="007B3227">
      <w:pPr>
        <w:tabs>
          <w:tab w:val="left" w:pos="426"/>
          <w:tab w:val="left" w:pos="7938"/>
          <w:tab w:val="left" w:pos="8931"/>
        </w:tabs>
        <w:spacing w:after="0"/>
        <w:ind w:left="426" w:right="699" w:hanging="426"/>
        <w:jc w:val="both"/>
        <w:rPr>
          <w:rFonts w:ascii="Arial" w:hAnsi="Arial" w:cs="Arial"/>
          <w:sz w:val="20"/>
          <w:szCs w:val="20"/>
        </w:rPr>
      </w:pPr>
    </w:p>
    <w:p w14:paraId="3DB87DEF" w14:textId="77777777" w:rsidR="002D7DB4" w:rsidRPr="002D7DB4" w:rsidRDefault="002D7DB4" w:rsidP="007B3227">
      <w:pPr>
        <w:pStyle w:val="Odstavecseseznamem"/>
        <w:numPr>
          <w:ilvl w:val="0"/>
          <w:numId w:val="9"/>
        </w:numPr>
        <w:tabs>
          <w:tab w:val="left" w:pos="426"/>
          <w:tab w:val="left" w:pos="7938"/>
          <w:tab w:val="left" w:pos="8931"/>
        </w:tabs>
        <w:spacing w:after="0" w:line="240" w:lineRule="auto"/>
        <w:ind w:left="426" w:right="699" w:hanging="426"/>
        <w:contextualSpacing w:val="0"/>
        <w:jc w:val="both"/>
        <w:rPr>
          <w:rFonts w:ascii="Arial" w:hAnsi="Arial" w:cs="Arial"/>
          <w:sz w:val="20"/>
          <w:szCs w:val="20"/>
        </w:rPr>
      </w:pPr>
      <w:r w:rsidRPr="002D7DB4">
        <w:rPr>
          <w:rFonts w:ascii="Arial" w:hAnsi="Arial" w:cs="Arial"/>
          <w:sz w:val="20"/>
          <w:szCs w:val="20"/>
        </w:rPr>
        <w:t xml:space="preserve">Advokát může od této smlouvy odstoupit v případě, že dojde k narušení nezbytné důvěry mezi advokátem a klientem nebo pokud klient nebude poskytovat potřebnou součinnost. Odstoupením však není dotčena odpovědnost advokáta za právní služby poskytnuté klientovi. Nedohodnou-li se smluvní strany této smlouvy jinak, po odstoupení od smlouvy je advokát povinen po dobu 15ti kalendářních dnů činit neodkladné úkony tak, aby klient neutrpěl na svých právech a zájmech újmu. To však neplatí, pokud klient advokátovi sdělí, že na splnění této povinnosti netrvá. </w:t>
      </w:r>
    </w:p>
    <w:p w14:paraId="69C4166F" w14:textId="77777777" w:rsidR="002D7DB4" w:rsidRPr="002D7DB4" w:rsidRDefault="002D7DB4" w:rsidP="007B3227">
      <w:pPr>
        <w:tabs>
          <w:tab w:val="left" w:pos="426"/>
          <w:tab w:val="left" w:pos="7938"/>
          <w:tab w:val="left" w:pos="8931"/>
        </w:tabs>
        <w:spacing w:after="0"/>
        <w:ind w:left="426" w:right="699" w:hanging="426"/>
        <w:jc w:val="both"/>
        <w:rPr>
          <w:rFonts w:ascii="Arial" w:hAnsi="Arial" w:cs="Arial"/>
          <w:sz w:val="20"/>
          <w:szCs w:val="20"/>
        </w:rPr>
      </w:pPr>
    </w:p>
    <w:p w14:paraId="229D8DA6" w14:textId="77777777" w:rsidR="002D7DB4" w:rsidRPr="002D7DB4" w:rsidRDefault="002D7DB4" w:rsidP="007B3227">
      <w:pPr>
        <w:pStyle w:val="Odstavecseseznamem"/>
        <w:numPr>
          <w:ilvl w:val="0"/>
          <w:numId w:val="9"/>
        </w:numPr>
        <w:tabs>
          <w:tab w:val="left" w:pos="426"/>
          <w:tab w:val="left" w:pos="7938"/>
          <w:tab w:val="left" w:pos="8931"/>
        </w:tabs>
        <w:spacing w:after="0" w:line="240" w:lineRule="auto"/>
        <w:ind w:left="426" w:right="699" w:hanging="426"/>
        <w:contextualSpacing w:val="0"/>
        <w:jc w:val="both"/>
        <w:rPr>
          <w:rFonts w:ascii="Arial" w:hAnsi="Arial" w:cs="Arial"/>
          <w:sz w:val="20"/>
          <w:szCs w:val="20"/>
        </w:rPr>
      </w:pPr>
      <w:r w:rsidRPr="002D7DB4">
        <w:rPr>
          <w:rFonts w:ascii="Arial" w:hAnsi="Arial" w:cs="Arial"/>
          <w:sz w:val="20"/>
          <w:szCs w:val="20"/>
        </w:rPr>
        <w:t>Klient je oprávněn tuto smlouvu kdykoli bez udání důvodu vypovědět. Výpověď smlouvy musí být písemná a musí být doručena advokátovi. Výpovědní doba činí 1 měsíc a začne běžet prvním dnem v měsíci následujícím po doručení výpovědi, není-li dohodnuto jinak.</w:t>
      </w:r>
    </w:p>
    <w:p w14:paraId="114FCD4F" w14:textId="77777777" w:rsidR="002D7DB4" w:rsidRPr="002D7DB4" w:rsidRDefault="002D7DB4" w:rsidP="007B3227">
      <w:pPr>
        <w:tabs>
          <w:tab w:val="left" w:pos="426"/>
          <w:tab w:val="left" w:pos="7938"/>
          <w:tab w:val="left" w:pos="8931"/>
        </w:tabs>
        <w:spacing w:after="0"/>
        <w:ind w:left="426" w:right="699" w:hanging="426"/>
        <w:jc w:val="both"/>
        <w:rPr>
          <w:rFonts w:ascii="Arial" w:hAnsi="Arial" w:cs="Arial"/>
          <w:sz w:val="20"/>
          <w:szCs w:val="20"/>
        </w:rPr>
      </w:pPr>
    </w:p>
    <w:p w14:paraId="3D84056C" w14:textId="77777777" w:rsidR="002D7DB4" w:rsidRPr="002D7DB4" w:rsidRDefault="002D7DB4" w:rsidP="007B3227">
      <w:pPr>
        <w:pStyle w:val="Odstavecseseznamem"/>
        <w:numPr>
          <w:ilvl w:val="0"/>
          <w:numId w:val="9"/>
        </w:numPr>
        <w:tabs>
          <w:tab w:val="left" w:pos="426"/>
          <w:tab w:val="left" w:pos="7938"/>
          <w:tab w:val="left" w:pos="8931"/>
        </w:tabs>
        <w:spacing w:after="0" w:line="240" w:lineRule="auto"/>
        <w:ind w:left="426" w:right="699" w:hanging="426"/>
        <w:contextualSpacing w:val="0"/>
        <w:jc w:val="both"/>
        <w:rPr>
          <w:rFonts w:ascii="Arial" w:hAnsi="Arial" w:cs="Arial"/>
          <w:sz w:val="20"/>
          <w:szCs w:val="20"/>
        </w:rPr>
      </w:pPr>
      <w:r w:rsidRPr="002D7DB4">
        <w:rPr>
          <w:rFonts w:ascii="Arial" w:hAnsi="Arial" w:cs="Arial"/>
          <w:sz w:val="20"/>
          <w:szCs w:val="20"/>
        </w:rPr>
        <w:t>Advokát je oprávněn tuto smlouvu kdykoli bez udání důvodu vypovědět. Výpověď smlouvy musí být písemná a musí být doručena klientovi. Výpovědní doba činí 1 měsíc a začne běžet prvním dnem v měsíci následujícím po doručení výpovědi, není-li dohodnuto jinak.</w:t>
      </w:r>
    </w:p>
    <w:p w14:paraId="0CD0E325" w14:textId="77777777" w:rsidR="002D7DB4" w:rsidRPr="002D7DB4" w:rsidRDefault="002D7DB4" w:rsidP="007B3227">
      <w:pPr>
        <w:tabs>
          <w:tab w:val="left" w:pos="426"/>
          <w:tab w:val="left" w:pos="7938"/>
          <w:tab w:val="left" w:pos="8931"/>
        </w:tabs>
        <w:spacing w:after="0"/>
        <w:ind w:left="426" w:right="699" w:hanging="426"/>
        <w:jc w:val="both"/>
        <w:rPr>
          <w:rFonts w:ascii="Arial" w:hAnsi="Arial" w:cs="Arial"/>
          <w:sz w:val="20"/>
          <w:szCs w:val="20"/>
        </w:rPr>
      </w:pPr>
    </w:p>
    <w:p w14:paraId="44A6ACED" w14:textId="77777777" w:rsidR="002D7DB4" w:rsidRPr="002D7DB4" w:rsidRDefault="002D7DB4" w:rsidP="007B3227">
      <w:pPr>
        <w:pStyle w:val="Odstavecseseznamem"/>
        <w:numPr>
          <w:ilvl w:val="0"/>
          <w:numId w:val="9"/>
        </w:numPr>
        <w:tabs>
          <w:tab w:val="left" w:pos="426"/>
          <w:tab w:val="left" w:pos="7938"/>
          <w:tab w:val="left" w:pos="8931"/>
        </w:tabs>
        <w:spacing w:after="0" w:line="240" w:lineRule="auto"/>
        <w:ind w:left="426" w:right="699" w:hanging="426"/>
        <w:contextualSpacing w:val="0"/>
        <w:jc w:val="both"/>
        <w:rPr>
          <w:rFonts w:ascii="Arial" w:hAnsi="Arial" w:cs="Arial"/>
          <w:sz w:val="20"/>
          <w:szCs w:val="20"/>
        </w:rPr>
      </w:pPr>
      <w:r w:rsidRPr="002D7DB4">
        <w:rPr>
          <w:rFonts w:ascii="Arial" w:hAnsi="Arial" w:cs="Arial"/>
          <w:sz w:val="20"/>
          <w:szCs w:val="20"/>
        </w:rPr>
        <w:t>Podáním výpovědi není dotčena odpovědnost advokáta za právní služby a advokát je povinen právní služby poskytovat po dobu výpovědní lhůty. To neplatí, pokud klient advokátovi sdělí, že na poskytování právních služeb netrvá.</w:t>
      </w:r>
    </w:p>
    <w:p w14:paraId="4944D990" w14:textId="77777777" w:rsidR="002D7DB4" w:rsidRPr="002D7DB4" w:rsidRDefault="002D7DB4" w:rsidP="007B3227">
      <w:pPr>
        <w:pStyle w:val="Odstavecseseznamem"/>
        <w:spacing w:after="0"/>
        <w:ind w:left="426" w:hanging="426"/>
        <w:rPr>
          <w:rFonts w:ascii="Arial" w:hAnsi="Arial" w:cs="Arial"/>
          <w:sz w:val="20"/>
          <w:szCs w:val="20"/>
        </w:rPr>
      </w:pPr>
    </w:p>
    <w:p w14:paraId="715B3E81" w14:textId="77777777" w:rsidR="002D7DB4" w:rsidRPr="002D7DB4" w:rsidRDefault="002D7DB4" w:rsidP="007B3227">
      <w:pPr>
        <w:pStyle w:val="Odstavecseseznamem"/>
        <w:numPr>
          <w:ilvl w:val="0"/>
          <w:numId w:val="9"/>
        </w:numPr>
        <w:tabs>
          <w:tab w:val="left" w:pos="426"/>
          <w:tab w:val="left" w:pos="7938"/>
          <w:tab w:val="left" w:pos="8931"/>
        </w:tabs>
        <w:spacing w:after="0" w:line="240" w:lineRule="auto"/>
        <w:ind w:left="426" w:right="699" w:hanging="426"/>
        <w:contextualSpacing w:val="0"/>
        <w:jc w:val="both"/>
        <w:rPr>
          <w:rFonts w:ascii="Arial" w:hAnsi="Arial" w:cs="Arial"/>
          <w:sz w:val="20"/>
          <w:szCs w:val="20"/>
        </w:rPr>
      </w:pPr>
      <w:r w:rsidRPr="002D7DB4">
        <w:rPr>
          <w:rFonts w:ascii="Arial" w:hAnsi="Arial" w:cs="Arial"/>
          <w:sz w:val="20"/>
          <w:szCs w:val="20"/>
        </w:rPr>
        <w:t>Po ukončení poskytování právních služeb předa advokát do 30 kalendářních dnů klientovi veškerou dokumentaci takto:</w:t>
      </w:r>
    </w:p>
    <w:p w14:paraId="5479C8DB" w14:textId="77777777" w:rsidR="002D7DB4" w:rsidRPr="002D7DB4" w:rsidRDefault="002D7DB4" w:rsidP="007B3227">
      <w:pPr>
        <w:pStyle w:val="Odstavecseseznamem"/>
        <w:spacing w:after="0"/>
        <w:ind w:left="426" w:hanging="426"/>
        <w:rPr>
          <w:rFonts w:ascii="Arial" w:hAnsi="Arial" w:cs="Arial"/>
          <w:sz w:val="20"/>
          <w:szCs w:val="20"/>
        </w:rPr>
      </w:pPr>
    </w:p>
    <w:p w14:paraId="5F1B6C46" w14:textId="77777777" w:rsidR="002D7DB4" w:rsidRPr="002D7DB4" w:rsidRDefault="002D7DB4" w:rsidP="007B3227">
      <w:pPr>
        <w:pStyle w:val="Odstavecseseznamem"/>
        <w:numPr>
          <w:ilvl w:val="0"/>
          <w:numId w:val="10"/>
        </w:numPr>
        <w:tabs>
          <w:tab w:val="left" w:pos="426"/>
          <w:tab w:val="left" w:pos="7938"/>
          <w:tab w:val="left" w:pos="8931"/>
        </w:tabs>
        <w:spacing w:after="0" w:line="240" w:lineRule="auto"/>
        <w:ind w:left="426" w:right="699" w:hanging="426"/>
        <w:contextualSpacing w:val="0"/>
        <w:jc w:val="both"/>
        <w:rPr>
          <w:rFonts w:ascii="Arial" w:hAnsi="Arial" w:cs="Arial"/>
          <w:sz w:val="20"/>
          <w:szCs w:val="20"/>
        </w:rPr>
      </w:pPr>
      <w:r w:rsidRPr="002D7DB4">
        <w:rPr>
          <w:rFonts w:ascii="Arial" w:hAnsi="Arial" w:cs="Arial"/>
          <w:sz w:val="20"/>
          <w:szCs w:val="20"/>
        </w:rPr>
        <w:t>Dokumentace přinesená klientem mu bude vrácena a advokát si pořídí z této dokumentace kopie za účelem archivace.</w:t>
      </w:r>
    </w:p>
    <w:p w14:paraId="3A1596CB" w14:textId="77777777" w:rsidR="002D7DB4" w:rsidRPr="002D7DB4" w:rsidRDefault="002D7DB4" w:rsidP="007B3227">
      <w:pPr>
        <w:pStyle w:val="Odstavecseseznamem"/>
        <w:numPr>
          <w:ilvl w:val="0"/>
          <w:numId w:val="10"/>
        </w:numPr>
        <w:tabs>
          <w:tab w:val="left" w:pos="426"/>
          <w:tab w:val="left" w:pos="7938"/>
          <w:tab w:val="left" w:pos="8931"/>
        </w:tabs>
        <w:spacing w:after="0" w:line="240" w:lineRule="auto"/>
        <w:ind w:left="426" w:right="699" w:hanging="426"/>
        <w:contextualSpacing w:val="0"/>
        <w:jc w:val="both"/>
        <w:rPr>
          <w:rFonts w:ascii="Arial" w:hAnsi="Arial" w:cs="Arial"/>
          <w:sz w:val="20"/>
          <w:szCs w:val="20"/>
        </w:rPr>
      </w:pPr>
      <w:r w:rsidRPr="002D7DB4">
        <w:rPr>
          <w:rFonts w:ascii="Arial" w:hAnsi="Arial" w:cs="Arial"/>
          <w:sz w:val="20"/>
          <w:szCs w:val="20"/>
        </w:rPr>
        <w:t>Rozhodnutí budou předány klientovi v originále a advokát si pořídí kopie za účelem archivace.</w:t>
      </w:r>
    </w:p>
    <w:p w14:paraId="6946A9A8" w14:textId="77777777" w:rsidR="002D7DB4" w:rsidRPr="002D7DB4" w:rsidRDefault="002D7DB4" w:rsidP="007B3227">
      <w:pPr>
        <w:pStyle w:val="Odstavecseseznamem"/>
        <w:numPr>
          <w:ilvl w:val="0"/>
          <w:numId w:val="10"/>
        </w:numPr>
        <w:tabs>
          <w:tab w:val="left" w:pos="426"/>
          <w:tab w:val="left" w:pos="7938"/>
          <w:tab w:val="left" w:pos="8931"/>
        </w:tabs>
        <w:spacing w:after="0" w:line="240" w:lineRule="auto"/>
        <w:ind w:left="426" w:right="699" w:hanging="426"/>
        <w:contextualSpacing w:val="0"/>
        <w:jc w:val="both"/>
        <w:rPr>
          <w:rFonts w:ascii="Arial" w:hAnsi="Arial" w:cs="Arial"/>
          <w:sz w:val="20"/>
          <w:szCs w:val="20"/>
        </w:rPr>
      </w:pPr>
      <w:r w:rsidRPr="002D7DB4">
        <w:rPr>
          <w:rFonts w:ascii="Arial" w:hAnsi="Arial" w:cs="Arial"/>
          <w:sz w:val="20"/>
          <w:szCs w:val="20"/>
        </w:rPr>
        <w:t>Podání učiněná advokátem budou předány klientovi v kopiích a advokát si ponechá originály.</w:t>
      </w:r>
    </w:p>
    <w:p w14:paraId="56E78FE9" w14:textId="77777777" w:rsidR="002D7DB4" w:rsidRPr="002D7DB4" w:rsidRDefault="002D7DB4" w:rsidP="007B3227">
      <w:pPr>
        <w:pStyle w:val="Odstavecseseznamem"/>
        <w:tabs>
          <w:tab w:val="left" w:pos="426"/>
          <w:tab w:val="left" w:pos="7938"/>
          <w:tab w:val="left" w:pos="8931"/>
        </w:tabs>
        <w:spacing w:after="0"/>
        <w:ind w:left="426" w:right="699" w:hanging="426"/>
        <w:jc w:val="both"/>
        <w:rPr>
          <w:rFonts w:ascii="Arial" w:hAnsi="Arial" w:cs="Arial"/>
          <w:sz w:val="20"/>
          <w:szCs w:val="20"/>
        </w:rPr>
      </w:pPr>
    </w:p>
    <w:p w14:paraId="0C88BD7B" w14:textId="77777777" w:rsidR="002D7DB4" w:rsidRPr="002D7DB4" w:rsidRDefault="002D7DB4" w:rsidP="00267EE8">
      <w:pPr>
        <w:pStyle w:val="Odstavecseseznamem"/>
        <w:numPr>
          <w:ilvl w:val="0"/>
          <w:numId w:val="9"/>
        </w:numPr>
        <w:tabs>
          <w:tab w:val="left" w:pos="426"/>
          <w:tab w:val="left" w:pos="7938"/>
          <w:tab w:val="left" w:pos="8931"/>
        </w:tabs>
        <w:spacing w:after="0" w:line="240" w:lineRule="auto"/>
        <w:ind w:left="426" w:right="699" w:hanging="568"/>
        <w:contextualSpacing w:val="0"/>
        <w:jc w:val="both"/>
        <w:rPr>
          <w:rFonts w:ascii="Arial" w:hAnsi="Arial" w:cs="Arial"/>
          <w:sz w:val="20"/>
          <w:szCs w:val="20"/>
        </w:rPr>
      </w:pPr>
      <w:r w:rsidRPr="002D7DB4">
        <w:rPr>
          <w:rFonts w:ascii="Arial" w:hAnsi="Arial" w:cs="Arial"/>
          <w:sz w:val="20"/>
          <w:szCs w:val="20"/>
        </w:rPr>
        <w:t>Předání spisu a dokumentů s ním souvisejících proběhne v sídle advokáta. Pokud se klient i přes písemnou výzvu k převzetí spisu nedostaví, je oprávněn advokát poslat dokumenty poštou na adresu klienta na jeho náklady.</w:t>
      </w:r>
    </w:p>
    <w:p w14:paraId="1B8E3818" w14:textId="77777777" w:rsidR="00267EE8" w:rsidRDefault="00267EE8" w:rsidP="00267EE8">
      <w:pPr>
        <w:tabs>
          <w:tab w:val="left" w:pos="426"/>
          <w:tab w:val="left" w:pos="7938"/>
          <w:tab w:val="left" w:pos="8931"/>
        </w:tabs>
        <w:spacing w:after="0" w:line="240" w:lineRule="auto"/>
        <w:ind w:right="699"/>
        <w:jc w:val="center"/>
        <w:rPr>
          <w:rFonts w:ascii="Arial" w:hAnsi="Arial" w:cs="Arial"/>
          <w:b/>
          <w:sz w:val="20"/>
          <w:szCs w:val="20"/>
        </w:rPr>
      </w:pPr>
    </w:p>
    <w:p w14:paraId="3A0AA120" w14:textId="156F6C9E" w:rsidR="00267EE8" w:rsidRPr="002D7DB4" w:rsidRDefault="00267EE8" w:rsidP="00267EE8">
      <w:pPr>
        <w:tabs>
          <w:tab w:val="left" w:pos="426"/>
          <w:tab w:val="left" w:pos="7938"/>
          <w:tab w:val="left" w:pos="8931"/>
        </w:tabs>
        <w:spacing w:after="0" w:line="240" w:lineRule="auto"/>
        <w:ind w:right="699"/>
        <w:jc w:val="center"/>
        <w:rPr>
          <w:rFonts w:ascii="Arial" w:hAnsi="Arial" w:cs="Arial"/>
          <w:b/>
          <w:sz w:val="20"/>
          <w:szCs w:val="20"/>
        </w:rPr>
      </w:pPr>
      <w:r>
        <w:rPr>
          <w:rFonts w:ascii="Arial" w:hAnsi="Arial" w:cs="Arial"/>
          <w:b/>
          <w:sz w:val="20"/>
          <w:szCs w:val="20"/>
        </w:rPr>
        <w:t>I</w:t>
      </w:r>
      <w:r w:rsidRPr="002D7DB4">
        <w:rPr>
          <w:rFonts w:ascii="Arial" w:hAnsi="Arial" w:cs="Arial"/>
          <w:b/>
          <w:sz w:val="20"/>
          <w:szCs w:val="20"/>
        </w:rPr>
        <w:t>V.</w:t>
      </w:r>
    </w:p>
    <w:p w14:paraId="179072BB" w14:textId="4F826766" w:rsidR="00267EE8" w:rsidRDefault="00267EE8" w:rsidP="00267EE8">
      <w:pPr>
        <w:tabs>
          <w:tab w:val="left" w:pos="426"/>
          <w:tab w:val="left" w:pos="7938"/>
          <w:tab w:val="left" w:pos="8931"/>
        </w:tabs>
        <w:spacing w:after="0" w:line="240" w:lineRule="auto"/>
        <w:ind w:right="699"/>
        <w:jc w:val="center"/>
        <w:rPr>
          <w:rFonts w:ascii="Arial" w:hAnsi="Arial" w:cs="Arial"/>
          <w:b/>
          <w:sz w:val="20"/>
          <w:szCs w:val="20"/>
        </w:rPr>
      </w:pPr>
      <w:r>
        <w:rPr>
          <w:rFonts w:ascii="Arial" w:hAnsi="Arial" w:cs="Arial"/>
          <w:b/>
          <w:sz w:val="20"/>
          <w:szCs w:val="20"/>
        </w:rPr>
        <w:t xml:space="preserve">Ostatní </w:t>
      </w:r>
      <w:r w:rsidRPr="002D7DB4">
        <w:rPr>
          <w:rFonts w:ascii="Arial" w:hAnsi="Arial" w:cs="Arial"/>
          <w:b/>
          <w:sz w:val="20"/>
          <w:szCs w:val="20"/>
        </w:rPr>
        <w:t>ujednání</w:t>
      </w:r>
    </w:p>
    <w:p w14:paraId="58C59409" w14:textId="77777777" w:rsidR="00267EE8" w:rsidRPr="00267EE8" w:rsidRDefault="00267EE8" w:rsidP="00267EE8">
      <w:pPr>
        <w:tabs>
          <w:tab w:val="left" w:pos="7938"/>
          <w:tab w:val="left" w:pos="8931"/>
        </w:tabs>
        <w:spacing w:after="0" w:line="240" w:lineRule="auto"/>
        <w:ind w:left="426" w:right="699" w:hanging="426"/>
        <w:jc w:val="center"/>
        <w:rPr>
          <w:rFonts w:ascii="Arial" w:hAnsi="Arial" w:cs="Arial"/>
          <w:sz w:val="18"/>
          <w:szCs w:val="20"/>
        </w:rPr>
      </w:pPr>
    </w:p>
    <w:p w14:paraId="3A1355A6" w14:textId="5E428CD4" w:rsidR="00267EE8" w:rsidRPr="00267EE8" w:rsidRDefault="00267EE8" w:rsidP="00267EE8">
      <w:pPr>
        <w:pStyle w:val="Standard"/>
        <w:numPr>
          <w:ilvl w:val="0"/>
          <w:numId w:val="19"/>
        </w:numPr>
        <w:ind w:left="426" w:hanging="426"/>
        <w:jc w:val="both"/>
        <w:rPr>
          <w:rFonts w:ascii="Arial" w:hAnsi="Arial" w:cs="Arial"/>
          <w:b/>
          <w:bCs/>
          <w:sz w:val="20"/>
          <w:szCs w:val="22"/>
        </w:rPr>
      </w:pPr>
      <w:r w:rsidRPr="00267EE8">
        <w:rPr>
          <w:rFonts w:ascii="Arial" w:hAnsi="Arial" w:cs="Arial"/>
          <w:sz w:val="20"/>
          <w:szCs w:val="22"/>
        </w:rPr>
        <w:t>Klient tímto uděluje souhlas Advokátovi, aby ve smyslu</w:t>
      </w:r>
      <w:r w:rsidR="00E548AF">
        <w:rPr>
          <w:rFonts w:ascii="Arial" w:hAnsi="Arial" w:cs="Arial"/>
          <w:sz w:val="20"/>
          <w:szCs w:val="22"/>
        </w:rPr>
        <w:t xml:space="preserve"> zákona č. </w:t>
      </w:r>
      <w:r w:rsidR="00E71824">
        <w:rPr>
          <w:rFonts w:ascii="Arial" w:hAnsi="Arial" w:cs="Arial"/>
          <w:sz w:val="20"/>
          <w:szCs w:val="22"/>
        </w:rPr>
        <w:t xml:space="preserve">110/2019 Sb., o zpracování osobních údajů, ve znění pozdějších předpisů, a </w:t>
      </w:r>
      <w:r w:rsidRPr="00267EE8">
        <w:rPr>
          <w:rFonts w:ascii="Arial" w:hAnsi="Arial" w:cs="Arial"/>
          <w:sz w:val="20"/>
          <w:szCs w:val="22"/>
        </w:rPr>
        <w:t xml:space="preserve"> Nařízení Evropského parlamentu a Rady EU 2016/679 ze dne 27. 4. 2016, o ochraně fyzických osob v souvislosti se zpracováním osobních údajů a o volném pohybu těchto údajů a o zrušení směrnice 95/46/ES (obecné nařízení o ochraně osobních údajů), (dále jen „nařízení“) zpracovával osobní údaje dotčených fyzických osob v souvislosti s touto smlouvou.</w:t>
      </w:r>
    </w:p>
    <w:p w14:paraId="12C9965A" w14:textId="77777777" w:rsidR="00267EE8" w:rsidRPr="00267EE8" w:rsidRDefault="00267EE8" w:rsidP="00267EE8">
      <w:pPr>
        <w:pStyle w:val="Standard"/>
        <w:ind w:left="426" w:hanging="426"/>
        <w:jc w:val="both"/>
        <w:rPr>
          <w:rFonts w:ascii="Arial" w:hAnsi="Arial" w:cs="Arial"/>
          <w:b/>
          <w:bCs/>
          <w:sz w:val="20"/>
          <w:szCs w:val="22"/>
        </w:rPr>
      </w:pPr>
    </w:p>
    <w:p w14:paraId="5A99B464" w14:textId="77777777" w:rsidR="00267EE8" w:rsidRPr="00267EE8" w:rsidRDefault="00267EE8" w:rsidP="00267EE8">
      <w:pPr>
        <w:pStyle w:val="Standard"/>
        <w:numPr>
          <w:ilvl w:val="0"/>
          <w:numId w:val="19"/>
        </w:numPr>
        <w:ind w:left="426" w:hanging="426"/>
        <w:jc w:val="both"/>
        <w:rPr>
          <w:rFonts w:ascii="Arial" w:hAnsi="Arial" w:cs="Arial"/>
          <w:b/>
          <w:bCs/>
          <w:sz w:val="20"/>
          <w:szCs w:val="22"/>
        </w:rPr>
      </w:pPr>
      <w:r w:rsidRPr="00267EE8">
        <w:rPr>
          <w:rFonts w:ascii="Arial" w:hAnsi="Arial" w:cs="Arial"/>
          <w:sz w:val="20"/>
          <w:szCs w:val="22"/>
        </w:rPr>
        <w:t>Osobní údaje je nutné zpracovat za účelem poskytnutí služeb či plnění advokátem. Tyto údaje budou advokátem jako správcem zpracovány po dobu poskytování požadovaných právních služeb, popř. po dobu účinnosti této smlouvy mezi smluvními stranami.</w:t>
      </w:r>
    </w:p>
    <w:p w14:paraId="55AA34EC" w14:textId="77777777" w:rsidR="00267EE8" w:rsidRPr="00267EE8" w:rsidRDefault="00267EE8" w:rsidP="00267EE8">
      <w:pPr>
        <w:pStyle w:val="Odstavecseseznamem"/>
        <w:spacing w:after="0" w:line="240" w:lineRule="auto"/>
        <w:ind w:left="426" w:hanging="426"/>
        <w:rPr>
          <w:rFonts w:ascii="Arial" w:hAnsi="Arial" w:cs="Arial"/>
          <w:b/>
          <w:bCs/>
          <w:sz w:val="20"/>
        </w:rPr>
      </w:pPr>
    </w:p>
    <w:p w14:paraId="7DBD1E58" w14:textId="77777777" w:rsidR="00267EE8" w:rsidRPr="00267EE8" w:rsidRDefault="00267EE8" w:rsidP="00267EE8">
      <w:pPr>
        <w:pStyle w:val="Standard"/>
        <w:numPr>
          <w:ilvl w:val="0"/>
          <w:numId w:val="19"/>
        </w:numPr>
        <w:ind w:left="426" w:hanging="426"/>
        <w:jc w:val="both"/>
        <w:rPr>
          <w:rFonts w:ascii="Arial" w:hAnsi="Arial" w:cs="Arial"/>
          <w:b/>
          <w:bCs/>
          <w:sz w:val="20"/>
          <w:szCs w:val="22"/>
        </w:rPr>
      </w:pPr>
      <w:r w:rsidRPr="00267EE8">
        <w:rPr>
          <w:rFonts w:ascii="Arial" w:hAnsi="Arial" w:cs="Arial"/>
          <w:sz w:val="20"/>
          <w:szCs w:val="22"/>
        </w:rPr>
        <w:t xml:space="preserve">Osobní údaje budou uchovávány </w:t>
      </w:r>
      <w:r w:rsidRPr="00267EE8">
        <w:rPr>
          <w:rFonts w:ascii="Arial" w:hAnsi="Arial" w:cs="Arial"/>
          <w:color w:val="000000"/>
          <w:sz w:val="20"/>
          <w:szCs w:val="22"/>
        </w:rPr>
        <w:t>v souladu s právními předpisy po dobu trvání smlouvy nebo po dobu nezbytně nutnou. Osobní údaje jsou uchovávány proto, aby bylo možné zajistit řádné plnění této smlouvy a dále též za účelem splnění dalších zákonných povinností advokáta. Po ukončení smlouvy či závazků z ní vyplývajících či souvisejících budou osobní údaje uloženy po dobu, která je vyžadována a uvedena v příslušných právních předpisech a dále dle obecných promlčecích dob.</w:t>
      </w:r>
    </w:p>
    <w:p w14:paraId="0E850853" w14:textId="77777777" w:rsidR="00267EE8" w:rsidRDefault="00267EE8" w:rsidP="00267EE8">
      <w:pPr>
        <w:tabs>
          <w:tab w:val="left" w:pos="426"/>
          <w:tab w:val="left" w:pos="7938"/>
          <w:tab w:val="left" w:pos="8931"/>
        </w:tabs>
        <w:spacing w:after="0" w:line="240" w:lineRule="auto"/>
        <w:ind w:right="699"/>
        <w:jc w:val="center"/>
        <w:rPr>
          <w:rFonts w:ascii="Arial" w:hAnsi="Arial" w:cs="Arial"/>
          <w:b/>
          <w:sz w:val="20"/>
          <w:szCs w:val="20"/>
        </w:rPr>
      </w:pPr>
    </w:p>
    <w:p w14:paraId="773EC151" w14:textId="30AC6BD6" w:rsidR="002D7DB4" w:rsidRPr="002D7DB4" w:rsidRDefault="002D7DB4" w:rsidP="00267EE8">
      <w:pPr>
        <w:tabs>
          <w:tab w:val="left" w:pos="426"/>
          <w:tab w:val="left" w:pos="7938"/>
          <w:tab w:val="left" w:pos="8931"/>
        </w:tabs>
        <w:spacing w:after="0" w:line="240" w:lineRule="auto"/>
        <w:ind w:right="699"/>
        <w:jc w:val="center"/>
        <w:rPr>
          <w:rFonts w:ascii="Arial" w:hAnsi="Arial" w:cs="Arial"/>
          <w:b/>
          <w:sz w:val="20"/>
          <w:szCs w:val="20"/>
        </w:rPr>
      </w:pPr>
      <w:r w:rsidRPr="002D7DB4">
        <w:rPr>
          <w:rFonts w:ascii="Arial" w:hAnsi="Arial" w:cs="Arial"/>
          <w:b/>
          <w:sz w:val="20"/>
          <w:szCs w:val="20"/>
        </w:rPr>
        <w:t>V.</w:t>
      </w:r>
    </w:p>
    <w:p w14:paraId="3D8B2C53" w14:textId="77777777" w:rsidR="002D7DB4" w:rsidRPr="002D7DB4" w:rsidRDefault="002D7DB4" w:rsidP="00267EE8">
      <w:pPr>
        <w:tabs>
          <w:tab w:val="left" w:pos="426"/>
          <w:tab w:val="left" w:pos="7938"/>
          <w:tab w:val="left" w:pos="8931"/>
        </w:tabs>
        <w:spacing w:after="0" w:line="240" w:lineRule="auto"/>
        <w:ind w:right="699"/>
        <w:jc w:val="center"/>
        <w:rPr>
          <w:rFonts w:ascii="Arial" w:hAnsi="Arial" w:cs="Arial"/>
          <w:b/>
          <w:sz w:val="20"/>
          <w:szCs w:val="20"/>
        </w:rPr>
      </w:pPr>
      <w:r w:rsidRPr="002D7DB4">
        <w:rPr>
          <w:rFonts w:ascii="Arial" w:hAnsi="Arial" w:cs="Arial"/>
          <w:b/>
          <w:sz w:val="20"/>
          <w:szCs w:val="20"/>
        </w:rPr>
        <w:t>Závěrečná ujednání</w:t>
      </w:r>
    </w:p>
    <w:p w14:paraId="1F303536" w14:textId="77777777" w:rsidR="002D7DB4" w:rsidRPr="002D7DB4" w:rsidRDefault="002D7DB4" w:rsidP="007B3227">
      <w:pPr>
        <w:tabs>
          <w:tab w:val="left" w:pos="426"/>
          <w:tab w:val="left" w:pos="7938"/>
          <w:tab w:val="left" w:pos="8931"/>
        </w:tabs>
        <w:spacing w:after="0"/>
        <w:ind w:right="699"/>
        <w:jc w:val="center"/>
        <w:rPr>
          <w:rFonts w:ascii="Arial" w:hAnsi="Arial" w:cs="Arial"/>
          <w:b/>
          <w:sz w:val="20"/>
          <w:szCs w:val="20"/>
        </w:rPr>
      </w:pPr>
    </w:p>
    <w:p w14:paraId="17760FEB" w14:textId="5BBD7858" w:rsidR="002D7DB4" w:rsidRPr="002D7DB4" w:rsidRDefault="002D7DB4" w:rsidP="00526F1E">
      <w:pPr>
        <w:pStyle w:val="Odstavecseseznamem"/>
        <w:numPr>
          <w:ilvl w:val="0"/>
          <w:numId w:val="11"/>
        </w:numPr>
        <w:tabs>
          <w:tab w:val="left" w:pos="426"/>
          <w:tab w:val="left" w:pos="7938"/>
          <w:tab w:val="left" w:pos="8931"/>
        </w:tabs>
        <w:spacing w:after="0" w:line="240" w:lineRule="auto"/>
        <w:ind w:left="426" w:right="699" w:hanging="426"/>
        <w:contextualSpacing w:val="0"/>
        <w:jc w:val="both"/>
        <w:rPr>
          <w:rFonts w:ascii="Arial" w:hAnsi="Arial" w:cs="Arial"/>
          <w:sz w:val="20"/>
          <w:szCs w:val="20"/>
        </w:rPr>
      </w:pPr>
      <w:r w:rsidRPr="002D7DB4">
        <w:rPr>
          <w:rFonts w:ascii="Arial" w:hAnsi="Arial" w:cs="Arial"/>
          <w:sz w:val="20"/>
          <w:szCs w:val="20"/>
        </w:rPr>
        <w:t>Tato smlouva nabývá platnosti podpisem obou smluvních stran. Účinnosti nabývá tato smlouva až zaplacením zálohy na odměnu advokáta dle čl. 3 odst. 1 písm. b).</w:t>
      </w:r>
      <w:r w:rsidR="00526F1E">
        <w:rPr>
          <w:rFonts w:ascii="Arial" w:hAnsi="Arial" w:cs="Arial"/>
          <w:sz w:val="20"/>
          <w:szCs w:val="20"/>
        </w:rPr>
        <w:t xml:space="preserve"> Tato dohoda navazuje na veškerá předchozí ujednání mezi účastníky v téže věci.</w:t>
      </w:r>
    </w:p>
    <w:p w14:paraId="274D5FCC" w14:textId="77777777" w:rsidR="002D7DB4" w:rsidRPr="002D7DB4" w:rsidRDefault="002D7DB4" w:rsidP="007B3227">
      <w:pPr>
        <w:tabs>
          <w:tab w:val="left" w:pos="426"/>
          <w:tab w:val="left" w:pos="7938"/>
          <w:tab w:val="left" w:pos="8931"/>
        </w:tabs>
        <w:spacing w:after="0"/>
        <w:ind w:left="426" w:right="699" w:hanging="426"/>
        <w:rPr>
          <w:rFonts w:ascii="Arial" w:hAnsi="Arial" w:cs="Arial"/>
          <w:sz w:val="20"/>
          <w:szCs w:val="20"/>
        </w:rPr>
      </w:pPr>
    </w:p>
    <w:p w14:paraId="5E60DC24" w14:textId="77777777" w:rsidR="002D7DB4" w:rsidRPr="002D7DB4" w:rsidRDefault="002D7DB4" w:rsidP="007B3227">
      <w:pPr>
        <w:pStyle w:val="Odstavecseseznamem"/>
        <w:numPr>
          <w:ilvl w:val="0"/>
          <w:numId w:val="11"/>
        </w:numPr>
        <w:tabs>
          <w:tab w:val="left" w:pos="426"/>
          <w:tab w:val="left" w:pos="7938"/>
          <w:tab w:val="left" w:pos="8931"/>
        </w:tabs>
        <w:spacing w:after="0" w:line="240" w:lineRule="auto"/>
        <w:ind w:left="426" w:right="699" w:hanging="426"/>
        <w:contextualSpacing w:val="0"/>
        <w:rPr>
          <w:rFonts w:ascii="Arial" w:hAnsi="Arial" w:cs="Arial"/>
          <w:sz w:val="20"/>
          <w:szCs w:val="20"/>
        </w:rPr>
      </w:pPr>
      <w:r w:rsidRPr="002D7DB4">
        <w:rPr>
          <w:rFonts w:ascii="Arial" w:hAnsi="Arial" w:cs="Arial"/>
          <w:sz w:val="20"/>
          <w:szCs w:val="20"/>
        </w:rPr>
        <w:t>Advokát prohlašuje, že je pojištěn v rámci odpovědnosti za způsobenou škodu.</w:t>
      </w:r>
    </w:p>
    <w:p w14:paraId="44EA3269" w14:textId="77777777" w:rsidR="002D7DB4" w:rsidRPr="002D7DB4" w:rsidRDefault="002D7DB4" w:rsidP="007B3227">
      <w:pPr>
        <w:tabs>
          <w:tab w:val="left" w:pos="426"/>
          <w:tab w:val="left" w:pos="7938"/>
          <w:tab w:val="left" w:pos="8931"/>
        </w:tabs>
        <w:spacing w:after="0"/>
        <w:ind w:left="426" w:right="699" w:hanging="426"/>
        <w:rPr>
          <w:rFonts w:ascii="Arial" w:hAnsi="Arial" w:cs="Arial"/>
          <w:sz w:val="20"/>
          <w:szCs w:val="20"/>
        </w:rPr>
      </w:pPr>
    </w:p>
    <w:p w14:paraId="679CBE1C" w14:textId="77777777" w:rsidR="002D7DB4" w:rsidRPr="002D7DB4" w:rsidRDefault="002D7DB4" w:rsidP="007B3227">
      <w:pPr>
        <w:pStyle w:val="Odstavecseseznamem"/>
        <w:numPr>
          <w:ilvl w:val="0"/>
          <w:numId w:val="11"/>
        </w:numPr>
        <w:tabs>
          <w:tab w:val="left" w:pos="426"/>
          <w:tab w:val="left" w:pos="7938"/>
          <w:tab w:val="left" w:pos="8931"/>
        </w:tabs>
        <w:spacing w:after="0" w:line="240" w:lineRule="auto"/>
        <w:ind w:left="426" w:right="699" w:hanging="426"/>
        <w:contextualSpacing w:val="0"/>
        <w:rPr>
          <w:rFonts w:ascii="Arial" w:hAnsi="Arial" w:cs="Arial"/>
          <w:sz w:val="20"/>
          <w:szCs w:val="20"/>
        </w:rPr>
      </w:pPr>
      <w:r w:rsidRPr="002D7DB4">
        <w:rPr>
          <w:rFonts w:ascii="Arial" w:hAnsi="Arial" w:cs="Arial"/>
          <w:sz w:val="20"/>
          <w:szCs w:val="20"/>
        </w:rPr>
        <w:t xml:space="preserve">Veškeré změny a dodatky této smlouvy musí mít písemnou formu. </w:t>
      </w:r>
    </w:p>
    <w:p w14:paraId="03361B75" w14:textId="77777777" w:rsidR="002D7DB4" w:rsidRPr="002D7DB4" w:rsidRDefault="002D7DB4" w:rsidP="007B3227">
      <w:pPr>
        <w:tabs>
          <w:tab w:val="left" w:pos="426"/>
          <w:tab w:val="left" w:pos="7938"/>
          <w:tab w:val="left" w:pos="8931"/>
        </w:tabs>
        <w:spacing w:after="0"/>
        <w:ind w:left="426" w:right="699" w:hanging="426"/>
        <w:jc w:val="both"/>
        <w:rPr>
          <w:rFonts w:ascii="Arial" w:hAnsi="Arial" w:cs="Arial"/>
          <w:sz w:val="20"/>
          <w:szCs w:val="20"/>
        </w:rPr>
      </w:pPr>
    </w:p>
    <w:p w14:paraId="4DC7FE77" w14:textId="2672AF17" w:rsidR="002D7DB4" w:rsidRPr="002D7DB4" w:rsidRDefault="002D7DB4" w:rsidP="007B3227">
      <w:pPr>
        <w:pStyle w:val="Odstavecseseznamem"/>
        <w:numPr>
          <w:ilvl w:val="0"/>
          <w:numId w:val="11"/>
        </w:numPr>
        <w:tabs>
          <w:tab w:val="left" w:pos="426"/>
          <w:tab w:val="left" w:pos="7938"/>
          <w:tab w:val="left" w:pos="8931"/>
        </w:tabs>
        <w:spacing w:after="0" w:line="240" w:lineRule="auto"/>
        <w:ind w:left="426" w:right="699" w:hanging="426"/>
        <w:contextualSpacing w:val="0"/>
        <w:jc w:val="both"/>
        <w:rPr>
          <w:rFonts w:ascii="Arial" w:hAnsi="Arial" w:cs="Arial"/>
          <w:sz w:val="20"/>
          <w:szCs w:val="20"/>
        </w:rPr>
      </w:pPr>
      <w:r w:rsidRPr="002D7DB4">
        <w:rPr>
          <w:rFonts w:ascii="Arial" w:hAnsi="Arial" w:cs="Arial"/>
          <w:sz w:val="20"/>
          <w:szCs w:val="20"/>
        </w:rPr>
        <w:t xml:space="preserve">Tato smlouva byla vyhotovena ve </w:t>
      </w:r>
      <w:r w:rsidR="007B3227">
        <w:rPr>
          <w:rFonts w:ascii="Arial" w:hAnsi="Arial" w:cs="Arial"/>
          <w:sz w:val="20"/>
          <w:szCs w:val="20"/>
        </w:rPr>
        <w:t>třech</w:t>
      </w:r>
      <w:r w:rsidRPr="002D7DB4">
        <w:rPr>
          <w:rFonts w:ascii="Arial" w:hAnsi="Arial" w:cs="Arial"/>
          <w:sz w:val="20"/>
          <w:szCs w:val="20"/>
        </w:rPr>
        <w:t xml:space="preserve"> stejnopisech, z nichž </w:t>
      </w:r>
      <w:r w:rsidR="007B3227">
        <w:rPr>
          <w:rFonts w:ascii="Arial" w:hAnsi="Arial" w:cs="Arial"/>
          <w:sz w:val="20"/>
          <w:szCs w:val="20"/>
        </w:rPr>
        <w:t>klient obdrží dvě vyhotovení a advokát vyhotovení jedno.</w:t>
      </w:r>
    </w:p>
    <w:p w14:paraId="0C7A0675" w14:textId="77777777" w:rsidR="002D7DB4" w:rsidRPr="002D7DB4" w:rsidRDefault="002D7DB4" w:rsidP="007B3227">
      <w:pPr>
        <w:tabs>
          <w:tab w:val="left" w:pos="426"/>
          <w:tab w:val="left" w:pos="7938"/>
          <w:tab w:val="left" w:pos="8931"/>
        </w:tabs>
        <w:spacing w:after="0"/>
        <w:ind w:left="426" w:right="699" w:hanging="426"/>
        <w:jc w:val="both"/>
        <w:rPr>
          <w:rFonts w:ascii="Arial" w:hAnsi="Arial" w:cs="Arial"/>
          <w:sz w:val="20"/>
          <w:szCs w:val="20"/>
        </w:rPr>
      </w:pPr>
    </w:p>
    <w:p w14:paraId="40567E36" w14:textId="77777777" w:rsidR="002D7DB4" w:rsidRPr="002D7DB4" w:rsidRDefault="002D7DB4" w:rsidP="007B3227">
      <w:pPr>
        <w:pStyle w:val="Odstavecseseznamem"/>
        <w:numPr>
          <w:ilvl w:val="0"/>
          <w:numId w:val="11"/>
        </w:numPr>
        <w:tabs>
          <w:tab w:val="left" w:pos="426"/>
          <w:tab w:val="left" w:pos="7938"/>
          <w:tab w:val="left" w:pos="8931"/>
        </w:tabs>
        <w:spacing w:after="0" w:line="240" w:lineRule="auto"/>
        <w:ind w:left="426" w:right="699" w:hanging="426"/>
        <w:contextualSpacing w:val="0"/>
        <w:jc w:val="both"/>
        <w:rPr>
          <w:rFonts w:ascii="Arial" w:hAnsi="Arial" w:cs="Arial"/>
          <w:sz w:val="20"/>
          <w:szCs w:val="20"/>
        </w:rPr>
      </w:pPr>
      <w:r w:rsidRPr="002D7DB4">
        <w:rPr>
          <w:rFonts w:ascii="Arial" w:hAnsi="Arial" w:cs="Arial"/>
          <w:sz w:val="20"/>
          <w:szCs w:val="20"/>
        </w:rPr>
        <w:t>Smluvní strany si smlouvu přečetly, smlouvě porozuměly a na důkaz souhlasu s jejím obsahem připojují své podpisy.</w:t>
      </w:r>
    </w:p>
    <w:p w14:paraId="5134B0F0" w14:textId="77777777" w:rsidR="002D7DB4" w:rsidRPr="002D7DB4" w:rsidRDefault="002D7DB4" w:rsidP="007B3227">
      <w:pPr>
        <w:tabs>
          <w:tab w:val="left" w:pos="4536"/>
        </w:tabs>
        <w:spacing w:after="0"/>
        <w:ind w:right="699"/>
        <w:jc w:val="both"/>
        <w:rPr>
          <w:rFonts w:ascii="Arial" w:hAnsi="Arial" w:cs="Arial"/>
          <w:sz w:val="20"/>
          <w:szCs w:val="20"/>
        </w:rPr>
      </w:pPr>
    </w:p>
    <w:p w14:paraId="6D74C06D" w14:textId="77777777" w:rsidR="002D7DB4" w:rsidRPr="002D7DB4" w:rsidRDefault="002D7DB4" w:rsidP="007B3227">
      <w:pPr>
        <w:tabs>
          <w:tab w:val="left" w:pos="4536"/>
        </w:tabs>
        <w:spacing w:after="0"/>
        <w:ind w:right="699"/>
        <w:jc w:val="both"/>
        <w:rPr>
          <w:rFonts w:ascii="Arial" w:hAnsi="Arial" w:cs="Arial"/>
          <w:sz w:val="20"/>
          <w:szCs w:val="20"/>
        </w:rPr>
      </w:pPr>
    </w:p>
    <w:p w14:paraId="62137C9D" w14:textId="77777777" w:rsidR="00105998" w:rsidRDefault="00105998" w:rsidP="00DB0909">
      <w:pPr>
        <w:tabs>
          <w:tab w:val="left" w:pos="851"/>
        </w:tabs>
        <w:spacing w:after="0"/>
        <w:ind w:left="4536" w:right="699" w:hanging="4536"/>
        <w:jc w:val="both"/>
        <w:rPr>
          <w:rFonts w:ascii="Arial" w:hAnsi="Arial" w:cs="Arial"/>
          <w:sz w:val="20"/>
          <w:szCs w:val="20"/>
        </w:rPr>
      </w:pPr>
    </w:p>
    <w:p w14:paraId="3306FC40" w14:textId="099AC2BB" w:rsidR="002D7DB4" w:rsidRPr="002D7DB4" w:rsidRDefault="002D7DB4" w:rsidP="00DB0909">
      <w:pPr>
        <w:tabs>
          <w:tab w:val="left" w:pos="851"/>
        </w:tabs>
        <w:spacing w:after="0"/>
        <w:ind w:left="4536" w:right="699" w:hanging="4536"/>
        <w:jc w:val="both"/>
        <w:rPr>
          <w:rFonts w:ascii="Arial" w:hAnsi="Arial" w:cs="Arial"/>
          <w:sz w:val="20"/>
          <w:szCs w:val="20"/>
        </w:rPr>
      </w:pPr>
      <w:r w:rsidRPr="002D7DB4">
        <w:rPr>
          <w:rFonts w:ascii="Arial" w:hAnsi="Arial" w:cs="Arial"/>
          <w:sz w:val="20"/>
          <w:szCs w:val="20"/>
        </w:rPr>
        <w:t>V Praze dne ……………20</w:t>
      </w:r>
      <w:r w:rsidR="00E71824">
        <w:rPr>
          <w:rFonts w:ascii="Arial" w:hAnsi="Arial" w:cs="Arial"/>
          <w:sz w:val="20"/>
          <w:szCs w:val="20"/>
        </w:rPr>
        <w:t>24</w:t>
      </w:r>
      <w:r w:rsidR="00DB0909">
        <w:rPr>
          <w:rFonts w:ascii="Arial" w:hAnsi="Arial" w:cs="Arial"/>
          <w:sz w:val="20"/>
          <w:szCs w:val="20"/>
        </w:rPr>
        <w:tab/>
      </w:r>
      <w:proofErr w:type="gramStart"/>
      <w:r w:rsidR="007B3227">
        <w:rPr>
          <w:rFonts w:ascii="Arial" w:hAnsi="Arial" w:cs="Arial"/>
          <w:sz w:val="20"/>
          <w:szCs w:val="20"/>
        </w:rPr>
        <w:t xml:space="preserve">Ve </w:t>
      </w:r>
      <w:r w:rsidR="00FF62B3">
        <w:rPr>
          <w:rFonts w:ascii="Arial" w:hAnsi="Arial" w:cs="Arial"/>
          <w:sz w:val="20"/>
          <w:szCs w:val="20"/>
        </w:rPr>
        <w:t>....................</w:t>
      </w:r>
      <w:r w:rsidR="00B57A1C">
        <w:rPr>
          <w:rFonts w:ascii="Arial" w:hAnsi="Arial" w:cs="Arial"/>
          <w:sz w:val="20"/>
          <w:szCs w:val="20"/>
        </w:rPr>
        <w:t>dne</w:t>
      </w:r>
      <w:proofErr w:type="gramEnd"/>
      <w:r w:rsidRPr="002D7DB4">
        <w:rPr>
          <w:rFonts w:ascii="Arial" w:hAnsi="Arial" w:cs="Arial"/>
          <w:sz w:val="20"/>
          <w:szCs w:val="20"/>
        </w:rPr>
        <w:t xml:space="preserve"> ……………20</w:t>
      </w:r>
      <w:r w:rsidR="00E71824">
        <w:rPr>
          <w:rFonts w:ascii="Arial" w:hAnsi="Arial" w:cs="Arial"/>
          <w:sz w:val="20"/>
          <w:szCs w:val="20"/>
        </w:rPr>
        <w:t>24</w:t>
      </w:r>
    </w:p>
    <w:p w14:paraId="2E07F765" w14:textId="77777777" w:rsidR="002D7DB4" w:rsidRPr="002D7DB4" w:rsidRDefault="002D7DB4" w:rsidP="007B3227">
      <w:pPr>
        <w:tabs>
          <w:tab w:val="left" w:pos="8931"/>
        </w:tabs>
        <w:spacing w:after="0"/>
        <w:ind w:right="699"/>
        <w:jc w:val="both"/>
        <w:rPr>
          <w:rFonts w:ascii="Arial" w:hAnsi="Arial" w:cs="Arial"/>
          <w:sz w:val="20"/>
          <w:szCs w:val="20"/>
        </w:rPr>
      </w:pPr>
    </w:p>
    <w:p w14:paraId="02AAB6DC" w14:textId="77777777" w:rsidR="002D7DB4" w:rsidRPr="002D7DB4" w:rsidRDefault="002D7DB4" w:rsidP="007B3227">
      <w:pPr>
        <w:tabs>
          <w:tab w:val="left" w:pos="8931"/>
        </w:tabs>
        <w:spacing w:after="0"/>
        <w:ind w:right="699"/>
        <w:jc w:val="both"/>
        <w:rPr>
          <w:rFonts w:ascii="Arial" w:hAnsi="Arial" w:cs="Arial"/>
          <w:sz w:val="20"/>
          <w:szCs w:val="20"/>
        </w:rPr>
      </w:pPr>
    </w:p>
    <w:p w14:paraId="6A35CF3D" w14:textId="77777777" w:rsidR="002D7DB4" w:rsidRPr="002D7DB4" w:rsidRDefault="002D7DB4" w:rsidP="007B3227">
      <w:pPr>
        <w:tabs>
          <w:tab w:val="left" w:pos="8931"/>
        </w:tabs>
        <w:spacing w:after="0"/>
        <w:ind w:right="699"/>
        <w:jc w:val="both"/>
        <w:rPr>
          <w:rFonts w:ascii="Arial" w:hAnsi="Arial" w:cs="Arial"/>
          <w:sz w:val="20"/>
          <w:szCs w:val="20"/>
        </w:rPr>
      </w:pPr>
    </w:p>
    <w:p w14:paraId="2D5C55A5" w14:textId="28667E88" w:rsidR="002D7DB4" w:rsidRPr="002D7DB4" w:rsidRDefault="002D7DB4" w:rsidP="00DB0909">
      <w:pPr>
        <w:tabs>
          <w:tab w:val="left" w:pos="851"/>
        </w:tabs>
        <w:spacing w:after="0"/>
        <w:ind w:left="4536" w:right="699" w:hanging="4536"/>
        <w:jc w:val="both"/>
        <w:rPr>
          <w:rFonts w:ascii="Arial" w:hAnsi="Arial" w:cs="Arial"/>
          <w:sz w:val="20"/>
          <w:szCs w:val="20"/>
        </w:rPr>
      </w:pPr>
      <w:r w:rsidRPr="002D7DB4">
        <w:rPr>
          <w:rFonts w:ascii="Arial" w:hAnsi="Arial" w:cs="Arial"/>
          <w:sz w:val="20"/>
          <w:szCs w:val="20"/>
        </w:rPr>
        <w:t>_____________________</w:t>
      </w:r>
      <w:r w:rsidR="00DB0909">
        <w:rPr>
          <w:rFonts w:ascii="Arial" w:hAnsi="Arial" w:cs="Arial"/>
          <w:sz w:val="20"/>
          <w:szCs w:val="20"/>
        </w:rPr>
        <w:t>________</w:t>
      </w:r>
      <w:r w:rsidRPr="002D7DB4">
        <w:rPr>
          <w:rFonts w:ascii="Arial" w:hAnsi="Arial" w:cs="Arial"/>
          <w:sz w:val="20"/>
          <w:szCs w:val="20"/>
        </w:rPr>
        <w:t>____</w:t>
      </w:r>
      <w:r w:rsidRPr="002D7DB4">
        <w:rPr>
          <w:rFonts w:ascii="Arial" w:hAnsi="Arial" w:cs="Arial"/>
          <w:sz w:val="20"/>
          <w:szCs w:val="20"/>
        </w:rPr>
        <w:tab/>
        <w:t>___________</w:t>
      </w:r>
      <w:r w:rsidR="00DB0909">
        <w:rPr>
          <w:rFonts w:ascii="Arial" w:hAnsi="Arial" w:cs="Arial"/>
          <w:sz w:val="20"/>
          <w:szCs w:val="20"/>
        </w:rPr>
        <w:t>_____</w:t>
      </w:r>
      <w:r w:rsidRPr="002D7DB4">
        <w:rPr>
          <w:rFonts w:ascii="Arial" w:hAnsi="Arial" w:cs="Arial"/>
          <w:sz w:val="20"/>
          <w:szCs w:val="20"/>
        </w:rPr>
        <w:t>_______</w:t>
      </w:r>
      <w:r w:rsidR="00DB0909">
        <w:rPr>
          <w:rFonts w:ascii="Arial" w:hAnsi="Arial" w:cs="Arial"/>
          <w:sz w:val="20"/>
          <w:szCs w:val="20"/>
        </w:rPr>
        <w:t>_____</w:t>
      </w:r>
      <w:r w:rsidRPr="002D7DB4">
        <w:rPr>
          <w:rFonts w:ascii="Arial" w:hAnsi="Arial" w:cs="Arial"/>
          <w:sz w:val="20"/>
          <w:szCs w:val="20"/>
        </w:rPr>
        <w:t>____</w:t>
      </w:r>
    </w:p>
    <w:p w14:paraId="27415AC4" w14:textId="03E07FE4" w:rsidR="00B57A1C" w:rsidRPr="00DB0909" w:rsidRDefault="00335711" w:rsidP="00DB0909">
      <w:pPr>
        <w:pStyle w:val="Prosttext"/>
        <w:ind w:left="4536" w:right="425" w:hanging="4536"/>
        <w:jc w:val="both"/>
        <w:rPr>
          <w:rFonts w:ascii="Arial" w:hAnsi="Arial" w:cs="Arial"/>
          <w:b/>
        </w:rPr>
      </w:pPr>
      <w:r w:rsidRPr="00DB0909">
        <w:rPr>
          <w:rFonts w:ascii="Arial" w:hAnsi="Arial" w:cs="Arial"/>
          <w:b/>
        </w:rPr>
        <w:t xml:space="preserve">TMS </w:t>
      </w:r>
      <w:proofErr w:type="spellStart"/>
      <w:r w:rsidRPr="00DB0909">
        <w:rPr>
          <w:rFonts w:ascii="Arial" w:hAnsi="Arial" w:cs="Arial"/>
          <w:b/>
        </w:rPr>
        <w:t>Legal</w:t>
      </w:r>
      <w:proofErr w:type="spellEnd"/>
      <w:r w:rsidRPr="00DB0909">
        <w:rPr>
          <w:rFonts w:ascii="Arial" w:hAnsi="Arial" w:cs="Arial"/>
          <w:b/>
        </w:rPr>
        <w:t xml:space="preserve"> advokátní kancelář s.r.o.</w:t>
      </w:r>
      <w:r w:rsidR="00B57A1C" w:rsidRPr="00DB0909">
        <w:rPr>
          <w:rFonts w:ascii="Arial" w:hAnsi="Arial" w:cs="Arial"/>
        </w:rPr>
        <w:tab/>
      </w:r>
      <w:r w:rsidR="00E71824">
        <w:rPr>
          <w:rFonts w:ascii="Arial" w:hAnsi="Arial" w:cs="Arial"/>
          <w:b/>
        </w:rPr>
        <w:t>Kulturní Jižní Město o.p.s.</w:t>
      </w:r>
    </w:p>
    <w:p w14:paraId="1D90F2AE" w14:textId="3F0CDEE0" w:rsidR="00335711" w:rsidRPr="00335711" w:rsidRDefault="007B3227" w:rsidP="0042322F">
      <w:pPr>
        <w:tabs>
          <w:tab w:val="left" w:pos="851"/>
        </w:tabs>
        <w:spacing w:after="0"/>
        <w:ind w:left="4536" w:right="699" w:hanging="4536"/>
        <w:jc w:val="both"/>
        <w:rPr>
          <w:rFonts w:ascii="Arial" w:hAnsi="Arial" w:cs="Arial"/>
          <w:b/>
          <w:sz w:val="20"/>
          <w:szCs w:val="20"/>
        </w:rPr>
      </w:pPr>
      <w:r>
        <w:rPr>
          <w:rFonts w:ascii="Arial" w:hAnsi="Arial" w:cs="Arial"/>
          <w:b/>
          <w:sz w:val="20"/>
          <w:szCs w:val="20"/>
        </w:rPr>
        <w:tab/>
      </w:r>
      <w:bookmarkStart w:id="0" w:name="_GoBack"/>
      <w:bookmarkEnd w:id="0"/>
    </w:p>
    <w:sectPr w:rsidR="00335711" w:rsidRPr="00335711">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B95625" w14:textId="77777777" w:rsidR="005909F5" w:rsidRDefault="005909F5" w:rsidP="007B3227">
      <w:pPr>
        <w:spacing w:after="0" w:line="240" w:lineRule="auto"/>
      </w:pPr>
      <w:r>
        <w:separator/>
      </w:r>
    </w:p>
  </w:endnote>
  <w:endnote w:type="continuationSeparator" w:id="0">
    <w:p w14:paraId="327C6D36" w14:textId="77777777" w:rsidR="005909F5" w:rsidRDefault="005909F5" w:rsidP="007B32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14"/>
      </w:rPr>
      <w:id w:val="1794407822"/>
      <w:docPartObj>
        <w:docPartGallery w:val="Page Numbers (Bottom of Page)"/>
        <w:docPartUnique/>
      </w:docPartObj>
    </w:sdtPr>
    <w:sdtEndPr/>
    <w:sdtContent>
      <w:sdt>
        <w:sdtPr>
          <w:rPr>
            <w:rFonts w:ascii="Arial" w:hAnsi="Arial" w:cs="Arial"/>
            <w:sz w:val="14"/>
          </w:rPr>
          <w:id w:val="1728636285"/>
          <w:docPartObj>
            <w:docPartGallery w:val="Page Numbers (Top of Page)"/>
            <w:docPartUnique/>
          </w:docPartObj>
        </w:sdtPr>
        <w:sdtEndPr/>
        <w:sdtContent>
          <w:p w14:paraId="2B5A6938" w14:textId="0B53AB9A" w:rsidR="007B3227" w:rsidRPr="007B3227" w:rsidRDefault="007B3227">
            <w:pPr>
              <w:pStyle w:val="Zpat"/>
              <w:jc w:val="center"/>
              <w:rPr>
                <w:rFonts w:ascii="Arial" w:hAnsi="Arial" w:cs="Arial"/>
                <w:sz w:val="14"/>
              </w:rPr>
            </w:pPr>
            <w:proofErr w:type="gramStart"/>
            <w:r w:rsidRPr="007B3227">
              <w:rPr>
                <w:rFonts w:ascii="Arial" w:hAnsi="Arial" w:cs="Arial"/>
                <w:sz w:val="14"/>
              </w:rPr>
              <w:t xml:space="preserve">Stránka </w:t>
            </w:r>
            <w:proofErr w:type="gramEnd"/>
            <w:r w:rsidRPr="007B3227">
              <w:rPr>
                <w:rFonts w:ascii="Arial" w:hAnsi="Arial" w:cs="Arial"/>
                <w:b/>
                <w:bCs/>
                <w:sz w:val="16"/>
                <w:szCs w:val="24"/>
              </w:rPr>
              <w:fldChar w:fldCharType="begin"/>
            </w:r>
            <w:r w:rsidRPr="007B3227">
              <w:rPr>
                <w:rFonts w:ascii="Arial" w:hAnsi="Arial" w:cs="Arial"/>
                <w:b/>
                <w:bCs/>
                <w:sz w:val="14"/>
              </w:rPr>
              <w:instrText>PAGE</w:instrText>
            </w:r>
            <w:r w:rsidRPr="007B3227">
              <w:rPr>
                <w:rFonts w:ascii="Arial" w:hAnsi="Arial" w:cs="Arial"/>
                <w:b/>
                <w:bCs/>
                <w:sz w:val="16"/>
                <w:szCs w:val="24"/>
              </w:rPr>
              <w:fldChar w:fldCharType="separate"/>
            </w:r>
            <w:r w:rsidR="00D617E7">
              <w:rPr>
                <w:rFonts w:ascii="Arial" w:hAnsi="Arial" w:cs="Arial"/>
                <w:b/>
                <w:bCs/>
                <w:noProof/>
                <w:sz w:val="14"/>
              </w:rPr>
              <w:t>3</w:t>
            </w:r>
            <w:r w:rsidRPr="007B3227">
              <w:rPr>
                <w:rFonts w:ascii="Arial" w:hAnsi="Arial" w:cs="Arial"/>
                <w:b/>
                <w:bCs/>
                <w:sz w:val="16"/>
                <w:szCs w:val="24"/>
              </w:rPr>
              <w:fldChar w:fldCharType="end"/>
            </w:r>
            <w:proofErr w:type="gramStart"/>
            <w:r w:rsidRPr="007B3227">
              <w:rPr>
                <w:rFonts w:ascii="Arial" w:hAnsi="Arial" w:cs="Arial"/>
                <w:sz w:val="14"/>
              </w:rPr>
              <w:t xml:space="preserve"> z </w:t>
            </w:r>
            <w:proofErr w:type="gramEnd"/>
            <w:r w:rsidRPr="007B3227">
              <w:rPr>
                <w:rFonts w:ascii="Arial" w:hAnsi="Arial" w:cs="Arial"/>
                <w:b/>
                <w:bCs/>
                <w:sz w:val="16"/>
                <w:szCs w:val="24"/>
              </w:rPr>
              <w:fldChar w:fldCharType="begin"/>
            </w:r>
            <w:r w:rsidRPr="007B3227">
              <w:rPr>
                <w:rFonts w:ascii="Arial" w:hAnsi="Arial" w:cs="Arial"/>
                <w:b/>
                <w:bCs/>
                <w:sz w:val="14"/>
              </w:rPr>
              <w:instrText>NUMPAGES</w:instrText>
            </w:r>
            <w:r w:rsidRPr="007B3227">
              <w:rPr>
                <w:rFonts w:ascii="Arial" w:hAnsi="Arial" w:cs="Arial"/>
                <w:b/>
                <w:bCs/>
                <w:sz w:val="16"/>
                <w:szCs w:val="24"/>
              </w:rPr>
              <w:fldChar w:fldCharType="separate"/>
            </w:r>
            <w:r w:rsidR="00D617E7">
              <w:rPr>
                <w:rFonts w:ascii="Arial" w:hAnsi="Arial" w:cs="Arial"/>
                <w:b/>
                <w:bCs/>
                <w:noProof/>
                <w:sz w:val="14"/>
              </w:rPr>
              <w:t>4</w:t>
            </w:r>
            <w:r w:rsidRPr="007B3227">
              <w:rPr>
                <w:rFonts w:ascii="Arial" w:hAnsi="Arial" w:cs="Arial"/>
                <w:b/>
                <w:bCs/>
                <w:sz w:val="16"/>
                <w:szCs w:val="24"/>
              </w:rPr>
              <w:fldChar w:fldCharType="end"/>
            </w:r>
          </w:p>
        </w:sdtContent>
      </w:sdt>
    </w:sdtContent>
  </w:sdt>
  <w:p w14:paraId="7EAFA478" w14:textId="77777777" w:rsidR="007B3227" w:rsidRDefault="007B322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626220" w14:textId="77777777" w:rsidR="005909F5" w:rsidRDefault="005909F5" w:rsidP="007B3227">
      <w:pPr>
        <w:spacing w:after="0" w:line="240" w:lineRule="auto"/>
      </w:pPr>
      <w:r>
        <w:separator/>
      </w:r>
    </w:p>
  </w:footnote>
  <w:footnote w:type="continuationSeparator" w:id="0">
    <w:p w14:paraId="02400532" w14:textId="77777777" w:rsidR="005909F5" w:rsidRDefault="005909F5" w:rsidP="007B32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2"/>
    <w:multiLevelType w:val="singleLevel"/>
    <w:tmpl w:val="00000012"/>
    <w:name w:val="WW8Num18"/>
    <w:lvl w:ilvl="0">
      <w:start w:val="1"/>
      <w:numFmt w:val="decimal"/>
      <w:lvlText w:val="19.%1."/>
      <w:lvlJc w:val="left"/>
      <w:pPr>
        <w:tabs>
          <w:tab w:val="num" w:pos="0"/>
        </w:tabs>
        <w:ind w:left="360" w:hanging="360"/>
      </w:pPr>
      <w:rPr>
        <w:b w:val="0"/>
      </w:rPr>
    </w:lvl>
  </w:abstractNum>
  <w:abstractNum w:abstractNumId="1" w15:restartNumberingAfterBreak="0">
    <w:nsid w:val="000A3F01"/>
    <w:multiLevelType w:val="hybridMultilevel"/>
    <w:tmpl w:val="D1A88F58"/>
    <w:lvl w:ilvl="0" w:tplc="F7B223D4">
      <w:start w:val="1"/>
      <w:numFmt w:val="decimal"/>
      <w:lvlText w:val="%1."/>
      <w:lvlJc w:val="left"/>
      <w:pPr>
        <w:ind w:left="780" w:hanging="4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1055447"/>
    <w:multiLevelType w:val="hybridMultilevel"/>
    <w:tmpl w:val="2E888B66"/>
    <w:lvl w:ilvl="0" w:tplc="6148797C">
      <w:start w:val="1"/>
      <w:numFmt w:val="upperRoman"/>
      <w:lvlText w:val="%1."/>
      <w:lvlJc w:val="left"/>
      <w:pPr>
        <w:ind w:left="1080" w:hanging="72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 w15:restartNumberingAfterBreak="0">
    <w:nsid w:val="01B70005"/>
    <w:multiLevelType w:val="hybridMultilevel"/>
    <w:tmpl w:val="0CC097CA"/>
    <w:lvl w:ilvl="0" w:tplc="8CB21C90">
      <w:start w:val="1"/>
      <w:numFmt w:val="decimal"/>
      <w:lvlText w:val="%1."/>
      <w:lvlJc w:val="left"/>
      <w:pPr>
        <w:ind w:left="1571" w:hanging="360"/>
      </w:pPr>
      <w:rPr>
        <w:b w:val="0"/>
      </w:r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4" w15:restartNumberingAfterBreak="0">
    <w:nsid w:val="05065FE2"/>
    <w:multiLevelType w:val="hybridMultilevel"/>
    <w:tmpl w:val="26E0BF30"/>
    <w:lvl w:ilvl="0" w:tplc="DFD8DF38">
      <w:start w:val="1"/>
      <w:numFmt w:val="decimal"/>
      <w:lvlText w:val="%1."/>
      <w:lvlJc w:val="left"/>
      <w:pPr>
        <w:ind w:left="1211" w:hanging="360"/>
      </w:pPr>
      <w:rPr>
        <w:rFonts w:hint="default"/>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5" w15:restartNumberingAfterBreak="0">
    <w:nsid w:val="0E365508"/>
    <w:multiLevelType w:val="hybridMultilevel"/>
    <w:tmpl w:val="D536F410"/>
    <w:lvl w:ilvl="0" w:tplc="0405000F">
      <w:start w:val="1"/>
      <w:numFmt w:val="decimal"/>
      <w:lvlText w:val="%1."/>
      <w:lvlJc w:val="left"/>
      <w:pPr>
        <w:ind w:left="1571" w:hanging="360"/>
      </w:p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6" w15:restartNumberingAfterBreak="0">
    <w:nsid w:val="1CC278B1"/>
    <w:multiLevelType w:val="hybridMultilevel"/>
    <w:tmpl w:val="D842150C"/>
    <w:lvl w:ilvl="0" w:tplc="02AAB42E">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E871C5F"/>
    <w:multiLevelType w:val="hybridMultilevel"/>
    <w:tmpl w:val="BB10EA14"/>
    <w:lvl w:ilvl="0" w:tplc="56208D38">
      <w:start w:val="1"/>
      <w:numFmt w:val="decimal"/>
      <w:lvlText w:val="%1."/>
      <w:lvlJc w:val="left"/>
      <w:pPr>
        <w:tabs>
          <w:tab w:val="num" w:pos="720"/>
        </w:tabs>
        <w:ind w:left="720" w:hanging="360"/>
      </w:pPr>
    </w:lvl>
    <w:lvl w:ilvl="1" w:tplc="11DED2CA">
      <w:start w:val="1"/>
      <w:numFmt w:val="lowerLetter"/>
      <w:lvlText w:val="%2."/>
      <w:lvlJc w:val="left"/>
      <w:pPr>
        <w:tabs>
          <w:tab w:val="num" w:pos="1440"/>
        </w:tabs>
        <w:ind w:left="1440" w:hanging="360"/>
      </w:pPr>
    </w:lvl>
    <w:lvl w:ilvl="2" w:tplc="1758E86E">
      <w:start w:val="1"/>
      <w:numFmt w:val="lowerRoman"/>
      <w:lvlText w:val="%3."/>
      <w:lvlJc w:val="right"/>
      <w:pPr>
        <w:tabs>
          <w:tab w:val="num" w:pos="2160"/>
        </w:tabs>
        <w:ind w:left="2160" w:hanging="180"/>
      </w:pPr>
    </w:lvl>
    <w:lvl w:ilvl="3" w:tplc="769A87B2" w:tentative="1">
      <w:start w:val="1"/>
      <w:numFmt w:val="decimal"/>
      <w:lvlText w:val="%4."/>
      <w:lvlJc w:val="left"/>
      <w:pPr>
        <w:tabs>
          <w:tab w:val="num" w:pos="2880"/>
        </w:tabs>
        <w:ind w:left="2880" w:hanging="360"/>
      </w:pPr>
    </w:lvl>
    <w:lvl w:ilvl="4" w:tplc="3A206314" w:tentative="1">
      <w:start w:val="1"/>
      <w:numFmt w:val="lowerLetter"/>
      <w:lvlText w:val="%5."/>
      <w:lvlJc w:val="left"/>
      <w:pPr>
        <w:tabs>
          <w:tab w:val="num" w:pos="3600"/>
        </w:tabs>
        <w:ind w:left="3600" w:hanging="360"/>
      </w:pPr>
    </w:lvl>
    <w:lvl w:ilvl="5" w:tplc="7ECCE09A" w:tentative="1">
      <w:start w:val="1"/>
      <w:numFmt w:val="lowerRoman"/>
      <w:lvlText w:val="%6."/>
      <w:lvlJc w:val="right"/>
      <w:pPr>
        <w:tabs>
          <w:tab w:val="num" w:pos="4320"/>
        </w:tabs>
        <w:ind w:left="4320" w:hanging="180"/>
      </w:pPr>
    </w:lvl>
    <w:lvl w:ilvl="6" w:tplc="293AEB42" w:tentative="1">
      <w:start w:val="1"/>
      <w:numFmt w:val="decimal"/>
      <w:lvlText w:val="%7."/>
      <w:lvlJc w:val="left"/>
      <w:pPr>
        <w:tabs>
          <w:tab w:val="num" w:pos="5040"/>
        </w:tabs>
        <w:ind w:left="5040" w:hanging="360"/>
      </w:pPr>
    </w:lvl>
    <w:lvl w:ilvl="7" w:tplc="CA7EF078" w:tentative="1">
      <w:start w:val="1"/>
      <w:numFmt w:val="lowerLetter"/>
      <w:lvlText w:val="%8."/>
      <w:lvlJc w:val="left"/>
      <w:pPr>
        <w:tabs>
          <w:tab w:val="num" w:pos="5760"/>
        </w:tabs>
        <w:ind w:left="5760" w:hanging="360"/>
      </w:pPr>
    </w:lvl>
    <w:lvl w:ilvl="8" w:tplc="D2B8830E" w:tentative="1">
      <w:start w:val="1"/>
      <w:numFmt w:val="lowerRoman"/>
      <w:lvlText w:val="%9."/>
      <w:lvlJc w:val="right"/>
      <w:pPr>
        <w:tabs>
          <w:tab w:val="num" w:pos="6480"/>
        </w:tabs>
        <w:ind w:left="6480" w:hanging="180"/>
      </w:pPr>
    </w:lvl>
  </w:abstractNum>
  <w:abstractNum w:abstractNumId="8" w15:restartNumberingAfterBreak="0">
    <w:nsid w:val="32261A95"/>
    <w:multiLevelType w:val="hybridMultilevel"/>
    <w:tmpl w:val="13006394"/>
    <w:lvl w:ilvl="0" w:tplc="72CEA77E">
      <w:numFmt w:val="bullet"/>
      <w:lvlText w:val="-"/>
      <w:lvlJc w:val="left"/>
      <w:pPr>
        <w:ind w:left="1069" w:hanging="360"/>
      </w:pPr>
      <w:rPr>
        <w:rFonts w:ascii="Verdana" w:eastAsia="MS Mincho" w:hAnsi="Verdana" w:cs="Times New Roman"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9" w15:restartNumberingAfterBreak="0">
    <w:nsid w:val="33C433C8"/>
    <w:multiLevelType w:val="hybridMultilevel"/>
    <w:tmpl w:val="EC980454"/>
    <w:lvl w:ilvl="0" w:tplc="A3AEBBAA">
      <w:start w:val="112"/>
      <w:numFmt w:val="bullet"/>
      <w:lvlText w:val="-"/>
      <w:lvlJc w:val="left"/>
      <w:pPr>
        <w:ind w:left="1770" w:hanging="360"/>
      </w:pPr>
      <w:rPr>
        <w:rFonts w:ascii="Arial" w:eastAsiaTheme="minorHAnsi" w:hAnsi="Arial" w:cs="Arial" w:hint="default"/>
        <w:b/>
      </w:rPr>
    </w:lvl>
    <w:lvl w:ilvl="1" w:tplc="04050003" w:tentative="1">
      <w:start w:val="1"/>
      <w:numFmt w:val="bullet"/>
      <w:lvlText w:val="o"/>
      <w:lvlJc w:val="left"/>
      <w:pPr>
        <w:ind w:left="2490" w:hanging="360"/>
      </w:pPr>
      <w:rPr>
        <w:rFonts w:ascii="Courier New" w:hAnsi="Courier New" w:cs="Courier New" w:hint="default"/>
      </w:rPr>
    </w:lvl>
    <w:lvl w:ilvl="2" w:tplc="04050005" w:tentative="1">
      <w:start w:val="1"/>
      <w:numFmt w:val="bullet"/>
      <w:lvlText w:val=""/>
      <w:lvlJc w:val="left"/>
      <w:pPr>
        <w:ind w:left="3210" w:hanging="360"/>
      </w:pPr>
      <w:rPr>
        <w:rFonts w:ascii="Wingdings" w:hAnsi="Wingdings" w:hint="default"/>
      </w:rPr>
    </w:lvl>
    <w:lvl w:ilvl="3" w:tplc="04050001" w:tentative="1">
      <w:start w:val="1"/>
      <w:numFmt w:val="bullet"/>
      <w:lvlText w:val=""/>
      <w:lvlJc w:val="left"/>
      <w:pPr>
        <w:ind w:left="3930" w:hanging="360"/>
      </w:pPr>
      <w:rPr>
        <w:rFonts w:ascii="Symbol" w:hAnsi="Symbol" w:hint="default"/>
      </w:rPr>
    </w:lvl>
    <w:lvl w:ilvl="4" w:tplc="04050003" w:tentative="1">
      <w:start w:val="1"/>
      <w:numFmt w:val="bullet"/>
      <w:lvlText w:val="o"/>
      <w:lvlJc w:val="left"/>
      <w:pPr>
        <w:ind w:left="4650" w:hanging="360"/>
      </w:pPr>
      <w:rPr>
        <w:rFonts w:ascii="Courier New" w:hAnsi="Courier New" w:cs="Courier New" w:hint="default"/>
      </w:rPr>
    </w:lvl>
    <w:lvl w:ilvl="5" w:tplc="04050005" w:tentative="1">
      <w:start w:val="1"/>
      <w:numFmt w:val="bullet"/>
      <w:lvlText w:val=""/>
      <w:lvlJc w:val="left"/>
      <w:pPr>
        <w:ind w:left="5370" w:hanging="360"/>
      </w:pPr>
      <w:rPr>
        <w:rFonts w:ascii="Wingdings" w:hAnsi="Wingdings" w:hint="default"/>
      </w:rPr>
    </w:lvl>
    <w:lvl w:ilvl="6" w:tplc="04050001" w:tentative="1">
      <w:start w:val="1"/>
      <w:numFmt w:val="bullet"/>
      <w:lvlText w:val=""/>
      <w:lvlJc w:val="left"/>
      <w:pPr>
        <w:ind w:left="6090" w:hanging="360"/>
      </w:pPr>
      <w:rPr>
        <w:rFonts w:ascii="Symbol" w:hAnsi="Symbol" w:hint="default"/>
      </w:rPr>
    </w:lvl>
    <w:lvl w:ilvl="7" w:tplc="04050003" w:tentative="1">
      <w:start w:val="1"/>
      <w:numFmt w:val="bullet"/>
      <w:lvlText w:val="o"/>
      <w:lvlJc w:val="left"/>
      <w:pPr>
        <w:ind w:left="6810" w:hanging="360"/>
      </w:pPr>
      <w:rPr>
        <w:rFonts w:ascii="Courier New" w:hAnsi="Courier New" w:cs="Courier New" w:hint="default"/>
      </w:rPr>
    </w:lvl>
    <w:lvl w:ilvl="8" w:tplc="04050005" w:tentative="1">
      <w:start w:val="1"/>
      <w:numFmt w:val="bullet"/>
      <w:lvlText w:val=""/>
      <w:lvlJc w:val="left"/>
      <w:pPr>
        <w:ind w:left="7530" w:hanging="360"/>
      </w:pPr>
      <w:rPr>
        <w:rFonts w:ascii="Wingdings" w:hAnsi="Wingdings" w:hint="default"/>
      </w:rPr>
    </w:lvl>
  </w:abstractNum>
  <w:abstractNum w:abstractNumId="10" w15:restartNumberingAfterBreak="0">
    <w:nsid w:val="41367F8A"/>
    <w:multiLevelType w:val="hybridMultilevel"/>
    <w:tmpl w:val="26E0BF30"/>
    <w:lvl w:ilvl="0" w:tplc="DFD8DF38">
      <w:start w:val="1"/>
      <w:numFmt w:val="decimal"/>
      <w:lvlText w:val="%1."/>
      <w:lvlJc w:val="left"/>
      <w:pPr>
        <w:ind w:left="1211" w:hanging="360"/>
      </w:pPr>
      <w:rPr>
        <w:rFonts w:hint="default"/>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11" w15:restartNumberingAfterBreak="0">
    <w:nsid w:val="452B349B"/>
    <w:multiLevelType w:val="hybridMultilevel"/>
    <w:tmpl w:val="D7C411D4"/>
    <w:lvl w:ilvl="0" w:tplc="04050001">
      <w:start w:val="1"/>
      <w:numFmt w:val="bullet"/>
      <w:lvlText w:val=""/>
      <w:lvlJc w:val="left"/>
      <w:pPr>
        <w:ind w:left="1428" w:hanging="360"/>
      </w:pPr>
      <w:rPr>
        <w:rFonts w:ascii="Symbol" w:hAnsi="Symbol" w:hint="default"/>
      </w:rPr>
    </w:lvl>
    <w:lvl w:ilvl="1" w:tplc="04050003">
      <w:start w:val="1"/>
      <w:numFmt w:val="bullet"/>
      <w:lvlText w:val="o"/>
      <w:lvlJc w:val="left"/>
      <w:pPr>
        <w:ind w:left="2148" w:hanging="360"/>
      </w:pPr>
      <w:rPr>
        <w:rFonts w:ascii="Courier New" w:hAnsi="Courier New" w:cs="Courier New" w:hint="default"/>
      </w:rPr>
    </w:lvl>
    <w:lvl w:ilvl="2" w:tplc="04050005">
      <w:start w:val="1"/>
      <w:numFmt w:val="bullet"/>
      <w:lvlText w:val=""/>
      <w:lvlJc w:val="left"/>
      <w:pPr>
        <w:ind w:left="2868" w:hanging="360"/>
      </w:pPr>
      <w:rPr>
        <w:rFonts w:ascii="Wingdings" w:hAnsi="Wingdings" w:hint="default"/>
      </w:rPr>
    </w:lvl>
    <w:lvl w:ilvl="3" w:tplc="04050001">
      <w:start w:val="1"/>
      <w:numFmt w:val="bullet"/>
      <w:lvlText w:val=""/>
      <w:lvlJc w:val="left"/>
      <w:pPr>
        <w:ind w:left="3588" w:hanging="360"/>
      </w:pPr>
      <w:rPr>
        <w:rFonts w:ascii="Symbol" w:hAnsi="Symbol" w:hint="default"/>
      </w:rPr>
    </w:lvl>
    <w:lvl w:ilvl="4" w:tplc="04050003">
      <w:start w:val="1"/>
      <w:numFmt w:val="bullet"/>
      <w:lvlText w:val="o"/>
      <w:lvlJc w:val="left"/>
      <w:pPr>
        <w:ind w:left="4308" w:hanging="360"/>
      </w:pPr>
      <w:rPr>
        <w:rFonts w:ascii="Courier New" w:hAnsi="Courier New" w:cs="Courier New" w:hint="default"/>
      </w:rPr>
    </w:lvl>
    <w:lvl w:ilvl="5" w:tplc="04050005">
      <w:start w:val="1"/>
      <w:numFmt w:val="bullet"/>
      <w:lvlText w:val=""/>
      <w:lvlJc w:val="left"/>
      <w:pPr>
        <w:ind w:left="5028" w:hanging="360"/>
      </w:pPr>
      <w:rPr>
        <w:rFonts w:ascii="Wingdings" w:hAnsi="Wingdings" w:hint="default"/>
      </w:rPr>
    </w:lvl>
    <w:lvl w:ilvl="6" w:tplc="04050001">
      <w:start w:val="1"/>
      <w:numFmt w:val="bullet"/>
      <w:lvlText w:val=""/>
      <w:lvlJc w:val="left"/>
      <w:pPr>
        <w:ind w:left="5748" w:hanging="360"/>
      </w:pPr>
      <w:rPr>
        <w:rFonts w:ascii="Symbol" w:hAnsi="Symbol" w:hint="default"/>
      </w:rPr>
    </w:lvl>
    <w:lvl w:ilvl="7" w:tplc="04050003">
      <w:start w:val="1"/>
      <w:numFmt w:val="bullet"/>
      <w:lvlText w:val="o"/>
      <w:lvlJc w:val="left"/>
      <w:pPr>
        <w:ind w:left="6468" w:hanging="360"/>
      </w:pPr>
      <w:rPr>
        <w:rFonts w:ascii="Courier New" w:hAnsi="Courier New" w:cs="Courier New" w:hint="default"/>
      </w:rPr>
    </w:lvl>
    <w:lvl w:ilvl="8" w:tplc="04050005">
      <w:start w:val="1"/>
      <w:numFmt w:val="bullet"/>
      <w:lvlText w:val=""/>
      <w:lvlJc w:val="left"/>
      <w:pPr>
        <w:ind w:left="7188" w:hanging="360"/>
      </w:pPr>
      <w:rPr>
        <w:rFonts w:ascii="Wingdings" w:hAnsi="Wingdings" w:hint="default"/>
      </w:rPr>
    </w:lvl>
  </w:abstractNum>
  <w:abstractNum w:abstractNumId="12" w15:restartNumberingAfterBreak="0">
    <w:nsid w:val="50C603D5"/>
    <w:multiLevelType w:val="hybridMultilevel"/>
    <w:tmpl w:val="63820404"/>
    <w:lvl w:ilvl="0" w:tplc="04050017">
      <w:start w:val="1"/>
      <w:numFmt w:val="lowerLetter"/>
      <w:lvlText w:val="%1)"/>
      <w:lvlJc w:val="left"/>
      <w:pPr>
        <w:ind w:left="1571" w:hanging="360"/>
      </w:p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13" w15:restartNumberingAfterBreak="0">
    <w:nsid w:val="51131F59"/>
    <w:multiLevelType w:val="multilevel"/>
    <w:tmpl w:val="C76CF6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8184FD5"/>
    <w:multiLevelType w:val="hybridMultilevel"/>
    <w:tmpl w:val="AF7233C2"/>
    <w:lvl w:ilvl="0" w:tplc="1FC8A41C">
      <w:start w:val="1"/>
      <w:numFmt w:val="decimal"/>
      <w:lvlText w:val="(%1)"/>
      <w:lvlJc w:val="left"/>
      <w:pPr>
        <w:ind w:left="1146" w:hanging="360"/>
      </w:pPr>
      <w:rPr>
        <w:rFonts w:hint="default"/>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5" w15:restartNumberingAfterBreak="0">
    <w:nsid w:val="6FA01903"/>
    <w:multiLevelType w:val="hybridMultilevel"/>
    <w:tmpl w:val="7B40DE66"/>
    <w:lvl w:ilvl="0" w:tplc="04050001">
      <w:start w:val="1"/>
      <w:numFmt w:val="bullet"/>
      <w:lvlText w:val=""/>
      <w:lvlJc w:val="left"/>
      <w:pPr>
        <w:ind w:left="1428" w:hanging="360"/>
      </w:pPr>
      <w:rPr>
        <w:rFonts w:ascii="Symbol" w:hAnsi="Symbol" w:hint="default"/>
      </w:rPr>
    </w:lvl>
    <w:lvl w:ilvl="1" w:tplc="04050003">
      <w:start w:val="1"/>
      <w:numFmt w:val="bullet"/>
      <w:lvlText w:val="o"/>
      <w:lvlJc w:val="left"/>
      <w:pPr>
        <w:ind w:left="2148" w:hanging="360"/>
      </w:pPr>
      <w:rPr>
        <w:rFonts w:ascii="Courier New" w:hAnsi="Courier New" w:cs="Courier New" w:hint="default"/>
      </w:rPr>
    </w:lvl>
    <w:lvl w:ilvl="2" w:tplc="04050005">
      <w:start w:val="1"/>
      <w:numFmt w:val="bullet"/>
      <w:lvlText w:val=""/>
      <w:lvlJc w:val="left"/>
      <w:pPr>
        <w:ind w:left="2868" w:hanging="360"/>
      </w:pPr>
      <w:rPr>
        <w:rFonts w:ascii="Wingdings" w:hAnsi="Wingdings" w:hint="default"/>
      </w:rPr>
    </w:lvl>
    <w:lvl w:ilvl="3" w:tplc="04050001">
      <w:start w:val="1"/>
      <w:numFmt w:val="bullet"/>
      <w:lvlText w:val=""/>
      <w:lvlJc w:val="left"/>
      <w:pPr>
        <w:ind w:left="3588" w:hanging="360"/>
      </w:pPr>
      <w:rPr>
        <w:rFonts w:ascii="Symbol" w:hAnsi="Symbol" w:hint="default"/>
      </w:rPr>
    </w:lvl>
    <w:lvl w:ilvl="4" w:tplc="04050003">
      <w:start w:val="1"/>
      <w:numFmt w:val="bullet"/>
      <w:lvlText w:val="o"/>
      <w:lvlJc w:val="left"/>
      <w:pPr>
        <w:ind w:left="4308" w:hanging="360"/>
      </w:pPr>
      <w:rPr>
        <w:rFonts w:ascii="Courier New" w:hAnsi="Courier New" w:cs="Courier New" w:hint="default"/>
      </w:rPr>
    </w:lvl>
    <w:lvl w:ilvl="5" w:tplc="04050005">
      <w:start w:val="1"/>
      <w:numFmt w:val="bullet"/>
      <w:lvlText w:val=""/>
      <w:lvlJc w:val="left"/>
      <w:pPr>
        <w:ind w:left="5028" w:hanging="360"/>
      </w:pPr>
      <w:rPr>
        <w:rFonts w:ascii="Wingdings" w:hAnsi="Wingdings" w:hint="default"/>
      </w:rPr>
    </w:lvl>
    <w:lvl w:ilvl="6" w:tplc="04050001">
      <w:start w:val="1"/>
      <w:numFmt w:val="bullet"/>
      <w:lvlText w:val=""/>
      <w:lvlJc w:val="left"/>
      <w:pPr>
        <w:ind w:left="5748" w:hanging="360"/>
      </w:pPr>
      <w:rPr>
        <w:rFonts w:ascii="Symbol" w:hAnsi="Symbol" w:hint="default"/>
      </w:rPr>
    </w:lvl>
    <w:lvl w:ilvl="7" w:tplc="04050003">
      <w:start w:val="1"/>
      <w:numFmt w:val="bullet"/>
      <w:lvlText w:val="o"/>
      <w:lvlJc w:val="left"/>
      <w:pPr>
        <w:ind w:left="6468" w:hanging="360"/>
      </w:pPr>
      <w:rPr>
        <w:rFonts w:ascii="Courier New" w:hAnsi="Courier New" w:cs="Courier New" w:hint="default"/>
      </w:rPr>
    </w:lvl>
    <w:lvl w:ilvl="8" w:tplc="04050005">
      <w:start w:val="1"/>
      <w:numFmt w:val="bullet"/>
      <w:lvlText w:val=""/>
      <w:lvlJc w:val="left"/>
      <w:pPr>
        <w:ind w:left="7188" w:hanging="360"/>
      </w:pPr>
      <w:rPr>
        <w:rFonts w:ascii="Wingdings" w:hAnsi="Wingdings" w:hint="default"/>
      </w:rPr>
    </w:lvl>
  </w:abstractNum>
  <w:abstractNum w:abstractNumId="16" w15:restartNumberingAfterBreak="0">
    <w:nsid w:val="739D1BEB"/>
    <w:multiLevelType w:val="hybridMultilevel"/>
    <w:tmpl w:val="E97E339C"/>
    <w:lvl w:ilvl="0" w:tplc="8DBE4D38">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7" w15:restartNumberingAfterBreak="0">
    <w:nsid w:val="73AB4529"/>
    <w:multiLevelType w:val="hybridMultilevel"/>
    <w:tmpl w:val="EC343406"/>
    <w:lvl w:ilvl="0" w:tplc="D0F037A4">
      <w:start w:val="560"/>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7546474F"/>
    <w:multiLevelType w:val="hybridMultilevel"/>
    <w:tmpl w:val="83864F4C"/>
    <w:lvl w:ilvl="0" w:tplc="9410D504">
      <w:start w:val="1"/>
      <w:numFmt w:val="lowerLetter"/>
      <w:lvlText w:val="%1)"/>
      <w:lvlJc w:val="left"/>
      <w:pPr>
        <w:ind w:left="1211" w:hanging="360"/>
      </w:pPr>
      <w:rPr>
        <w:rFonts w:hint="default"/>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19" w15:restartNumberingAfterBreak="0">
    <w:nsid w:val="765D26F2"/>
    <w:multiLevelType w:val="hybridMultilevel"/>
    <w:tmpl w:val="46E42CB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7D3C4622"/>
    <w:multiLevelType w:val="hybridMultilevel"/>
    <w:tmpl w:val="7090D734"/>
    <w:lvl w:ilvl="0" w:tplc="0405000F">
      <w:start w:val="1"/>
      <w:numFmt w:val="decimal"/>
      <w:lvlText w:val="%1."/>
      <w:lvlJc w:val="left"/>
      <w:pPr>
        <w:ind w:left="1571" w:hanging="360"/>
      </w:p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num w:numId="1">
    <w:abstractNumId w:val="17"/>
  </w:num>
  <w:num w:numId="2">
    <w:abstractNumId w:val="9"/>
  </w:num>
  <w:num w:numId="3">
    <w:abstractNumId w:val="6"/>
  </w:num>
  <w:num w:numId="4">
    <w:abstractNumId w:val="19"/>
  </w:num>
  <w:num w:numId="5">
    <w:abstractNumId w:val="7"/>
  </w:num>
  <w:num w:numId="6">
    <w:abstractNumId w:val="4"/>
  </w:num>
  <w:num w:numId="7">
    <w:abstractNumId w:val="1"/>
  </w:num>
  <w:num w:numId="8">
    <w:abstractNumId w:val="18"/>
  </w:num>
  <w:num w:numId="9">
    <w:abstractNumId w:val="5"/>
  </w:num>
  <w:num w:numId="10">
    <w:abstractNumId w:val="12"/>
  </w:num>
  <w:num w:numId="11">
    <w:abstractNumId w:val="20"/>
  </w:num>
  <w:num w:numId="12">
    <w:abstractNumId w:val="10"/>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15"/>
  </w:num>
  <w:num w:numId="16">
    <w:abstractNumId w:val="8"/>
  </w:num>
  <w:num w:numId="17">
    <w:abstractNumId w:val="16"/>
  </w:num>
  <w:num w:numId="18">
    <w:abstractNumId w:val="0"/>
    <w:lvlOverride w:ilvl="0">
      <w:startOverride w:val="1"/>
    </w:lvlOverride>
  </w:num>
  <w:num w:numId="19">
    <w:abstractNumId w:val="3"/>
  </w:num>
  <w:num w:numId="20">
    <w:abstractNumId w:val="13"/>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7B66"/>
    <w:rsid w:val="00005CB5"/>
    <w:rsid w:val="00064E3F"/>
    <w:rsid w:val="00065D65"/>
    <w:rsid w:val="0009390B"/>
    <w:rsid w:val="001058DD"/>
    <w:rsid w:val="00105998"/>
    <w:rsid w:val="001128E9"/>
    <w:rsid w:val="001D6440"/>
    <w:rsid w:val="001E2955"/>
    <w:rsid w:val="0021323C"/>
    <w:rsid w:val="00267EE8"/>
    <w:rsid w:val="002D7DB4"/>
    <w:rsid w:val="00323D14"/>
    <w:rsid w:val="00335711"/>
    <w:rsid w:val="003618AD"/>
    <w:rsid w:val="003864BB"/>
    <w:rsid w:val="003B5C53"/>
    <w:rsid w:val="0040234E"/>
    <w:rsid w:val="0042322F"/>
    <w:rsid w:val="00427E2F"/>
    <w:rsid w:val="00444A11"/>
    <w:rsid w:val="00526F1E"/>
    <w:rsid w:val="00536B18"/>
    <w:rsid w:val="00567FEB"/>
    <w:rsid w:val="00570793"/>
    <w:rsid w:val="005909F5"/>
    <w:rsid w:val="0060177B"/>
    <w:rsid w:val="006372D6"/>
    <w:rsid w:val="00657C76"/>
    <w:rsid w:val="00676F93"/>
    <w:rsid w:val="006E544C"/>
    <w:rsid w:val="00741BD1"/>
    <w:rsid w:val="00765D26"/>
    <w:rsid w:val="007A2347"/>
    <w:rsid w:val="007A6D42"/>
    <w:rsid w:val="007B3227"/>
    <w:rsid w:val="007E1D3D"/>
    <w:rsid w:val="0080113B"/>
    <w:rsid w:val="00823225"/>
    <w:rsid w:val="00831EBC"/>
    <w:rsid w:val="008474A4"/>
    <w:rsid w:val="00850BF4"/>
    <w:rsid w:val="00924244"/>
    <w:rsid w:val="009256B7"/>
    <w:rsid w:val="00934306"/>
    <w:rsid w:val="00957D4E"/>
    <w:rsid w:val="00982258"/>
    <w:rsid w:val="00987570"/>
    <w:rsid w:val="009F54AC"/>
    <w:rsid w:val="009F77F7"/>
    <w:rsid w:val="00A610F0"/>
    <w:rsid w:val="00A93FCB"/>
    <w:rsid w:val="00A95D62"/>
    <w:rsid w:val="00AD04BC"/>
    <w:rsid w:val="00AE32A1"/>
    <w:rsid w:val="00AE3A9C"/>
    <w:rsid w:val="00AE3D1E"/>
    <w:rsid w:val="00B30BA3"/>
    <w:rsid w:val="00B46619"/>
    <w:rsid w:val="00B5266B"/>
    <w:rsid w:val="00B57A1C"/>
    <w:rsid w:val="00B759CE"/>
    <w:rsid w:val="00BA6A5F"/>
    <w:rsid w:val="00BC4D1F"/>
    <w:rsid w:val="00BC6E69"/>
    <w:rsid w:val="00BE757A"/>
    <w:rsid w:val="00C020D3"/>
    <w:rsid w:val="00C32B04"/>
    <w:rsid w:val="00CD0FA3"/>
    <w:rsid w:val="00D27443"/>
    <w:rsid w:val="00D37CBA"/>
    <w:rsid w:val="00D40471"/>
    <w:rsid w:val="00D52D14"/>
    <w:rsid w:val="00D617E7"/>
    <w:rsid w:val="00DB0909"/>
    <w:rsid w:val="00DC7B66"/>
    <w:rsid w:val="00DD7352"/>
    <w:rsid w:val="00E16CD0"/>
    <w:rsid w:val="00E42A62"/>
    <w:rsid w:val="00E548AF"/>
    <w:rsid w:val="00E71824"/>
    <w:rsid w:val="00EC50A6"/>
    <w:rsid w:val="00EE72DC"/>
    <w:rsid w:val="00F2142D"/>
    <w:rsid w:val="00F76834"/>
    <w:rsid w:val="00F85151"/>
    <w:rsid w:val="00FC6830"/>
    <w:rsid w:val="00FD5286"/>
    <w:rsid w:val="00FF62B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DD3C36"/>
  <w15:docId w15:val="{4EDA65E0-BE58-4362-99AA-9D22A0083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4">
    <w:name w:val="heading 4"/>
    <w:basedOn w:val="Normln"/>
    <w:next w:val="Normln"/>
    <w:link w:val="Nadpis4Char"/>
    <w:uiPriority w:val="9"/>
    <w:semiHidden/>
    <w:unhideWhenUsed/>
    <w:qFormat/>
    <w:rsid w:val="002D7DB4"/>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Nadpis9">
    <w:name w:val="heading 9"/>
    <w:basedOn w:val="Normln"/>
    <w:next w:val="Normln"/>
    <w:link w:val="Nadpis9Char"/>
    <w:qFormat/>
    <w:rsid w:val="002D7DB4"/>
    <w:pPr>
      <w:keepNext/>
      <w:spacing w:after="0" w:line="360" w:lineRule="auto"/>
      <w:ind w:right="1701"/>
      <w:jc w:val="both"/>
      <w:outlineLvl w:val="8"/>
    </w:pPr>
    <w:rPr>
      <w:rFonts w:ascii="Times New Roman" w:eastAsia="Times New Roman" w:hAnsi="Times New Roman" w:cs="Times New Roman"/>
      <w:b/>
      <w:szCs w:val="20"/>
      <w:lang w:val="de-DE" w:eastAsia="de-D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BE757A"/>
    <w:pPr>
      <w:ind w:left="720"/>
      <w:contextualSpacing/>
    </w:pPr>
  </w:style>
  <w:style w:type="paragraph" w:customStyle="1" w:styleId="standsekr">
    <w:name w:val="standsekr"/>
    <w:basedOn w:val="Normln"/>
    <w:rsid w:val="00D37CBA"/>
    <w:pPr>
      <w:spacing w:after="0" w:line="240" w:lineRule="auto"/>
    </w:pPr>
    <w:rPr>
      <w:rFonts w:ascii="Verdana" w:eastAsia="Times New Roman" w:hAnsi="Verdana" w:cs="Times New Roman"/>
      <w:szCs w:val="20"/>
      <w:lang w:eastAsia="hu-HU"/>
    </w:rPr>
  </w:style>
  <w:style w:type="character" w:styleId="Hypertextovodkaz">
    <w:name w:val="Hyperlink"/>
    <w:basedOn w:val="Standardnpsmoodstavce"/>
    <w:uiPriority w:val="99"/>
    <w:unhideWhenUsed/>
    <w:rsid w:val="00D37CBA"/>
    <w:rPr>
      <w:color w:val="0563C1" w:themeColor="hyperlink"/>
      <w:u w:val="single"/>
    </w:rPr>
  </w:style>
  <w:style w:type="character" w:customStyle="1" w:styleId="UnresolvedMention">
    <w:name w:val="Unresolved Mention"/>
    <w:basedOn w:val="Standardnpsmoodstavce"/>
    <w:uiPriority w:val="99"/>
    <w:semiHidden/>
    <w:unhideWhenUsed/>
    <w:rsid w:val="00D37CBA"/>
    <w:rPr>
      <w:color w:val="808080"/>
      <w:shd w:val="clear" w:color="auto" w:fill="E6E6E6"/>
    </w:rPr>
  </w:style>
  <w:style w:type="character" w:customStyle="1" w:styleId="Nadpis9Char">
    <w:name w:val="Nadpis 9 Char"/>
    <w:basedOn w:val="Standardnpsmoodstavce"/>
    <w:link w:val="Nadpis9"/>
    <w:rsid w:val="002D7DB4"/>
    <w:rPr>
      <w:rFonts w:ascii="Times New Roman" w:eastAsia="Times New Roman" w:hAnsi="Times New Roman" w:cs="Times New Roman"/>
      <w:b/>
      <w:szCs w:val="20"/>
      <w:lang w:val="de-DE" w:eastAsia="de-DE"/>
    </w:rPr>
  </w:style>
  <w:style w:type="paragraph" w:styleId="Prosttext">
    <w:name w:val="Plain Text"/>
    <w:basedOn w:val="Normln"/>
    <w:link w:val="ProsttextChar"/>
    <w:uiPriority w:val="99"/>
    <w:rsid w:val="002D7DB4"/>
    <w:pPr>
      <w:spacing w:after="0" w:line="240" w:lineRule="auto"/>
    </w:pPr>
    <w:rPr>
      <w:rFonts w:ascii="Courier New" w:eastAsia="Times New Roman" w:hAnsi="Courier New" w:cs="Times New Roman"/>
      <w:sz w:val="20"/>
      <w:szCs w:val="20"/>
      <w:lang w:eastAsia="hu-HU"/>
    </w:rPr>
  </w:style>
  <w:style w:type="character" w:customStyle="1" w:styleId="ProsttextChar">
    <w:name w:val="Prostý text Char"/>
    <w:basedOn w:val="Standardnpsmoodstavce"/>
    <w:link w:val="Prosttext"/>
    <w:uiPriority w:val="99"/>
    <w:rsid w:val="002D7DB4"/>
    <w:rPr>
      <w:rFonts w:ascii="Courier New" w:eastAsia="Times New Roman" w:hAnsi="Courier New" w:cs="Times New Roman"/>
      <w:sz w:val="20"/>
      <w:szCs w:val="20"/>
      <w:lang w:eastAsia="hu-HU"/>
    </w:rPr>
  </w:style>
  <w:style w:type="character" w:customStyle="1" w:styleId="Nadpis4Char">
    <w:name w:val="Nadpis 4 Char"/>
    <w:basedOn w:val="Standardnpsmoodstavce"/>
    <w:link w:val="Nadpis4"/>
    <w:rsid w:val="002D7DB4"/>
    <w:rPr>
      <w:rFonts w:asciiTheme="majorHAnsi" w:eastAsiaTheme="majorEastAsia" w:hAnsiTheme="majorHAnsi" w:cstheme="majorBidi"/>
      <w:i/>
      <w:iCs/>
      <w:color w:val="2E74B5" w:themeColor="accent1" w:themeShade="BF"/>
    </w:rPr>
  </w:style>
  <w:style w:type="paragraph" w:styleId="Zhlav">
    <w:name w:val="header"/>
    <w:basedOn w:val="Normln"/>
    <w:link w:val="ZhlavChar"/>
    <w:uiPriority w:val="99"/>
    <w:unhideWhenUsed/>
    <w:rsid w:val="007B322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B3227"/>
  </w:style>
  <w:style w:type="paragraph" w:styleId="Zpat">
    <w:name w:val="footer"/>
    <w:basedOn w:val="Normln"/>
    <w:link w:val="ZpatChar"/>
    <w:uiPriority w:val="99"/>
    <w:unhideWhenUsed/>
    <w:rsid w:val="007B3227"/>
    <w:pPr>
      <w:tabs>
        <w:tab w:val="center" w:pos="4536"/>
        <w:tab w:val="right" w:pos="9072"/>
      </w:tabs>
      <w:spacing w:after="0" w:line="240" w:lineRule="auto"/>
    </w:pPr>
  </w:style>
  <w:style w:type="character" w:customStyle="1" w:styleId="ZpatChar">
    <w:name w:val="Zápatí Char"/>
    <w:basedOn w:val="Standardnpsmoodstavce"/>
    <w:link w:val="Zpat"/>
    <w:uiPriority w:val="99"/>
    <w:rsid w:val="007B3227"/>
  </w:style>
  <w:style w:type="paragraph" w:customStyle="1" w:styleId="Standard">
    <w:name w:val="Standard"/>
    <w:basedOn w:val="Normln"/>
    <w:rsid w:val="00267EE8"/>
    <w:pPr>
      <w:spacing w:after="0" w:line="240" w:lineRule="auto"/>
    </w:pPr>
    <w:rPr>
      <w:rFonts w:ascii="Times New Roman" w:hAnsi="Times New Roman" w:cs="Times New Roman"/>
      <w:sz w:val="24"/>
      <w:szCs w:val="24"/>
      <w:lang w:eastAsia="ar-SA"/>
    </w:rPr>
  </w:style>
  <w:style w:type="paragraph" w:styleId="Normlnweb">
    <w:name w:val="Normal (Web)"/>
    <w:basedOn w:val="Normln"/>
    <w:uiPriority w:val="99"/>
    <w:semiHidden/>
    <w:unhideWhenUsed/>
    <w:rsid w:val="006E544C"/>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E42A62"/>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42A6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5585280">
      <w:bodyDiv w:val="1"/>
      <w:marLeft w:val="0"/>
      <w:marRight w:val="0"/>
      <w:marTop w:val="0"/>
      <w:marBottom w:val="0"/>
      <w:divBdr>
        <w:top w:val="none" w:sz="0" w:space="0" w:color="auto"/>
        <w:left w:val="none" w:sz="0" w:space="0" w:color="auto"/>
        <w:bottom w:val="none" w:sz="0" w:space="0" w:color="auto"/>
        <w:right w:val="none" w:sz="0" w:space="0" w:color="auto"/>
      </w:divBdr>
    </w:div>
    <w:div w:id="585529578">
      <w:bodyDiv w:val="1"/>
      <w:marLeft w:val="0"/>
      <w:marRight w:val="0"/>
      <w:marTop w:val="0"/>
      <w:marBottom w:val="0"/>
      <w:divBdr>
        <w:top w:val="none" w:sz="0" w:space="0" w:color="auto"/>
        <w:left w:val="none" w:sz="0" w:space="0" w:color="auto"/>
        <w:bottom w:val="none" w:sz="0" w:space="0" w:color="auto"/>
        <w:right w:val="none" w:sz="0" w:space="0" w:color="auto"/>
      </w:divBdr>
    </w:div>
    <w:div w:id="1107384310">
      <w:bodyDiv w:val="1"/>
      <w:marLeft w:val="0"/>
      <w:marRight w:val="0"/>
      <w:marTop w:val="0"/>
      <w:marBottom w:val="0"/>
      <w:divBdr>
        <w:top w:val="none" w:sz="0" w:space="0" w:color="auto"/>
        <w:left w:val="none" w:sz="0" w:space="0" w:color="auto"/>
        <w:bottom w:val="none" w:sz="0" w:space="0" w:color="auto"/>
        <w:right w:val="none" w:sz="0" w:space="0" w:color="auto"/>
      </w:divBdr>
    </w:div>
    <w:div w:id="1351907066">
      <w:bodyDiv w:val="1"/>
      <w:marLeft w:val="0"/>
      <w:marRight w:val="0"/>
      <w:marTop w:val="0"/>
      <w:marBottom w:val="0"/>
      <w:divBdr>
        <w:top w:val="none" w:sz="0" w:space="0" w:color="auto"/>
        <w:left w:val="none" w:sz="0" w:space="0" w:color="auto"/>
        <w:bottom w:val="none" w:sz="0" w:space="0" w:color="auto"/>
        <w:right w:val="none" w:sz="0" w:space="0" w:color="auto"/>
      </w:divBdr>
    </w:div>
    <w:div w:id="1657613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1412</Words>
  <Characters>8333</Characters>
  <Application>Microsoft Office Word</Application>
  <DocSecurity>0</DocSecurity>
  <Lines>69</Lines>
  <Paragraphs>19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Tereza Kocourková</dc:creator>
  <cp:keywords/>
  <dc:description/>
  <cp:lastModifiedBy>Ing. Alice Mezková</cp:lastModifiedBy>
  <cp:revision>4</cp:revision>
  <dcterms:created xsi:type="dcterms:W3CDTF">2024-03-04T13:15:00Z</dcterms:created>
  <dcterms:modified xsi:type="dcterms:W3CDTF">2024-03-04T13:17:00Z</dcterms:modified>
</cp:coreProperties>
</file>