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2E3B" w14:textId="77777777" w:rsidR="00195FDF" w:rsidRPr="00195FDF" w:rsidRDefault="00195FDF" w:rsidP="00195FDF">
      <w:pPr>
        <w:tabs>
          <w:tab w:val="left" w:pos="284"/>
          <w:tab w:val="left" w:pos="2694"/>
        </w:tabs>
        <w:spacing w:before="120"/>
        <w:ind w:left="720"/>
        <w:rPr>
          <w:rFonts w:ascii="Arial" w:hAnsi="Arial" w:cs="Arial"/>
          <w:b/>
          <w:bCs/>
          <w:snapToGrid w:val="0"/>
          <w:sz w:val="36"/>
          <w:szCs w:val="36"/>
        </w:rPr>
      </w:pPr>
      <w:r w:rsidRPr="00195FDF">
        <w:rPr>
          <w:rFonts w:ascii="Arial" w:hAnsi="Arial" w:cs="Arial"/>
          <w:b/>
          <w:bCs/>
          <w:snapToGrid w:val="0"/>
          <w:sz w:val="20"/>
          <w:szCs w:val="20"/>
        </w:rPr>
        <w:t xml:space="preserve">                      </w:t>
      </w:r>
      <w:r>
        <w:rPr>
          <w:rFonts w:ascii="Arial" w:hAnsi="Arial" w:cs="Arial"/>
          <w:b/>
          <w:bCs/>
          <w:snapToGrid w:val="0"/>
          <w:sz w:val="36"/>
          <w:szCs w:val="36"/>
        </w:rPr>
        <w:tab/>
      </w:r>
      <w:r w:rsidRPr="00195FDF">
        <w:rPr>
          <w:rFonts w:ascii="Arial" w:hAnsi="Arial" w:cs="Arial"/>
          <w:b/>
          <w:bCs/>
          <w:snapToGrid w:val="0"/>
          <w:sz w:val="36"/>
          <w:szCs w:val="36"/>
        </w:rPr>
        <w:t>KUPNÍ SMLOUVA</w:t>
      </w:r>
    </w:p>
    <w:p w14:paraId="1E95D667" w14:textId="77777777" w:rsidR="000F35C8" w:rsidRDefault="000F35C8" w:rsidP="00195FDF">
      <w:pPr>
        <w:tabs>
          <w:tab w:val="left" w:pos="3119"/>
        </w:tabs>
        <w:spacing w:before="120"/>
        <w:ind w:left="720"/>
        <w:rPr>
          <w:rFonts w:ascii="Arial" w:hAnsi="Arial" w:cs="Arial"/>
          <w:b/>
          <w:bCs/>
          <w:snapToGrid w:val="0"/>
          <w:sz w:val="20"/>
          <w:szCs w:val="20"/>
        </w:rPr>
      </w:pPr>
    </w:p>
    <w:p w14:paraId="0DA29F26" w14:textId="1D91BA73" w:rsidR="00195FDF" w:rsidRDefault="00195FDF" w:rsidP="00195FDF">
      <w:pPr>
        <w:tabs>
          <w:tab w:val="left" w:pos="3119"/>
        </w:tabs>
        <w:spacing w:before="120"/>
        <w:ind w:left="720"/>
        <w:rPr>
          <w:rFonts w:ascii="Arial" w:hAnsi="Arial" w:cs="Arial"/>
          <w:b/>
          <w:bCs/>
          <w:snapToGrid w:val="0"/>
          <w:szCs w:val="20"/>
        </w:rPr>
      </w:pPr>
      <w:r w:rsidRPr="00195FDF">
        <w:rPr>
          <w:rFonts w:ascii="Arial" w:hAnsi="Arial" w:cs="Arial"/>
          <w:b/>
          <w:bCs/>
          <w:snapToGrid w:val="0"/>
          <w:sz w:val="20"/>
          <w:szCs w:val="20"/>
        </w:rPr>
        <w:tab/>
      </w:r>
      <w:r w:rsidRPr="00195FDF">
        <w:rPr>
          <w:rFonts w:ascii="Arial" w:hAnsi="Arial" w:cs="Arial"/>
          <w:b/>
          <w:bCs/>
          <w:snapToGrid w:val="0"/>
          <w:szCs w:val="20"/>
        </w:rPr>
        <w:t xml:space="preserve">     Smluvní strany</w:t>
      </w:r>
    </w:p>
    <w:p w14:paraId="7AAAA058" w14:textId="77777777" w:rsidR="000F35C8" w:rsidRPr="00195FDF" w:rsidRDefault="000F35C8" w:rsidP="00195FDF">
      <w:pPr>
        <w:tabs>
          <w:tab w:val="left" w:pos="3119"/>
        </w:tabs>
        <w:spacing w:before="120"/>
        <w:ind w:left="720"/>
        <w:rPr>
          <w:rFonts w:ascii="Arial" w:hAnsi="Arial" w:cs="Arial"/>
          <w:b/>
          <w:bCs/>
          <w:snapToGrid w:val="0"/>
          <w:szCs w:val="20"/>
        </w:rPr>
      </w:pPr>
    </w:p>
    <w:p w14:paraId="0F37D710" w14:textId="77777777" w:rsidR="00161B7B" w:rsidRPr="00161B7B" w:rsidRDefault="00195FDF" w:rsidP="00161B7B">
      <w:pPr>
        <w:widowControl w:val="0"/>
        <w:tabs>
          <w:tab w:val="left" w:pos="284"/>
          <w:tab w:val="left" w:pos="2268"/>
        </w:tabs>
        <w:overflowPunct w:val="0"/>
        <w:autoSpaceDE w:val="0"/>
        <w:autoSpaceDN w:val="0"/>
        <w:adjustRightInd w:val="0"/>
        <w:rPr>
          <w:rFonts w:ascii="Arial" w:hAnsi="Arial" w:cs="Arial"/>
          <w:b/>
          <w:bCs/>
          <w:iCs/>
          <w:snapToGrid w:val="0"/>
          <w:kern w:val="28"/>
          <w:sz w:val="20"/>
          <w:szCs w:val="20"/>
        </w:rPr>
      </w:pPr>
      <w:r w:rsidRPr="0011424E">
        <w:rPr>
          <w:rFonts w:ascii="Arial" w:hAnsi="Arial" w:cs="Arial"/>
          <w:b/>
          <w:bCs/>
          <w:snapToGrid w:val="0"/>
          <w:kern w:val="28"/>
          <w:sz w:val="20"/>
          <w:szCs w:val="20"/>
        </w:rPr>
        <w:t>1.</w:t>
      </w:r>
      <w:r w:rsidRPr="0011424E">
        <w:rPr>
          <w:rFonts w:ascii="Arial" w:hAnsi="Arial" w:cs="Arial"/>
          <w:b/>
          <w:bCs/>
          <w:snapToGrid w:val="0"/>
          <w:kern w:val="28"/>
          <w:sz w:val="20"/>
          <w:szCs w:val="20"/>
        </w:rPr>
        <w:tab/>
        <w:t>Prodávající</w:t>
      </w:r>
      <w:r w:rsidRPr="0011424E">
        <w:rPr>
          <w:rFonts w:ascii="Arial" w:hAnsi="Arial" w:cs="Arial"/>
          <w:snapToGrid w:val="0"/>
          <w:kern w:val="28"/>
          <w:sz w:val="20"/>
          <w:szCs w:val="20"/>
        </w:rPr>
        <w:t>:</w:t>
      </w:r>
      <w:r w:rsidRPr="0011424E">
        <w:rPr>
          <w:rFonts w:ascii="Arial" w:hAnsi="Arial" w:cs="Arial"/>
          <w:i/>
          <w:snapToGrid w:val="0"/>
          <w:kern w:val="28"/>
          <w:sz w:val="20"/>
          <w:szCs w:val="20"/>
        </w:rPr>
        <w:t xml:space="preserve"> </w:t>
      </w:r>
      <w:r w:rsidR="0011424E" w:rsidRPr="0011424E">
        <w:rPr>
          <w:rFonts w:ascii="Arial" w:hAnsi="Arial" w:cs="Arial"/>
          <w:iCs/>
          <w:snapToGrid w:val="0"/>
          <w:kern w:val="28"/>
          <w:sz w:val="20"/>
          <w:szCs w:val="20"/>
        </w:rPr>
        <w:tab/>
      </w:r>
      <w:r w:rsidR="00161B7B" w:rsidRPr="00161B7B">
        <w:rPr>
          <w:rFonts w:ascii="Arial" w:hAnsi="Arial" w:cs="Arial"/>
          <w:b/>
          <w:bCs/>
          <w:iCs/>
          <w:snapToGrid w:val="0"/>
          <w:kern w:val="28"/>
          <w:sz w:val="20"/>
          <w:szCs w:val="20"/>
        </w:rPr>
        <w:t xml:space="preserve">Dräger </w:t>
      </w:r>
      <w:proofErr w:type="spellStart"/>
      <w:r w:rsidR="00161B7B" w:rsidRPr="00161B7B">
        <w:rPr>
          <w:rFonts w:ascii="Arial" w:hAnsi="Arial" w:cs="Arial"/>
          <w:b/>
          <w:bCs/>
          <w:iCs/>
          <w:snapToGrid w:val="0"/>
          <w:kern w:val="28"/>
          <w:sz w:val="20"/>
          <w:szCs w:val="20"/>
        </w:rPr>
        <w:t>Safety</w:t>
      </w:r>
      <w:proofErr w:type="spellEnd"/>
      <w:r w:rsidR="00161B7B" w:rsidRPr="00161B7B">
        <w:rPr>
          <w:rFonts w:ascii="Arial" w:hAnsi="Arial" w:cs="Arial"/>
          <w:b/>
          <w:bCs/>
          <w:iCs/>
          <w:snapToGrid w:val="0"/>
          <w:kern w:val="28"/>
          <w:sz w:val="20"/>
          <w:szCs w:val="20"/>
        </w:rPr>
        <w:t xml:space="preserve"> s.r.o. </w:t>
      </w:r>
    </w:p>
    <w:p w14:paraId="6C42387B" w14:textId="745CA2BA" w:rsidR="00161B7B" w:rsidRPr="00161B7B" w:rsidRDefault="00161B7B" w:rsidP="00161B7B">
      <w:pPr>
        <w:widowControl w:val="0"/>
        <w:tabs>
          <w:tab w:val="left" w:pos="284"/>
          <w:tab w:val="left" w:pos="2268"/>
        </w:tabs>
        <w:overflowPunct w:val="0"/>
        <w:autoSpaceDE w:val="0"/>
        <w:autoSpaceDN w:val="0"/>
        <w:adjustRightInd w:val="0"/>
        <w:ind w:left="284"/>
        <w:rPr>
          <w:rFonts w:ascii="Arial" w:hAnsi="Arial" w:cs="Arial"/>
          <w:iCs/>
          <w:snapToGrid w:val="0"/>
          <w:kern w:val="28"/>
          <w:sz w:val="20"/>
          <w:szCs w:val="20"/>
        </w:rPr>
      </w:pPr>
      <w:r w:rsidRPr="00161B7B">
        <w:rPr>
          <w:rFonts w:ascii="Arial" w:hAnsi="Arial" w:cs="Arial"/>
          <w:iCs/>
          <w:snapToGrid w:val="0"/>
          <w:kern w:val="28"/>
          <w:sz w:val="20"/>
          <w:szCs w:val="20"/>
        </w:rPr>
        <w:t>Sídlo:</w:t>
      </w:r>
      <w:r>
        <w:rPr>
          <w:rFonts w:ascii="Arial" w:hAnsi="Arial" w:cs="Arial"/>
          <w:iCs/>
          <w:snapToGrid w:val="0"/>
          <w:kern w:val="28"/>
          <w:sz w:val="20"/>
          <w:szCs w:val="20"/>
        </w:rPr>
        <w:tab/>
      </w:r>
      <w:r w:rsidRPr="00161B7B">
        <w:rPr>
          <w:rFonts w:ascii="Arial" w:hAnsi="Arial" w:cs="Arial"/>
          <w:iCs/>
          <w:snapToGrid w:val="0"/>
          <w:kern w:val="28"/>
          <w:sz w:val="20"/>
          <w:szCs w:val="20"/>
        </w:rPr>
        <w:t xml:space="preserve">Obchodní 124, 25101 Čestlice </w:t>
      </w:r>
    </w:p>
    <w:p w14:paraId="437DC550" w14:textId="6B96949F" w:rsidR="00161B7B" w:rsidRPr="00161B7B" w:rsidRDefault="00161B7B" w:rsidP="00161B7B">
      <w:pPr>
        <w:widowControl w:val="0"/>
        <w:tabs>
          <w:tab w:val="left" w:pos="284"/>
          <w:tab w:val="left" w:pos="2268"/>
        </w:tabs>
        <w:overflowPunct w:val="0"/>
        <w:autoSpaceDE w:val="0"/>
        <w:autoSpaceDN w:val="0"/>
        <w:adjustRightInd w:val="0"/>
        <w:ind w:left="284"/>
        <w:rPr>
          <w:rFonts w:ascii="Arial" w:hAnsi="Arial" w:cs="Arial"/>
          <w:iCs/>
          <w:snapToGrid w:val="0"/>
          <w:kern w:val="28"/>
          <w:sz w:val="20"/>
          <w:szCs w:val="20"/>
        </w:rPr>
      </w:pPr>
      <w:r>
        <w:rPr>
          <w:rFonts w:ascii="Arial" w:hAnsi="Arial" w:cs="Arial"/>
          <w:iCs/>
          <w:snapToGrid w:val="0"/>
          <w:kern w:val="28"/>
          <w:sz w:val="20"/>
          <w:szCs w:val="20"/>
        </w:rPr>
        <w:t>Z</w:t>
      </w:r>
      <w:r w:rsidRPr="00161B7B">
        <w:rPr>
          <w:rFonts w:ascii="Arial" w:hAnsi="Arial" w:cs="Arial"/>
          <w:iCs/>
          <w:snapToGrid w:val="0"/>
          <w:kern w:val="28"/>
          <w:sz w:val="20"/>
          <w:szCs w:val="20"/>
        </w:rPr>
        <w:t>astoupený:</w:t>
      </w:r>
      <w:r>
        <w:rPr>
          <w:rFonts w:ascii="Arial" w:hAnsi="Arial" w:cs="Arial"/>
          <w:iCs/>
          <w:snapToGrid w:val="0"/>
          <w:kern w:val="28"/>
          <w:sz w:val="20"/>
          <w:szCs w:val="20"/>
        </w:rPr>
        <w:tab/>
      </w:r>
      <w:r w:rsidR="00EC5D5D" w:rsidRPr="00161B7B">
        <w:rPr>
          <w:rFonts w:ascii="Arial" w:hAnsi="Arial" w:cs="Arial"/>
          <w:sz w:val="20"/>
          <w:szCs w:val="20"/>
        </w:rPr>
        <w:t>Mgr. Jan</w:t>
      </w:r>
      <w:r w:rsidR="00EC5D5D">
        <w:rPr>
          <w:rFonts w:ascii="Arial" w:hAnsi="Arial" w:cs="Arial"/>
          <w:sz w:val="20"/>
          <w:szCs w:val="20"/>
        </w:rPr>
        <w:t>em</w:t>
      </w:r>
      <w:r w:rsidR="00EC5D5D" w:rsidRPr="00161B7B">
        <w:rPr>
          <w:rFonts w:ascii="Arial" w:hAnsi="Arial" w:cs="Arial"/>
          <w:sz w:val="20"/>
          <w:szCs w:val="20"/>
        </w:rPr>
        <w:t xml:space="preserve"> Matuch</w:t>
      </w:r>
      <w:r w:rsidR="00EC5D5D">
        <w:rPr>
          <w:rFonts w:ascii="Arial" w:hAnsi="Arial" w:cs="Arial"/>
          <w:sz w:val="20"/>
          <w:szCs w:val="20"/>
        </w:rPr>
        <w:t>ou</w:t>
      </w:r>
    </w:p>
    <w:p w14:paraId="4B076701" w14:textId="1EAC466A" w:rsidR="00161B7B" w:rsidRPr="00161B7B" w:rsidRDefault="00161B7B" w:rsidP="00161B7B">
      <w:pPr>
        <w:widowControl w:val="0"/>
        <w:tabs>
          <w:tab w:val="left" w:pos="284"/>
          <w:tab w:val="left" w:pos="2268"/>
        </w:tabs>
        <w:overflowPunct w:val="0"/>
        <w:autoSpaceDE w:val="0"/>
        <w:autoSpaceDN w:val="0"/>
        <w:adjustRightInd w:val="0"/>
        <w:ind w:left="284"/>
        <w:rPr>
          <w:rFonts w:ascii="Arial" w:hAnsi="Arial" w:cs="Arial"/>
          <w:iCs/>
          <w:snapToGrid w:val="0"/>
          <w:kern w:val="28"/>
          <w:sz w:val="20"/>
          <w:szCs w:val="20"/>
        </w:rPr>
      </w:pPr>
      <w:r w:rsidRPr="00161B7B">
        <w:rPr>
          <w:rFonts w:ascii="Arial" w:hAnsi="Arial" w:cs="Arial"/>
          <w:iCs/>
          <w:snapToGrid w:val="0"/>
          <w:kern w:val="28"/>
          <w:sz w:val="20"/>
          <w:szCs w:val="20"/>
        </w:rPr>
        <w:t xml:space="preserve">IČ: </w:t>
      </w:r>
      <w:r>
        <w:rPr>
          <w:rFonts w:ascii="Arial" w:hAnsi="Arial" w:cs="Arial"/>
          <w:iCs/>
          <w:snapToGrid w:val="0"/>
          <w:kern w:val="28"/>
          <w:sz w:val="20"/>
          <w:szCs w:val="20"/>
        </w:rPr>
        <w:tab/>
      </w:r>
      <w:r w:rsidRPr="00161B7B">
        <w:rPr>
          <w:rFonts w:ascii="Arial" w:hAnsi="Arial" w:cs="Arial"/>
          <w:iCs/>
          <w:snapToGrid w:val="0"/>
          <w:kern w:val="28"/>
          <w:sz w:val="20"/>
          <w:szCs w:val="20"/>
        </w:rPr>
        <w:t xml:space="preserve">26700778 </w:t>
      </w:r>
    </w:p>
    <w:p w14:paraId="76075C24" w14:textId="52161511" w:rsidR="00161B7B" w:rsidRPr="00161B7B" w:rsidRDefault="00161B7B" w:rsidP="00161B7B">
      <w:pPr>
        <w:widowControl w:val="0"/>
        <w:tabs>
          <w:tab w:val="left" w:pos="284"/>
          <w:tab w:val="left" w:pos="2268"/>
        </w:tabs>
        <w:overflowPunct w:val="0"/>
        <w:autoSpaceDE w:val="0"/>
        <w:autoSpaceDN w:val="0"/>
        <w:adjustRightInd w:val="0"/>
        <w:ind w:left="284"/>
        <w:rPr>
          <w:rFonts w:ascii="Arial" w:hAnsi="Arial" w:cs="Arial"/>
          <w:iCs/>
          <w:snapToGrid w:val="0"/>
          <w:kern w:val="28"/>
          <w:sz w:val="20"/>
          <w:szCs w:val="20"/>
        </w:rPr>
      </w:pPr>
      <w:r w:rsidRPr="00161B7B">
        <w:rPr>
          <w:rFonts w:ascii="Arial" w:hAnsi="Arial" w:cs="Arial"/>
          <w:iCs/>
          <w:snapToGrid w:val="0"/>
          <w:kern w:val="28"/>
          <w:sz w:val="20"/>
          <w:szCs w:val="20"/>
        </w:rPr>
        <w:t xml:space="preserve">DIČ: </w:t>
      </w:r>
      <w:r>
        <w:rPr>
          <w:rFonts w:ascii="Arial" w:hAnsi="Arial" w:cs="Arial"/>
          <w:iCs/>
          <w:snapToGrid w:val="0"/>
          <w:kern w:val="28"/>
          <w:sz w:val="20"/>
          <w:szCs w:val="20"/>
        </w:rPr>
        <w:tab/>
      </w:r>
      <w:r w:rsidRPr="00161B7B">
        <w:rPr>
          <w:rFonts w:ascii="Arial" w:hAnsi="Arial" w:cs="Arial"/>
          <w:iCs/>
          <w:snapToGrid w:val="0"/>
          <w:kern w:val="28"/>
          <w:sz w:val="20"/>
          <w:szCs w:val="20"/>
        </w:rPr>
        <w:t xml:space="preserve">CZ26700778 </w:t>
      </w:r>
    </w:p>
    <w:p w14:paraId="1366B58F" w14:textId="314A8185" w:rsidR="00161B7B" w:rsidRPr="00161B7B" w:rsidRDefault="00161B7B" w:rsidP="00161B7B">
      <w:pPr>
        <w:widowControl w:val="0"/>
        <w:tabs>
          <w:tab w:val="left" w:pos="284"/>
          <w:tab w:val="left" w:pos="2268"/>
        </w:tabs>
        <w:overflowPunct w:val="0"/>
        <w:autoSpaceDE w:val="0"/>
        <w:autoSpaceDN w:val="0"/>
        <w:adjustRightInd w:val="0"/>
        <w:ind w:left="284"/>
        <w:rPr>
          <w:rFonts w:ascii="Arial" w:hAnsi="Arial" w:cs="Arial"/>
          <w:iCs/>
          <w:snapToGrid w:val="0"/>
          <w:kern w:val="28"/>
          <w:sz w:val="20"/>
          <w:szCs w:val="20"/>
        </w:rPr>
      </w:pPr>
      <w:r w:rsidRPr="00161B7B">
        <w:rPr>
          <w:rFonts w:ascii="Arial" w:hAnsi="Arial" w:cs="Arial"/>
          <w:iCs/>
          <w:snapToGrid w:val="0"/>
          <w:kern w:val="28"/>
          <w:sz w:val="20"/>
          <w:szCs w:val="20"/>
        </w:rPr>
        <w:t>Zapsán v obchodním rejstříku vedeném Městským soudem v</w:t>
      </w:r>
      <w:r>
        <w:rPr>
          <w:rFonts w:ascii="Arial" w:hAnsi="Arial" w:cs="Arial"/>
          <w:iCs/>
          <w:snapToGrid w:val="0"/>
          <w:kern w:val="28"/>
          <w:sz w:val="20"/>
          <w:szCs w:val="20"/>
        </w:rPr>
        <w:t> </w:t>
      </w:r>
      <w:r w:rsidRPr="00161B7B">
        <w:rPr>
          <w:rFonts w:ascii="Arial" w:hAnsi="Arial" w:cs="Arial"/>
          <w:iCs/>
          <w:snapToGrid w:val="0"/>
          <w:kern w:val="28"/>
          <w:sz w:val="20"/>
          <w:szCs w:val="20"/>
        </w:rPr>
        <w:t>Praze</w:t>
      </w:r>
      <w:r>
        <w:rPr>
          <w:rFonts w:ascii="Arial" w:hAnsi="Arial" w:cs="Arial"/>
          <w:iCs/>
          <w:snapToGrid w:val="0"/>
          <w:kern w:val="28"/>
          <w:sz w:val="20"/>
          <w:szCs w:val="20"/>
        </w:rPr>
        <w:t xml:space="preserve"> pod zn.</w:t>
      </w:r>
      <w:r w:rsidRPr="00161B7B">
        <w:rPr>
          <w:rFonts w:ascii="Arial" w:hAnsi="Arial" w:cs="Arial"/>
          <w:iCs/>
          <w:snapToGrid w:val="0"/>
          <w:kern w:val="28"/>
          <w:sz w:val="20"/>
          <w:szCs w:val="20"/>
        </w:rPr>
        <w:t xml:space="preserve"> C 88292 </w:t>
      </w:r>
    </w:p>
    <w:p w14:paraId="5CEE894E" w14:textId="34330EBC" w:rsidR="00315AE0" w:rsidRPr="00161B7B" w:rsidRDefault="00161B7B" w:rsidP="00161B7B">
      <w:pPr>
        <w:widowControl w:val="0"/>
        <w:tabs>
          <w:tab w:val="left" w:pos="284"/>
          <w:tab w:val="left" w:pos="2268"/>
        </w:tabs>
        <w:overflowPunct w:val="0"/>
        <w:autoSpaceDE w:val="0"/>
        <w:autoSpaceDN w:val="0"/>
        <w:adjustRightInd w:val="0"/>
        <w:ind w:left="284"/>
        <w:rPr>
          <w:rFonts w:ascii="Arial" w:hAnsi="Arial" w:cs="Arial"/>
          <w:snapToGrid w:val="0"/>
          <w:kern w:val="28"/>
          <w:sz w:val="20"/>
          <w:szCs w:val="20"/>
        </w:rPr>
      </w:pPr>
      <w:r w:rsidRPr="00161B7B">
        <w:rPr>
          <w:rFonts w:ascii="Arial" w:hAnsi="Arial" w:cs="Arial"/>
          <w:iCs/>
          <w:snapToGrid w:val="0"/>
          <w:kern w:val="28"/>
          <w:sz w:val="20"/>
          <w:szCs w:val="20"/>
        </w:rPr>
        <w:t xml:space="preserve">Bankovní spojení: </w:t>
      </w:r>
      <w:r>
        <w:rPr>
          <w:rFonts w:ascii="Arial" w:hAnsi="Arial" w:cs="Arial"/>
          <w:iCs/>
          <w:snapToGrid w:val="0"/>
          <w:kern w:val="28"/>
          <w:sz w:val="20"/>
          <w:szCs w:val="20"/>
        </w:rPr>
        <w:tab/>
      </w:r>
      <w:proofErr w:type="spellStart"/>
      <w:r w:rsidRPr="00161B7B">
        <w:rPr>
          <w:rFonts w:ascii="Arial" w:hAnsi="Arial" w:cs="Arial"/>
          <w:iCs/>
          <w:snapToGrid w:val="0"/>
          <w:kern w:val="28"/>
          <w:sz w:val="20"/>
          <w:szCs w:val="20"/>
        </w:rPr>
        <w:t>Deutsche</w:t>
      </w:r>
      <w:proofErr w:type="spellEnd"/>
      <w:r w:rsidRPr="00161B7B">
        <w:rPr>
          <w:rFonts w:ascii="Arial" w:hAnsi="Arial" w:cs="Arial"/>
          <w:iCs/>
          <w:snapToGrid w:val="0"/>
          <w:kern w:val="28"/>
          <w:sz w:val="20"/>
          <w:szCs w:val="20"/>
        </w:rPr>
        <w:t xml:space="preserve"> Bank, číslo účtu 3172200002/7910</w:t>
      </w:r>
    </w:p>
    <w:p w14:paraId="46166F18" w14:textId="77777777" w:rsidR="00195FDF" w:rsidRDefault="00195FDF" w:rsidP="00195FDF">
      <w:pPr>
        <w:tabs>
          <w:tab w:val="left" w:pos="284"/>
          <w:tab w:val="left" w:pos="2268"/>
        </w:tabs>
        <w:spacing w:before="120"/>
        <w:jc w:val="center"/>
        <w:rPr>
          <w:rFonts w:ascii="Arial" w:hAnsi="Arial" w:cs="Arial"/>
          <w:b/>
          <w:bCs/>
          <w:snapToGrid w:val="0"/>
          <w:sz w:val="20"/>
          <w:szCs w:val="20"/>
        </w:rPr>
      </w:pPr>
      <w:r w:rsidRPr="00195FDF">
        <w:rPr>
          <w:rFonts w:ascii="Arial" w:hAnsi="Arial" w:cs="Arial"/>
          <w:b/>
          <w:bCs/>
          <w:snapToGrid w:val="0"/>
          <w:sz w:val="20"/>
          <w:szCs w:val="20"/>
        </w:rPr>
        <w:t>a</w:t>
      </w:r>
    </w:p>
    <w:p w14:paraId="65B0CBED" w14:textId="77777777" w:rsidR="00315AE0" w:rsidRPr="00195FDF" w:rsidRDefault="00315AE0" w:rsidP="00195FDF">
      <w:pPr>
        <w:tabs>
          <w:tab w:val="left" w:pos="284"/>
          <w:tab w:val="left" w:pos="2268"/>
        </w:tabs>
        <w:spacing w:before="120"/>
        <w:jc w:val="center"/>
        <w:rPr>
          <w:rFonts w:ascii="Arial" w:hAnsi="Arial" w:cs="Arial"/>
          <w:b/>
          <w:bCs/>
          <w:snapToGrid w:val="0"/>
          <w:sz w:val="20"/>
          <w:szCs w:val="20"/>
        </w:rPr>
      </w:pPr>
    </w:p>
    <w:p w14:paraId="4A8C25A1" w14:textId="707959EA" w:rsidR="00195FDF" w:rsidRPr="00195FDF" w:rsidRDefault="00195FDF" w:rsidP="00195FDF">
      <w:pPr>
        <w:tabs>
          <w:tab w:val="left" w:pos="284"/>
          <w:tab w:val="left" w:pos="2268"/>
        </w:tabs>
        <w:spacing w:before="120"/>
        <w:rPr>
          <w:rFonts w:ascii="Arial" w:hAnsi="Arial" w:cs="Arial"/>
          <w:b/>
          <w:bCs/>
          <w:snapToGrid w:val="0"/>
          <w:kern w:val="28"/>
          <w:sz w:val="20"/>
          <w:szCs w:val="20"/>
        </w:rPr>
      </w:pPr>
      <w:r w:rsidRPr="00195FDF">
        <w:rPr>
          <w:rFonts w:ascii="Arial" w:hAnsi="Arial" w:cs="Arial"/>
          <w:b/>
          <w:snapToGrid w:val="0"/>
          <w:kern w:val="28"/>
          <w:sz w:val="20"/>
          <w:szCs w:val="20"/>
        </w:rPr>
        <w:t>2.</w:t>
      </w:r>
      <w:r w:rsidRPr="00195FDF">
        <w:rPr>
          <w:rFonts w:ascii="Arial" w:hAnsi="Arial" w:cs="Arial"/>
          <w:b/>
          <w:snapToGrid w:val="0"/>
          <w:kern w:val="28"/>
          <w:sz w:val="20"/>
          <w:szCs w:val="20"/>
        </w:rPr>
        <w:tab/>
        <w:t>Kupující:</w:t>
      </w:r>
      <w:r w:rsidRPr="00195FDF">
        <w:rPr>
          <w:rFonts w:ascii="Arial" w:hAnsi="Arial" w:cs="Arial"/>
          <w:snapToGrid w:val="0"/>
          <w:kern w:val="28"/>
          <w:sz w:val="20"/>
          <w:szCs w:val="20"/>
        </w:rPr>
        <w:tab/>
      </w:r>
      <w:r w:rsidRPr="00195FDF">
        <w:rPr>
          <w:rFonts w:ascii="Arial" w:hAnsi="Arial" w:cs="Arial"/>
          <w:b/>
          <w:bCs/>
          <w:snapToGrid w:val="0"/>
          <w:kern w:val="28"/>
          <w:sz w:val="20"/>
          <w:szCs w:val="20"/>
        </w:rPr>
        <w:t>Statutární město Hradec Králové</w:t>
      </w:r>
      <w:r w:rsidR="00C5030A">
        <w:rPr>
          <w:rFonts w:ascii="Arial" w:hAnsi="Arial" w:cs="Arial"/>
          <w:b/>
          <w:bCs/>
          <w:snapToGrid w:val="0"/>
          <w:kern w:val="28"/>
          <w:sz w:val="20"/>
          <w:szCs w:val="20"/>
        </w:rPr>
        <w:t xml:space="preserve"> – Městská policie Hradec Králové</w:t>
      </w:r>
    </w:p>
    <w:p w14:paraId="7D8C65DB" w14:textId="77777777" w:rsidR="00195FDF" w:rsidRPr="00195FDF" w:rsidRDefault="00195FDF" w:rsidP="00195FDF">
      <w:pPr>
        <w:widowControl w:val="0"/>
        <w:tabs>
          <w:tab w:val="left" w:pos="284"/>
          <w:tab w:val="left" w:pos="2268"/>
        </w:tabs>
        <w:overflowPunct w:val="0"/>
        <w:autoSpaceDE w:val="0"/>
        <w:autoSpaceDN w:val="0"/>
        <w:adjustRightInd w:val="0"/>
        <w:ind w:left="284" w:hanging="284"/>
        <w:rPr>
          <w:rFonts w:ascii="Arial" w:hAnsi="Arial" w:cs="Arial"/>
          <w:kern w:val="28"/>
          <w:sz w:val="20"/>
          <w:szCs w:val="20"/>
        </w:rPr>
      </w:pPr>
      <w:r w:rsidRPr="00195FDF">
        <w:rPr>
          <w:rFonts w:ascii="Arial" w:hAnsi="Arial" w:cs="Arial"/>
          <w:kern w:val="28"/>
          <w:sz w:val="20"/>
          <w:szCs w:val="20"/>
        </w:rPr>
        <w:tab/>
        <w:t>Sídlo:</w:t>
      </w:r>
      <w:r w:rsidRPr="00195FDF">
        <w:rPr>
          <w:rFonts w:ascii="Arial" w:hAnsi="Arial" w:cs="Arial"/>
          <w:kern w:val="28"/>
          <w:sz w:val="20"/>
          <w:szCs w:val="20"/>
        </w:rPr>
        <w:tab/>
        <w:t>Československé armády 408, 502 00 Hradec Králové</w:t>
      </w:r>
    </w:p>
    <w:p w14:paraId="0E2C70A2" w14:textId="392470E9" w:rsidR="00195FDF" w:rsidRPr="00195FDF" w:rsidRDefault="00195FDF" w:rsidP="00195FDF">
      <w:pPr>
        <w:widowControl w:val="0"/>
        <w:tabs>
          <w:tab w:val="left" w:pos="284"/>
          <w:tab w:val="left" w:pos="2268"/>
        </w:tabs>
        <w:overflowPunct w:val="0"/>
        <w:autoSpaceDE w:val="0"/>
        <w:autoSpaceDN w:val="0"/>
        <w:adjustRightInd w:val="0"/>
        <w:ind w:left="284" w:hanging="284"/>
        <w:rPr>
          <w:rFonts w:ascii="Arial" w:hAnsi="Arial" w:cs="Arial"/>
          <w:snapToGrid w:val="0"/>
          <w:color w:val="99CCFF"/>
          <w:kern w:val="28"/>
          <w:sz w:val="20"/>
          <w:szCs w:val="20"/>
        </w:rPr>
      </w:pPr>
      <w:r w:rsidRPr="00195FDF">
        <w:rPr>
          <w:rFonts w:ascii="Arial" w:hAnsi="Arial" w:cs="Arial"/>
          <w:snapToGrid w:val="0"/>
          <w:kern w:val="28"/>
          <w:sz w:val="20"/>
          <w:szCs w:val="20"/>
        </w:rPr>
        <w:tab/>
      </w:r>
      <w:r w:rsidR="00161B7B">
        <w:rPr>
          <w:rFonts w:ascii="Arial" w:hAnsi="Arial" w:cs="Arial"/>
          <w:iCs/>
          <w:snapToGrid w:val="0"/>
          <w:kern w:val="28"/>
          <w:sz w:val="20"/>
          <w:szCs w:val="20"/>
        </w:rPr>
        <w:t>Z</w:t>
      </w:r>
      <w:r w:rsidR="00161B7B" w:rsidRPr="00161B7B">
        <w:rPr>
          <w:rFonts w:ascii="Arial" w:hAnsi="Arial" w:cs="Arial"/>
          <w:iCs/>
          <w:snapToGrid w:val="0"/>
          <w:kern w:val="28"/>
          <w:sz w:val="20"/>
          <w:szCs w:val="20"/>
        </w:rPr>
        <w:t>astoupený</w:t>
      </w:r>
      <w:r w:rsidRPr="00195FDF">
        <w:rPr>
          <w:rFonts w:ascii="Arial" w:hAnsi="Arial" w:cs="Arial"/>
          <w:snapToGrid w:val="0"/>
          <w:kern w:val="28"/>
          <w:sz w:val="20"/>
          <w:szCs w:val="20"/>
        </w:rPr>
        <w:t xml:space="preserve">: </w:t>
      </w:r>
      <w:r w:rsidRPr="00195FDF">
        <w:rPr>
          <w:rFonts w:ascii="Arial" w:hAnsi="Arial" w:cs="Arial"/>
          <w:snapToGrid w:val="0"/>
          <w:kern w:val="28"/>
          <w:sz w:val="20"/>
          <w:szCs w:val="20"/>
        </w:rPr>
        <w:tab/>
      </w:r>
      <w:r w:rsidR="00534207" w:rsidRPr="00E37259">
        <w:rPr>
          <w:rFonts w:ascii="Arial" w:hAnsi="Arial" w:cs="Arial"/>
          <w:snapToGrid w:val="0"/>
          <w:kern w:val="28"/>
          <w:sz w:val="20"/>
          <w:szCs w:val="20"/>
        </w:rPr>
        <w:t>Mgr. M</w:t>
      </w:r>
      <w:r w:rsidR="00C5030A">
        <w:rPr>
          <w:rFonts w:ascii="Arial" w:hAnsi="Arial" w:cs="Arial"/>
          <w:snapToGrid w:val="0"/>
          <w:kern w:val="28"/>
          <w:sz w:val="20"/>
          <w:szCs w:val="20"/>
        </w:rPr>
        <w:t>artin</w:t>
      </w:r>
      <w:r w:rsidR="00161B7B">
        <w:rPr>
          <w:rFonts w:ascii="Arial" w:hAnsi="Arial" w:cs="Arial"/>
          <w:snapToGrid w:val="0"/>
          <w:kern w:val="28"/>
          <w:sz w:val="20"/>
          <w:szCs w:val="20"/>
        </w:rPr>
        <w:t>em</w:t>
      </w:r>
      <w:r w:rsidR="00C5030A">
        <w:rPr>
          <w:rFonts w:ascii="Arial" w:hAnsi="Arial" w:cs="Arial"/>
          <w:snapToGrid w:val="0"/>
          <w:kern w:val="28"/>
          <w:sz w:val="20"/>
          <w:szCs w:val="20"/>
        </w:rPr>
        <w:t xml:space="preserve"> Žďárský</w:t>
      </w:r>
      <w:r w:rsidR="00161B7B">
        <w:rPr>
          <w:rFonts w:ascii="Arial" w:hAnsi="Arial" w:cs="Arial"/>
          <w:snapToGrid w:val="0"/>
          <w:kern w:val="28"/>
          <w:sz w:val="20"/>
          <w:szCs w:val="20"/>
        </w:rPr>
        <w:t>m</w:t>
      </w:r>
      <w:r w:rsidR="00320029" w:rsidRPr="00195FDF">
        <w:rPr>
          <w:rFonts w:ascii="Arial" w:hAnsi="Arial" w:cs="Arial"/>
          <w:snapToGrid w:val="0"/>
          <w:kern w:val="28"/>
          <w:sz w:val="20"/>
          <w:szCs w:val="20"/>
        </w:rPr>
        <w:t xml:space="preserve"> – </w:t>
      </w:r>
      <w:r w:rsidR="00C5030A">
        <w:rPr>
          <w:rFonts w:ascii="Arial" w:hAnsi="Arial" w:cs="Arial"/>
          <w:snapToGrid w:val="0"/>
          <w:kern w:val="28"/>
          <w:sz w:val="20"/>
          <w:szCs w:val="20"/>
        </w:rPr>
        <w:t>ředitel</w:t>
      </w:r>
      <w:r w:rsidR="00161B7B">
        <w:rPr>
          <w:rFonts w:ascii="Arial" w:hAnsi="Arial" w:cs="Arial"/>
          <w:snapToGrid w:val="0"/>
          <w:kern w:val="28"/>
          <w:sz w:val="20"/>
          <w:szCs w:val="20"/>
        </w:rPr>
        <w:t>em</w:t>
      </w:r>
      <w:r w:rsidR="00C5030A">
        <w:rPr>
          <w:rFonts w:ascii="Arial" w:hAnsi="Arial" w:cs="Arial"/>
          <w:snapToGrid w:val="0"/>
          <w:kern w:val="28"/>
          <w:sz w:val="20"/>
          <w:szCs w:val="20"/>
        </w:rPr>
        <w:t xml:space="preserve"> Městské policie Hradec Králové</w:t>
      </w:r>
      <w:r w:rsidRPr="00195FDF">
        <w:rPr>
          <w:rFonts w:ascii="Arial" w:hAnsi="Arial" w:cs="Arial"/>
          <w:snapToGrid w:val="0"/>
          <w:color w:val="0000FF"/>
          <w:kern w:val="28"/>
          <w:sz w:val="20"/>
          <w:szCs w:val="20"/>
        </w:rPr>
        <w:t xml:space="preserve"> </w:t>
      </w:r>
    </w:p>
    <w:p w14:paraId="59E9A3E2" w14:textId="77777777" w:rsidR="00195FDF" w:rsidRPr="00195FDF" w:rsidRDefault="00195FDF" w:rsidP="00195FDF">
      <w:pPr>
        <w:widowControl w:val="0"/>
        <w:tabs>
          <w:tab w:val="left" w:pos="284"/>
          <w:tab w:val="left" w:pos="2268"/>
        </w:tabs>
        <w:overflowPunct w:val="0"/>
        <w:autoSpaceDE w:val="0"/>
        <w:autoSpaceDN w:val="0"/>
        <w:adjustRightInd w:val="0"/>
        <w:ind w:left="284" w:hanging="284"/>
        <w:rPr>
          <w:rFonts w:ascii="Arial" w:hAnsi="Arial" w:cs="Arial"/>
          <w:snapToGrid w:val="0"/>
          <w:kern w:val="28"/>
          <w:sz w:val="20"/>
          <w:szCs w:val="20"/>
        </w:rPr>
      </w:pPr>
      <w:r w:rsidRPr="00195FDF">
        <w:rPr>
          <w:rFonts w:ascii="Arial" w:hAnsi="Arial" w:cs="Arial"/>
          <w:snapToGrid w:val="0"/>
          <w:kern w:val="28"/>
          <w:sz w:val="20"/>
          <w:szCs w:val="20"/>
        </w:rPr>
        <w:tab/>
        <w:t>IČ:</w:t>
      </w:r>
      <w:r w:rsidRPr="00195FDF">
        <w:rPr>
          <w:rFonts w:ascii="Arial" w:hAnsi="Arial" w:cs="Arial"/>
          <w:snapToGrid w:val="0"/>
          <w:kern w:val="28"/>
          <w:sz w:val="20"/>
          <w:szCs w:val="20"/>
        </w:rPr>
        <w:tab/>
        <w:t>00268810</w:t>
      </w:r>
    </w:p>
    <w:p w14:paraId="7340F54F" w14:textId="77777777" w:rsidR="00195FDF" w:rsidRPr="00195FDF" w:rsidRDefault="00195FDF" w:rsidP="0011424E">
      <w:pPr>
        <w:widowControl w:val="0"/>
        <w:tabs>
          <w:tab w:val="left" w:pos="284"/>
        </w:tabs>
        <w:overflowPunct w:val="0"/>
        <w:autoSpaceDE w:val="0"/>
        <w:autoSpaceDN w:val="0"/>
        <w:adjustRightInd w:val="0"/>
        <w:ind w:left="284" w:hanging="284"/>
        <w:rPr>
          <w:rFonts w:ascii="Arial" w:hAnsi="Arial" w:cs="Arial"/>
          <w:snapToGrid w:val="0"/>
          <w:kern w:val="28"/>
          <w:sz w:val="20"/>
          <w:szCs w:val="20"/>
        </w:rPr>
      </w:pPr>
      <w:r w:rsidRPr="00195FDF">
        <w:rPr>
          <w:rFonts w:ascii="Arial" w:hAnsi="Arial" w:cs="Arial"/>
          <w:kern w:val="28"/>
          <w:sz w:val="20"/>
          <w:szCs w:val="20"/>
        </w:rPr>
        <w:tab/>
      </w:r>
      <w:r w:rsidRPr="00195FDF">
        <w:rPr>
          <w:rFonts w:ascii="Arial" w:hAnsi="Arial" w:cs="Arial"/>
          <w:snapToGrid w:val="0"/>
          <w:kern w:val="28"/>
          <w:sz w:val="20"/>
          <w:szCs w:val="20"/>
        </w:rPr>
        <w:t>Bankovní spojení:</w:t>
      </w:r>
      <w:r w:rsidRPr="00195FDF">
        <w:rPr>
          <w:rFonts w:ascii="Arial" w:hAnsi="Arial" w:cs="Arial"/>
          <w:snapToGrid w:val="0"/>
          <w:kern w:val="28"/>
          <w:sz w:val="20"/>
          <w:szCs w:val="20"/>
        </w:rPr>
        <w:tab/>
      </w:r>
      <w:r w:rsidR="003B2E5E">
        <w:rPr>
          <w:rFonts w:ascii="Arial" w:hAnsi="Arial" w:cs="Arial"/>
          <w:snapToGrid w:val="0"/>
          <w:kern w:val="28"/>
          <w:sz w:val="20"/>
          <w:szCs w:val="20"/>
        </w:rPr>
        <w:t xml:space="preserve">  </w:t>
      </w:r>
      <w:r w:rsidRPr="00195FDF">
        <w:rPr>
          <w:rFonts w:ascii="Arial" w:hAnsi="Arial" w:cs="Arial"/>
          <w:snapToGrid w:val="0"/>
          <w:kern w:val="28"/>
          <w:sz w:val="20"/>
          <w:szCs w:val="20"/>
        </w:rPr>
        <w:t>Komerční banka a.s., pobočka Hradec Králové</w:t>
      </w:r>
    </w:p>
    <w:p w14:paraId="1E0FBA3B" w14:textId="77777777" w:rsidR="00195FDF" w:rsidRPr="00195FDF" w:rsidRDefault="00195FDF" w:rsidP="00195FDF">
      <w:pPr>
        <w:widowControl w:val="0"/>
        <w:tabs>
          <w:tab w:val="left" w:pos="284"/>
          <w:tab w:val="left" w:pos="2268"/>
        </w:tabs>
        <w:overflowPunct w:val="0"/>
        <w:autoSpaceDE w:val="0"/>
        <w:autoSpaceDN w:val="0"/>
        <w:adjustRightInd w:val="0"/>
        <w:ind w:left="2268" w:hanging="284"/>
        <w:rPr>
          <w:rFonts w:ascii="Arial" w:hAnsi="Arial" w:cs="Arial"/>
          <w:i/>
          <w:snapToGrid w:val="0"/>
          <w:color w:val="0000FF"/>
          <w:kern w:val="28"/>
          <w:sz w:val="20"/>
          <w:szCs w:val="20"/>
        </w:rPr>
      </w:pPr>
      <w:r w:rsidRPr="00195FDF">
        <w:rPr>
          <w:rFonts w:ascii="Arial" w:hAnsi="Arial" w:cs="Arial"/>
          <w:snapToGrid w:val="0"/>
          <w:kern w:val="28"/>
          <w:sz w:val="20"/>
          <w:szCs w:val="20"/>
        </w:rPr>
        <w:tab/>
        <w:t>č. účtu: 426511/0100</w:t>
      </w:r>
    </w:p>
    <w:p w14:paraId="5C683DE0" w14:textId="77777777" w:rsidR="00195FDF" w:rsidRPr="00195FDF" w:rsidRDefault="00195FDF" w:rsidP="00195FDF">
      <w:pPr>
        <w:keepNext/>
        <w:tabs>
          <w:tab w:val="left" w:pos="284"/>
        </w:tabs>
        <w:ind w:left="284" w:hanging="284"/>
        <w:outlineLvl w:val="1"/>
        <w:rPr>
          <w:rFonts w:ascii="Arial" w:hAnsi="Arial" w:cs="Arial"/>
          <w:i/>
          <w:snapToGrid w:val="0"/>
          <w:color w:val="0000FF"/>
          <w:sz w:val="20"/>
          <w:szCs w:val="20"/>
        </w:rPr>
      </w:pPr>
      <w:r w:rsidRPr="00195FDF">
        <w:rPr>
          <w:rFonts w:ascii="Arial" w:hAnsi="Arial" w:cs="Arial"/>
          <w:i/>
          <w:snapToGrid w:val="0"/>
          <w:color w:val="0000FF"/>
          <w:sz w:val="20"/>
          <w:szCs w:val="20"/>
        </w:rPr>
        <w:t xml:space="preserve">     </w:t>
      </w:r>
    </w:p>
    <w:p w14:paraId="261AAF6A" w14:textId="77777777" w:rsidR="00195FDF" w:rsidRDefault="00195FDF" w:rsidP="00195FDF">
      <w:pPr>
        <w:widowControl w:val="0"/>
        <w:tabs>
          <w:tab w:val="left" w:pos="284"/>
          <w:tab w:val="left" w:pos="1134"/>
        </w:tabs>
        <w:overflowPunct w:val="0"/>
        <w:autoSpaceDE w:val="0"/>
        <w:autoSpaceDN w:val="0"/>
        <w:adjustRightInd w:val="0"/>
        <w:spacing w:before="120"/>
        <w:ind w:left="284"/>
        <w:rPr>
          <w:rFonts w:ascii="Arial" w:hAnsi="Arial" w:cs="Arial"/>
          <w:snapToGrid w:val="0"/>
          <w:kern w:val="28"/>
          <w:sz w:val="20"/>
          <w:szCs w:val="20"/>
        </w:rPr>
      </w:pPr>
      <w:r w:rsidRPr="00195FDF">
        <w:rPr>
          <w:rFonts w:ascii="Arial" w:hAnsi="Arial" w:cs="Arial"/>
          <w:snapToGrid w:val="0"/>
          <w:kern w:val="28"/>
          <w:sz w:val="20"/>
          <w:szCs w:val="20"/>
        </w:rPr>
        <w:t xml:space="preserve">uzavírají níže uvedeného dne, měsíce a roku podle § 2079 a násl. z. č. 89/2012 Sb., občanský zákoník v platném znění, tuto </w:t>
      </w:r>
    </w:p>
    <w:p w14:paraId="64932519" w14:textId="77777777" w:rsidR="00161B7B" w:rsidRDefault="00161B7B" w:rsidP="00195FDF">
      <w:pPr>
        <w:widowControl w:val="0"/>
        <w:tabs>
          <w:tab w:val="left" w:pos="284"/>
          <w:tab w:val="left" w:pos="1134"/>
        </w:tabs>
        <w:overflowPunct w:val="0"/>
        <w:autoSpaceDE w:val="0"/>
        <w:autoSpaceDN w:val="0"/>
        <w:adjustRightInd w:val="0"/>
        <w:spacing w:before="120"/>
        <w:ind w:left="284"/>
        <w:rPr>
          <w:rFonts w:ascii="Arial" w:hAnsi="Arial" w:cs="Arial"/>
          <w:snapToGrid w:val="0"/>
          <w:kern w:val="28"/>
          <w:sz w:val="20"/>
          <w:szCs w:val="20"/>
        </w:rPr>
      </w:pPr>
    </w:p>
    <w:p w14:paraId="68C844B4" w14:textId="77777777" w:rsidR="0011424E" w:rsidRPr="00195FDF" w:rsidRDefault="0011424E" w:rsidP="00195FDF">
      <w:pPr>
        <w:widowControl w:val="0"/>
        <w:tabs>
          <w:tab w:val="left" w:pos="284"/>
          <w:tab w:val="left" w:pos="1134"/>
        </w:tabs>
        <w:overflowPunct w:val="0"/>
        <w:autoSpaceDE w:val="0"/>
        <w:autoSpaceDN w:val="0"/>
        <w:adjustRightInd w:val="0"/>
        <w:spacing w:before="120"/>
        <w:ind w:left="284"/>
        <w:rPr>
          <w:rFonts w:ascii="Arial" w:hAnsi="Arial" w:cs="Arial"/>
          <w:snapToGrid w:val="0"/>
          <w:kern w:val="28"/>
          <w:sz w:val="20"/>
          <w:szCs w:val="20"/>
        </w:rPr>
      </w:pPr>
    </w:p>
    <w:p w14:paraId="6600AD5E" w14:textId="77777777" w:rsidR="00195FDF" w:rsidRPr="00195FDF" w:rsidRDefault="00195FDF" w:rsidP="00195FDF">
      <w:pPr>
        <w:keepNext/>
        <w:widowControl w:val="0"/>
        <w:overflowPunct w:val="0"/>
        <w:autoSpaceDE w:val="0"/>
        <w:autoSpaceDN w:val="0"/>
        <w:adjustRightInd w:val="0"/>
        <w:jc w:val="center"/>
        <w:rPr>
          <w:rFonts w:ascii="Arial" w:hAnsi="Arial" w:cs="Arial"/>
          <w:b/>
          <w:bCs/>
          <w:iCs/>
          <w:kern w:val="28"/>
          <w:sz w:val="20"/>
          <w:szCs w:val="20"/>
        </w:rPr>
      </w:pPr>
      <w:r w:rsidRPr="00195FDF">
        <w:rPr>
          <w:rFonts w:ascii="Arial" w:hAnsi="Arial" w:cs="Arial"/>
          <w:b/>
          <w:bCs/>
          <w:iCs/>
          <w:kern w:val="28"/>
          <w:sz w:val="20"/>
          <w:szCs w:val="20"/>
        </w:rPr>
        <w:t xml:space="preserve">k u p n í   s m l o u v u </w:t>
      </w:r>
    </w:p>
    <w:p w14:paraId="12EE67F5" w14:textId="77777777" w:rsidR="000F35C8" w:rsidRDefault="000F35C8" w:rsidP="00730332">
      <w:pPr>
        <w:keepNext/>
        <w:widowControl w:val="0"/>
        <w:overflowPunct w:val="0"/>
        <w:autoSpaceDE w:val="0"/>
        <w:autoSpaceDN w:val="0"/>
        <w:adjustRightInd w:val="0"/>
        <w:jc w:val="center"/>
        <w:rPr>
          <w:rFonts w:ascii="Arial" w:hAnsi="Arial" w:cs="Arial"/>
          <w:b/>
          <w:bCs/>
          <w:iCs/>
          <w:kern w:val="28"/>
          <w:sz w:val="20"/>
          <w:szCs w:val="20"/>
        </w:rPr>
      </w:pPr>
    </w:p>
    <w:p w14:paraId="4307D247" w14:textId="0B569067" w:rsidR="00195FDF" w:rsidRDefault="00195FDF" w:rsidP="00730332">
      <w:pPr>
        <w:keepNext/>
        <w:widowControl w:val="0"/>
        <w:overflowPunct w:val="0"/>
        <w:autoSpaceDE w:val="0"/>
        <w:autoSpaceDN w:val="0"/>
        <w:adjustRightInd w:val="0"/>
        <w:jc w:val="center"/>
        <w:rPr>
          <w:rFonts w:ascii="Arial" w:hAnsi="Arial" w:cs="Arial"/>
          <w:b/>
          <w:bCs/>
          <w:iCs/>
          <w:kern w:val="28"/>
          <w:sz w:val="20"/>
          <w:szCs w:val="20"/>
        </w:rPr>
      </w:pPr>
      <w:r w:rsidRPr="00195FDF">
        <w:rPr>
          <w:rFonts w:ascii="Arial" w:hAnsi="Arial" w:cs="Arial"/>
          <w:b/>
          <w:bCs/>
          <w:iCs/>
          <w:kern w:val="28"/>
          <w:sz w:val="20"/>
          <w:szCs w:val="20"/>
        </w:rPr>
        <w:t xml:space="preserve">  </w:t>
      </w:r>
    </w:p>
    <w:p w14:paraId="20D078A9" w14:textId="77777777" w:rsidR="00161B7B" w:rsidRPr="00195FDF" w:rsidRDefault="00161B7B" w:rsidP="00730332">
      <w:pPr>
        <w:keepNext/>
        <w:widowControl w:val="0"/>
        <w:overflowPunct w:val="0"/>
        <w:autoSpaceDE w:val="0"/>
        <w:autoSpaceDN w:val="0"/>
        <w:adjustRightInd w:val="0"/>
        <w:jc w:val="center"/>
        <w:rPr>
          <w:rFonts w:ascii="Arial" w:hAnsi="Arial" w:cs="Arial"/>
          <w:sz w:val="20"/>
          <w:szCs w:val="20"/>
        </w:rPr>
      </w:pPr>
    </w:p>
    <w:p w14:paraId="1E1AD38C" w14:textId="77777777" w:rsidR="00195FDF" w:rsidRPr="00195FDF" w:rsidRDefault="00195FDF" w:rsidP="00195FDF">
      <w:pPr>
        <w:jc w:val="center"/>
        <w:outlineLvl w:val="0"/>
        <w:rPr>
          <w:rFonts w:ascii="Arial" w:hAnsi="Arial" w:cs="Arial"/>
          <w:b/>
          <w:sz w:val="20"/>
          <w:szCs w:val="20"/>
        </w:rPr>
      </w:pPr>
      <w:r w:rsidRPr="00195FDF">
        <w:rPr>
          <w:rFonts w:ascii="Arial" w:hAnsi="Arial" w:cs="Arial"/>
          <w:b/>
          <w:sz w:val="20"/>
          <w:szCs w:val="20"/>
        </w:rPr>
        <w:t>I.</w:t>
      </w:r>
    </w:p>
    <w:p w14:paraId="06326EF7" w14:textId="77777777" w:rsidR="00195FDF" w:rsidRPr="00195FDF" w:rsidRDefault="00195FDF" w:rsidP="00195FDF">
      <w:pPr>
        <w:jc w:val="center"/>
        <w:outlineLvl w:val="0"/>
        <w:rPr>
          <w:rFonts w:ascii="Arial" w:hAnsi="Arial" w:cs="Arial"/>
          <w:b/>
          <w:sz w:val="20"/>
          <w:szCs w:val="20"/>
        </w:rPr>
      </w:pPr>
      <w:r w:rsidRPr="00195FDF">
        <w:rPr>
          <w:rFonts w:ascii="Arial" w:hAnsi="Arial" w:cs="Arial"/>
          <w:b/>
          <w:sz w:val="20"/>
          <w:szCs w:val="20"/>
        </w:rPr>
        <w:t>Úvodní ustanovení</w:t>
      </w:r>
    </w:p>
    <w:p w14:paraId="57D7A9AF" w14:textId="77777777" w:rsidR="00195FDF" w:rsidRPr="00195FDF" w:rsidRDefault="00195FDF" w:rsidP="00195FDF">
      <w:pPr>
        <w:jc w:val="center"/>
        <w:rPr>
          <w:rFonts w:ascii="Arial" w:hAnsi="Arial" w:cs="Arial"/>
          <w:b/>
          <w:sz w:val="20"/>
          <w:szCs w:val="20"/>
        </w:rPr>
      </w:pPr>
    </w:p>
    <w:p w14:paraId="07958202" w14:textId="77777777" w:rsidR="00195FDF" w:rsidRPr="00195FDF" w:rsidRDefault="00195FDF" w:rsidP="00195FDF">
      <w:pPr>
        <w:numPr>
          <w:ilvl w:val="0"/>
          <w:numId w:val="9"/>
        </w:numPr>
        <w:tabs>
          <w:tab w:val="clear" w:pos="720"/>
          <w:tab w:val="num" w:pos="284"/>
          <w:tab w:val="num" w:pos="360"/>
        </w:tabs>
        <w:ind w:left="284" w:hanging="284"/>
        <w:jc w:val="both"/>
        <w:rPr>
          <w:rFonts w:ascii="Arial" w:hAnsi="Arial" w:cs="Arial"/>
          <w:i/>
          <w:iCs/>
          <w:snapToGrid w:val="0"/>
          <w:color w:val="0000FF"/>
          <w:sz w:val="20"/>
          <w:szCs w:val="20"/>
        </w:rPr>
      </w:pPr>
      <w:r w:rsidRPr="00195FDF">
        <w:rPr>
          <w:rFonts w:ascii="Arial" w:hAnsi="Arial" w:cs="Arial"/>
          <w:snapToGrid w:val="0"/>
          <w:sz w:val="20"/>
          <w:szCs w:val="20"/>
        </w:rPr>
        <w:t>Statutární orgány (příp. další osoby oprávněné k podpisu smlouvy) uvedené v záhlaví smlouvy prohlašují, že jsou oprávněny v souladu s obecně závaznými právními předpisy a vnitřními předpisy příslušné smluvní strany podepsat bez dalšího tuto kupní smlouvu.</w:t>
      </w:r>
    </w:p>
    <w:p w14:paraId="0DA93BA1" w14:textId="77777777" w:rsidR="00195FDF" w:rsidRPr="00195FDF" w:rsidRDefault="00195FDF" w:rsidP="00195FDF">
      <w:pPr>
        <w:ind w:left="284"/>
        <w:rPr>
          <w:rFonts w:ascii="Arial" w:hAnsi="Arial" w:cs="Arial"/>
          <w:i/>
          <w:iCs/>
          <w:snapToGrid w:val="0"/>
          <w:color w:val="0000FF"/>
          <w:sz w:val="20"/>
          <w:szCs w:val="20"/>
        </w:rPr>
      </w:pPr>
      <w:r w:rsidRPr="00195FDF">
        <w:rPr>
          <w:rFonts w:ascii="Arial" w:hAnsi="Arial" w:cs="Arial"/>
          <w:i/>
          <w:iCs/>
          <w:snapToGrid w:val="0"/>
          <w:color w:val="0000FF"/>
          <w:sz w:val="20"/>
          <w:szCs w:val="20"/>
        </w:rPr>
        <w:t xml:space="preserve"> </w:t>
      </w:r>
    </w:p>
    <w:p w14:paraId="30614C1B" w14:textId="77777777" w:rsidR="00195FDF" w:rsidRDefault="00195FDF" w:rsidP="00315AE0">
      <w:pPr>
        <w:numPr>
          <w:ilvl w:val="0"/>
          <w:numId w:val="9"/>
        </w:numPr>
        <w:tabs>
          <w:tab w:val="clear" w:pos="720"/>
          <w:tab w:val="num" w:pos="284"/>
          <w:tab w:val="num" w:pos="360"/>
        </w:tabs>
        <w:ind w:left="284" w:hanging="284"/>
        <w:jc w:val="both"/>
        <w:rPr>
          <w:rFonts w:ascii="Arial" w:hAnsi="Arial" w:cs="Arial"/>
          <w:snapToGrid w:val="0"/>
          <w:sz w:val="20"/>
          <w:szCs w:val="20"/>
        </w:rPr>
      </w:pPr>
      <w:r w:rsidRPr="00195FDF">
        <w:rPr>
          <w:rFonts w:ascii="Arial" w:hAnsi="Arial" w:cs="Arial"/>
          <w:snapToGrid w:val="0"/>
          <w:sz w:val="20"/>
          <w:szCs w:val="20"/>
        </w:rPr>
        <w:t xml:space="preserve">Prodávající prohlašuje, že má všechna podnikatelská oprávnění potřebná k realizaci této smlouvy. </w:t>
      </w:r>
    </w:p>
    <w:p w14:paraId="1FB17FA0" w14:textId="77777777" w:rsidR="00315AE0" w:rsidRPr="00195FDF" w:rsidRDefault="00315AE0" w:rsidP="00315AE0">
      <w:pPr>
        <w:tabs>
          <w:tab w:val="num" w:pos="720"/>
        </w:tabs>
        <w:jc w:val="both"/>
        <w:rPr>
          <w:rFonts w:ascii="Arial" w:hAnsi="Arial" w:cs="Arial"/>
          <w:snapToGrid w:val="0"/>
          <w:sz w:val="20"/>
          <w:szCs w:val="20"/>
        </w:rPr>
      </w:pPr>
    </w:p>
    <w:p w14:paraId="7779F277" w14:textId="75718C8E" w:rsidR="00195FDF" w:rsidRPr="005F7E2A" w:rsidRDefault="00195FDF" w:rsidP="00315AE0">
      <w:pPr>
        <w:numPr>
          <w:ilvl w:val="0"/>
          <w:numId w:val="9"/>
        </w:numPr>
        <w:tabs>
          <w:tab w:val="clear" w:pos="720"/>
          <w:tab w:val="num" w:pos="284"/>
          <w:tab w:val="num" w:pos="360"/>
        </w:tabs>
        <w:ind w:left="284" w:hanging="284"/>
        <w:jc w:val="both"/>
        <w:rPr>
          <w:rFonts w:ascii="Arial" w:hAnsi="Arial" w:cs="Arial"/>
          <w:snapToGrid w:val="0"/>
          <w:sz w:val="20"/>
          <w:szCs w:val="20"/>
        </w:rPr>
      </w:pPr>
      <w:r w:rsidRPr="00195FDF">
        <w:rPr>
          <w:rFonts w:ascii="Arial" w:hAnsi="Arial" w:cs="Arial"/>
          <w:snapToGrid w:val="0"/>
          <w:sz w:val="20"/>
          <w:szCs w:val="20"/>
        </w:rPr>
        <w:t xml:space="preserve">Tato smlouva je uzavřena na </w:t>
      </w:r>
      <w:r w:rsidRPr="000F35C8">
        <w:rPr>
          <w:rFonts w:ascii="Arial" w:hAnsi="Arial" w:cs="Arial"/>
          <w:snapToGrid w:val="0"/>
          <w:sz w:val="20"/>
          <w:szCs w:val="20"/>
        </w:rPr>
        <w:t xml:space="preserve">základě </w:t>
      </w:r>
      <w:r w:rsidR="000F35C8" w:rsidRPr="000F35C8">
        <w:rPr>
          <w:rFonts w:ascii="Arial" w:hAnsi="Arial" w:cs="Arial"/>
          <w:snapToGrid w:val="0"/>
          <w:sz w:val="20"/>
          <w:szCs w:val="20"/>
        </w:rPr>
        <w:t xml:space="preserve">postupu dle výzvy k podání nabídek </w:t>
      </w:r>
      <w:r w:rsidR="000F35C8">
        <w:rPr>
          <w:rFonts w:ascii="Arial" w:hAnsi="Arial" w:cs="Arial"/>
          <w:snapToGrid w:val="0"/>
          <w:sz w:val="20"/>
          <w:szCs w:val="20"/>
        </w:rPr>
        <w:t xml:space="preserve">na </w:t>
      </w:r>
      <w:r w:rsidR="004A53C4">
        <w:rPr>
          <w:rFonts w:ascii="Arial" w:hAnsi="Arial" w:cs="Arial"/>
          <w:snapToGrid w:val="0"/>
          <w:sz w:val="20"/>
          <w:szCs w:val="20"/>
        </w:rPr>
        <w:t>veřejn</w:t>
      </w:r>
      <w:r w:rsidR="000F35C8">
        <w:rPr>
          <w:rFonts w:ascii="Arial" w:hAnsi="Arial" w:cs="Arial"/>
          <w:snapToGrid w:val="0"/>
          <w:sz w:val="20"/>
          <w:szCs w:val="20"/>
        </w:rPr>
        <w:t>ou</w:t>
      </w:r>
      <w:r w:rsidR="004A53C4">
        <w:rPr>
          <w:rFonts w:ascii="Arial" w:hAnsi="Arial" w:cs="Arial"/>
          <w:snapToGrid w:val="0"/>
          <w:sz w:val="20"/>
          <w:szCs w:val="20"/>
        </w:rPr>
        <w:t xml:space="preserve"> zakázk</w:t>
      </w:r>
      <w:r w:rsidR="000F35C8">
        <w:rPr>
          <w:rFonts w:ascii="Arial" w:hAnsi="Arial" w:cs="Arial"/>
          <w:snapToGrid w:val="0"/>
          <w:sz w:val="20"/>
          <w:szCs w:val="20"/>
        </w:rPr>
        <w:t>u</w:t>
      </w:r>
      <w:r w:rsidR="004A53C4">
        <w:rPr>
          <w:rFonts w:ascii="Arial" w:hAnsi="Arial" w:cs="Arial"/>
          <w:snapToGrid w:val="0"/>
          <w:sz w:val="20"/>
          <w:szCs w:val="20"/>
        </w:rPr>
        <w:t xml:space="preserve"> </w:t>
      </w:r>
      <w:r w:rsidR="000F35C8">
        <w:rPr>
          <w:rFonts w:ascii="Arial" w:hAnsi="Arial" w:cs="Arial"/>
          <w:snapToGrid w:val="0"/>
          <w:sz w:val="20"/>
          <w:szCs w:val="20"/>
        </w:rPr>
        <w:t xml:space="preserve">na </w:t>
      </w:r>
      <w:r w:rsidR="004A53C4">
        <w:rPr>
          <w:rFonts w:ascii="Arial" w:hAnsi="Arial" w:cs="Arial"/>
          <w:snapToGrid w:val="0"/>
          <w:sz w:val="20"/>
          <w:szCs w:val="20"/>
        </w:rPr>
        <w:t xml:space="preserve">dodávky </w:t>
      </w:r>
      <w:r w:rsidRPr="00195FDF">
        <w:rPr>
          <w:rFonts w:ascii="Arial" w:hAnsi="Arial" w:cs="Arial"/>
          <w:snapToGrid w:val="0"/>
          <w:sz w:val="20"/>
          <w:szCs w:val="20"/>
        </w:rPr>
        <w:t>č. j.</w:t>
      </w:r>
      <w:r w:rsidR="00BD56CB">
        <w:rPr>
          <w:rFonts w:ascii="Arial" w:hAnsi="Arial" w:cs="Arial"/>
          <w:snapToGrid w:val="0"/>
          <w:sz w:val="20"/>
          <w:szCs w:val="20"/>
        </w:rPr>
        <w:t xml:space="preserve"> </w:t>
      </w:r>
      <w:r w:rsidR="002450E0" w:rsidRPr="002450E0">
        <w:rPr>
          <w:rFonts w:ascii="Arial" w:hAnsi="Arial" w:cs="Arial"/>
          <w:sz w:val="20"/>
          <w:szCs w:val="20"/>
        </w:rPr>
        <w:t>MMHK/</w:t>
      </w:r>
      <w:r w:rsidR="00C5030A" w:rsidRPr="00C5030A">
        <w:rPr>
          <w:rFonts w:ascii="Arial" w:hAnsi="Arial" w:cs="Arial"/>
          <w:sz w:val="20"/>
          <w:szCs w:val="20"/>
        </w:rPr>
        <w:t>084406/2024</w:t>
      </w:r>
      <w:r w:rsidR="00C5030A">
        <w:rPr>
          <w:rFonts w:ascii="Arial" w:hAnsi="Arial" w:cs="Arial"/>
          <w:sz w:val="20"/>
          <w:szCs w:val="20"/>
        </w:rPr>
        <w:t xml:space="preserve"> </w:t>
      </w:r>
      <w:r w:rsidR="00BD56CB" w:rsidRPr="00534207">
        <w:rPr>
          <w:rFonts w:ascii="Arial" w:hAnsi="Arial" w:cs="Arial"/>
          <w:sz w:val="20"/>
          <w:szCs w:val="20"/>
        </w:rPr>
        <w:t>zn. </w:t>
      </w:r>
      <w:r w:rsidR="00C5030A" w:rsidRPr="00C5030A">
        <w:rPr>
          <w:rFonts w:ascii="Arial" w:hAnsi="Arial" w:cs="Arial"/>
          <w:sz w:val="20"/>
          <w:szCs w:val="20"/>
        </w:rPr>
        <w:t>MMHKTA202400000011</w:t>
      </w:r>
      <w:r w:rsidR="00C5030A">
        <w:rPr>
          <w:rFonts w:ascii="Arial" w:hAnsi="Arial" w:cs="Arial"/>
          <w:sz w:val="20"/>
          <w:szCs w:val="20"/>
        </w:rPr>
        <w:t>.</w:t>
      </w:r>
    </w:p>
    <w:p w14:paraId="1C57BB2A" w14:textId="5F16DFBE" w:rsidR="00E674E9" w:rsidRDefault="00E674E9" w:rsidP="00E674E9">
      <w:pPr>
        <w:jc w:val="center"/>
        <w:rPr>
          <w:rFonts w:ascii="Arial" w:hAnsi="Arial" w:cs="Arial"/>
          <w:b/>
          <w:sz w:val="20"/>
          <w:szCs w:val="20"/>
        </w:rPr>
      </w:pPr>
    </w:p>
    <w:p w14:paraId="0B926FA4" w14:textId="77777777" w:rsidR="000F35C8" w:rsidRDefault="000F35C8" w:rsidP="00E674E9">
      <w:pPr>
        <w:jc w:val="center"/>
        <w:rPr>
          <w:rFonts w:ascii="Arial" w:hAnsi="Arial" w:cs="Arial"/>
          <w:b/>
          <w:sz w:val="20"/>
          <w:szCs w:val="20"/>
        </w:rPr>
      </w:pPr>
    </w:p>
    <w:p w14:paraId="6CB3FE84" w14:textId="77777777" w:rsidR="00182980" w:rsidRPr="00195FDF" w:rsidRDefault="00182980" w:rsidP="00E674E9">
      <w:pPr>
        <w:jc w:val="center"/>
        <w:rPr>
          <w:rFonts w:ascii="Arial" w:hAnsi="Arial" w:cs="Arial"/>
          <w:b/>
          <w:sz w:val="20"/>
          <w:szCs w:val="20"/>
        </w:rPr>
      </w:pPr>
    </w:p>
    <w:p w14:paraId="5037FA00" w14:textId="77777777" w:rsidR="00E674E9" w:rsidRDefault="00E674E9" w:rsidP="00E674E9">
      <w:pPr>
        <w:jc w:val="center"/>
        <w:rPr>
          <w:rFonts w:ascii="Arial" w:hAnsi="Arial" w:cs="Arial"/>
          <w:b/>
          <w:sz w:val="20"/>
          <w:szCs w:val="20"/>
        </w:rPr>
      </w:pPr>
      <w:r w:rsidRPr="00195FDF">
        <w:rPr>
          <w:rFonts w:ascii="Arial" w:hAnsi="Arial" w:cs="Arial"/>
          <w:b/>
          <w:sz w:val="20"/>
          <w:szCs w:val="20"/>
        </w:rPr>
        <w:t>II.</w:t>
      </w:r>
    </w:p>
    <w:p w14:paraId="0E7EA925" w14:textId="77777777" w:rsidR="004A53C4" w:rsidRDefault="004A53C4" w:rsidP="004A53C4">
      <w:pPr>
        <w:jc w:val="center"/>
        <w:rPr>
          <w:rFonts w:ascii="Arial" w:hAnsi="Arial" w:cs="Arial"/>
          <w:b/>
          <w:sz w:val="20"/>
          <w:szCs w:val="20"/>
        </w:rPr>
      </w:pPr>
      <w:r w:rsidRPr="003E3626">
        <w:rPr>
          <w:rFonts w:ascii="Arial" w:hAnsi="Arial" w:cs="Arial"/>
          <w:b/>
          <w:sz w:val="20"/>
          <w:szCs w:val="20"/>
        </w:rPr>
        <w:t xml:space="preserve">Účel smlouvy </w:t>
      </w:r>
    </w:p>
    <w:p w14:paraId="2C2BAD6F" w14:textId="77777777" w:rsidR="004A53C4" w:rsidRDefault="004A53C4" w:rsidP="004A53C4">
      <w:pPr>
        <w:rPr>
          <w:rFonts w:ascii="Arial" w:hAnsi="Arial" w:cs="Arial"/>
          <w:b/>
          <w:sz w:val="20"/>
          <w:szCs w:val="20"/>
        </w:rPr>
      </w:pPr>
    </w:p>
    <w:p w14:paraId="2EAD8BAE" w14:textId="6ED557DB" w:rsidR="000F35C8" w:rsidRDefault="004A53C4" w:rsidP="004A53C4">
      <w:pPr>
        <w:pStyle w:val="Odstavecseseznamem"/>
        <w:ind w:left="284"/>
        <w:jc w:val="both"/>
        <w:outlineLvl w:val="0"/>
        <w:rPr>
          <w:rFonts w:ascii="Arial" w:hAnsi="Arial" w:cs="Arial"/>
          <w:bCs/>
          <w:sz w:val="20"/>
          <w:szCs w:val="20"/>
        </w:rPr>
      </w:pPr>
      <w:r>
        <w:rPr>
          <w:rFonts w:ascii="Arial" w:hAnsi="Arial" w:cs="Arial"/>
          <w:bCs/>
          <w:sz w:val="20"/>
          <w:szCs w:val="20"/>
        </w:rPr>
        <w:t xml:space="preserve">Účelem této smlouvy je zajištění </w:t>
      </w:r>
      <w:r w:rsidR="008313E2">
        <w:rPr>
          <w:rFonts w:ascii="Arial" w:hAnsi="Arial" w:cs="Arial"/>
          <w:bCs/>
          <w:sz w:val="20"/>
          <w:szCs w:val="20"/>
        </w:rPr>
        <w:t>vybavení</w:t>
      </w:r>
      <w:r>
        <w:rPr>
          <w:rFonts w:ascii="Arial" w:hAnsi="Arial" w:cs="Arial"/>
          <w:bCs/>
          <w:sz w:val="20"/>
          <w:szCs w:val="20"/>
        </w:rPr>
        <w:t xml:space="preserve"> Městské policie Hradec Králové </w:t>
      </w:r>
      <w:r w:rsidR="00C5030A">
        <w:rPr>
          <w:rFonts w:ascii="Arial" w:hAnsi="Arial" w:cs="Arial"/>
          <w:bCs/>
          <w:sz w:val="20"/>
          <w:szCs w:val="20"/>
        </w:rPr>
        <w:t>novými spolehlivými certifikovanými analyzátory přítomnosti alkoholu v dechu</w:t>
      </w:r>
      <w:r>
        <w:rPr>
          <w:rFonts w:ascii="Arial" w:hAnsi="Arial" w:cs="Arial"/>
          <w:bCs/>
          <w:sz w:val="20"/>
          <w:szCs w:val="20"/>
        </w:rPr>
        <w:t>.</w:t>
      </w:r>
    </w:p>
    <w:p w14:paraId="374C49B1" w14:textId="77777777" w:rsidR="00C5030A" w:rsidRDefault="00C5030A" w:rsidP="004A53C4">
      <w:pPr>
        <w:pStyle w:val="Odstavecseseznamem"/>
        <w:ind w:left="284"/>
        <w:jc w:val="both"/>
        <w:outlineLvl w:val="0"/>
        <w:rPr>
          <w:rFonts w:ascii="Arial" w:hAnsi="Arial" w:cs="Arial"/>
          <w:bCs/>
          <w:sz w:val="20"/>
          <w:szCs w:val="20"/>
        </w:rPr>
      </w:pPr>
    </w:p>
    <w:p w14:paraId="22A94F9F" w14:textId="20E8AE21" w:rsidR="004A53C4" w:rsidRDefault="003E5E04" w:rsidP="004A53C4">
      <w:pPr>
        <w:pStyle w:val="Odstavecseseznamem"/>
        <w:ind w:left="284"/>
        <w:jc w:val="both"/>
        <w:outlineLvl w:val="0"/>
        <w:rPr>
          <w:rFonts w:ascii="Arial" w:hAnsi="Arial" w:cs="Arial"/>
          <w:b/>
          <w:sz w:val="20"/>
          <w:szCs w:val="20"/>
        </w:rPr>
      </w:pPr>
      <w:r>
        <w:rPr>
          <w:rFonts w:ascii="Arial" w:hAnsi="Arial" w:cs="Arial"/>
          <w:bCs/>
          <w:sz w:val="20"/>
          <w:szCs w:val="20"/>
        </w:rPr>
        <w:t xml:space="preserve"> </w:t>
      </w:r>
    </w:p>
    <w:p w14:paraId="0CA3D0F2" w14:textId="77777777" w:rsidR="004A53C4" w:rsidRDefault="004A53C4" w:rsidP="004A53C4">
      <w:pPr>
        <w:jc w:val="center"/>
        <w:rPr>
          <w:rFonts w:ascii="Arial" w:hAnsi="Arial" w:cs="Arial"/>
          <w:b/>
          <w:sz w:val="20"/>
          <w:szCs w:val="20"/>
        </w:rPr>
      </w:pPr>
      <w:r w:rsidRPr="00195FDF">
        <w:rPr>
          <w:rFonts w:ascii="Arial" w:hAnsi="Arial" w:cs="Arial"/>
          <w:b/>
          <w:sz w:val="20"/>
          <w:szCs w:val="20"/>
        </w:rPr>
        <w:lastRenderedPageBreak/>
        <w:t>I</w:t>
      </w:r>
      <w:r>
        <w:rPr>
          <w:rFonts w:ascii="Arial" w:hAnsi="Arial" w:cs="Arial"/>
          <w:b/>
          <w:sz w:val="20"/>
          <w:szCs w:val="20"/>
        </w:rPr>
        <w:t>I</w:t>
      </w:r>
      <w:r w:rsidRPr="00195FDF">
        <w:rPr>
          <w:rFonts w:ascii="Arial" w:hAnsi="Arial" w:cs="Arial"/>
          <w:b/>
          <w:sz w:val="20"/>
          <w:szCs w:val="20"/>
        </w:rPr>
        <w:t>I.</w:t>
      </w:r>
    </w:p>
    <w:p w14:paraId="0393866B" w14:textId="77777777" w:rsidR="00E674E9" w:rsidRPr="00195FDF" w:rsidRDefault="00E674E9" w:rsidP="00E674E9">
      <w:pPr>
        <w:jc w:val="center"/>
        <w:rPr>
          <w:rFonts w:ascii="Arial" w:hAnsi="Arial" w:cs="Arial"/>
          <w:b/>
          <w:sz w:val="20"/>
          <w:szCs w:val="20"/>
        </w:rPr>
      </w:pPr>
      <w:r w:rsidRPr="00195FDF">
        <w:rPr>
          <w:rFonts w:ascii="Arial" w:hAnsi="Arial" w:cs="Arial"/>
          <w:b/>
          <w:sz w:val="20"/>
          <w:szCs w:val="20"/>
        </w:rPr>
        <w:t>Předmět smlouvy</w:t>
      </w:r>
    </w:p>
    <w:p w14:paraId="4D987AAE" w14:textId="77777777" w:rsidR="00E674E9" w:rsidRPr="00195FDF" w:rsidRDefault="00E674E9" w:rsidP="00E674E9">
      <w:pPr>
        <w:jc w:val="center"/>
        <w:rPr>
          <w:rFonts w:ascii="Arial" w:hAnsi="Arial" w:cs="Arial"/>
          <w:b/>
          <w:sz w:val="20"/>
          <w:szCs w:val="20"/>
        </w:rPr>
      </w:pPr>
    </w:p>
    <w:p w14:paraId="6707FF1C" w14:textId="42838252" w:rsidR="006130BD" w:rsidRDefault="00C77BC6" w:rsidP="00142136">
      <w:pPr>
        <w:pStyle w:val="Odstavecseseznamem"/>
        <w:numPr>
          <w:ilvl w:val="0"/>
          <w:numId w:val="26"/>
        </w:numPr>
        <w:ind w:left="284" w:hanging="284"/>
        <w:jc w:val="both"/>
        <w:rPr>
          <w:rFonts w:ascii="Arial" w:hAnsi="Arial" w:cs="Arial"/>
          <w:sz w:val="20"/>
          <w:szCs w:val="20"/>
        </w:rPr>
      </w:pPr>
      <w:r w:rsidRPr="006130BD">
        <w:rPr>
          <w:rFonts w:ascii="Arial" w:hAnsi="Arial" w:cs="Arial"/>
          <w:sz w:val="20"/>
          <w:szCs w:val="20"/>
        </w:rPr>
        <w:t xml:space="preserve">Prodávající se tímto zavazuje dodat </w:t>
      </w:r>
      <w:r w:rsidR="00E674E9" w:rsidRPr="006130BD">
        <w:rPr>
          <w:rFonts w:ascii="Arial" w:hAnsi="Arial" w:cs="Arial"/>
          <w:sz w:val="20"/>
          <w:szCs w:val="20"/>
        </w:rPr>
        <w:t>kupujícímu</w:t>
      </w:r>
      <w:r w:rsidR="00320029" w:rsidRPr="006130BD">
        <w:rPr>
          <w:rFonts w:ascii="Arial" w:hAnsi="Arial" w:cs="Arial"/>
          <w:sz w:val="20"/>
          <w:szCs w:val="20"/>
        </w:rPr>
        <w:t xml:space="preserve"> </w:t>
      </w:r>
      <w:r w:rsidR="000F35C8" w:rsidRPr="006130BD">
        <w:rPr>
          <w:rFonts w:ascii="Arial" w:hAnsi="Arial" w:cs="Arial"/>
          <w:sz w:val="20"/>
          <w:szCs w:val="20"/>
        </w:rPr>
        <w:t xml:space="preserve">v souladu s touto smlouvou </w:t>
      </w:r>
      <w:r w:rsidR="00C5030A" w:rsidRPr="006130BD">
        <w:rPr>
          <w:rFonts w:ascii="Arial" w:hAnsi="Arial" w:cs="Arial"/>
          <w:sz w:val="20"/>
          <w:szCs w:val="20"/>
        </w:rPr>
        <w:t>dva</w:t>
      </w:r>
      <w:r w:rsidR="004A53C4" w:rsidRPr="006130BD">
        <w:rPr>
          <w:rFonts w:ascii="Arial" w:hAnsi="Arial" w:cs="Arial"/>
          <w:sz w:val="20"/>
          <w:szCs w:val="20"/>
        </w:rPr>
        <w:t xml:space="preserve"> </w:t>
      </w:r>
      <w:r w:rsidR="003E5E04" w:rsidRPr="006130BD">
        <w:rPr>
          <w:rFonts w:ascii="Arial" w:hAnsi="Arial" w:cs="Arial"/>
          <w:sz w:val="20"/>
          <w:szCs w:val="20"/>
        </w:rPr>
        <w:t>nov</w:t>
      </w:r>
      <w:r w:rsidR="000F35C8" w:rsidRPr="006130BD">
        <w:rPr>
          <w:rFonts w:ascii="Arial" w:hAnsi="Arial" w:cs="Arial"/>
          <w:sz w:val="20"/>
          <w:szCs w:val="20"/>
        </w:rPr>
        <w:t>é</w:t>
      </w:r>
      <w:r w:rsidR="003E5E04" w:rsidRPr="006130BD">
        <w:rPr>
          <w:rFonts w:ascii="Arial" w:hAnsi="Arial" w:cs="Arial"/>
          <w:sz w:val="20"/>
          <w:szCs w:val="20"/>
        </w:rPr>
        <w:t>, nepoužit</w:t>
      </w:r>
      <w:r w:rsidR="000F35C8" w:rsidRPr="006130BD">
        <w:rPr>
          <w:rFonts w:ascii="Arial" w:hAnsi="Arial" w:cs="Arial"/>
          <w:sz w:val="20"/>
          <w:szCs w:val="20"/>
        </w:rPr>
        <w:t xml:space="preserve">é </w:t>
      </w:r>
      <w:r w:rsidR="007367AD" w:rsidRPr="006130BD">
        <w:rPr>
          <w:rFonts w:ascii="Arial" w:hAnsi="Arial" w:cs="Arial"/>
          <w:sz w:val="20"/>
          <w:szCs w:val="20"/>
        </w:rPr>
        <w:t xml:space="preserve">analyzátory alkoholu v dechu zn. </w:t>
      </w:r>
      <w:r w:rsidR="00C5030A" w:rsidRPr="006130BD">
        <w:rPr>
          <w:rFonts w:ascii="Arial" w:hAnsi="Arial" w:cs="Arial"/>
          <w:sz w:val="20"/>
          <w:szCs w:val="20"/>
        </w:rPr>
        <w:t xml:space="preserve">Dräger </w:t>
      </w:r>
      <w:proofErr w:type="spellStart"/>
      <w:r w:rsidR="00C5030A" w:rsidRPr="006130BD">
        <w:rPr>
          <w:rFonts w:ascii="Arial" w:hAnsi="Arial" w:cs="Arial"/>
          <w:sz w:val="20"/>
          <w:szCs w:val="20"/>
        </w:rPr>
        <w:t>Alcotest</w:t>
      </w:r>
      <w:proofErr w:type="spellEnd"/>
      <w:r w:rsidR="00C5030A" w:rsidRPr="006130BD">
        <w:rPr>
          <w:rFonts w:ascii="Arial" w:hAnsi="Arial" w:cs="Arial"/>
          <w:sz w:val="20"/>
          <w:szCs w:val="20"/>
        </w:rPr>
        <w:t xml:space="preserve"> 7510 </w:t>
      </w:r>
      <w:r w:rsidR="007367AD" w:rsidRPr="006130BD">
        <w:rPr>
          <w:rFonts w:ascii="Arial" w:hAnsi="Arial" w:cs="Arial"/>
          <w:sz w:val="20"/>
          <w:szCs w:val="20"/>
        </w:rPr>
        <w:t xml:space="preserve">s ověřením těchto stanovených měřidel Českým metrologickým institutem s dobou platnosti ověření nejméně 11 měsíců po </w:t>
      </w:r>
      <w:r w:rsidR="0064675D">
        <w:rPr>
          <w:rFonts w:ascii="Arial" w:hAnsi="Arial" w:cs="Arial"/>
          <w:sz w:val="20"/>
          <w:szCs w:val="20"/>
        </w:rPr>
        <w:t xml:space="preserve">jejich </w:t>
      </w:r>
      <w:r w:rsidR="007367AD" w:rsidRPr="006130BD">
        <w:rPr>
          <w:rFonts w:ascii="Arial" w:hAnsi="Arial" w:cs="Arial"/>
          <w:sz w:val="20"/>
          <w:szCs w:val="20"/>
        </w:rPr>
        <w:t xml:space="preserve">předání </w:t>
      </w:r>
      <w:r w:rsidR="0064675D">
        <w:rPr>
          <w:rFonts w:ascii="Arial" w:hAnsi="Arial" w:cs="Arial"/>
          <w:sz w:val="20"/>
          <w:szCs w:val="20"/>
        </w:rPr>
        <w:t xml:space="preserve">kupujícímu </w:t>
      </w:r>
      <w:r w:rsidR="007367AD" w:rsidRPr="006130BD">
        <w:rPr>
          <w:rFonts w:ascii="Arial" w:hAnsi="Arial" w:cs="Arial"/>
          <w:sz w:val="20"/>
          <w:szCs w:val="20"/>
        </w:rPr>
        <w:t xml:space="preserve">a </w:t>
      </w:r>
      <w:r w:rsidR="00C5030A" w:rsidRPr="006130BD">
        <w:rPr>
          <w:rFonts w:ascii="Arial" w:hAnsi="Arial" w:cs="Arial"/>
          <w:sz w:val="20"/>
          <w:szCs w:val="18"/>
        </w:rPr>
        <w:t xml:space="preserve">s příslušenstvím </w:t>
      </w:r>
      <w:r w:rsidR="007367AD" w:rsidRPr="006130BD">
        <w:rPr>
          <w:rFonts w:ascii="Arial" w:hAnsi="Arial" w:cs="Arial"/>
          <w:sz w:val="20"/>
          <w:szCs w:val="18"/>
        </w:rPr>
        <w:t xml:space="preserve">ke každému </w:t>
      </w:r>
      <w:r w:rsidR="0064675D">
        <w:rPr>
          <w:rFonts w:ascii="Arial" w:hAnsi="Arial" w:cs="Arial"/>
          <w:sz w:val="20"/>
          <w:szCs w:val="18"/>
        </w:rPr>
        <w:t xml:space="preserve">tomuto </w:t>
      </w:r>
      <w:r w:rsidR="007367AD" w:rsidRPr="006130BD">
        <w:rPr>
          <w:rFonts w:ascii="Arial" w:hAnsi="Arial" w:cs="Arial"/>
          <w:sz w:val="20"/>
          <w:szCs w:val="20"/>
        </w:rPr>
        <w:t xml:space="preserve">analyzátoru alkoholu </w:t>
      </w:r>
      <w:r w:rsidR="00C5030A" w:rsidRPr="006130BD">
        <w:rPr>
          <w:rFonts w:ascii="Arial" w:hAnsi="Arial" w:cs="Arial"/>
          <w:sz w:val="20"/>
          <w:szCs w:val="18"/>
        </w:rPr>
        <w:t xml:space="preserve">sestávajícím z </w:t>
      </w:r>
      <w:r w:rsidR="00890350" w:rsidRPr="006130BD">
        <w:rPr>
          <w:rFonts w:ascii="Arial" w:hAnsi="Arial" w:cs="Arial"/>
          <w:sz w:val="20"/>
          <w:szCs w:val="18"/>
        </w:rPr>
        <w:t>m</w:t>
      </w:r>
      <w:r w:rsidR="00C5030A" w:rsidRPr="006130BD">
        <w:rPr>
          <w:rFonts w:ascii="Arial" w:hAnsi="Arial" w:cs="Arial"/>
          <w:sz w:val="20"/>
          <w:szCs w:val="18"/>
        </w:rPr>
        <w:t xml:space="preserve">obilní tiskárny Dräger Mobile </w:t>
      </w:r>
      <w:proofErr w:type="spellStart"/>
      <w:r w:rsidR="00C5030A" w:rsidRPr="006130BD">
        <w:rPr>
          <w:rFonts w:ascii="Arial" w:hAnsi="Arial" w:cs="Arial"/>
          <w:sz w:val="20"/>
          <w:szCs w:val="18"/>
        </w:rPr>
        <w:t>Printer</w:t>
      </w:r>
      <w:proofErr w:type="spellEnd"/>
      <w:r w:rsidR="00C5030A" w:rsidRPr="006130BD">
        <w:rPr>
          <w:rFonts w:ascii="Arial" w:hAnsi="Arial" w:cs="Arial"/>
          <w:sz w:val="20"/>
          <w:szCs w:val="18"/>
        </w:rPr>
        <w:t xml:space="preserve"> k tisku výsledků dechových zkoušek přímo na místě, kufru k uložení uvedených </w:t>
      </w:r>
      <w:r w:rsidR="00890350" w:rsidRPr="006130BD">
        <w:rPr>
          <w:rFonts w:ascii="Arial" w:hAnsi="Arial" w:cs="Arial"/>
          <w:sz w:val="20"/>
          <w:szCs w:val="20"/>
        </w:rPr>
        <w:t>alkoholov</w:t>
      </w:r>
      <w:r w:rsidR="00890350" w:rsidRPr="006130BD">
        <w:rPr>
          <w:rFonts w:ascii="Arial" w:hAnsi="Arial" w:cs="Arial"/>
          <w:sz w:val="20"/>
        </w:rPr>
        <w:t>ých</w:t>
      </w:r>
      <w:r w:rsidR="00890350" w:rsidRPr="006130BD">
        <w:rPr>
          <w:rFonts w:ascii="Arial" w:hAnsi="Arial" w:cs="Arial"/>
          <w:sz w:val="20"/>
          <w:szCs w:val="20"/>
        </w:rPr>
        <w:t xml:space="preserve"> tester</w:t>
      </w:r>
      <w:r w:rsidR="00890350" w:rsidRPr="006130BD">
        <w:rPr>
          <w:rFonts w:ascii="Arial" w:hAnsi="Arial" w:cs="Arial"/>
          <w:sz w:val="20"/>
        </w:rPr>
        <w:t>ů</w:t>
      </w:r>
      <w:r w:rsidR="00890350" w:rsidRPr="006130BD">
        <w:rPr>
          <w:rFonts w:ascii="Arial" w:hAnsi="Arial" w:cs="Arial"/>
          <w:sz w:val="20"/>
          <w:szCs w:val="20"/>
        </w:rPr>
        <w:t xml:space="preserve"> </w:t>
      </w:r>
      <w:r w:rsidR="00C5030A" w:rsidRPr="006130BD">
        <w:rPr>
          <w:rFonts w:ascii="Arial" w:hAnsi="Arial" w:cs="Arial"/>
          <w:sz w:val="20"/>
          <w:szCs w:val="18"/>
        </w:rPr>
        <w:t xml:space="preserve">a tiskárny, nabíječky, </w:t>
      </w:r>
      <w:proofErr w:type="spellStart"/>
      <w:r w:rsidR="00C5030A" w:rsidRPr="006130BD">
        <w:rPr>
          <w:rFonts w:ascii="Arial" w:hAnsi="Arial" w:cs="Arial"/>
          <w:sz w:val="20"/>
          <w:szCs w:val="18"/>
        </w:rPr>
        <w:t>autonabíječky</w:t>
      </w:r>
      <w:proofErr w:type="spellEnd"/>
      <w:r w:rsidR="00C5030A" w:rsidRPr="006130BD">
        <w:rPr>
          <w:rFonts w:ascii="Arial" w:hAnsi="Arial" w:cs="Arial"/>
          <w:sz w:val="20"/>
          <w:szCs w:val="18"/>
        </w:rPr>
        <w:t xml:space="preserve"> a kabel</w:t>
      </w:r>
      <w:r w:rsidR="008A59C4" w:rsidRPr="006130BD">
        <w:rPr>
          <w:rFonts w:ascii="Arial" w:hAnsi="Arial" w:cs="Arial"/>
          <w:sz w:val="20"/>
          <w:szCs w:val="18"/>
        </w:rPr>
        <w:t>u</w:t>
      </w:r>
      <w:r w:rsidR="00C5030A" w:rsidRPr="006130BD">
        <w:rPr>
          <w:rFonts w:ascii="Arial" w:hAnsi="Arial" w:cs="Arial"/>
          <w:sz w:val="20"/>
          <w:szCs w:val="18"/>
        </w:rPr>
        <w:t xml:space="preserve"> s USB na propojení </w:t>
      </w:r>
      <w:r w:rsidR="00890350" w:rsidRPr="006130BD">
        <w:rPr>
          <w:rFonts w:ascii="Arial" w:hAnsi="Arial" w:cs="Arial"/>
          <w:sz w:val="20"/>
          <w:szCs w:val="20"/>
        </w:rPr>
        <w:t>alkoholov</w:t>
      </w:r>
      <w:r w:rsidR="00890350" w:rsidRPr="006130BD">
        <w:rPr>
          <w:rFonts w:ascii="Arial" w:hAnsi="Arial" w:cs="Arial"/>
          <w:sz w:val="20"/>
        </w:rPr>
        <w:t>ých</w:t>
      </w:r>
      <w:r w:rsidR="00890350" w:rsidRPr="006130BD">
        <w:rPr>
          <w:rFonts w:ascii="Arial" w:hAnsi="Arial" w:cs="Arial"/>
          <w:sz w:val="20"/>
          <w:szCs w:val="20"/>
        </w:rPr>
        <w:t xml:space="preserve"> tester</w:t>
      </w:r>
      <w:r w:rsidR="00890350" w:rsidRPr="006130BD">
        <w:rPr>
          <w:rFonts w:ascii="Arial" w:hAnsi="Arial" w:cs="Arial"/>
          <w:sz w:val="20"/>
        </w:rPr>
        <w:t>ů</w:t>
      </w:r>
      <w:r w:rsidR="00890350" w:rsidRPr="006130BD">
        <w:rPr>
          <w:rFonts w:ascii="Arial" w:hAnsi="Arial" w:cs="Arial"/>
          <w:sz w:val="20"/>
          <w:szCs w:val="20"/>
        </w:rPr>
        <w:t xml:space="preserve"> </w:t>
      </w:r>
      <w:r w:rsidR="00C5030A" w:rsidRPr="006130BD">
        <w:rPr>
          <w:rFonts w:ascii="Arial" w:hAnsi="Arial" w:cs="Arial"/>
          <w:sz w:val="20"/>
          <w:szCs w:val="18"/>
        </w:rPr>
        <w:t>s</w:t>
      </w:r>
      <w:r w:rsidR="00890350" w:rsidRPr="006130BD">
        <w:rPr>
          <w:rFonts w:ascii="Arial" w:hAnsi="Arial" w:cs="Arial"/>
          <w:sz w:val="20"/>
          <w:szCs w:val="18"/>
        </w:rPr>
        <w:t> </w:t>
      </w:r>
      <w:r w:rsidR="00C5030A" w:rsidRPr="006130BD">
        <w:rPr>
          <w:rFonts w:ascii="Arial" w:hAnsi="Arial" w:cs="Arial"/>
          <w:sz w:val="20"/>
          <w:szCs w:val="18"/>
        </w:rPr>
        <w:t>PC</w:t>
      </w:r>
      <w:r w:rsidR="00890350" w:rsidRPr="006130BD">
        <w:rPr>
          <w:rFonts w:ascii="Arial" w:hAnsi="Arial" w:cs="Arial"/>
          <w:sz w:val="20"/>
          <w:szCs w:val="18"/>
        </w:rPr>
        <w:t xml:space="preserve"> ( </w:t>
      </w:r>
      <w:r w:rsidR="000F35C8" w:rsidRPr="006130BD">
        <w:rPr>
          <w:rFonts w:ascii="Arial" w:hAnsi="Arial" w:cs="Arial"/>
          <w:sz w:val="20"/>
          <w:szCs w:val="20"/>
        </w:rPr>
        <w:t>dále též předmět koupě</w:t>
      </w:r>
      <w:r w:rsidR="00890350" w:rsidRPr="006130BD">
        <w:rPr>
          <w:rFonts w:ascii="Arial" w:hAnsi="Arial" w:cs="Arial"/>
          <w:sz w:val="20"/>
          <w:szCs w:val="20"/>
        </w:rPr>
        <w:t xml:space="preserve"> )</w:t>
      </w:r>
      <w:r w:rsidR="000F35C8" w:rsidRPr="006130BD">
        <w:rPr>
          <w:rFonts w:ascii="Arial" w:hAnsi="Arial" w:cs="Arial"/>
          <w:sz w:val="20"/>
          <w:szCs w:val="20"/>
        </w:rPr>
        <w:t>,</w:t>
      </w:r>
      <w:r w:rsidR="000F35C8" w:rsidRPr="006130BD">
        <w:rPr>
          <w:rFonts w:ascii="Arial" w:hAnsi="Arial" w:cs="Arial"/>
          <w:color w:val="FF0000"/>
          <w:sz w:val="20"/>
          <w:szCs w:val="20"/>
        </w:rPr>
        <w:t xml:space="preserve"> </w:t>
      </w:r>
      <w:r w:rsidR="00315AE0" w:rsidRPr="006130BD">
        <w:rPr>
          <w:rFonts w:ascii="Arial" w:hAnsi="Arial" w:cs="Arial"/>
          <w:sz w:val="20"/>
          <w:szCs w:val="20"/>
        </w:rPr>
        <w:t xml:space="preserve">a umožnit kupujícímu nabýt k nim vlastnické právo. Kupující se zavazuje </w:t>
      </w:r>
      <w:r w:rsidR="0070798F" w:rsidRPr="006130BD">
        <w:rPr>
          <w:rFonts w:ascii="Arial" w:hAnsi="Arial" w:cs="Arial"/>
          <w:sz w:val="20"/>
          <w:szCs w:val="20"/>
        </w:rPr>
        <w:t>toto plnění</w:t>
      </w:r>
      <w:r w:rsidR="00315AE0" w:rsidRPr="006130BD">
        <w:rPr>
          <w:rFonts w:ascii="Arial" w:hAnsi="Arial" w:cs="Arial"/>
          <w:sz w:val="20"/>
          <w:szCs w:val="20"/>
        </w:rPr>
        <w:t xml:space="preserve"> převzít a uhradit za ně prodávajícímu kupní cenu.</w:t>
      </w:r>
      <w:r w:rsidR="003E5E04" w:rsidRPr="006130BD">
        <w:rPr>
          <w:rFonts w:ascii="Arial" w:hAnsi="Arial" w:cs="Arial"/>
          <w:sz w:val="20"/>
          <w:szCs w:val="20"/>
        </w:rPr>
        <w:t xml:space="preserve"> </w:t>
      </w:r>
    </w:p>
    <w:p w14:paraId="06ECA81E" w14:textId="77777777" w:rsidR="006130BD" w:rsidRDefault="006130BD" w:rsidP="006130BD">
      <w:pPr>
        <w:pStyle w:val="Odstavecseseznamem"/>
        <w:ind w:left="284"/>
        <w:jc w:val="both"/>
        <w:rPr>
          <w:rFonts w:ascii="Arial" w:hAnsi="Arial" w:cs="Arial"/>
          <w:sz w:val="20"/>
          <w:szCs w:val="20"/>
        </w:rPr>
      </w:pPr>
    </w:p>
    <w:p w14:paraId="628B5329" w14:textId="05020BD3" w:rsidR="006130BD" w:rsidRDefault="007D3D90" w:rsidP="00C07CDF">
      <w:pPr>
        <w:pStyle w:val="Odstavecseseznamem"/>
        <w:numPr>
          <w:ilvl w:val="0"/>
          <w:numId w:val="26"/>
        </w:numPr>
        <w:ind w:left="284" w:hanging="284"/>
        <w:jc w:val="both"/>
        <w:rPr>
          <w:rFonts w:ascii="Arial" w:hAnsi="Arial" w:cs="Arial"/>
          <w:sz w:val="20"/>
          <w:szCs w:val="20"/>
        </w:rPr>
      </w:pPr>
      <w:r w:rsidRPr="006130BD">
        <w:rPr>
          <w:rFonts w:ascii="Arial" w:hAnsi="Arial" w:cs="Arial"/>
          <w:sz w:val="20"/>
          <w:szCs w:val="20"/>
        </w:rPr>
        <w:t xml:space="preserve">Předmět smlouvy je dále </w:t>
      </w:r>
      <w:r w:rsidR="00E674E9" w:rsidRPr="006130BD">
        <w:rPr>
          <w:rFonts w:ascii="Arial" w:hAnsi="Arial" w:cs="Arial"/>
          <w:sz w:val="20"/>
          <w:szCs w:val="20"/>
        </w:rPr>
        <w:t xml:space="preserve">v plném rozsahu určen zadáním </w:t>
      </w:r>
      <w:r w:rsidRPr="006130BD">
        <w:rPr>
          <w:rFonts w:ascii="Arial" w:hAnsi="Arial" w:cs="Arial"/>
          <w:sz w:val="20"/>
          <w:szCs w:val="20"/>
        </w:rPr>
        <w:t xml:space="preserve">kupujícího </w:t>
      </w:r>
      <w:r w:rsidR="00E674E9" w:rsidRPr="006130BD">
        <w:rPr>
          <w:rFonts w:ascii="Arial" w:hAnsi="Arial" w:cs="Arial"/>
          <w:sz w:val="20"/>
          <w:szCs w:val="20"/>
        </w:rPr>
        <w:t xml:space="preserve">č.j. </w:t>
      </w:r>
      <w:r w:rsidR="00890350" w:rsidRPr="006130BD">
        <w:rPr>
          <w:rFonts w:ascii="Arial" w:hAnsi="Arial" w:cs="Arial"/>
          <w:sz w:val="20"/>
          <w:szCs w:val="20"/>
        </w:rPr>
        <w:t xml:space="preserve">MMHK/084406/2024 </w:t>
      </w:r>
      <w:r w:rsidR="00E02B2C" w:rsidRPr="006130BD">
        <w:rPr>
          <w:rFonts w:ascii="Arial" w:hAnsi="Arial" w:cs="Arial"/>
          <w:sz w:val="20"/>
          <w:szCs w:val="20"/>
        </w:rPr>
        <w:t xml:space="preserve">ze dne </w:t>
      </w:r>
      <w:r w:rsidR="002450E0" w:rsidRPr="006130BD">
        <w:rPr>
          <w:rFonts w:ascii="Arial" w:hAnsi="Arial" w:cs="Arial"/>
          <w:sz w:val="20"/>
          <w:szCs w:val="20"/>
        </w:rPr>
        <w:t>2</w:t>
      </w:r>
      <w:r w:rsidR="00BD56CB" w:rsidRPr="006130BD">
        <w:rPr>
          <w:rFonts w:ascii="Arial" w:hAnsi="Arial" w:cs="Arial"/>
          <w:sz w:val="20"/>
          <w:szCs w:val="20"/>
        </w:rPr>
        <w:t>.</w:t>
      </w:r>
      <w:r w:rsidR="000F35C8" w:rsidRPr="006130BD">
        <w:rPr>
          <w:rFonts w:ascii="Arial" w:hAnsi="Arial" w:cs="Arial"/>
          <w:sz w:val="20"/>
          <w:szCs w:val="20"/>
        </w:rPr>
        <w:t>2</w:t>
      </w:r>
      <w:r w:rsidR="00BD56CB" w:rsidRPr="006130BD">
        <w:rPr>
          <w:rFonts w:ascii="Arial" w:hAnsi="Arial" w:cs="Arial"/>
          <w:sz w:val="20"/>
          <w:szCs w:val="20"/>
        </w:rPr>
        <w:t>.202</w:t>
      </w:r>
      <w:r w:rsidR="00890350" w:rsidRPr="006130BD">
        <w:rPr>
          <w:rFonts w:ascii="Arial" w:hAnsi="Arial" w:cs="Arial"/>
          <w:sz w:val="20"/>
          <w:szCs w:val="20"/>
        </w:rPr>
        <w:t>4</w:t>
      </w:r>
      <w:r w:rsidR="00E02B2C" w:rsidRPr="006130BD">
        <w:rPr>
          <w:rFonts w:ascii="Arial" w:hAnsi="Arial" w:cs="Arial"/>
          <w:sz w:val="20"/>
          <w:szCs w:val="20"/>
        </w:rPr>
        <w:t xml:space="preserve"> </w:t>
      </w:r>
      <w:r w:rsidR="00E674E9" w:rsidRPr="006130BD">
        <w:rPr>
          <w:rFonts w:ascii="Arial" w:hAnsi="Arial" w:cs="Arial"/>
          <w:sz w:val="20"/>
          <w:szCs w:val="20"/>
        </w:rPr>
        <w:t>a</w:t>
      </w:r>
      <w:r w:rsidRPr="006130BD">
        <w:rPr>
          <w:rFonts w:ascii="Arial" w:hAnsi="Arial" w:cs="Arial"/>
          <w:sz w:val="20"/>
          <w:szCs w:val="20"/>
        </w:rPr>
        <w:t xml:space="preserve"> bude realizován</w:t>
      </w:r>
      <w:r w:rsidR="00E674E9" w:rsidRPr="006130BD">
        <w:rPr>
          <w:rFonts w:ascii="Arial" w:hAnsi="Arial" w:cs="Arial"/>
          <w:sz w:val="20"/>
          <w:szCs w:val="20"/>
        </w:rPr>
        <w:t xml:space="preserve"> v souladu s nabídkou prodávajícího ze dne </w:t>
      </w:r>
      <w:r w:rsidR="00161B7B">
        <w:rPr>
          <w:rFonts w:ascii="Arial" w:hAnsi="Arial" w:cs="Arial"/>
          <w:sz w:val="20"/>
          <w:szCs w:val="20"/>
        </w:rPr>
        <w:t>22.2.2024.</w:t>
      </w:r>
      <w:r w:rsidR="00E674E9" w:rsidRPr="006130BD">
        <w:rPr>
          <w:rFonts w:ascii="Arial" w:hAnsi="Arial" w:cs="Arial"/>
          <w:sz w:val="20"/>
          <w:szCs w:val="20"/>
        </w:rPr>
        <w:t xml:space="preserve"> </w:t>
      </w:r>
    </w:p>
    <w:p w14:paraId="160224EA" w14:textId="77777777" w:rsidR="006130BD" w:rsidRPr="006130BD" w:rsidRDefault="006130BD" w:rsidP="006130BD">
      <w:pPr>
        <w:pStyle w:val="Odstavecseseznamem"/>
        <w:rPr>
          <w:rFonts w:ascii="Arial" w:hAnsi="Arial" w:cs="Arial"/>
          <w:sz w:val="20"/>
          <w:szCs w:val="20"/>
        </w:rPr>
      </w:pPr>
    </w:p>
    <w:p w14:paraId="0EA957EA" w14:textId="47E620F6" w:rsidR="001F2CE1" w:rsidRPr="006130BD" w:rsidRDefault="001F2CE1" w:rsidP="00C07CDF">
      <w:pPr>
        <w:pStyle w:val="Odstavecseseznamem"/>
        <w:numPr>
          <w:ilvl w:val="0"/>
          <w:numId w:val="26"/>
        </w:numPr>
        <w:ind w:left="284" w:hanging="284"/>
        <w:jc w:val="both"/>
        <w:rPr>
          <w:rFonts w:ascii="Arial" w:hAnsi="Arial" w:cs="Arial"/>
          <w:sz w:val="20"/>
          <w:szCs w:val="20"/>
        </w:rPr>
      </w:pPr>
      <w:r w:rsidRPr="006130BD">
        <w:rPr>
          <w:rFonts w:ascii="Arial" w:hAnsi="Arial" w:cs="Arial"/>
          <w:sz w:val="20"/>
          <w:szCs w:val="20"/>
        </w:rPr>
        <w:t>Součást</w:t>
      </w:r>
      <w:r w:rsidR="00686308" w:rsidRPr="006130BD">
        <w:rPr>
          <w:rFonts w:ascii="Arial" w:hAnsi="Arial" w:cs="Arial"/>
          <w:sz w:val="20"/>
          <w:szCs w:val="20"/>
        </w:rPr>
        <w:t xml:space="preserve">í předmětu koupě je </w:t>
      </w:r>
      <w:r w:rsidRPr="006130BD">
        <w:rPr>
          <w:rFonts w:ascii="Arial" w:hAnsi="Arial" w:cs="Arial"/>
          <w:sz w:val="20"/>
          <w:szCs w:val="20"/>
        </w:rPr>
        <w:t>rovněž návod k</w:t>
      </w:r>
      <w:r w:rsidR="009E0B20" w:rsidRPr="006130BD">
        <w:rPr>
          <w:rFonts w:ascii="Arial" w:hAnsi="Arial" w:cs="Arial"/>
          <w:sz w:val="20"/>
          <w:szCs w:val="20"/>
        </w:rPr>
        <w:t> </w:t>
      </w:r>
      <w:r w:rsidRPr="006130BD">
        <w:rPr>
          <w:rFonts w:ascii="Arial" w:hAnsi="Arial" w:cs="Arial"/>
          <w:sz w:val="20"/>
          <w:szCs w:val="20"/>
        </w:rPr>
        <w:t>obsluze.</w:t>
      </w:r>
    </w:p>
    <w:p w14:paraId="119E6076" w14:textId="77777777" w:rsidR="00E674E9" w:rsidRPr="00195FDF" w:rsidRDefault="00E674E9" w:rsidP="0070798F">
      <w:pPr>
        <w:rPr>
          <w:rFonts w:ascii="Arial" w:hAnsi="Arial" w:cs="Arial"/>
          <w:sz w:val="20"/>
          <w:szCs w:val="20"/>
        </w:rPr>
      </w:pPr>
    </w:p>
    <w:p w14:paraId="03E7480B" w14:textId="77777777" w:rsidR="00E674E9" w:rsidRPr="00195FDF" w:rsidRDefault="00E674E9" w:rsidP="00E674E9">
      <w:pPr>
        <w:jc w:val="center"/>
        <w:outlineLvl w:val="0"/>
        <w:rPr>
          <w:rFonts w:ascii="Arial" w:hAnsi="Arial" w:cs="Arial"/>
          <w:b/>
          <w:sz w:val="20"/>
          <w:szCs w:val="20"/>
        </w:rPr>
      </w:pPr>
    </w:p>
    <w:p w14:paraId="5AC371CF" w14:textId="77777777" w:rsidR="00E674E9" w:rsidRPr="00195FDF" w:rsidRDefault="00E674E9" w:rsidP="00E674E9">
      <w:pPr>
        <w:jc w:val="center"/>
        <w:outlineLvl w:val="0"/>
        <w:rPr>
          <w:rFonts w:ascii="Arial" w:hAnsi="Arial" w:cs="Arial"/>
          <w:b/>
          <w:sz w:val="20"/>
          <w:szCs w:val="20"/>
        </w:rPr>
      </w:pPr>
      <w:r w:rsidRPr="00195FDF">
        <w:rPr>
          <w:rFonts w:ascii="Arial" w:hAnsi="Arial" w:cs="Arial"/>
          <w:b/>
          <w:sz w:val="20"/>
          <w:szCs w:val="20"/>
        </w:rPr>
        <w:t>I</w:t>
      </w:r>
      <w:r w:rsidR="00DB1C25">
        <w:rPr>
          <w:rFonts w:ascii="Arial" w:hAnsi="Arial" w:cs="Arial"/>
          <w:b/>
          <w:sz w:val="20"/>
          <w:szCs w:val="20"/>
        </w:rPr>
        <w:t>V</w:t>
      </w:r>
      <w:r w:rsidRPr="00195FDF">
        <w:rPr>
          <w:rFonts w:ascii="Arial" w:hAnsi="Arial" w:cs="Arial"/>
          <w:b/>
          <w:sz w:val="20"/>
          <w:szCs w:val="20"/>
        </w:rPr>
        <w:t>.</w:t>
      </w:r>
    </w:p>
    <w:p w14:paraId="16F20BA9" w14:textId="59A34CB4" w:rsidR="00E674E9" w:rsidRPr="00195FDF" w:rsidRDefault="00E674E9" w:rsidP="00E674E9">
      <w:pPr>
        <w:jc w:val="center"/>
        <w:rPr>
          <w:rFonts w:ascii="Arial" w:hAnsi="Arial" w:cs="Arial"/>
          <w:b/>
          <w:sz w:val="20"/>
          <w:szCs w:val="20"/>
        </w:rPr>
      </w:pPr>
      <w:r w:rsidRPr="00195FDF">
        <w:rPr>
          <w:rFonts w:ascii="Arial" w:hAnsi="Arial" w:cs="Arial"/>
          <w:b/>
          <w:sz w:val="20"/>
          <w:szCs w:val="20"/>
        </w:rPr>
        <w:t xml:space="preserve">Cena za předmět </w:t>
      </w:r>
      <w:r w:rsidR="00900F87">
        <w:rPr>
          <w:rFonts w:ascii="Arial" w:hAnsi="Arial" w:cs="Arial"/>
          <w:b/>
          <w:sz w:val="20"/>
          <w:szCs w:val="20"/>
        </w:rPr>
        <w:t>koupě</w:t>
      </w:r>
    </w:p>
    <w:p w14:paraId="5EB616BA" w14:textId="77777777" w:rsidR="00E674E9" w:rsidRPr="00195FDF" w:rsidRDefault="00E674E9" w:rsidP="00E674E9">
      <w:pPr>
        <w:jc w:val="center"/>
        <w:rPr>
          <w:rFonts w:ascii="Arial" w:hAnsi="Arial" w:cs="Arial"/>
          <w:b/>
          <w:sz w:val="20"/>
          <w:szCs w:val="20"/>
        </w:rPr>
      </w:pPr>
    </w:p>
    <w:p w14:paraId="0A92D097" w14:textId="77777777" w:rsidR="00E674E9" w:rsidRPr="00195FDF" w:rsidRDefault="00E674E9" w:rsidP="00E674E9">
      <w:pPr>
        <w:numPr>
          <w:ilvl w:val="0"/>
          <w:numId w:val="6"/>
        </w:numPr>
        <w:jc w:val="both"/>
        <w:rPr>
          <w:rFonts w:ascii="Arial" w:hAnsi="Arial" w:cs="Arial"/>
          <w:b/>
          <w:i/>
          <w:sz w:val="20"/>
          <w:szCs w:val="20"/>
        </w:rPr>
      </w:pPr>
      <w:r w:rsidRPr="00195FDF">
        <w:rPr>
          <w:rFonts w:ascii="Arial" w:hAnsi="Arial" w:cs="Arial"/>
          <w:sz w:val="20"/>
          <w:szCs w:val="20"/>
        </w:rPr>
        <w:t>Cena za předmět koupě</w:t>
      </w:r>
      <w:r w:rsidRPr="00195FDF">
        <w:rPr>
          <w:rFonts w:ascii="Arial" w:hAnsi="Arial" w:cs="Arial"/>
          <w:color w:val="FF0000"/>
          <w:sz w:val="20"/>
          <w:szCs w:val="20"/>
        </w:rPr>
        <w:t xml:space="preserve"> </w:t>
      </w:r>
      <w:r w:rsidRPr="00195FDF">
        <w:rPr>
          <w:rFonts w:ascii="Arial" w:hAnsi="Arial" w:cs="Arial"/>
          <w:sz w:val="20"/>
          <w:szCs w:val="20"/>
        </w:rPr>
        <w:t>je sjednána dohodou smluvních stran a činí:</w:t>
      </w:r>
    </w:p>
    <w:p w14:paraId="3D58DD5D" w14:textId="77777777" w:rsidR="00E674E9" w:rsidRPr="00195FDF" w:rsidRDefault="00E674E9" w:rsidP="00E674E9">
      <w:pPr>
        <w:ind w:left="360"/>
        <w:rPr>
          <w:rFonts w:ascii="Arial" w:hAnsi="Arial" w:cs="Arial"/>
          <w:sz w:val="20"/>
          <w:szCs w:val="20"/>
        </w:rPr>
      </w:pPr>
    </w:p>
    <w:p w14:paraId="0CD662A6" w14:textId="2D3D5297" w:rsidR="00161B7B" w:rsidRPr="00161B7B" w:rsidRDefault="00E674E9" w:rsidP="00161B7B">
      <w:pPr>
        <w:ind w:left="360"/>
        <w:rPr>
          <w:rFonts w:ascii="Arial" w:hAnsi="Arial" w:cs="Arial"/>
          <w:sz w:val="20"/>
          <w:szCs w:val="20"/>
        </w:rPr>
      </w:pPr>
      <w:r w:rsidRPr="00195FDF">
        <w:rPr>
          <w:rFonts w:ascii="Arial" w:hAnsi="Arial" w:cs="Arial"/>
          <w:sz w:val="20"/>
          <w:szCs w:val="20"/>
        </w:rPr>
        <w:t>Cena bez DPH</w:t>
      </w:r>
      <w:r w:rsidR="007D3D90" w:rsidRPr="00195FDF">
        <w:rPr>
          <w:rFonts w:ascii="Arial" w:hAnsi="Arial" w:cs="Arial"/>
          <w:sz w:val="20"/>
          <w:szCs w:val="20"/>
        </w:rPr>
        <w:tab/>
      </w:r>
      <w:r w:rsidR="007D3D90" w:rsidRPr="00195FDF">
        <w:rPr>
          <w:rFonts w:ascii="Arial" w:hAnsi="Arial" w:cs="Arial"/>
          <w:sz w:val="20"/>
          <w:szCs w:val="20"/>
        </w:rPr>
        <w:tab/>
      </w:r>
      <w:r w:rsidR="007D3D90" w:rsidRPr="00195FDF">
        <w:rPr>
          <w:rFonts w:ascii="Arial" w:hAnsi="Arial" w:cs="Arial"/>
          <w:sz w:val="20"/>
          <w:szCs w:val="20"/>
        </w:rPr>
        <w:tab/>
      </w:r>
      <w:r w:rsidR="00161B7B" w:rsidRPr="00161B7B">
        <w:rPr>
          <w:rFonts w:ascii="Arial" w:hAnsi="Arial" w:cs="Arial"/>
          <w:sz w:val="20"/>
          <w:szCs w:val="20"/>
        </w:rPr>
        <w:t>120.287,80</w:t>
      </w:r>
      <w:r w:rsidR="00161B7B">
        <w:rPr>
          <w:rFonts w:ascii="Arial" w:hAnsi="Arial" w:cs="Arial"/>
          <w:sz w:val="20"/>
          <w:szCs w:val="20"/>
        </w:rPr>
        <w:t xml:space="preserve"> Kč</w:t>
      </w:r>
      <w:r w:rsidR="00161B7B" w:rsidRPr="00161B7B">
        <w:rPr>
          <w:rFonts w:ascii="Arial" w:hAnsi="Arial" w:cs="Arial"/>
          <w:sz w:val="20"/>
          <w:szCs w:val="20"/>
        </w:rPr>
        <w:t xml:space="preserve"> </w:t>
      </w:r>
    </w:p>
    <w:p w14:paraId="17932CF6" w14:textId="77777777" w:rsidR="00161B7B" w:rsidRPr="00161B7B" w:rsidRDefault="00161B7B" w:rsidP="00161B7B">
      <w:pPr>
        <w:ind w:left="360"/>
        <w:rPr>
          <w:rFonts w:ascii="Arial" w:hAnsi="Arial" w:cs="Arial"/>
          <w:sz w:val="20"/>
          <w:szCs w:val="20"/>
        </w:rPr>
      </w:pPr>
      <w:r w:rsidRPr="00161B7B">
        <w:rPr>
          <w:rFonts w:ascii="Arial" w:hAnsi="Arial" w:cs="Arial"/>
          <w:sz w:val="20"/>
          <w:szCs w:val="20"/>
        </w:rPr>
        <w:t xml:space="preserve">(slovy:  </w:t>
      </w:r>
      <w:proofErr w:type="spellStart"/>
      <w:r w:rsidRPr="00161B7B">
        <w:rPr>
          <w:rFonts w:ascii="Arial" w:hAnsi="Arial" w:cs="Arial"/>
          <w:sz w:val="20"/>
          <w:szCs w:val="20"/>
        </w:rPr>
        <w:t>Jednostodvacettisícdvěstěosmdesátsedmkorunčeskýchosmdesáthaléřů</w:t>
      </w:r>
      <w:proofErr w:type="spellEnd"/>
      <w:r w:rsidRPr="00161B7B">
        <w:rPr>
          <w:rFonts w:ascii="Arial" w:hAnsi="Arial" w:cs="Arial"/>
          <w:sz w:val="20"/>
          <w:szCs w:val="20"/>
        </w:rPr>
        <w:t xml:space="preserve">) </w:t>
      </w:r>
    </w:p>
    <w:p w14:paraId="043084C1" w14:textId="532019AB" w:rsidR="00161B7B" w:rsidRPr="00161B7B" w:rsidRDefault="00161B7B" w:rsidP="00161B7B">
      <w:pPr>
        <w:ind w:left="360"/>
        <w:rPr>
          <w:rFonts w:ascii="Arial" w:hAnsi="Arial" w:cs="Arial"/>
          <w:sz w:val="20"/>
          <w:szCs w:val="20"/>
        </w:rPr>
      </w:pPr>
      <w:r w:rsidRPr="00161B7B">
        <w:rPr>
          <w:rFonts w:ascii="Arial" w:hAnsi="Arial" w:cs="Arial"/>
          <w:sz w:val="20"/>
          <w:szCs w:val="20"/>
        </w:rPr>
        <w:t xml:space="preserve">DPH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61B7B">
        <w:rPr>
          <w:rFonts w:ascii="Arial" w:hAnsi="Arial" w:cs="Arial"/>
          <w:sz w:val="20"/>
          <w:szCs w:val="20"/>
        </w:rPr>
        <w:t>25.260,30</w:t>
      </w:r>
      <w:r>
        <w:rPr>
          <w:rFonts w:ascii="Arial" w:hAnsi="Arial" w:cs="Arial"/>
          <w:sz w:val="20"/>
          <w:szCs w:val="20"/>
        </w:rPr>
        <w:t xml:space="preserve"> Kč</w:t>
      </w:r>
    </w:p>
    <w:p w14:paraId="3E76ADC7" w14:textId="28E97325" w:rsidR="00E674E9" w:rsidRPr="00161B7B" w:rsidRDefault="00161B7B" w:rsidP="00161B7B">
      <w:pPr>
        <w:ind w:left="360"/>
        <w:rPr>
          <w:rFonts w:ascii="Arial" w:hAnsi="Arial" w:cs="Arial"/>
          <w:b/>
          <w:bCs/>
          <w:i/>
          <w:sz w:val="20"/>
          <w:szCs w:val="20"/>
        </w:rPr>
      </w:pPr>
      <w:r w:rsidRPr="00161B7B">
        <w:rPr>
          <w:rFonts w:ascii="Arial" w:hAnsi="Arial" w:cs="Arial"/>
          <w:b/>
          <w:bCs/>
          <w:sz w:val="20"/>
          <w:szCs w:val="20"/>
        </w:rPr>
        <w:t xml:space="preserve">Cena včetně DPH </w:t>
      </w:r>
      <w:r w:rsidRPr="00161B7B">
        <w:rPr>
          <w:rFonts w:ascii="Arial" w:hAnsi="Arial" w:cs="Arial"/>
          <w:b/>
          <w:bCs/>
          <w:sz w:val="20"/>
          <w:szCs w:val="20"/>
        </w:rPr>
        <w:tab/>
      </w:r>
      <w:r w:rsidRPr="00161B7B">
        <w:rPr>
          <w:rFonts w:ascii="Arial" w:hAnsi="Arial" w:cs="Arial"/>
          <w:b/>
          <w:bCs/>
          <w:sz w:val="20"/>
          <w:szCs w:val="20"/>
        </w:rPr>
        <w:tab/>
      </w:r>
      <w:r w:rsidRPr="00161B7B">
        <w:rPr>
          <w:rFonts w:ascii="Arial" w:hAnsi="Arial" w:cs="Arial"/>
          <w:b/>
          <w:bCs/>
          <w:sz w:val="20"/>
          <w:szCs w:val="20"/>
        </w:rPr>
        <w:tab/>
        <w:t xml:space="preserve">145.548,10 </w:t>
      </w:r>
      <w:r w:rsidR="00D748B3" w:rsidRPr="00161B7B">
        <w:rPr>
          <w:rFonts w:ascii="Arial" w:hAnsi="Arial" w:cs="Arial"/>
          <w:b/>
          <w:bCs/>
          <w:sz w:val="20"/>
          <w:szCs w:val="20"/>
        </w:rPr>
        <w:t>Kč</w:t>
      </w:r>
    </w:p>
    <w:p w14:paraId="69F5758B" w14:textId="77777777" w:rsidR="00E674E9" w:rsidRPr="00195FDF" w:rsidRDefault="00E674E9" w:rsidP="00E674E9">
      <w:pPr>
        <w:ind w:left="360"/>
        <w:rPr>
          <w:rFonts w:ascii="Arial" w:hAnsi="Arial" w:cs="Arial"/>
          <w:b/>
          <w:i/>
          <w:sz w:val="20"/>
          <w:szCs w:val="20"/>
        </w:rPr>
      </w:pPr>
    </w:p>
    <w:p w14:paraId="08AB55ED" w14:textId="77777777" w:rsidR="00E674E9" w:rsidRPr="00195FDF" w:rsidRDefault="00E674E9" w:rsidP="00E674E9">
      <w:pPr>
        <w:numPr>
          <w:ilvl w:val="0"/>
          <w:numId w:val="6"/>
        </w:numPr>
        <w:jc w:val="both"/>
        <w:rPr>
          <w:rFonts w:ascii="Arial" w:hAnsi="Arial" w:cs="Arial"/>
          <w:b/>
          <w:sz w:val="20"/>
          <w:szCs w:val="20"/>
        </w:rPr>
      </w:pPr>
      <w:r w:rsidRPr="00195FDF">
        <w:rPr>
          <w:rFonts w:ascii="Arial" w:hAnsi="Arial" w:cs="Arial"/>
          <w:sz w:val="20"/>
          <w:szCs w:val="20"/>
        </w:rPr>
        <w:t>Prodávající jak</w:t>
      </w:r>
      <w:r w:rsidR="005B09B9" w:rsidRPr="00195FDF">
        <w:rPr>
          <w:rFonts w:ascii="Arial" w:hAnsi="Arial" w:cs="Arial"/>
          <w:sz w:val="20"/>
          <w:szCs w:val="20"/>
        </w:rPr>
        <w:t>o plátce DPH připočítává k ceně</w:t>
      </w:r>
      <w:r w:rsidR="004F7B8F" w:rsidRPr="00195FDF">
        <w:rPr>
          <w:rFonts w:ascii="Arial" w:hAnsi="Arial" w:cs="Arial"/>
          <w:sz w:val="20"/>
          <w:szCs w:val="20"/>
        </w:rPr>
        <w:t xml:space="preserve"> </w:t>
      </w:r>
      <w:r w:rsidRPr="00195FDF">
        <w:rPr>
          <w:rFonts w:ascii="Arial" w:hAnsi="Arial" w:cs="Arial"/>
          <w:sz w:val="20"/>
          <w:szCs w:val="20"/>
        </w:rPr>
        <w:t xml:space="preserve">daň z přidané hodnoty ve výši </w:t>
      </w:r>
      <w:r w:rsidR="00686308" w:rsidRPr="00195FDF">
        <w:rPr>
          <w:rFonts w:ascii="Arial" w:hAnsi="Arial" w:cs="Arial"/>
          <w:sz w:val="20"/>
          <w:szCs w:val="20"/>
        </w:rPr>
        <w:t>21</w:t>
      </w:r>
      <w:r w:rsidR="00D748B3" w:rsidRPr="00195FDF">
        <w:rPr>
          <w:rFonts w:ascii="Arial" w:hAnsi="Arial" w:cs="Arial"/>
          <w:sz w:val="20"/>
          <w:szCs w:val="20"/>
        </w:rPr>
        <w:t xml:space="preserve">%. </w:t>
      </w:r>
      <w:r w:rsidRPr="00195FDF">
        <w:rPr>
          <w:rFonts w:ascii="Arial" w:hAnsi="Arial" w:cs="Arial"/>
          <w:sz w:val="20"/>
          <w:szCs w:val="20"/>
        </w:rPr>
        <w:t>Pokud dojde ke změně sazby DPH v době uskutečnění zdanitelného plnění, je prodávající oprávněn účtovat DPH v procentní sazbě odpovídající zákonné úpravě účinné k datu uskutečnění zdanitelného plnění. V případě takové změny DPH není třeba uzavírat dodatek ke smlouvě, postačuje písemné oznámení prodávajícího o takové změně.</w:t>
      </w:r>
    </w:p>
    <w:p w14:paraId="300C2550" w14:textId="77777777" w:rsidR="00E674E9" w:rsidRPr="00195FDF" w:rsidRDefault="00E674E9" w:rsidP="00E674E9">
      <w:pPr>
        <w:ind w:left="360"/>
        <w:rPr>
          <w:rFonts w:ascii="Arial" w:hAnsi="Arial" w:cs="Arial"/>
          <w:b/>
          <w:sz w:val="20"/>
          <w:szCs w:val="20"/>
        </w:rPr>
      </w:pPr>
    </w:p>
    <w:p w14:paraId="5D003B16" w14:textId="77777777" w:rsidR="00E674E9" w:rsidRPr="00195FDF" w:rsidRDefault="00E674E9" w:rsidP="00E674E9">
      <w:pPr>
        <w:numPr>
          <w:ilvl w:val="0"/>
          <w:numId w:val="6"/>
        </w:numPr>
        <w:jc w:val="both"/>
        <w:rPr>
          <w:rFonts w:ascii="Arial" w:hAnsi="Arial" w:cs="Arial"/>
          <w:b/>
          <w:sz w:val="20"/>
          <w:szCs w:val="20"/>
        </w:rPr>
      </w:pPr>
      <w:r w:rsidRPr="00195FDF">
        <w:rPr>
          <w:rFonts w:ascii="Arial" w:hAnsi="Arial" w:cs="Arial"/>
          <w:sz w:val="20"/>
          <w:szCs w:val="20"/>
        </w:rPr>
        <w:t>Výše uvedená cena je maximální a konečná. Cena zahrnuje veškeré náklady prodávajícího, a to zejména náklady na dodání předmětu koupě na mís</w:t>
      </w:r>
      <w:r w:rsidR="0098010E" w:rsidRPr="00195FDF">
        <w:rPr>
          <w:rFonts w:ascii="Arial" w:hAnsi="Arial" w:cs="Arial"/>
          <w:sz w:val="20"/>
          <w:szCs w:val="20"/>
        </w:rPr>
        <w:t xml:space="preserve">to plnění a podrobné seznámení </w:t>
      </w:r>
      <w:r w:rsidRPr="00195FDF">
        <w:rPr>
          <w:rFonts w:ascii="Arial" w:hAnsi="Arial" w:cs="Arial"/>
          <w:sz w:val="20"/>
          <w:szCs w:val="20"/>
        </w:rPr>
        <w:t xml:space="preserve">v místě předání. </w:t>
      </w:r>
    </w:p>
    <w:p w14:paraId="2AD651C7" w14:textId="77777777" w:rsidR="00900F87" w:rsidRPr="00195FDF" w:rsidRDefault="00900F87" w:rsidP="00E674E9">
      <w:pPr>
        <w:jc w:val="center"/>
        <w:outlineLvl w:val="0"/>
        <w:rPr>
          <w:rFonts w:ascii="Arial" w:hAnsi="Arial" w:cs="Arial"/>
          <w:sz w:val="20"/>
          <w:szCs w:val="20"/>
        </w:rPr>
      </w:pPr>
    </w:p>
    <w:p w14:paraId="42C68897" w14:textId="77777777" w:rsidR="00E674E9" w:rsidRPr="00195FDF" w:rsidRDefault="00E674E9" w:rsidP="00E674E9">
      <w:pPr>
        <w:jc w:val="center"/>
        <w:outlineLvl w:val="0"/>
        <w:rPr>
          <w:rFonts w:ascii="Arial" w:hAnsi="Arial" w:cs="Arial"/>
          <w:sz w:val="20"/>
          <w:szCs w:val="20"/>
        </w:rPr>
      </w:pPr>
    </w:p>
    <w:p w14:paraId="5572D6EE" w14:textId="77777777" w:rsidR="00E674E9" w:rsidRPr="00195FDF" w:rsidRDefault="00E674E9" w:rsidP="00E674E9">
      <w:pPr>
        <w:jc w:val="center"/>
        <w:outlineLvl w:val="0"/>
        <w:rPr>
          <w:rFonts w:ascii="Arial" w:hAnsi="Arial" w:cs="Arial"/>
          <w:b/>
          <w:sz w:val="20"/>
          <w:szCs w:val="20"/>
        </w:rPr>
      </w:pPr>
      <w:r w:rsidRPr="00195FDF">
        <w:rPr>
          <w:rFonts w:ascii="Arial" w:hAnsi="Arial" w:cs="Arial"/>
          <w:b/>
          <w:sz w:val="20"/>
          <w:szCs w:val="20"/>
        </w:rPr>
        <w:t>V.</w:t>
      </w:r>
    </w:p>
    <w:p w14:paraId="31AC4CA4"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Platební podmínky</w:t>
      </w:r>
    </w:p>
    <w:p w14:paraId="3A0503CC" w14:textId="77777777" w:rsidR="00ED5B2D" w:rsidRPr="00195FDF" w:rsidRDefault="00ED5B2D" w:rsidP="00ED5B2D">
      <w:pPr>
        <w:jc w:val="center"/>
        <w:rPr>
          <w:rFonts w:ascii="Arial" w:hAnsi="Arial" w:cs="Arial"/>
          <w:b/>
          <w:sz w:val="20"/>
          <w:szCs w:val="20"/>
        </w:rPr>
      </w:pPr>
    </w:p>
    <w:p w14:paraId="6D6F893D" w14:textId="77777777" w:rsidR="00ED5B2D" w:rsidRPr="00195FDF"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Kupující se zavazuje uhradit kupní cenu na základě faktury vystavené prodávajícím, který je oprávněn fakturovat cenu předmětu koupě po protokolárním předání a převzetí</w:t>
      </w:r>
      <w:r w:rsidR="00DB1C25">
        <w:rPr>
          <w:rFonts w:ascii="Arial" w:hAnsi="Arial" w:cs="Arial"/>
          <w:sz w:val="20"/>
          <w:szCs w:val="20"/>
        </w:rPr>
        <w:t xml:space="preserve"> celého plnění.</w:t>
      </w:r>
    </w:p>
    <w:p w14:paraId="6AF0EB15" w14:textId="77777777" w:rsidR="00ED5B2D" w:rsidRPr="00195FDF" w:rsidRDefault="00ED5B2D" w:rsidP="00ED5B2D">
      <w:pPr>
        <w:tabs>
          <w:tab w:val="left" w:pos="360"/>
        </w:tabs>
        <w:ind w:left="360"/>
        <w:jc w:val="both"/>
        <w:rPr>
          <w:rFonts w:ascii="Arial" w:hAnsi="Arial" w:cs="Arial"/>
          <w:sz w:val="20"/>
          <w:szCs w:val="20"/>
        </w:rPr>
      </w:pPr>
    </w:p>
    <w:p w14:paraId="377783A2" w14:textId="77777777" w:rsidR="00ED5B2D" w:rsidRPr="00195FDF"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Faktura musí mít náležitosti daňového dokladu dle obecně závazných právních předpisů. Lhůta splatnosti faktur bude 21 dní ode dne doručení faktury kupujícímu.</w:t>
      </w:r>
    </w:p>
    <w:p w14:paraId="7F01B331" w14:textId="77777777" w:rsidR="00ED5B2D" w:rsidRPr="00195FDF" w:rsidRDefault="00ED5B2D" w:rsidP="00ED5B2D">
      <w:pPr>
        <w:tabs>
          <w:tab w:val="left" w:pos="360"/>
        </w:tabs>
        <w:ind w:left="360"/>
        <w:jc w:val="both"/>
        <w:rPr>
          <w:rFonts w:ascii="Arial" w:hAnsi="Arial" w:cs="Arial"/>
          <w:sz w:val="20"/>
          <w:szCs w:val="20"/>
        </w:rPr>
      </w:pPr>
    </w:p>
    <w:p w14:paraId="7F445ABB" w14:textId="77777777" w:rsidR="00ED5B2D" w:rsidRPr="00195FDF"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V případě, že faktura nebude mít stanovené náležitosti (příp. bude obsahovat chybné údaje), je kupující oprávněn tuto fakturu vrátit ve lhůtě splatnosti prodávajícímu, jenž je povinen vystavit novou fakturu se správnými náležitostmi. Do doby, než je vystavena nová faktura, není kupující v prodlení se zaplacením kupní ceny. Lhůta splatnosti nově vystavené faktury je rovněž 21 dní ode dne jejího doručení.</w:t>
      </w:r>
    </w:p>
    <w:p w14:paraId="7C59A28E" w14:textId="77777777" w:rsidR="00ED5B2D" w:rsidRPr="00195FDF" w:rsidRDefault="00ED5B2D" w:rsidP="00ED5B2D">
      <w:pPr>
        <w:pStyle w:val="Odstavecseseznamem"/>
        <w:rPr>
          <w:rFonts w:ascii="Arial" w:hAnsi="Arial" w:cs="Arial"/>
          <w:sz w:val="20"/>
          <w:szCs w:val="20"/>
        </w:rPr>
      </w:pPr>
    </w:p>
    <w:p w14:paraId="15BE0DB6" w14:textId="77777777" w:rsidR="00ED5B2D" w:rsidRPr="00195FDF" w:rsidRDefault="00ED5B2D" w:rsidP="00ED5B2D">
      <w:pPr>
        <w:numPr>
          <w:ilvl w:val="0"/>
          <w:numId w:val="4"/>
        </w:numPr>
        <w:tabs>
          <w:tab w:val="left" w:pos="360"/>
        </w:tabs>
        <w:spacing w:after="240"/>
        <w:jc w:val="both"/>
        <w:rPr>
          <w:rFonts w:ascii="Arial" w:hAnsi="Arial" w:cs="Arial"/>
          <w:sz w:val="20"/>
          <w:szCs w:val="20"/>
        </w:rPr>
      </w:pPr>
      <w:r w:rsidRPr="00195FDF">
        <w:rPr>
          <w:rFonts w:ascii="Arial" w:hAnsi="Arial" w:cs="Arial"/>
          <w:sz w:val="20"/>
          <w:szCs w:val="20"/>
        </w:rPr>
        <w:t xml:space="preserve">Stane-li se prodávající nespolehlivým plátcem ve smyslu § 106a zákona č. 235/2004 Sb., o dani </w:t>
      </w:r>
      <w:r w:rsidR="005F7E2A">
        <w:rPr>
          <w:rFonts w:ascii="Arial" w:hAnsi="Arial" w:cs="Arial"/>
          <w:sz w:val="20"/>
          <w:szCs w:val="20"/>
        </w:rPr>
        <w:t xml:space="preserve">                </w:t>
      </w:r>
      <w:r w:rsidRPr="00195FDF">
        <w:rPr>
          <w:rFonts w:ascii="Arial" w:hAnsi="Arial" w:cs="Arial"/>
          <w:sz w:val="20"/>
          <w:szCs w:val="20"/>
        </w:rPr>
        <w:t>z přidané hodnoty, ve znění pozdějších předpisů (zákon o DPH), je povinen neprodleně o tomto informovat kupujícího.</w:t>
      </w:r>
    </w:p>
    <w:p w14:paraId="3720B6CA" w14:textId="77777777" w:rsidR="00ED5B2D" w:rsidRPr="00195FDF" w:rsidRDefault="00ED5B2D" w:rsidP="00ED5B2D">
      <w:pPr>
        <w:numPr>
          <w:ilvl w:val="0"/>
          <w:numId w:val="4"/>
        </w:numPr>
        <w:tabs>
          <w:tab w:val="left" w:pos="360"/>
        </w:tabs>
        <w:spacing w:after="240"/>
        <w:jc w:val="both"/>
        <w:rPr>
          <w:rFonts w:ascii="Arial" w:hAnsi="Arial" w:cs="Arial"/>
          <w:sz w:val="20"/>
          <w:szCs w:val="20"/>
        </w:rPr>
      </w:pPr>
      <w:r w:rsidRPr="00195FDF">
        <w:rPr>
          <w:rFonts w:ascii="Arial" w:hAnsi="Arial" w:cs="Arial"/>
          <w:sz w:val="20"/>
          <w:szCs w:val="20"/>
        </w:rPr>
        <w:lastRenderedPageBreak/>
        <w:t>Bude-li prodávající ke dni poskytnutí zdanitelného plnění veden jako nespolehlivý plátce ve smyslu</w:t>
      </w:r>
      <w:r w:rsidR="005F7E2A">
        <w:rPr>
          <w:rFonts w:ascii="Arial" w:hAnsi="Arial" w:cs="Arial"/>
          <w:sz w:val="20"/>
          <w:szCs w:val="20"/>
        </w:rPr>
        <w:t xml:space="preserve">          </w:t>
      </w:r>
      <w:r w:rsidRPr="00195FDF">
        <w:rPr>
          <w:rFonts w:ascii="Arial" w:hAnsi="Arial" w:cs="Arial"/>
          <w:sz w:val="20"/>
          <w:szCs w:val="20"/>
        </w:rPr>
        <w:t xml:space="preserve"> § 106a zákona o DPH, je kupující oprávněn část ceny odpovídající dani z přidané hodnoty uhradit přímo na účet správce daně v souladu s ust. § 109a zákona o DPH. O tuto část bude ponížena fakturovaná cena a prodávající obdrží pouze cenu předmětu koupě bez DPH.</w:t>
      </w:r>
    </w:p>
    <w:p w14:paraId="7D113BA5" w14:textId="77777777" w:rsidR="00ED5B2D"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Dojde-li po uzavření smlouvy ke změně účtu prodávajícího, který je zveřejněn na stránkách České daňové správy, je prodávající povinen o tom neprodleně informovat kupujícího.</w:t>
      </w:r>
    </w:p>
    <w:p w14:paraId="192A2819" w14:textId="77777777" w:rsidR="00315AE0" w:rsidRDefault="00315AE0" w:rsidP="00315AE0">
      <w:pPr>
        <w:tabs>
          <w:tab w:val="left" w:pos="360"/>
        </w:tabs>
        <w:jc w:val="both"/>
        <w:rPr>
          <w:rFonts w:ascii="Arial" w:hAnsi="Arial" w:cs="Arial"/>
          <w:sz w:val="20"/>
          <w:szCs w:val="20"/>
        </w:rPr>
      </w:pPr>
    </w:p>
    <w:p w14:paraId="01510401" w14:textId="77777777" w:rsidR="00315AE0" w:rsidRPr="00195FDF" w:rsidRDefault="00315AE0" w:rsidP="00315AE0">
      <w:pPr>
        <w:tabs>
          <w:tab w:val="left" w:pos="360"/>
        </w:tabs>
        <w:jc w:val="both"/>
        <w:rPr>
          <w:rFonts w:ascii="Arial" w:hAnsi="Arial" w:cs="Arial"/>
          <w:sz w:val="20"/>
          <w:szCs w:val="20"/>
        </w:rPr>
      </w:pPr>
    </w:p>
    <w:p w14:paraId="1C134154"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V</w:t>
      </w:r>
      <w:r w:rsidR="00DB1C25">
        <w:rPr>
          <w:rFonts w:ascii="Arial" w:hAnsi="Arial" w:cs="Arial"/>
          <w:b/>
          <w:sz w:val="20"/>
          <w:szCs w:val="20"/>
        </w:rPr>
        <w:t>I</w:t>
      </w:r>
      <w:r w:rsidRPr="00195FDF">
        <w:rPr>
          <w:rFonts w:ascii="Arial" w:hAnsi="Arial" w:cs="Arial"/>
          <w:b/>
          <w:sz w:val="20"/>
          <w:szCs w:val="20"/>
        </w:rPr>
        <w:t>.</w:t>
      </w:r>
    </w:p>
    <w:p w14:paraId="29BDF861"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Dodací podmínky</w:t>
      </w:r>
    </w:p>
    <w:p w14:paraId="77EE5D71" w14:textId="77777777" w:rsidR="00ED5B2D" w:rsidRPr="00195FDF" w:rsidRDefault="00ED5B2D" w:rsidP="00ED5B2D">
      <w:pPr>
        <w:jc w:val="center"/>
        <w:outlineLvl w:val="0"/>
        <w:rPr>
          <w:rFonts w:ascii="Arial" w:hAnsi="Arial" w:cs="Arial"/>
          <w:b/>
          <w:sz w:val="20"/>
          <w:szCs w:val="20"/>
        </w:rPr>
      </w:pPr>
    </w:p>
    <w:p w14:paraId="0E83A317" w14:textId="7F81D63C" w:rsidR="00ED5B2D" w:rsidRPr="00195FDF" w:rsidRDefault="00ED5B2D" w:rsidP="00ED5B2D">
      <w:pPr>
        <w:numPr>
          <w:ilvl w:val="0"/>
          <w:numId w:val="10"/>
        </w:numPr>
        <w:ind w:left="284" w:hanging="284"/>
        <w:jc w:val="both"/>
        <w:outlineLvl w:val="0"/>
        <w:rPr>
          <w:rFonts w:ascii="Arial" w:hAnsi="Arial" w:cs="Arial"/>
          <w:b/>
          <w:sz w:val="20"/>
          <w:szCs w:val="20"/>
        </w:rPr>
      </w:pPr>
      <w:r w:rsidRPr="00195FDF">
        <w:rPr>
          <w:rFonts w:ascii="Arial" w:hAnsi="Arial" w:cs="Arial"/>
          <w:sz w:val="20"/>
          <w:szCs w:val="20"/>
        </w:rPr>
        <w:t xml:space="preserve">Prodávající se zavazuje dodat předmět koupě nejpozději </w:t>
      </w:r>
      <w:r w:rsidRPr="000C31BE">
        <w:rPr>
          <w:rFonts w:ascii="Arial" w:hAnsi="Arial" w:cs="Arial"/>
          <w:sz w:val="20"/>
          <w:szCs w:val="20"/>
        </w:rPr>
        <w:t xml:space="preserve">do </w:t>
      </w:r>
      <w:r w:rsidR="00890350">
        <w:rPr>
          <w:rFonts w:ascii="Arial" w:hAnsi="Arial" w:cs="Arial"/>
          <w:sz w:val="20"/>
          <w:szCs w:val="20"/>
        </w:rPr>
        <w:t>5</w:t>
      </w:r>
      <w:r w:rsidR="000C31BE" w:rsidRPr="00856BCD">
        <w:rPr>
          <w:rFonts w:ascii="Arial" w:hAnsi="Arial" w:cs="Arial"/>
          <w:sz w:val="20"/>
          <w:szCs w:val="20"/>
        </w:rPr>
        <w:t xml:space="preserve"> </w:t>
      </w:r>
      <w:r w:rsidR="00890350">
        <w:rPr>
          <w:rFonts w:ascii="Arial" w:hAnsi="Arial" w:cs="Arial"/>
          <w:sz w:val="20"/>
          <w:szCs w:val="20"/>
        </w:rPr>
        <w:t>týdnů</w:t>
      </w:r>
      <w:r w:rsidRPr="00856BCD">
        <w:rPr>
          <w:rFonts w:ascii="Arial" w:hAnsi="Arial" w:cs="Arial"/>
          <w:sz w:val="20"/>
          <w:szCs w:val="20"/>
        </w:rPr>
        <w:t xml:space="preserve"> od</w:t>
      </w:r>
      <w:r w:rsidRPr="00195FDF">
        <w:rPr>
          <w:rFonts w:ascii="Arial" w:hAnsi="Arial" w:cs="Arial"/>
          <w:sz w:val="20"/>
          <w:szCs w:val="20"/>
        </w:rPr>
        <w:t xml:space="preserve"> účinnosti této smlouvy. </w:t>
      </w:r>
    </w:p>
    <w:p w14:paraId="6B145BEE" w14:textId="77777777" w:rsidR="00ED5B2D" w:rsidRPr="00195FDF" w:rsidRDefault="00ED5B2D" w:rsidP="00ED5B2D">
      <w:pPr>
        <w:ind w:left="284"/>
        <w:outlineLvl w:val="0"/>
        <w:rPr>
          <w:rFonts w:ascii="Arial" w:hAnsi="Arial" w:cs="Arial"/>
          <w:b/>
          <w:sz w:val="20"/>
          <w:szCs w:val="20"/>
        </w:rPr>
      </w:pPr>
    </w:p>
    <w:p w14:paraId="0717AA9B" w14:textId="77777777" w:rsidR="00ED5B2D" w:rsidRPr="00195FDF" w:rsidRDefault="00ED5B2D" w:rsidP="00ED5B2D">
      <w:pPr>
        <w:numPr>
          <w:ilvl w:val="0"/>
          <w:numId w:val="10"/>
        </w:numPr>
        <w:ind w:left="284" w:hanging="284"/>
        <w:jc w:val="both"/>
        <w:outlineLvl w:val="0"/>
        <w:rPr>
          <w:rFonts w:ascii="Arial" w:hAnsi="Arial" w:cs="Arial"/>
          <w:b/>
          <w:sz w:val="20"/>
          <w:szCs w:val="20"/>
        </w:rPr>
      </w:pPr>
      <w:r w:rsidRPr="00195FDF">
        <w:rPr>
          <w:rFonts w:ascii="Arial" w:hAnsi="Arial" w:cs="Arial"/>
          <w:sz w:val="20"/>
          <w:szCs w:val="20"/>
        </w:rPr>
        <w:t xml:space="preserve">Prodávající je povinen informovat kupujícího o konkrétním dni dodání </w:t>
      </w:r>
      <w:r w:rsidR="00DB1C25">
        <w:rPr>
          <w:rFonts w:ascii="Arial" w:hAnsi="Arial" w:cs="Arial"/>
          <w:sz w:val="20"/>
          <w:szCs w:val="20"/>
        </w:rPr>
        <w:t>plnění</w:t>
      </w:r>
      <w:r w:rsidRPr="00195FDF">
        <w:rPr>
          <w:rFonts w:ascii="Arial" w:hAnsi="Arial" w:cs="Arial"/>
          <w:sz w:val="20"/>
          <w:szCs w:val="20"/>
        </w:rPr>
        <w:t xml:space="preserve"> minimálně 2 dny předem, konkrétní čas bude stanoven dohodou obou stran.</w:t>
      </w:r>
    </w:p>
    <w:p w14:paraId="31F8BA93" w14:textId="77777777" w:rsidR="00ED5B2D" w:rsidRPr="00195FDF" w:rsidRDefault="00ED5B2D" w:rsidP="00ED5B2D">
      <w:pPr>
        <w:ind w:left="284"/>
        <w:outlineLvl w:val="0"/>
        <w:rPr>
          <w:rFonts w:ascii="Arial" w:hAnsi="Arial" w:cs="Arial"/>
          <w:b/>
          <w:sz w:val="20"/>
          <w:szCs w:val="20"/>
        </w:rPr>
      </w:pPr>
    </w:p>
    <w:p w14:paraId="2E1A7112" w14:textId="77777777" w:rsidR="00ED5B2D" w:rsidRDefault="00ED5B2D" w:rsidP="00ED5B2D">
      <w:pPr>
        <w:numPr>
          <w:ilvl w:val="0"/>
          <w:numId w:val="10"/>
        </w:numPr>
        <w:ind w:left="284" w:hanging="284"/>
        <w:jc w:val="both"/>
        <w:outlineLvl w:val="0"/>
        <w:rPr>
          <w:rFonts w:ascii="Arial" w:hAnsi="Arial" w:cs="Arial"/>
          <w:sz w:val="20"/>
          <w:szCs w:val="20"/>
        </w:rPr>
      </w:pPr>
      <w:r w:rsidRPr="00195FDF">
        <w:rPr>
          <w:rFonts w:ascii="Arial" w:hAnsi="Arial" w:cs="Arial"/>
          <w:sz w:val="20"/>
          <w:szCs w:val="20"/>
        </w:rPr>
        <w:t>Místem plnění (dodání předmětu koupě) je Dlouhá ul. 211, Hradec Králové.</w:t>
      </w:r>
    </w:p>
    <w:p w14:paraId="477086F2" w14:textId="77777777" w:rsidR="00731E7F" w:rsidRDefault="00731E7F" w:rsidP="00731E7F">
      <w:pPr>
        <w:pStyle w:val="Odstavecseseznamem"/>
        <w:rPr>
          <w:rFonts w:ascii="Arial" w:hAnsi="Arial" w:cs="Arial"/>
          <w:sz w:val="20"/>
          <w:szCs w:val="20"/>
        </w:rPr>
      </w:pPr>
    </w:p>
    <w:p w14:paraId="42F5CFB9" w14:textId="77777777" w:rsidR="00DE25FF" w:rsidRDefault="00731E7F" w:rsidP="00364E7D">
      <w:pPr>
        <w:numPr>
          <w:ilvl w:val="0"/>
          <w:numId w:val="10"/>
        </w:numPr>
        <w:ind w:left="284" w:hanging="284"/>
        <w:jc w:val="both"/>
        <w:outlineLvl w:val="0"/>
        <w:rPr>
          <w:rFonts w:ascii="Arial" w:hAnsi="Arial" w:cs="Arial"/>
          <w:sz w:val="20"/>
          <w:szCs w:val="20"/>
        </w:rPr>
      </w:pPr>
      <w:r w:rsidRPr="00DB1C25">
        <w:rPr>
          <w:rFonts w:ascii="Arial" w:hAnsi="Arial" w:cs="Arial"/>
          <w:sz w:val="20"/>
          <w:szCs w:val="20"/>
        </w:rPr>
        <w:t>Nejpozději při předání předmětu koupě kupujícímu musí prodávající dodat kupujícímu záruční listy</w:t>
      </w:r>
      <w:r w:rsidR="008B6837" w:rsidRPr="00DB1C25">
        <w:rPr>
          <w:rFonts w:ascii="Arial" w:hAnsi="Arial" w:cs="Arial"/>
          <w:sz w:val="20"/>
          <w:szCs w:val="20"/>
        </w:rPr>
        <w:t xml:space="preserve"> a</w:t>
      </w:r>
      <w:r w:rsidRPr="00DB1C25">
        <w:rPr>
          <w:rFonts w:ascii="Arial" w:hAnsi="Arial" w:cs="Arial"/>
          <w:sz w:val="20"/>
          <w:szCs w:val="20"/>
        </w:rPr>
        <w:t xml:space="preserve"> </w:t>
      </w:r>
      <w:r w:rsidR="00DB1C25" w:rsidRPr="00DB1C25">
        <w:rPr>
          <w:rFonts w:ascii="Arial" w:hAnsi="Arial" w:cs="Arial"/>
          <w:sz w:val="20"/>
          <w:szCs w:val="20"/>
        </w:rPr>
        <w:t>návody k obsluze</w:t>
      </w:r>
      <w:r w:rsidRPr="00DB1C25">
        <w:rPr>
          <w:rFonts w:ascii="Arial" w:hAnsi="Arial" w:cs="Arial"/>
          <w:sz w:val="20"/>
          <w:szCs w:val="20"/>
        </w:rPr>
        <w:t xml:space="preserve">. </w:t>
      </w:r>
    </w:p>
    <w:p w14:paraId="6B2ED5EE" w14:textId="77777777" w:rsidR="00364E7D" w:rsidRPr="00DB1C25" w:rsidRDefault="00364E7D" w:rsidP="00364E7D">
      <w:pPr>
        <w:jc w:val="both"/>
        <w:outlineLvl w:val="0"/>
        <w:rPr>
          <w:rFonts w:ascii="Arial" w:hAnsi="Arial" w:cs="Arial"/>
          <w:sz w:val="20"/>
          <w:szCs w:val="20"/>
        </w:rPr>
      </w:pPr>
    </w:p>
    <w:p w14:paraId="7ED1F09C" w14:textId="77777777" w:rsidR="00DE25FF" w:rsidRDefault="00DE25FF" w:rsidP="00364E7D">
      <w:pPr>
        <w:numPr>
          <w:ilvl w:val="0"/>
          <w:numId w:val="10"/>
        </w:numPr>
        <w:ind w:left="284" w:hanging="284"/>
        <w:jc w:val="both"/>
        <w:outlineLvl w:val="0"/>
        <w:rPr>
          <w:rFonts w:ascii="Arial" w:hAnsi="Arial" w:cs="Arial"/>
          <w:sz w:val="20"/>
          <w:szCs w:val="20"/>
        </w:rPr>
      </w:pPr>
      <w:r>
        <w:rPr>
          <w:rFonts w:ascii="Arial" w:hAnsi="Arial" w:cs="Arial"/>
          <w:sz w:val="20"/>
          <w:szCs w:val="20"/>
        </w:rPr>
        <w:t>Vlastnické právo k předmětu koupě nabývá kupující jeho převzetím.</w:t>
      </w:r>
    </w:p>
    <w:p w14:paraId="57089944" w14:textId="77777777" w:rsidR="00364E7D" w:rsidRDefault="00364E7D" w:rsidP="00364E7D">
      <w:pPr>
        <w:jc w:val="both"/>
        <w:outlineLvl w:val="0"/>
        <w:rPr>
          <w:rFonts w:ascii="Arial" w:hAnsi="Arial" w:cs="Arial"/>
          <w:sz w:val="20"/>
          <w:szCs w:val="20"/>
        </w:rPr>
      </w:pPr>
    </w:p>
    <w:p w14:paraId="7FECA4A2" w14:textId="77777777" w:rsidR="00DB1C25" w:rsidRPr="00731E7F" w:rsidRDefault="00DB1C25" w:rsidP="00364E7D">
      <w:pPr>
        <w:numPr>
          <w:ilvl w:val="0"/>
          <w:numId w:val="10"/>
        </w:numPr>
        <w:ind w:left="284" w:hanging="284"/>
        <w:jc w:val="both"/>
        <w:outlineLvl w:val="0"/>
        <w:rPr>
          <w:rFonts w:ascii="Arial" w:hAnsi="Arial" w:cs="Arial"/>
          <w:sz w:val="20"/>
          <w:szCs w:val="20"/>
        </w:rPr>
      </w:pPr>
      <w:r>
        <w:rPr>
          <w:rFonts w:ascii="Arial" w:hAnsi="Arial" w:cs="Arial"/>
          <w:sz w:val="20"/>
          <w:szCs w:val="20"/>
        </w:rPr>
        <w:t>Kupující není povinen přijmout částečné plnění.</w:t>
      </w:r>
    </w:p>
    <w:p w14:paraId="3474E060" w14:textId="77777777" w:rsidR="00ED5B2D" w:rsidRPr="00195FDF" w:rsidRDefault="00ED5B2D" w:rsidP="00ED5B2D">
      <w:pPr>
        <w:pStyle w:val="Odstavecseseznamem"/>
        <w:rPr>
          <w:rFonts w:ascii="Arial" w:hAnsi="Arial" w:cs="Arial"/>
          <w:sz w:val="20"/>
          <w:szCs w:val="20"/>
        </w:rPr>
      </w:pPr>
    </w:p>
    <w:p w14:paraId="02D090BB" w14:textId="77777777" w:rsidR="00ED5B2D" w:rsidRPr="00195FDF" w:rsidRDefault="00ED5B2D" w:rsidP="00ED5B2D">
      <w:pPr>
        <w:outlineLvl w:val="0"/>
        <w:rPr>
          <w:rFonts w:ascii="Arial" w:hAnsi="Arial" w:cs="Arial"/>
          <w:sz w:val="20"/>
          <w:szCs w:val="20"/>
          <w:highlight w:val="yellow"/>
        </w:rPr>
      </w:pPr>
    </w:p>
    <w:p w14:paraId="164CFED9"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V</w:t>
      </w:r>
      <w:r w:rsidR="00DB1C25">
        <w:rPr>
          <w:rFonts w:ascii="Arial" w:hAnsi="Arial" w:cs="Arial"/>
          <w:b/>
          <w:sz w:val="20"/>
          <w:szCs w:val="20"/>
        </w:rPr>
        <w:t>I</w:t>
      </w:r>
      <w:r w:rsidRPr="00195FDF">
        <w:rPr>
          <w:rFonts w:ascii="Arial" w:hAnsi="Arial" w:cs="Arial"/>
          <w:b/>
          <w:sz w:val="20"/>
          <w:szCs w:val="20"/>
        </w:rPr>
        <w:t>I.</w:t>
      </w:r>
    </w:p>
    <w:p w14:paraId="22D9850E"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Záruka za jakost</w:t>
      </w:r>
    </w:p>
    <w:p w14:paraId="0DD239BD" w14:textId="77777777" w:rsidR="00ED5B2D" w:rsidRPr="00195FDF" w:rsidRDefault="00ED5B2D" w:rsidP="00ED5B2D">
      <w:pPr>
        <w:jc w:val="center"/>
        <w:rPr>
          <w:rFonts w:ascii="Arial" w:hAnsi="Arial" w:cs="Arial"/>
          <w:b/>
          <w:sz w:val="20"/>
          <w:szCs w:val="20"/>
        </w:rPr>
      </w:pPr>
    </w:p>
    <w:p w14:paraId="54FDBE5B" w14:textId="77777777" w:rsidR="00ED5B2D" w:rsidRPr="00195FDF" w:rsidRDefault="00ED5B2D" w:rsidP="00ED5B2D">
      <w:pPr>
        <w:numPr>
          <w:ilvl w:val="0"/>
          <w:numId w:val="7"/>
        </w:numPr>
        <w:tabs>
          <w:tab w:val="left" w:pos="360"/>
        </w:tabs>
        <w:jc w:val="both"/>
        <w:rPr>
          <w:rFonts w:ascii="Arial" w:hAnsi="Arial" w:cs="Arial"/>
          <w:b/>
          <w:i/>
          <w:sz w:val="20"/>
          <w:szCs w:val="20"/>
        </w:rPr>
      </w:pPr>
      <w:r w:rsidRPr="00195FDF">
        <w:rPr>
          <w:rFonts w:ascii="Arial" w:hAnsi="Arial" w:cs="Arial"/>
          <w:sz w:val="20"/>
          <w:szCs w:val="20"/>
        </w:rPr>
        <w:t xml:space="preserve">Prodávající poskytuje na předmět koupě záruku za jakost v délce </w:t>
      </w:r>
      <w:r w:rsidRPr="008B6837">
        <w:rPr>
          <w:rFonts w:ascii="Arial" w:hAnsi="Arial" w:cs="Arial"/>
          <w:iCs/>
          <w:sz w:val="20"/>
          <w:szCs w:val="20"/>
        </w:rPr>
        <w:t>24 měsíců</w:t>
      </w:r>
      <w:r w:rsidRPr="00195FDF">
        <w:rPr>
          <w:rFonts w:ascii="Arial" w:hAnsi="Arial" w:cs="Arial"/>
          <w:i/>
          <w:sz w:val="20"/>
          <w:szCs w:val="20"/>
        </w:rPr>
        <w:t>.</w:t>
      </w:r>
    </w:p>
    <w:p w14:paraId="257C99D4" w14:textId="77777777" w:rsidR="00ED5B2D" w:rsidRPr="00195FDF" w:rsidRDefault="00ED5B2D" w:rsidP="00ED5B2D">
      <w:pPr>
        <w:ind w:left="360"/>
        <w:rPr>
          <w:rFonts w:ascii="Arial" w:hAnsi="Arial" w:cs="Arial"/>
          <w:b/>
          <w:sz w:val="20"/>
          <w:szCs w:val="20"/>
        </w:rPr>
      </w:pPr>
    </w:p>
    <w:p w14:paraId="3C17F8B1" w14:textId="26364A5A" w:rsidR="00890350" w:rsidRPr="00890350" w:rsidRDefault="00ED5B2D" w:rsidP="00890350">
      <w:pPr>
        <w:numPr>
          <w:ilvl w:val="0"/>
          <w:numId w:val="7"/>
        </w:numPr>
        <w:tabs>
          <w:tab w:val="left" w:pos="360"/>
        </w:tabs>
        <w:jc w:val="both"/>
        <w:rPr>
          <w:rFonts w:ascii="Arial" w:hAnsi="Arial" w:cs="Arial"/>
          <w:b/>
          <w:sz w:val="20"/>
          <w:szCs w:val="20"/>
        </w:rPr>
      </w:pPr>
      <w:r w:rsidRPr="00195FDF">
        <w:rPr>
          <w:rFonts w:ascii="Arial" w:hAnsi="Arial" w:cs="Arial"/>
          <w:sz w:val="20"/>
          <w:szCs w:val="20"/>
        </w:rPr>
        <w:t xml:space="preserve">Záruční lhůta začíná běžet ode dne protokolárního předání a převzetí předmětu koupě. </w:t>
      </w:r>
    </w:p>
    <w:p w14:paraId="7EAC6AA6" w14:textId="77777777" w:rsidR="00890350" w:rsidRDefault="00890350" w:rsidP="00890350">
      <w:pPr>
        <w:pStyle w:val="Odstavecseseznamem"/>
        <w:rPr>
          <w:rFonts w:ascii="Arial" w:hAnsi="Arial" w:cs="Arial"/>
          <w:sz w:val="20"/>
          <w:szCs w:val="20"/>
        </w:rPr>
      </w:pPr>
    </w:p>
    <w:p w14:paraId="74A95823" w14:textId="7DEB047C" w:rsidR="00ED5B2D" w:rsidRPr="00890350" w:rsidRDefault="00ED5B2D" w:rsidP="00ED5B2D">
      <w:pPr>
        <w:numPr>
          <w:ilvl w:val="0"/>
          <w:numId w:val="7"/>
        </w:numPr>
        <w:tabs>
          <w:tab w:val="left" w:pos="360"/>
        </w:tabs>
        <w:jc w:val="both"/>
        <w:rPr>
          <w:rFonts w:ascii="Arial" w:hAnsi="Arial" w:cs="Arial"/>
          <w:sz w:val="20"/>
          <w:szCs w:val="20"/>
        </w:rPr>
      </w:pPr>
      <w:r w:rsidRPr="00195FDF">
        <w:rPr>
          <w:rFonts w:ascii="Arial" w:hAnsi="Arial" w:cs="Arial"/>
          <w:sz w:val="20"/>
          <w:szCs w:val="20"/>
        </w:rPr>
        <w:t>Kupující je oprávněn uplatnit nároky vyplývající z poskytnuté záruky za jakost přímo u prodávajícího</w:t>
      </w:r>
      <w:r w:rsidR="00890350">
        <w:rPr>
          <w:rFonts w:ascii="Arial" w:hAnsi="Arial" w:cs="Arial"/>
          <w:sz w:val="20"/>
          <w:szCs w:val="20"/>
        </w:rPr>
        <w:t>.</w:t>
      </w:r>
      <w:r w:rsidRPr="00195FDF">
        <w:rPr>
          <w:rFonts w:ascii="Arial" w:hAnsi="Arial" w:cs="Arial"/>
          <w:color w:val="000000"/>
          <w:sz w:val="20"/>
          <w:szCs w:val="20"/>
        </w:rPr>
        <w:t xml:space="preserve"> </w:t>
      </w:r>
    </w:p>
    <w:p w14:paraId="2F374FB6" w14:textId="77777777" w:rsidR="00890350" w:rsidRDefault="00890350" w:rsidP="00890350">
      <w:pPr>
        <w:pStyle w:val="Odstavecseseznamem"/>
        <w:rPr>
          <w:rFonts w:ascii="Arial" w:hAnsi="Arial" w:cs="Arial"/>
          <w:sz w:val="20"/>
          <w:szCs w:val="20"/>
        </w:rPr>
      </w:pPr>
    </w:p>
    <w:p w14:paraId="23CA9EB5" w14:textId="35B45C14" w:rsidR="00890350" w:rsidRPr="00195FDF" w:rsidRDefault="00890350" w:rsidP="00ED5B2D">
      <w:pPr>
        <w:numPr>
          <w:ilvl w:val="0"/>
          <w:numId w:val="7"/>
        </w:numPr>
        <w:tabs>
          <w:tab w:val="left" w:pos="360"/>
        </w:tabs>
        <w:jc w:val="both"/>
        <w:rPr>
          <w:rFonts w:ascii="Arial" w:hAnsi="Arial" w:cs="Arial"/>
          <w:sz w:val="20"/>
          <w:szCs w:val="20"/>
        </w:rPr>
      </w:pPr>
      <w:r w:rsidRPr="00195FDF">
        <w:rPr>
          <w:rFonts w:ascii="Arial" w:hAnsi="Arial" w:cs="Arial"/>
          <w:sz w:val="20"/>
          <w:szCs w:val="20"/>
        </w:rPr>
        <w:t>Prodávající</w:t>
      </w:r>
      <w:r>
        <w:rPr>
          <w:rFonts w:ascii="Arial" w:hAnsi="Arial" w:cs="Arial"/>
          <w:sz w:val="20"/>
          <w:szCs w:val="20"/>
        </w:rPr>
        <w:t xml:space="preserve"> je povinen odstranit </w:t>
      </w:r>
      <w:r w:rsidR="0064675D">
        <w:rPr>
          <w:rFonts w:ascii="Arial" w:hAnsi="Arial" w:cs="Arial"/>
          <w:sz w:val="20"/>
          <w:szCs w:val="20"/>
        </w:rPr>
        <w:t xml:space="preserve">uplatněné </w:t>
      </w:r>
      <w:r>
        <w:rPr>
          <w:rFonts w:ascii="Arial" w:hAnsi="Arial" w:cs="Arial"/>
          <w:sz w:val="20"/>
          <w:szCs w:val="20"/>
        </w:rPr>
        <w:t>vady kryté zárukou, které se vyskytnou či projeví v průběhu záruční doby, do 15 dnů od převzetí vadné části plnění.</w:t>
      </w:r>
    </w:p>
    <w:p w14:paraId="1FA72563" w14:textId="77777777" w:rsidR="00ED5B2D" w:rsidRPr="00195FDF" w:rsidRDefault="00ED5B2D" w:rsidP="00ED5B2D">
      <w:pPr>
        <w:ind w:left="360"/>
        <w:rPr>
          <w:rFonts w:ascii="Arial" w:hAnsi="Arial" w:cs="Arial"/>
          <w:b/>
          <w:sz w:val="20"/>
          <w:szCs w:val="20"/>
        </w:rPr>
      </w:pPr>
    </w:p>
    <w:p w14:paraId="6A520561" w14:textId="77777777" w:rsidR="00ED5B2D" w:rsidRPr="00195FDF" w:rsidRDefault="00ED5B2D" w:rsidP="00ED5B2D">
      <w:pPr>
        <w:numPr>
          <w:ilvl w:val="0"/>
          <w:numId w:val="7"/>
        </w:numPr>
        <w:tabs>
          <w:tab w:val="left" w:pos="360"/>
        </w:tabs>
        <w:jc w:val="both"/>
        <w:rPr>
          <w:rFonts w:ascii="Arial" w:hAnsi="Arial" w:cs="Arial"/>
          <w:b/>
          <w:sz w:val="20"/>
          <w:szCs w:val="20"/>
        </w:rPr>
      </w:pPr>
      <w:r w:rsidRPr="00195FDF">
        <w:rPr>
          <w:rFonts w:ascii="Arial" w:hAnsi="Arial" w:cs="Arial"/>
          <w:sz w:val="20"/>
          <w:szCs w:val="20"/>
        </w:rPr>
        <w:t>Prodávající se zavazuje, že uhradí kupujícímu veškeré náklady spojené s uplatněním odpovědnosti</w:t>
      </w:r>
      <w:r w:rsidR="005F7E2A">
        <w:rPr>
          <w:rFonts w:ascii="Arial" w:hAnsi="Arial" w:cs="Arial"/>
          <w:sz w:val="20"/>
          <w:szCs w:val="20"/>
        </w:rPr>
        <w:t xml:space="preserve">     </w:t>
      </w:r>
      <w:r w:rsidRPr="00195FDF">
        <w:rPr>
          <w:rFonts w:ascii="Arial" w:hAnsi="Arial" w:cs="Arial"/>
          <w:sz w:val="20"/>
          <w:szCs w:val="20"/>
        </w:rPr>
        <w:t xml:space="preserve"> za vady </w:t>
      </w:r>
      <w:r w:rsidR="008B6837">
        <w:rPr>
          <w:rFonts w:ascii="Arial" w:hAnsi="Arial" w:cs="Arial"/>
          <w:sz w:val="20"/>
          <w:szCs w:val="20"/>
        </w:rPr>
        <w:t xml:space="preserve">kryté </w:t>
      </w:r>
      <w:r w:rsidRPr="00195FDF">
        <w:rPr>
          <w:rFonts w:ascii="Arial" w:hAnsi="Arial" w:cs="Arial"/>
          <w:sz w:val="20"/>
          <w:szCs w:val="20"/>
        </w:rPr>
        <w:t>zár</w:t>
      </w:r>
      <w:r w:rsidR="008B6837">
        <w:rPr>
          <w:rFonts w:ascii="Arial" w:hAnsi="Arial" w:cs="Arial"/>
          <w:sz w:val="20"/>
          <w:szCs w:val="20"/>
        </w:rPr>
        <w:t>ukou</w:t>
      </w:r>
      <w:r w:rsidRPr="00195FDF">
        <w:rPr>
          <w:rFonts w:ascii="Arial" w:hAnsi="Arial" w:cs="Arial"/>
          <w:sz w:val="20"/>
          <w:szCs w:val="20"/>
        </w:rPr>
        <w:t xml:space="preserve"> v záruční době.</w:t>
      </w:r>
    </w:p>
    <w:p w14:paraId="67A53FD7" w14:textId="77777777" w:rsidR="00ED5B2D" w:rsidRPr="00195FDF" w:rsidRDefault="00ED5B2D" w:rsidP="00ED5B2D">
      <w:pPr>
        <w:tabs>
          <w:tab w:val="left" w:pos="360"/>
        </w:tabs>
        <w:ind w:left="360"/>
        <w:rPr>
          <w:rFonts w:ascii="Arial" w:hAnsi="Arial" w:cs="Arial"/>
          <w:b/>
          <w:sz w:val="20"/>
          <w:szCs w:val="20"/>
          <w:highlight w:val="yellow"/>
        </w:rPr>
      </w:pPr>
    </w:p>
    <w:p w14:paraId="498F00A2" w14:textId="77777777" w:rsidR="00ED5B2D" w:rsidRPr="00195FDF" w:rsidRDefault="00ED5B2D" w:rsidP="00ED5B2D">
      <w:pPr>
        <w:numPr>
          <w:ilvl w:val="0"/>
          <w:numId w:val="7"/>
        </w:numPr>
        <w:tabs>
          <w:tab w:val="left" w:pos="360"/>
        </w:tabs>
        <w:rPr>
          <w:rFonts w:ascii="Arial" w:hAnsi="Arial" w:cs="Arial"/>
          <w:b/>
          <w:i/>
          <w:sz w:val="20"/>
          <w:szCs w:val="20"/>
        </w:rPr>
      </w:pPr>
      <w:r w:rsidRPr="00195FDF">
        <w:rPr>
          <w:rFonts w:ascii="Arial" w:hAnsi="Arial" w:cs="Arial"/>
          <w:sz w:val="20"/>
          <w:szCs w:val="20"/>
        </w:rPr>
        <w:t>V průběhu záruční doby je odstranění reklamovaných vad bezplatné.</w:t>
      </w:r>
    </w:p>
    <w:p w14:paraId="0E18256A" w14:textId="77777777" w:rsidR="00ED5B2D" w:rsidRPr="00195FDF" w:rsidRDefault="00ED5B2D" w:rsidP="00ED5B2D">
      <w:pPr>
        <w:autoSpaceDE w:val="0"/>
        <w:autoSpaceDN w:val="0"/>
        <w:adjustRightInd w:val="0"/>
        <w:rPr>
          <w:rFonts w:ascii="Arial" w:hAnsi="Arial" w:cs="Arial"/>
          <w:sz w:val="20"/>
          <w:szCs w:val="20"/>
        </w:rPr>
      </w:pPr>
    </w:p>
    <w:p w14:paraId="4F600FD3" w14:textId="77777777" w:rsidR="00ED5B2D" w:rsidRPr="00195FDF" w:rsidRDefault="00ED5B2D" w:rsidP="00ED5B2D">
      <w:pPr>
        <w:numPr>
          <w:ilvl w:val="0"/>
          <w:numId w:val="7"/>
        </w:numPr>
        <w:tabs>
          <w:tab w:val="left" w:pos="360"/>
        </w:tabs>
        <w:autoSpaceDE w:val="0"/>
        <w:autoSpaceDN w:val="0"/>
        <w:adjustRightInd w:val="0"/>
        <w:rPr>
          <w:rFonts w:ascii="Arial" w:hAnsi="Arial" w:cs="Arial"/>
          <w:sz w:val="20"/>
          <w:szCs w:val="20"/>
        </w:rPr>
      </w:pPr>
      <w:r w:rsidRPr="00195FDF">
        <w:rPr>
          <w:rFonts w:ascii="Arial" w:hAnsi="Arial" w:cs="Arial"/>
          <w:sz w:val="20"/>
          <w:szCs w:val="20"/>
        </w:rPr>
        <w:t xml:space="preserve">O servisním zásahu bude vystaven protokol. </w:t>
      </w:r>
    </w:p>
    <w:p w14:paraId="334BF3F6" w14:textId="77777777" w:rsidR="00ED5B2D" w:rsidRPr="00195FDF" w:rsidRDefault="00ED5B2D" w:rsidP="00ED5B2D">
      <w:pPr>
        <w:autoSpaceDE w:val="0"/>
        <w:autoSpaceDN w:val="0"/>
        <w:adjustRightInd w:val="0"/>
        <w:rPr>
          <w:rFonts w:ascii="Arial" w:hAnsi="Arial" w:cs="Arial"/>
          <w:sz w:val="20"/>
          <w:szCs w:val="20"/>
        </w:rPr>
      </w:pPr>
    </w:p>
    <w:p w14:paraId="03DAE3D6" w14:textId="77777777" w:rsidR="00ED5B2D" w:rsidRPr="00195FDF" w:rsidRDefault="00ED5B2D" w:rsidP="00ED5B2D">
      <w:pPr>
        <w:numPr>
          <w:ilvl w:val="0"/>
          <w:numId w:val="7"/>
        </w:numPr>
        <w:rPr>
          <w:rFonts w:ascii="Arial" w:hAnsi="Arial" w:cs="Arial"/>
          <w:b/>
          <w:sz w:val="20"/>
          <w:szCs w:val="20"/>
        </w:rPr>
      </w:pPr>
      <w:r w:rsidRPr="00195FDF">
        <w:rPr>
          <w:rFonts w:ascii="Arial" w:hAnsi="Arial" w:cs="Arial"/>
          <w:sz w:val="20"/>
          <w:szCs w:val="20"/>
        </w:rPr>
        <w:t>Prodávající se zavazuje k použití pouze originálních náhradních dílů po celou dobu záruky.</w:t>
      </w:r>
    </w:p>
    <w:p w14:paraId="7F633672" w14:textId="77777777" w:rsidR="00264ED8" w:rsidRDefault="00264ED8" w:rsidP="00ED5B2D">
      <w:pPr>
        <w:rPr>
          <w:rFonts w:ascii="Arial" w:hAnsi="Arial" w:cs="Arial"/>
          <w:b/>
          <w:sz w:val="20"/>
          <w:szCs w:val="20"/>
        </w:rPr>
      </w:pPr>
    </w:p>
    <w:p w14:paraId="1C2CABFA" w14:textId="41010537" w:rsidR="00ED5B2D" w:rsidRDefault="00ED5B2D" w:rsidP="00ED5B2D">
      <w:pPr>
        <w:jc w:val="center"/>
        <w:outlineLvl w:val="0"/>
        <w:rPr>
          <w:rFonts w:ascii="Arial" w:hAnsi="Arial" w:cs="Arial"/>
          <w:b/>
          <w:sz w:val="20"/>
          <w:szCs w:val="20"/>
        </w:rPr>
      </w:pPr>
    </w:p>
    <w:p w14:paraId="7F8AF48A" w14:textId="77777777" w:rsidR="00277377" w:rsidRPr="00195FDF" w:rsidRDefault="00277377" w:rsidP="00ED5B2D">
      <w:pPr>
        <w:jc w:val="center"/>
        <w:outlineLvl w:val="0"/>
        <w:rPr>
          <w:rFonts w:ascii="Arial" w:hAnsi="Arial" w:cs="Arial"/>
          <w:b/>
          <w:sz w:val="20"/>
          <w:szCs w:val="20"/>
        </w:rPr>
      </w:pPr>
    </w:p>
    <w:p w14:paraId="78CE5355"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V</w:t>
      </w:r>
      <w:r w:rsidR="00DB1C25">
        <w:rPr>
          <w:rFonts w:ascii="Arial" w:hAnsi="Arial" w:cs="Arial"/>
          <w:b/>
          <w:sz w:val="20"/>
          <w:szCs w:val="20"/>
        </w:rPr>
        <w:t>I</w:t>
      </w:r>
      <w:r w:rsidRPr="00195FDF">
        <w:rPr>
          <w:rFonts w:ascii="Arial" w:hAnsi="Arial" w:cs="Arial"/>
          <w:b/>
          <w:sz w:val="20"/>
          <w:szCs w:val="20"/>
        </w:rPr>
        <w:t>II.</w:t>
      </w:r>
    </w:p>
    <w:p w14:paraId="1E5FE8F4"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Smluvní pokuty</w:t>
      </w:r>
    </w:p>
    <w:p w14:paraId="6078A2E5" w14:textId="77777777" w:rsidR="00ED5B2D" w:rsidRPr="00195FDF" w:rsidRDefault="00ED5B2D" w:rsidP="00ED5B2D">
      <w:pPr>
        <w:jc w:val="center"/>
        <w:outlineLvl w:val="0"/>
        <w:rPr>
          <w:rFonts w:ascii="Arial" w:hAnsi="Arial" w:cs="Arial"/>
          <w:b/>
          <w:sz w:val="20"/>
          <w:szCs w:val="20"/>
        </w:rPr>
      </w:pPr>
    </w:p>
    <w:p w14:paraId="0F0E0542" w14:textId="77777777" w:rsidR="00ED5B2D" w:rsidRPr="00195FDF" w:rsidRDefault="00ED5B2D" w:rsidP="00ED5B2D">
      <w:pPr>
        <w:numPr>
          <w:ilvl w:val="0"/>
          <w:numId w:val="5"/>
        </w:numPr>
        <w:spacing w:before="120"/>
        <w:jc w:val="both"/>
        <w:rPr>
          <w:rFonts w:ascii="Arial" w:hAnsi="Arial" w:cs="Arial"/>
          <w:snapToGrid w:val="0"/>
          <w:sz w:val="20"/>
          <w:szCs w:val="20"/>
        </w:rPr>
      </w:pPr>
      <w:r w:rsidRPr="00195FDF">
        <w:rPr>
          <w:rFonts w:ascii="Arial" w:hAnsi="Arial" w:cs="Arial"/>
          <w:snapToGrid w:val="0"/>
          <w:sz w:val="20"/>
          <w:szCs w:val="20"/>
        </w:rPr>
        <w:t>Prodávající se zavazuje zaplatit kupujícímu smluvní pokutu v následujících případech:</w:t>
      </w:r>
    </w:p>
    <w:p w14:paraId="27EC7531" w14:textId="77777777" w:rsidR="00ED5B2D" w:rsidRPr="00195FDF" w:rsidRDefault="00ED5B2D" w:rsidP="00ED5B2D">
      <w:pPr>
        <w:pStyle w:val="Zkladntext1"/>
        <w:spacing w:line="240" w:lineRule="auto"/>
        <w:ind w:left="360"/>
        <w:rPr>
          <w:rFonts w:ascii="Arial" w:hAnsi="Arial" w:cs="Arial"/>
          <w:sz w:val="20"/>
        </w:rPr>
      </w:pPr>
    </w:p>
    <w:p w14:paraId="3558A5D4" w14:textId="6254DF21" w:rsidR="00ED5B2D" w:rsidRPr="00195FDF" w:rsidRDefault="00ED5B2D" w:rsidP="00ED5B2D">
      <w:pPr>
        <w:pStyle w:val="Zkladntext1"/>
        <w:numPr>
          <w:ilvl w:val="0"/>
          <w:numId w:val="12"/>
        </w:numPr>
        <w:tabs>
          <w:tab w:val="left" w:pos="709"/>
        </w:tabs>
        <w:spacing w:line="240" w:lineRule="auto"/>
        <w:ind w:left="709" w:hanging="283"/>
        <w:rPr>
          <w:rFonts w:ascii="Arial" w:hAnsi="Arial" w:cs="Arial"/>
          <w:sz w:val="20"/>
        </w:rPr>
      </w:pPr>
      <w:r w:rsidRPr="00195FDF">
        <w:rPr>
          <w:rFonts w:ascii="Arial" w:hAnsi="Arial" w:cs="Arial"/>
          <w:sz w:val="20"/>
        </w:rPr>
        <w:lastRenderedPageBreak/>
        <w:t>v případě prodlení s</w:t>
      </w:r>
      <w:r w:rsidR="00F64DE1">
        <w:rPr>
          <w:rFonts w:ascii="Arial" w:hAnsi="Arial" w:cs="Arial"/>
          <w:sz w:val="20"/>
        </w:rPr>
        <w:t xml:space="preserve"> řádným </w:t>
      </w:r>
      <w:r w:rsidRPr="00195FDF">
        <w:rPr>
          <w:rFonts w:ascii="Arial" w:hAnsi="Arial" w:cs="Arial"/>
          <w:sz w:val="20"/>
        </w:rPr>
        <w:t xml:space="preserve">dodáním </w:t>
      </w:r>
      <w:r w:rsidR="00DE65AC">
        <w:rPr>
          <w:rFonts w:ascii="Arial" w:hAnsi="Arial" w:cs="Arial"/>
          <w:sz w:val="20"/>
        </w:rPr>
        <w:t xml:space="preserve">celého </w:t>
      </w:r>
      <w:r w:rsidRPr="00195FDF">
        <w:rPr>
          <w:rFonts w:ascii="Arial" w:hAnsi="Arial" w:cs="Arial"/>
          <w:sz w:val="20"/>
        </w:rPr>
        <w:t xml:space="preserve">předmětu koupě se prodávající zavazuje uhradit kupujícímu smluvní pokutu ve výši </w:t>
      </w:r>
      <w:r w:rsidR="00890350">
        <w:rPr>
          <w:rFonts w:ascii="Arial" w:hAnsi="Arial" w:cs="Arial"/>
          <w:sz w:val="20"/>
        </w:rPr>
        <w:t>6</w:t>
      </w:r>
      <w:r w:rsidR="00730332">
        <w:rPr>
          <w:rFonts w:ascii="Arial" w:hAnsi="Arial" w:cs="Arial"/>
          <w:sz w:val="20"/>
        </w:rPr>
        <w:t>00</w:t>
      </w:r>
      <w:r w:rsidRPr="00195FDF">
        <w:rPr>
          <w:rFonts w:ascii="Arial" w:hAnsi="Arial" w:cs="Arial"/>
          <w:sz w:val="20"/>
        </w:rPr>
        <w:t xml:space="preserve"> </w:t>
      </w:r>
      <w:r w:rsidR="008B6837">
        <w:rPr>
          <w:rFonts w:ascii="Arial" w:hAnsi="Arial" w:cs="Arial"/>
          <w:sz w:val="20"/>
        </w:rPr>
        <w:t xml:space="preserve">Kč </w:t>
      </w:r>
      <w:r w:rsidRPr="00195FDF">
        <w:rPr>
          <w:rFonts w:ascii="Arial" w:hAnsi="Arial" w:cs="Arial"/>
          <w:sz w:val="20"/>
        </w:rPr>
        <w:t>za každý i započatý den prodlení,</w:t>
      </w:r>
    </w:p>
    <w:p w14:paraId="24DE855E" w14:textId="77777777" w:rsidR="00ED5B2D" w:rsidRPr="00195FDF" w:rsidRDefault="00ED5B2D" w:rsidP="00ED5B2D">
      <w:pPr>
        <w:pStyle w:val="Zkladntext1"/>
        <w:tabs>
          <w:tab w:val="left" w:pos="709"/>
        </w:tabs>
        <w:spacing w:line="240" w:lineRule="auto"/>
        <w:ind w:left="709"/>
        <w:rPr>
          <w:rFonts w:ascii="Arial" w:hAnsi="Arial" w:cs="Arial"/>
          <w:sz w:val="20"/>
        </w:rPr>
      </w:pPr>
    </w:p>
    <w:p w14:paraId="07AF2857" w14:textId="3E2CB397" w:rsidR="00ED5B2D" w:rsidRPr="00195FDF" w:rsidRDefault="00ED5B2D" w:rsidP="00ED5B2D">
      <w:pPr>
        <w:pStyle w:val="Zkladntext1"/>
        <w:numPr>
          <w:ilvl w:val="0"/>
          <w:numId w:val="12"/>
        </w:numPr>
        <w:tabs>
          <w:tab w:val="left" w:pos="709"/>
        </w:tabs>
        <w:spacing w:line="240" w:lineRule="auto"/>
        <w:ind w:left="709" w:hanging="283"/>
        <w:rPr>
          <w:rFonts w:ascii="Arial" w:hAnsi="Arial" w:cs="Arial"/>
          <w:sz w:val="20"/>
        </w:rPr>
      </w:pPr>
      <w:r w:rsidRPr="00195FDF">
        <w:rPr>
          <w:rFonts w:ascii="Arial" w:hAnsi="Arial" w:cs="Arial"/>
          <w:snapToGrid w:val="0"/>
          <w:sz w:val="20"/>
        </w:rPr>
        <w:t>v případě, že prodávající nedodrží termín odstranění vad zjištěných v záruční době, zavazuje se kupujícímu zaplatit smluvní pokutu ve výši 0,</w:t>
      </w:r>
      <w:r w:rsidR="00DE65AC">
        <w:rPr>
          <w:rFonts w:ascii="Arial" w:hAnsi="Arial" w:cs="Arial"/>
          <w:snapToGrid w:val="0"/>
          <w:sz w:val="20"/>
        </w:rPr>
        <w:t>1</w:t>
      </w:r>
      <w:r w:rsidRPr="00195FDF">
        <w:rPr>
          <w:rFonts w:ascii="Arial" w:hAnsi="Arial" w:cs="Arial"/>
          <w:snapToGrid w:val="0"/>
          <w:sz w:val="20"/>
        </w:rPr>
        <w:t xml:space="preserve">% </w:t>
      </w:r>
      <w:r w:rsidRPr="00195FDF">
        <w:rPr>
          <w:rFonts w:ascii="Arial" w:hAnsi="Arial" w:cs="Arial"/>
          <w:sz w:val="20"/>
        </w:rPr>
        <w:t>z</w:t>
      </w:r>
      <w:r w:rsidR="00DE65AC">
        <w:rPr>
          <w:rFonts w:ascii="Arial" w:hAnsi="Arial" w:cs="Arial"/>
          <w:sz w:val="20"/>
        </w:rPr>
        <w:t xml:space="preserve"> dílčí </w:t>
      </w:r>
      <w:r w:rsidRPr="00195FDF">
        <w:rPr>
          <w:rFonts w:ascii="Arial" w:hAnsi="Arial" w:cs="Arial"/>
          <w:sz w:val="20"/>
        </w:rPr>
        <w:t xml:space="preserve">ceny </w:t>
      </w:r>
      <w:r w:rsidR="00DE65AC">
        <w:rPr>
          <w:rFonts w:ascii="Arial" w:hAnsi="Arial" w:cs="Arial"/>
          <w:sz w:val="20"/>
        </w:rPr>
        <w:t xml:space="preserve">jednotlivého </w:t>
      </w:r>
      <w:r w:rsidR="0006676B">
        <w:rPr>
          <w:rFonts w:ascii="Arial" w:hAnsi="Arial" w:cs="Arial"/>
          <w:sz w:val="20"/>
        </w:rPr>
        <w:t xml:space="preserve">vadného </w:t>
      </w:r>
      <w:r w:rsidRPr="00195FDF">
        <w:rPr>
          <w:rFonts w:ascii="Arial" w:hAnsi="Arial" w:cs="Arial"/>
          <w:sz w:val="20"/>
        </w:rPr>
        <w:t xml:space="preserve">předmětu </w:t>
      </w:r>
      <w:r w:rsidR="0006676B">
        <w:rPr>
          <w:rFonts w:ascii="Arial" w:hAnsi="Arial" w:cs="Arial"/>
          <w:sz w:val="20"/>
        </w:rPr>
        <w:t>plnění</w:t>
      </w:r>
      <w:r w:rsidRPr="00195FDF">
        <w:rPr>
          <w:rFonts w:ascii="Arial" w:hAnsi="Arial" w:cs="Arial"/>
          <w:sz w:val="20"/>
        </w:rPr>
        <w:t xml:space="preserve"> </w:t>
      </w:r>
      <w:r w:rsidRPr="00195FDF">
        <w:rPr>
          <w:rFonts w:ascii="Arial" w:hAnsi="Arial" w:cs="Arial"/>
          <w:snapToGrid w:val="0"/>
          <w:sz w:val="20"/>
        </w:rPr>
        <w:t xml:space="preserve">za každý započatý den prodlení. </w:t>
      </w:r>
    </w:p>
    <w:p w14:paraId="65AB4621" w14:textId="77777777" w:rsidR="00ED5B2D" w:rsidRPr="00195FDF" w:rsidRDefault="00ED5B2D" w:rsidP="00ED5B2D">
      <w:pPr>
        <w:pStyle w:val="Zkladntext1"/>
        <w:tabs>
          <w:tab w:val="left" w:pos="709"/>
        </w:tabs>
        <w:spacing w:line="240" w:lineRule="auto"/>
        <w:ind w:left="709"/>
        <w:rPr>
          <w:rFonts w:ascii="Arial" w:hAnsi="Arial" w:cs="Arial"/>
          <w:sz w:val="20"/>
        </w:rPr>
      </w:pPr>
    </w:p>
    <w:p w14:paraId="4F1DB036" w14:textId="40FDE80D" w:rsidR="0006676B" w:rsidRDefault="0006676B" w:rsidP="0006676B">
      <w:pPr>
        <w:numPr>
          <w:ilvl w:val="0"/>
          <w:numId w:val="5"/>
        </w:numPr>
        <w:jc w:val="both"/>
        <w:rPr>
          <w:rFonts w:ascii="Arial" w:hAnsi="Arial" w:cs="Arial"/>
          <w:sz w:val="20"/>
          <w:szCs w:val="20"/>
        </w:rPr>
      </w:pPr>
      <w:r>
        <w:rPr>
          <w:rFonts w:ascii="Arial" w:hAnsi="Arial" w:cs="Arial"/>
          <w:iCs/>
          <w:sz w:val="20"/>
          <w:szCs w:val="20"/>
        </w:rPr>
        <w:t>Splatnost případných smluvních pokut si strany sjednávají na den následujícím po dni, kdy na ni vzniklo právo</w:t>
      </w:r>
      <w:r w:rsidRPr="00195FDF">
        <w:rPr>
          <w:rFonts w:ascii="Arial" w:hAnsi="Arial" w:cs="Arial"/>
          <w:sz w:val="20"/>
          <w:szCs w:val="20"/>
        </w:rPr>
        <w:t>.</w:t>
      </w:r>
    </w:p>
    <w:p w14:paraId="67BC0BCB" w14:textId="77777777" w:rsidR="0006676B" w:rsidRPr="00195FDF" w:rsidRDefault="0006676B" w:rsidP="0006676B">
      <w:pPr>
        <w:ind w:left="360"/>
        <w:jc w:val="both"/>
        <w:rPr>
          <w:rFonts w:ascii="Arial" w:hAnsi="Arial" w:cs="Arial"/>
          <w:sz w:val="20"/>
          <w:szCs w:val="20"/>
        </w:rPr>
      </w:pPr>
    </w:p>
    <w:p w14:paraId="76AE467D" w14:textId="77777777" w:rsidR="00ED5B2D" w:rsidRPr="00195FDF" w:rsidRDefault="00ED5B2D" w:rsidP="00ED5B2D">
      <w:pPr>
        <w:numPr>
          <w:ilvl w:val="0"/>
          <w:numId w:val="5"/>
        </w:numPr>
        <w:jc w:val="both"/>
        <w:rPr>
          <w:rFonts w:ascii="Arial" w:hAnsi="Arial" w:cs="Arial"/>
          <w:iCs/>
          <w:sz w:val="20"/>
          <w:szCs w:val="20"/>
        </w:rPr>
      </w:pPr>
      <w:r w:rsidRPr="00195FDF">
        <w:rPr>
          <w:rFonts w:ascii="Arial" w:hAnsi="Arial" w:cs="Arial"/>
          <w:iCs/>
          <w:sz w:val="20"/>
          <w:szCs w:val="20"/>
        </w:rPr>
        <w:t xml:space="preserve">Výše uvedenými smluvními pokutami není dotčen nárok </w:t>
      </w:r>
      <w:r w:rsidR="00F64DE1">
        <w:rPr>
          <w:rFonts w:ascii="Arial" w:hAnsi="Arial" w:cs="Arial"/>
          <w:iCs/>
          <w:sz w:val="20"/>
          <w:szCs w:val="20"/>
        </w:rPr>
        <w:t>druhé smluvní strany</w:t>
      </w:r>
      <w:r w:rsidRPr="00195FDF">
        <w:rPr>
          <w:rFonts w:ascii="Arial" w:hAnsi="Arial" w:cs="Arial"/>
          <w:iCs/>
          <w:sz w:val="20"/>
          <w:szCs w:val="20"/>
        </w:rPr>
        <w:t xml:space="preserve"> na náhradu škody. Vedle zaplacení smluvní pokuty dle předchozí </w:t>
      </w:r>
      <w:r w:rsidR="00F64DE1">
        <w:rPr>
          <w:rFonts w:ascii="Arial" w:hAnsi="Arial" w:cs="Arial"/>
          <w:iCs/>
          <w:sz w:val="20"/>
          <w:szCs w:val="20"/>
        </w:rPr>
        <w:t>bodu tohoto článku smlouvy</w:t>
      </w:r>
      <w:r w:rsidRPr="00195FDF">
        <w:rPr>
          <w:rFonts w:ascii="Arial" w:hAnsi="Arial" w:cs="Arial"/>
          <w:iCs/>
          <w:sz w:val="20"/>
          <w:szCs w:val="20"/>
        </w:rPr>
        <w:t xml:space="preserve"> je </w:t>
      </w:r>
      <w:r w:rsidR="00F64DE1">
        <w:rPr>
          <w:rFonts w:ascii="Arial" w:hAnsi="Arial" w:cs="Arial"/>
          <w:iCs/>
          <w:sz w:val="20"/>
          <w:szCs w:val="20"/>
        </w:rPr>
        <w:t xml:space="preserve">strana, která porušila tam specifikovanou povinnost, </w:t>
      </w:r>
      <w:r w:rsidRPr="00195FDF">
        <w:rPr>
          <w:rFonts w:ascii="Arial" w:hAnsi="Arial" w:cs="Arial"/>
          <w:iCs/>
          <w:sz w:val="20"/>
          <w:szCs w:val="20"/>
        </w:rPr>
        <w:t>povin</w:t>
      </w:r>
      <w:r w:rsidR="00F64DE1">
        <w:rPr>
          <w:rFonts w:ascii="Arial" w:hAnsi="Arial" w:cs="Arial"/>
          <w:iCs/>
          <w:sz w:val="20"/>
          <w:szCs w:val="20"/>
        </w:rPr>
        <w:t>na</w:t>
      </w:r>
      <w:r w:rsidRPr="00195FDF">
        <w:rPr>
          <w:rFonts w:ascii="Arial" w:hAnsi="Arial" w:cs="Arial"/>
          <w:iCs/>
          <w:sz w:val="20"/>
          <w:szCs w:val="20"/>
        </w:rPr>
        <w:t xml:space="preserve"> rovněž nahradit </w:t>
      </w:r>
      <w:r w:rsidR="00F64DE1">
        <w:rPr>
          <w:rFonts w:ascii="Arial" w:hAnsi="Arial" w:cs="Arial"/>
          <w:iCs/>
          <w:sz w:val="20"/>
          <w:szCs w:val="20"/>
        </w:rPr>
        <w:t>druhé smluvní straně</w:t>
      </w:r>
      <w:r w:rsidR="00F64DE1" w:rsidRPr="00195FDF">
        <w:rPr>
          <w:rFonts w:ascii="Arial" w:hAnsi="Arial" w:cs="Arial"/>
          <w:iCs/>
          <w:sz w:val="20"/>
          <w:szCs w:val="20"/>
        </w:rPr>
        <w:t xml:space="preserve"> </w:t>
      </w:r>
      <w:r w:rsidRPr="00195FDF">
        <w:rPr>
          <w:rFonts w:ascii="Arial" w:hAnsi="Arial" w:cs="Arial"/>
          <w:iCs/>
          <w:sz w:val="20"/>
          <w:szCs w:val="20"/>
        </w:rPr>
        <w:t>škodu, která mu vznikla v důsledku porušení povinnosti, jejíž splnění bylo zajištěno smluvní pokutou. Smluvní strany se dohodly, že ustanovení § 2050 občanského zákoníku se nepoužije.</w:t>
      </w:r>
    </w:p>
    <w:p w14:paraId="16D315D6" w14:textId="77777777" w:rsidR="00ED5B2D" w:rsidRPr="00195FDF" w:rsidRDefault="00ED5B2D" w:rsidP="00F64DE1">
      <w:pPr>
        <w:rPr>
          <w:rFonts w:ascii="Arial" w:hAnsi="Arial" w:cs="Arial"/>
          <w:sz w:val="20"/>
          <w:szCs w:val="20"/>
        </w:rPr>
      </w:pPr>
    </w:p>
    <w:p w14:paraId="3AF95FED" w14:textId="77777777" w:rsidR="00ED5B2D" w:rsidRPr="00F64DE1" w:rsidRDefault="00ED5B2D" w:rsidP="00ED5B2D">
      <w:pPr>
        <w:numPr>
          <w:ilvl w:val="0"/>
          <w:numId w:val="5"/>
        </w:numPr>
        <w:jc w:val="both"/>
        <w:rPr>
          <w:rFonts w:ascii="Arial" w:hAnsi="Arial" w:cs="Arial"/>
          <w:sz w:val="20"/>
          <w:szCs w:val="20"/>
        </w:rPr>
      </w:pPr>
      <w:r w:rsidRPr="00195FDF">
        <w:rPr>
          <w:rFonts w:ascii="Arial" w:hAnsi="Arial" w:cs="Arial"/>
          <w:iCs/>
          <w:sz w:val="20"/>
          <w:szCs w:val="20"/>
        </w:rPr>
        <w:t xml:space="preserve">Smluvní strany prohlašují, že sjednaná výše smluvních pokut je přiměřená významu zajištěné právní povinnosti. </w:t>
      </w:r>
    </w:p>
    <w:p w14:paraId="0BE1CEE2" w14:textId="77777777" w:rsidR="00F64DE1" w:rsidRDefault="00F64DE1" w:rsidP="00F64DE1">
      <w:pPr>
        <w:pStyle w:val="Odstavecseseznamem"/>
        <w:rPr>
          <w:rFonts w:ascii="Arial" w:hAnsi="Arial" w:cs="Arial"/>
          <w:sz w:val="20"/>
          <w:szCs w:val="20"/>
        </w:rPr>
      </w:pPr>
    </w:p>
    <w:p w14:paraId="70CA6806" w14:textId="77777777" w:rsidR="00F64DE1" w:rsidRDefault="00F64DE1" w:rsidP="00ED5B2D">
      <w:pPr>
        <w:numPr>
          <w:ilvl w:val="0"/>
          <w:numId w:val="5"/>
        </w:numPr>
        <w:jc w:val="both"/>
        <w:rPr>
          <w:rFonts w:ascii="Arial" w:hAnsi="Arial" w:cs="Arial"/>
          <w:sz w:val="20"/>
          <w:szCs w:val="20"/>
        </w:rPr>
      </w:pPr>
      <w:r>
        <w:rPr>
          <w:rFonts w:ascii="Arial" w:hAnsi="Arial" w:cs="Arial"/>
          <w:sz w:val="20"/>
          <w:szCs w:val="20"/>
        </w:rPr>
        <w:t>V případě, že bude prodávající v prodlení s řádným dodáním předmětu koupě delším dvou měsíců, je kupující oprávněn od této smlouvy odstoupit.</w:t>
      </w:r>
    </w:p>
    <w:p w14:paraId="2005A9AA" w14:textId="77777777" w:rsidR="00F64DE1" w:rsidRDefault="00F64DE1" w:rsidP="00F64DE1">
      <w:pPr>
        <w:pStyle w:val="Odstavecseseznamem"/>
        <w:rPr>
          <w:rFonts w:ascii="Arial" w:hAnsi="Arial" w:cs="Arial"/>
          <w:sz w:val="20"/>
          <w:szCs w:val="20"/>
        </w:rPr>
      </w:pPr>
    </w:p>
    <w:p w14:paraId="144A9F6D" w14:textId="77777777" w:rsidR="00F64DE1" w:rsidRPr="00195FDF" w:rsidRDefault="00F64DE1" w:rsidP="00ED5B2D">
      <w:pPr>
        <w:numPr>
          <w:ilvl w:val="0"/>
          <w:numId w:val="5"/>
        </w:numPr>
        <w:jc w:val="both"/>
        <w:rPr>
          <w:rFonts w:ascii="Arial" w:hAnsi="Arial" w:cs="Arial"/>
          <w:sz w:val="20"/>
          <w:szCs w:val="20"/>
        </w:rPr>
      </w:pPr>
      <w:r>
        <w:rPr>
          <w:rFonts w:ascii="Arial" w:hAnsi="Arial" w:cs="Arial"/>
          <w:sz w:val="20"/>
          <w:szCs w:val="20"/>
        </w:rPr>
        <w:t>V případě, že bude kupující v prodlení s řádnou úhradou kupní ceny delším dvou měsíců, je prodávající oprávněn od této smlouvy odstoupit.</w:t>
      </w:r>
    </w:p>
    <w:p w14:paraId="0DD2C2B6" w14:textId="77777777" w:rsidR="00ED5B2D" w:rsidRPr="00195FDF" w:rsidRDefault="00ED5B2D" w:rsidP="00ED5B2D">
      <w:pPr>
        <w:pStyle w:val="Odstavecseseznamem"/>
        <w:rPr>
          <w:rFonts w:ascii="Arial" w:hAnsi="Arial" w:cs="Arial"/>
          <w:sz w:val="20"/>
          <w:szCs w:val="20"/>
        </w:rPr>
      </w:pPr>
    </w:p>
    <w:p w14:paraId="698476BD" w14:textId="77777777" w:rsidR="00ED5B2D" w:rsidRDefault="00ED5B2D" w:rsidP="00ED5B2D">
      <w:pPr>
        <w:numPr>
          <w:ilvl w:val="0"/>
          <w:numId w:val="5"/>
        </w:numPr>
        <w:jc w:val="both"/>
        <w:rPr>
          <w:rFonts w:ascii="Arial" w:hAnsi="Arial" w:cs="Arial"/>
          <w:iCs/>
          <w:sz w:val="20"/>
          <w:szCs w:val="20"/>
        </w:rPr>
      </w:pPr>
      <w:r w:rsidRPr="00195FDF">
        <w:rPr>
          <w:rFonts w:ascii="Arial" w:hAnsi="Arial" w:cs="Arial"/>
          <w:iCs/>
          <w:sz w:val="20"/>
          <w:szCs w:val="20"/>
        </w:rPr>
        <w:t>Případné odstoupení od smlouvy se nedotýká nároku na smluvní pokutu.</w:t>
      </w:r>
    </w:p>
    <w:p w14:paraId="19CC1A76" w14:textId="77777777" w:rsidR="00516EB9" w:rsidRPr="00195FDF" w:rsidRDefault="00516EB9" w:rsidP="00516EB9">
      <w:pPr>
        <w:ind w:left="360"/>
        <w:jc w:val="both"/>
        <w:rPr>
          <w:rFonts w:ascii="Arial" w:hAnsi="Arial" w:cs="Arial"/>
          <w:iCs/>
          <w:sz w:val="20"/>
          <w:szCs w:val="20"/>
        </w:rPr>
      </w:pPr>
    </w:p>
    <w:p w14:paraId="50DF6616" w14:textId="77777777" w:rsidR="00ED5B2D" w:rsidRPr="00195FDF" w:rsidRDefault="00ED5B2D" w:rsidP="00ED5B2D">
      <w:pPr>
        <w:jc w:val="center"/>
        <w:outlineLvl w:val="0"/>
        <w:rPr>
          <w:rFonts w:ascii="Arial" w:hAnsi="Arial" w:cs="Arial"/>
          <w:b/>
          <w:sz w:val="20"/>
          <w:szCs w:val="20"/>
        </w:rPr>
      </w:pPr>
    </w:p>
    <w:p w14:paraId="255C2B4B" w14:textId="77777777" w:rsidR="00ED5B2D" w:rsidRPr="00195FDF" w:rsidRDefault="00ED5B2D" w:rsidP="00ED5B2D">
      <w:pPr>
        <w:jc w:val="center"/>
        <w:outlineLvl w:val="0"/>
        <w:rPr>
          <w:rFonts w:ascii="Arial" w:hAnsi="Arial" w:cs="Arial"/>
          <w:b/>
          <w:sz w:val="20"/>
          <w:szCs w:val="20"/>
        </w:rPr>
      </w:pPr>
    </w:p>
    <w:p w14:paraId="5BF592CB"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I</w:t>
      </w:r>
      <w:r w:rsidR="00364E7D">
        <w:rPr>
          <w:rFonts w:ascii="Arial" w:hAnsi="Arial" w:cs="Arial"/>
          <w:b/>
          <w:sz w:val="20"/>
          <w:szCs w:val="20"/>
        </w:rPr>
        <w:t>X</w:t>
      </w:r>
      <w:r w:rsidRPr="00195FDF">
        <w:rPr>
          <w:rFonts w:ascii="Arial" w:hAnsi="Arial" w:cs="Arial"/>
          <w:b/>
          <w:sz w:val="20"/>
          <w:szCs w:val="20"/>
        </w:rPr>
        <w:t>.</w:t>
      </w:r>
    </w:p>
    <w:p w14:paraId="770D5893"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Ostatní ustanovení</w:t>
      </w:r>
    </w:p>
    <w:p w14:paraId="560BEFA5" w14:textId="77777777" w:rsidR="00ED5B2D" w:rsidRPr="00195FDF" w:rsidRDefault="00ED5B2D" w:rsidP="00ED5B2D">
      <w:pPr>
        <w:jc w:val="center"/>
        <w:outlineLvl w:val="0"/>
        <w:rPr>
          <w:rFonts w:ascii="Arial" w:hAnsi="Arial" w:cs="Arial"/>
          <w:b/>
          <w:sz w:val="20"/>
          <w:szCs w:val="20"/>
        </w:rPr>
      </w:pPr>
    </w:p>
    <w:p w14:paraId="22F56AAE" w14:textId="77777777" w:rsidR="00364E7D" w:rsidRDefault="00ED5B2D" w:rsidP="00364E7D">
      <w:pPr>
        <w:numPr>
          <w:ilvl w:val="0"/>
          <w:numId w:val="11"/>
        </w:numPr>
        <w:tabs>
          <w:tab w:val="left" w:pos="360"/>
        </w:tabs>
        <w:rPr>
          <w:rFonts w:ascii="Arial" w:hAnsi="Arial" w:cs="Arial"/>
          <w:sz w:val="20"/>
          <w:szCs w:val="20"/>
        </w:rPr>
      </w:pPr>
      <w:r w:rsidRPr="00195FDF">
        <w:rPr>
          <w:rFonts w:ascii="Arial" w:hAnsi="Arial" w:cs="Arial"/>
          <w:sz w:val="20"/>
          <w:szCs w:val="20"/>
        </w:rPr>
        <w:t>Kontaktní osobou prodávajícího je:</w:t>
      </w:r>
      <w:r w:rsidR="003B2E5E">
        <w:rPr>
          <w:rFonts w:ascii="Arial" w:hAnsi="Arial" w:cs="Arial"/>
          <w:sz w:val="20"/>
          <w:szCs w:val="20"/>
        </w:rPr>
        <w:tab/>
      </w:r>
    </w:p>
    <w:p w14:paraId="3C0A519B" w14:textId="77777777" w:rsidR="00ED5B2D" w:rsidRDefault="00ED5B2D" w:rsidP="00ED5B2D">
      <w:pPr>
        <w:tabs>
          <w:tab w:val="left" w:pos="360"/>
        </w:tabs>
        <w:ind w:left="360"/>
        <w:rPr>
          <w:rFonts w:ascii="Arial" w:hAnsi="Arial" w:cs="Arial"/>
          <w:sz w:val="20"/>
          <w:szCs w:val="20"/>
        </w:rPr>
      </w:pPr>
    </w:p>
    <w:p w14:paraId="72E96A37" w14:textId="60155B1F" w:rsidR="003B2E5E" w:rsidRPr="00534207" w:rsidRDefault="00161B7B" w:rsidP="00ED5B2D">
      <w:pPr>
        <w:tabs>
          <w:tab w:val="left" w:pos="360"/>
        </w:tabs>
        <w:ind w:left="360"/>
        <w:rPr>
          <w:rFonts w:ascii="Arial" w:hAnsi="Arial" w:cs="Arial"/>
          <w:bCs/>
          <w:sz w:val="20"/>
          <w:szCs w:val="20"/>
        </w:rPr>
      </w:pPr>
      <w:r w:rsidRPr="00161B7B">
        <w:rPr>
          <w:rFonts w:ascii="Arial" w:hAnsi="Arial" w:cs="Arial"/>
          <w:bCs/>
          <w:sz w:val="20"/>
          <w:szCs w:val="20"/>
        </w:rPr>
        <w:t xml:space="preserve">Ing. Pavel </w:t>
      </w:r>
      <w:proofErr w:type="spellStart"/>
      <w:r w:rsidRPr="00161B7B">
        <w:rPr>
          <w:rFonts w:ascii="Arial" w:hAnsi="Arial" w:cs="Arial"/>
          <w:bCs/>
          <w:sz w:val="20"/>
          <w:szCs w:val="20"/>
        </w:rPr>
        <w:t>Chovančík</w:t>
      </w:r>
      <w:proofErr w:type="spellEnd"/>
      <w:r w:rsidRPr="00161B7B">
        <w:rPr>
          <w:rFonts w:ascii="Arial" w:hAnsi="Arial" w:cs="Arial"/>
          <w:bCs/>
          <w:sz w:val="20"/>
          <w:szCs w:val="20"/>
        </w:rPr>
        <w:t>, tel. +420 739 250 871, e-mail: pavel.chovancik@draeger.com</w:t>
      </w:r>
    </w:p>
    <w:p w14:paraId="7F9CC80C" w14:textId="77777777" w:rsidR="00ED5B2D" w:rsidRPr="00195FDF" w:rsidRDefault="00ED5B2D" w:rsidP="00ED5B2D">
      <w:pPr>
        <w:pStyle w:val="Odstavecseseznamem"/>
        <w:ind w:left="360"/>
        <w:rPr>
          <w:rFonts w:ascii="Arial" w:hAnsi="Arial" w:cs="Arial"/>
          <w:sz w:val="20"/>
          <w:szCs w:val="20"/>
        </w:rPr>
      </w:pPr>
    </w:p>
    <w:p w14:paraId="3CB36F2B" w14:textId="77777777" w:rsidR="009D2F23" w:rsidRDefault="00ED5B2D" w:rsidP="009D2F23">
      <w:pPr>
        <w:numPr>
          <w:ilvl w:val="0"/>
          <w:numId w:val="11"/>
        </w:numPr>
        <w:tabs>
          <w:tab w:val="left" w:pos="360"/>
        </w:tabs>
        <w:spacing w:after="120"/>
        <w:ind w:left="351" w:hanging="357"/>
        <w:rPr>
          <w:rFonts w:ascii="Arial" w:hAnsi="Arial" w:cs="Arial"/>
          <w:sz w:val="20"/>
          <w:szCs w:val="20"/>
        </w:rPr>
      </w:pPr>
      <w:r w:rsidRPr="00195FDF">
        <w:rPr>
          <w:rFonts w:ascii="Arial" w:hAnsi="Arial" w:cs="Arial"/>
          <w:sz w:val="20"/>
          <w:szCs w:val="20"/>
        </w:rPr>
        <w:t xml:space="preserve">Kontaktní osobou kupujícího je: </w:t>
      </w:r>
      <w:r w:rsidRPr="00195FDF">
        <w:rPr>
          <w:rFonts w:ascii="Arial" w:hAnsi="Arial" w:cs="Arial"/>
          <w:sz w:val="20"/>
          <w:szCs w:val="20"/>
        </w:rPr>
        <w:tab/>
      </w:r>
    </w:p>
    <w:p w14:paraId="3F6E79AE" w14:textId="24DDC4ED" w:rsidR="009D2F23" w:rsidRPr="009D2F23" w:rsidRDefault="009D2F23" w:rsidP="009D2F23">
      <w:pPr>
        <w:pStyle w:val="Zkladntext"/>
        <w:tabs>
          <w:tab w:val="left" w:pos="2694"/>
        </w:tabs>
        <w:spacing w:after="0"/>
        <w:ind w:left="357"/>
        <w:jc w:val="both"/>
        <w:rPr>
          <w:rFonts w:ascii="Arial" w:eastAsia="MS Mincho" w:hAnsi="Arial" w:cs="Arial"/>
          <w:sz w:val="20"/>
        </w:rPr>
      </w:pPr>
      <w:r>
        <w:rPr>
          <w:rFonts w:ascii="Arial" w:hAnsi="Arial" w:cs="Arial"/>
          <w:sz w:val="20"/>
          <w:szCs w:val="22"/>
        </w:rPr>
        <w:t xml:space="preserve">Mgr. Martin Luštík </w:t>
      </w:r>
      <w:r w:rsidRPr="00937A09">
        <w:rPr>
          <w:rFonts w:ascii="Arial" w:hAnsi="Arial" w:cs="Arial"/>
          <w:sz w:val="20"/>
        </w:rPr>
        <w:t xml:space="preserve">tel. </w:t>
      </w:r>
      <w:r w:rsidR="00161B7B">
        <w:rPr>
          <w:rFonts w:ascii="Arial" w:hAnsi="Arial" w:cs="Arial"/>
          <w:sz w:val="20"/>
        </w:rPr>
        <w:t xml:space="preserve">+420 </w:t>
      </w:r>
      <w:r w:rsidRPr="00937A09">
        <w:rPr>
          <w:rFonts w:ascii="Arial" w:hAnsi="Arial" w:cs="Arial"/>
          <w:sz w:val="20"/>
        </w:rPr>
        <w:t xml:space="preserve">495 707 934, e-mail: </w:t>
      </w:r>
      <w:bookmarkStart w:id="0" w:name="_Hlk160092705"/>
      <w:r w:rsidRPr="009D2F23">
        <w:rPr>
          <w:rFonts w:ascii="Arial" w:eastAsia="MS Mincho" w:hAnsi="Arial" w:cs="Arial"/>
          <w:sz w:val="20"/>
        </w:rPr>
        <w:t>martin.lustik@mmhk.c</w:t>
      </w:r>
      <w:r>
        <w:rPr>
          <w:rFonts w:ascii="Arial" w:eastAsia="MS Mincho" w:hAnsi="Arial" w:cs="Arial"/>
          <w:sz w:val="20"/>
        </w:rPr>
        <w:t>z</w:t>
      </w:r>
      <w:bookmarkEnd w:id="0"/>
    </w:p>
    <w:p w14:paraId="0C3EDDB5" w14:textId="77777777" w:rsidR="00730332" w:rsidRDefault="00730332" w:rsidP="00ED5B2D">
      <w:pPr>
        <w:jc w:val="center"/>
        <w:rPr>
          <w:rFonts w:ascii="Arial" w:hAnsi="Arial" w:cs="Arial"/>
          <w:b/>
          <w:sz w:val="20"/>
          <w:szCs w:val="20"/>
        </w:rPr>
      </w:pPr>
    </w:p>
    <w:p w14:paraId="62CC25E5" w14:textId="77777777" w:rsidR="00730332" w:rsidRDefault="00730332" w:rsidP="00ED5B2D">
      <w:pPr>
        <w:jc w:val="center"/>
        <w:rPr>
          <w:rFonts w:ascii="Arial" w:hAnsi="Arial" w:cs="Arial"/>
          <w:b/>
          <w:sz w:val="20"/>
          <w:szCs w:val="20"/>
        </w:rPr>
      </w:pPr>
    </w:p>
    <w:p w14:paraId="4CD6A46C"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X.</w:t>
      </w:r>
    </w:p>
    <w:p w14:paraId="616EA218"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Závěrečná ujednání</w:t>
      </w:r>
    </w:p>
    <w:p w14:paraId="6C4D4AE8" w14:textId="77777777" w:rsidR="00ED5B2D" w:rsidRPr="00195FDF" w:rsidRDefault="00ED5B2D" w:rsidP="00ED5B2D">
      <w:pPr>
        <w:jc w:val="center"/>
        <w:rPr>
          <w:rFonts w:ascii="Arial" w:hAnsi="Arial" w:cs="Arial"/>
          <w:b/>
          <w:sz w:val="20"/>
          <w:szCs w:val="20"/>
        </w:rPr>
      </w:pPr>
    </w:p>
    <w:p w14:paraId="5FAF228E" w14:textId="77777777" w:rsidR="00195FDF" w:rsidRPr="00EE125C" w:rsidRDefault="00417B2E" w:rsidP="000E49A1">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Smlouva vstupuje v</w:t>
      </w:r>
      <w:r w:rsidR="00DB6CC1" w:rsidRPr="00EE125C">
        <w:rPr>
          <w:rFonts w:ascii="Arial" w:hAnsi="Arial" w:cs="Arial"/>
          <w:snapToGrid w:val="0"/>
          <w:sz w:val="20"/>
          <w:szCs w:val="20"/>
        </w:rPr>
        <w:t> </w:t>
      </w:r>
      <w:r w:rsidRPr="00EE125C">
        <w:rPr>
          <w:rFonts w:ascii="Arial" w:hAnsi="Arial" w:cs="Arial"/>
          <w:snapToGrid w:val="0"/>
          <w:sz w:val="20"/>
          <w:szCs w:val="20"/>
        </w:rPr>
        <w:t>platnost</w:t>
      </w:r>
      <w:r w:rsidR="00DB6CC1" w:rsidRPr="00EE125C">
        <w:rPr>
          <w:rFonts w:ascii="Arial" w:hAnsi="Arial" w:cs="Arial"/>
          <w:snapToGrid w:val="0"/>
          <w:sz w:val="20"/>
          <w:szCs w:val="20"/>
        </w:rPr>
        <w:t xml:space="preserve"> dnem podpisu</w:t>
      </w:r>
      <w:r w:rsidRPr="00EE125C">
        <w:rPr>
          <w:rFonts w:ascii="Arial" w:hAnsi="Arial" w:cs="Arial"/>
          <w:snapToGrid w:val="0"/>
          <w:sz w:val="20"/>
          <w:szCs w:val="20"/>
        </w:rPr>
        <w:t xml:space="preserve"> a </w:t>
      </w:r>
      <w:r w:rsidR="00DB6CC1" w:rsidRPr="00EE125C">
        <w:rPr>
          <w:rFonts w:ascii="Arial" w:hAnsi="Arial" w:cs="Arial"/>
          <w:snapToGrid w:val="0"/>
          <w:sz w:val="20"/>
          <w:szCs w:val="20"/>
        </w:rPr>
        <w:t xml:space="preserve">v </w:t>
      </w:r>
      <w:r w:rsidRPr="00EE125C">
        <w:rPr>
          <w:rFonts w:ascii="Arial" w:hAnsi="Arial" w:cs="Arial"/>
          <w:snapToGrid w:val="0"/>
          <w:sz w:val="20"/>
          <w:szCs w:val="20"/>
        </w:rPr>
        <w:t>účinnost dnem uveřejnění v registru smluv.</w:t>
      </w:r>
      <w:r w:rsidR="00195FDF" w:rsidRPr="00EE125C">
        <w:rPr>
          <w:rFonts w:ascii="Arial" w:hAnsi="Arial" w:cs="Arial"/>
          <w:snapToGrid w:val="0"/>
          <w:sz w:val="20"/>
          <w:szCs w:val="20"/>
        </w:rPr>
        <w:t xml:space="preserve"> </w:t>
      </w:r>
    </w:p>
    <w:p w14:paraId="5CCD8E01" w14:textId="77777777" w:rsidR="00DB6CC1" w:rsidRDefault="00195FDF"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Strany prohlašují, že ke dni podpisu smlouvy mají kopie všech dokumentů, které jsou označeny jako přílohy smlouvy, k dispozici alespoň v jednom vyhotovení.</w:t>
      </w:r>
    </w:p>
    <w:p w14:paraId="72D38356" w14:textId="3515E3A2" w:rsidR="00417B2E" w:rsidRPr="00EE125C" w:rsidRDefault="00EC5D5D" w:rsidP="00EE125C">
      <w:pPr>
        <w:numPr>
          <w:ilvl w:val="0"/>
          <w:numId w:val="13"/>
        </w:numPr>
        <w:tabs>
          <w:tab w:val="clear" w:pos="720"/>
          <w:tab w:val="num" w:pos="284"/>
        </w:tabs>
        <w:spacing w:before="120"/>
        <w:ind w:left="284" w:hanging="284"/>
        <w:jc w:val="both"/>
        <w:rPr>
          <w:rFonts w:ascii="Arial" w:hAnsi="Arial" w:cs="Arial"/>
          <w:snapToGrid w:val="0"/>
          <w:sz w:val="20"/>
          <w:szCs w:val="20"/>
        </w:rPr>
      </w:pPr>
      <w:r>
        <w:rPr>
          <w:rFonts w:ascii="Arial" w:hAnsi="Arial" w:cs="Arial"/>
          <w:snapToGrid w:val="0"/>
          <w:sz w:val="20"/>
          <w:szCs w:val="20"/>
        </w:rPr>
        <w:t>Tato</w:t>
      </w:r>
      <w:r w:rsidR="0064675D">
        <w:rPr>
          <w:rFonts w:ascii="Arial" w:hAnsi="Arial" w:cs="Arial"/>
          <w:snapToGrid w:val="0"/>
          <w:sz w:val="20"/>
          <w:szCs w:val="20"/>
        </w:rPr>
        <w:t xml:space="preserve"> smlouva </w:t>
      </w:r>
      <w:r>
        <w:rPr>
          <w:rFonts w:ascii="Arial" w:hAnsi="Arial" w:cs="Arial"/>
          <w:snapToGrid w:val="0"/>
          <w:sz w:val="20"/>
          <w:szCs w:val="20"/>
        </w:rPr>
        <w:t xml:space="preserve">je </w:t>
      </w:r>
      <w:r w:rsidR="0064675D">
        <w:rPr>
          <w:rFonts w:ascii="Arial" w:hAnsi="Arial" w:cs="Arial"/>
          <w:snapToGrid w:val="0"/>
          <w:sz w:val="20"/>
          <w:szCs w:val="20"/>
        </w:rPr>
        <w:t xml:space="preserve">uzavřena </w:t>
      </w:r>
      <w:r>
        <w:rPr>
          <w:rFonts w:ascii="Arial" w:hAnsi="Arial" w:cs="Arial"/>
          <w:snapToGrid w:val="0"/>
          <w:sz w:val="20"/>
          <w:szCs w:val="20"/>
        </w:rPr>
        <w:t xml:space="preserve">písemně v elektronické </w:t>
      </w:r>
      <w:bookmarkStart w:id="1" w:name="_Hlk160092605"/>
      <w:r w:rsidR="00B10447">
        <w:rPr>
          <w:rFonts w:ascii="Arial" w:hAnsi="Arial" w:cs="Arial"/>
          <w:snapToGrid w:val="0"/>
          <w:sz w:val="20"/>
          <w:szCs w:val="20"/>
        </w:rPr>
        <w:t>podobě</w:t>
      </w:r>
      <w:bookmarkEnd w:id="1"/>
      <w:r>
        <w:rPr>
          <w:rFonts w:ascii="Arial" w:hAnsi="Arial" w:cs="Arial"/>
          <w:snapToGrid w:val="0"/>
          <w:sz w:val="20"/>
          <w:szCs w:val="20"/>
        </w:rPr>
        <w:t>.</w:t>
      </w:r>
    </w:p>
    <w:p w14:paraId="37627F04" w14:textId="77777777" w:rsidR="00195FDF" w:rsidRPr="00EE125C" w:rsidRDefault="00195FDF"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Smluvní strany sjednávají, že m</w:t>
      </w:r>
      <w:r w:rsidR="00417B2E" w:rsidRPr="00EE125C">
        <w:rPr>
          <w:rFonts w:ascii="Arial" w:hAnsi="Arial" w:cs="Arial"/>
          <w:snapToGrid w:val="0"/>
          <w:sz w:val="20"/>
          <w:szCs w:val="20"/>
        </w:rPr>
        <w:t xml:space="preserve">ěnit nebo doplňovat text smlouvy je možné jen formou písemných vzestupně číslovaných dodatků podepsaných zástupci obou smluvních stran. </w:t>
      </w:r>
      <w:r w:rsidRPr="00EE125C">
        <w:rPr>
          <w:rFonts w:ascii="Arial" w:hAnsi="Arial" w:cs="Arial"/>
          <w:snapToGrid w:val="0"/>
          <w:sz w:val="20"/>
          <w:szCs w:val="20"/>
        </w:rPr>
        <w:t>Možnost měnit smlouvu jinou formou smluvní strany vylučují.</w:t>
      </w:r>
    </w:p>
    <w:p w14:paraId="58AF9132" w14:textId="77777777" w:rsidR="00ED5B2D" w:rsidRPr="00EE125C" w:rsidRDefault="00ED5B2D"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w:t>
      </w:r>
      <w:r w:rsidRPr="00EE125C">
        <w:rPr>
          <w:rFonts w:ascii="Arial" w:hAnsi="Arial" w:cs="Arial"/>
          <w:snapToGrid w:val="0"/>
          <w:sz w:val="20"/>
          <w:szCs w:val="20"/>
        </w:rPr>
        <w:lastRenderedPageBreak/>
        <w:t>odpovídá původně zamýšlenému ekonomickému účelu ustanovení neplatného/neúčinného. Do té doby platí odpovídající úprava obecně závazných právních předpisů České republiky.</w:t>
      </w:r>
    </w:p>
    <w:p w14:paraId="626215B6" w14:textId="77777777" w:rsidR="000E49A1" w:rsidRPr="00EE125C" w:rsidRDefault="00ED5B2D"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 xml:space="preserve">Prodávající potvrzuje, že poskytnuté osobní údaje uvedené v této smlouvě jsou </w:t>
      </w:r>
      <w:r w:rsidR="00FE4452" w:rsidRPr="00EE125C">
        <w:rPr>
          <w:rFonts w:ascii="Arial" w:hAnsi="Arial" w:cs="Arial"/>
          <w:snapToGrid w:val="0"/>
          <w:sz w:val="20"/>
          <w:szCs w:val="20"/>
        </w:rPr>
        <w:t>přesn</w:t>
      </w:r>
      <w:r w:rsidR="005F7E2A">
        <w:rPr>
          <w:rFonts w:ascii="Arial" w:hAnsi="Arial" w:cs="Arial"/>
          <w:snapToGrid w:val="0"/>
          <w:sz w:val="20"/>
          <w:szCs w:val="20"/>
        </w:rPr>
        <w:t>é</w:t>
      </w:r>
      <w:r w:rsidR="00FE4452">
        <w:rPr>
          <w:rFonts w:ascii="Arial" w:hAnsi="Arial" w:cs="Arial"/>
          <w:snapToGrid w:val="0"/>
          <w:sz w:val="20"/>
          <w:szCs w:val="20"/>
        </w:rPr>
        <w:t>,</w:t>
      </w:r>
      <w:r w:rsidR="00FE4452" w:rsidRPr="00EE125C">
        <w:rPr>
          <w:rFonts w:ascii="Arial" w:hAnsi="Arial" w:cs="Arial"/>
          <w:snapToGrid w:val="0"/>
          <w:sz w:val="20"/>
          <w:szCs w:val="20"/>
        </w:rPr>
        <w:t xml:space="preserve"> </w:t>
      </w:r>
      <w:r w:rsidRPr="00EE125C">
        <w:rPr>
          <w:rFonts w:ascii="Arial" w:hAnsi="Arial" w:cs="Arial"/>
          <w:snapToGrid w:val="0"/>
          <w:sz w:val="20"/>
          <w:szCs w:val="20"/>
        </w:rPr>
        <w:t>a že se jedná o dobrovolné poskytnutí osobních údajů. Prodávající bere na vědomí, že kupující je oprávněn  zpracovávat osobní údaje poskytnuté prodávajícím uvedené v této smlouvě za podmínek dle zákona č. 11</w:t>
      </w:r>
      <w:r w:rsidR="008C2699">
        <w:rPr>
          <w:rFonts w:ascii="Arial" w:hAnsi="Arial" w:cs="Arial"/>
          <w:snapToGrid w:val="0"/>
          <w:sz w:val="20"/>
          <w:szCs w:val="20"/>
        </w:rPr>
        <w:t>0</w:t>
      </w:r>
      <w:r w:rsidRPr="00EE125C">
        <w:rPr>
          <w:rFonts w:ascii="Arial" w:hAnsi="Arial" w:cs="Arial"/>
          <w:snapToGrid w:val="0"/>
          <w:sz w:val="20"/>
          <w:szCs w:val="20"/>
        </w:rPr>
        <w:t>/20</w:t>
      </w:r>
      <w:r w:rsidR="008C2699">
        <w:rPr>
          <w:rFonts w:ascii="Arial" w:hAnsi="Arial" w:cs="Arial"/>
          <w:snapToGrid w:val="0"/>
          <w:sz w:val="20"/>
          <w:szCs w:val="20"/>
        </w:rPr>
        <w:t>19</w:t>
      </w:r>
      <w:r w:rsidRPr="00EE125C">
        <w:rPr>
          <w:rFonts w:ascii="Arial" w:hAnsi="Arial" w:cs="Arial"/>
          <w:snapToGrid w:val="0"/>
          <w:sz w:val="20"/>
          <w:szCs w:val="20"/>
        </w:rPr>
        <w:t xml:space="preserve"> Sb., o </w:t>
      </w:r>
      <w:r w:rsidR="008C2699">
        <w:rPr>
          <w:rFonts w:ascii="Arial" w:hAnsi="Arial" w:cs="Arial"/>
          <w:snapToGrid w:val="0"/>
          <w:sz w:val="20"/>
          <w:szCs w:val="20"/>
        </w:rPr>
        <w:t>zpracování</w:t>
      </w:r>
      <w:r w:rsidRPr="00EE125C">
        <w:rPr>
          <w:rFonts w:ascii="Arial" w:hAnsi="Arial" w:cs="Arial"/>
          <w:snapToGrid w:val="0"/>
          <w:sz w:val="20"/>
          <w:szCs w:val="20"/>
        </w:rPr>
        <w:t xml:space="preserve"> osobních údajů, ve znění pozdějších předpisů. </w:t>
      </w:r>
    </w:p>
    <w:p w14:paraId="67E7CC31" w14:textId="77777777" w:rsidR="00CD51F6" w:rsidRPr="00EE125C" w:rsidRDefault="00195FDF"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Smluvní strany prohlašují, že smlouva neobsahuje žádná obchodní tajemství.</w:t>
      </w:r>
    </w:p>
    <w:p w14:paraId="42917547" w14:textId="77777777" w:rsidR="00ED5B2D" w:rsidRPr="00EE125C" w:rsidRDefault="00195FDF" w:rsidP="00890350">
      <w:pPr>
        <w:numPr>
          <w:ilvl w:val="0"/>
          <w:numId w:val="13"/>
        </w:numPr>
        <w:tabs>
          <w:tab w:val="clear" w:pos="720"/>
          <w:tab w:val="num" w:pos="0"/>
        </w:tabs>
        <w:spacing w:before="120"/>
        <w:ind w:left="284" w:hanging="284"/>
        <w:jc w:val="both"/>
        <w:rPr>
          <w:rFonts w:ascii="Arial" w:hAnsi="Arial" w:cs="Arial"/>
          <w:snapToGrid w:val="0"/>
          <w:sz w:val="20"/>
          <w:szCs w:val="20"/>
        </w:rPr>
      </w:pPr>
      <w:r w:rsidRPr="00EE125C">
        <w:rPr>
          <w:rFonts w:ascii="Arial" w:hAnsi="Arial" w:cs="Arial"/>
          <w:snapToGrid w:val="0"/>
          <w:sz w:val="20"/>
          <w:szCs w:val="20"/>
        </w:rPr>
        <w:t xml:space="preserve">Prodávající prohlašuje, že souhlasí s </w:t>
      </w:r>
      <w:r w:rsidR="004853B8" w:rsidRPr="00EE125C">
        <w:rPr>
          <w:rFonts w:ascii="Arial" w:hAnsi="Arial" w:cs="Arial"/>
          <w:snapToGrid w:val="0"/>
          <w:sz w:val="20"/>
          <w:szCs w:val="20"/>
        </w:rPr>
        <w:t>u</w:t>
      </w:r>
      <w:r w:rsidRPr="00EE125C">
        <w:rPr>
          <w:rFonts w:ascii="Arial" w:hAnsi="Arial" w:cs="Arial"/>
          <w:snapToGrid w:val="0"/>
          <w:sz w:val="20"/>
          <w:szCs w:val="20"/>
        </w:rPr>
        <w:t>veřejněním této smlouvy v registru smluv.</w:t>
      </w:r>
    </w:p>
    <w:p w14:paraId="614CF9D6" w14:textId="77777777" w:rsidR="004853B8" w:rsidRDefault="004853B8" w:rsidP="00890350">
      <w:pPr>
        <w:numPr>
          <w:ilvl w:val="0"/>
          <w:numId w:val="13"/>
        </w:numPr>
        <w:tabs>
          <w:tab w:val="clear" w:pos="720"/>
          <w:tab w:val="num" w:pos="284"/>
        </w:tabs>
        <w:spacing w:before="120"/>
        <w:ind w:left="284" w:hanging="284"/>
        <w:jc w:val="both"/>
        <w:rPr>
          <w:rFonts w:ascii="Arial" w:hAnsi="Arial" w:cs="Arial"/>
          <w:sz w:val="20"/>
          <w:szCs w:val="20"/>
        </w:rPr>
      </w:pPr>
      <w:r w:rsidRPr="00EE125C">
        <w:rPr>
          <w:rFonts w:ascii="Arial" w:hAnsi="Arial" w:cs="Arial"/>
          <w:snapToGrid w:val="0"/>
          <w:sz w:val="20"/>
          <w:szCs w:val="20"/>
        </w:rPr>
        <w:t>Dle § 5 odst. 5 zákona č. 340/2015 Sb., zákona</w:t>
      </w:r>
      <w:r w:rsidRPr="00EE125C">
        <w:rPr>
          <w:rFonts w:ascii="Arial" w:hAnsi="Arial" w:cs="Arial"/>
          <w:sz w:val="20"/>
          <w:szCs w:val="20"/>
        </w:rPr>
        <w:t xml:space="preserve"> o registru smluv je k řádnému uveřejnění smlouvy třeba, aby byla uveřejněna způsobem tam stanoveným, a to včetně vyplnění metadat. Smluvní strany se dohodly, že uveřejní metadata v níže uvedeném rozsahu a prohlašují, že uvedený rozsah metadat: </w:t>
      </w:r>
    </w:p>
    <w:p w14:paraId="2209C5BE" w14:textId="77777777" w:rsidR="00890350" w:rsidRPr="00EE125C" w:rsidRDefault="00890350" w:rsidP="00890350">
      <w:pPr>
        <w:spacing w:before="120"/>
        <w:jc w:val="both"/>
        <w:rPr>
          <w:rFonts w:ascii="Arial" w:hAnsi="Arial" w:cs="Arial"/>
          <w:sz w:val="20"/>
          <w:szCs w:val="20"/>
        </w:rPr>
      </w:pPr>
    </w:p>
    <w:p w14:paraId="611966CC" w14:textId="77777777" w:rsidR="004853B8" w:rsidRPr="00EE125C" w:rsidRDefault="005F7E2A">
      <w:pPr>
        <w:numPr>
          <w:ilvl w:val="0"/>
          <w:numId w:val="21"/>
        </w:numPr>
        <w:jc w:val="both"/>
        <w:rPr>
          <w:rFonts w:ascii="Arial" w:hAnsi="Arial" w:cs="Arial"/>
          <w:sz w:val="20"/>
          <w:szCs w:val="20"/>
        </w:rPr>
      </w:pPr>
      <w:r>
        <w:rPr>
          <w:rFonts w:ascii="Arial" w:hAnsi="Arial" w:cs="Arial"/>
          <w:sz w:val="20"/>
          <w:szCs w:val="20"/>
        </w:rPr>
        <w:t>i</w:t>
      </w:r>
      <w:r w:rsidR="004853B8" w:rsidRPr="00EE125C">
        <w:rPr>
          <w:rFonts w:ascii="Arial" w:hAnsi="Arial" w:cs="Arial"/>
          <w:sz w:val="20"/>
          <w:szCs w:val="20"/>
        </w:rPr>
        <w:t>dentifikace smluvních stran</w:t>
      </w:r>
      <w:r>
        <w:rPr>
          <w:rFonts w:ascii="Arial" w:hAnsi="Arial" w:cs="Arial"/>
          <w:sz w:val="20"/>
          <w:szCs w:val="20"/>
        </w:rPr>
        <w:t>;</w:t>
      </w:r>
    </w:p>
    <w:p w14:paraId="26899B12" w14:textId="77777777" w:rsidR="004853B8" w:rsidRPr="00EE125C" w:rsidRDefault="005F7E2A">
      <w:pPr>
        <w:numPr>
          <w:ilvl w:val="0"/>
          <w:numId w:val="21"/>
        </w:numPr>
        <w:jc w:val="both"/>
        <w:rPr>
          <w:rFonts w:ascii="Arial" w:hAnsi="Arial" w:cs="Arial"/>
          <w:sz w:val="20"/>
          <w:szCs w:val="20"/>
        </w:rPr>
      </w:pPr>
      <w:r>
        <w:rPr>
          <w:rFonts w:ascii="Arial" w:hAnsi="Arial" w:cs="Arial"/>
          <w:sz w:val="20"/>
          <w:szCs w:val="20"/>
        </w:rPr>
        <w:t>v</w:t>
      </w:r>
      <w:r w:rsidR="004853B8" w:rsidRPr="00EE125C">
        <w:rPr>
          <w:rFonts w:ascii="Arial" w:hAnsi="Arial" w:cs="Arial"/>
          <w:sz w:val="20"/>
          <w:szCs w:val="20"/>
        </w:rPr>
        <w:t>ymezení předmětu smlouvy</w:t>
      </w:r>
      <w:r>
        <w:rPr>
          <w:rFonts w:ascii="Arial" w:hAnsi="Arial" w:cs="Arial"/>
          <w:sz w:val="20"/>
          <w:szCs w:val="20"/>
        </w:rPr>
        <w:t>;</w:t>
      </w:r>
    </w:p>
    <w:p w14:paraId="080EB7CA" w14:textId="426BC9AD" w:rsidR="004853B8" w:rsidRDefault="005F7E2A">
      <w:pPr>
        <w:numPr>
          <w:ilvl w:val="0"/>
          <w:numId w:val="21"/>
        </w:numPr>
        <w:jc w:val="both"/>
        <w:rPr>
          <w:rFonts w:ascii="Arial" w:hAnsi="Arial" w:cs="Arial"/>
          <w:sz w:val="20"/>
          <w:szCs w:val="20"/>
        </w:rPr>
      </w:pPr>
      <w:r>
        <w:rPr>
          <w:rFonts w:ascii="Arial" w:hAnsi="Arial" w:cs="Arial"/>
          <w:sz w:val="20"/>
          <w:szCs w:val="20"/>
        </w:rPr>
        <w:t>c</w:t>
      </w:r>
      <w:r w:rsidR="004853B8" w:rsidRPr="00EE125C">
        <w:rPr>
          <w:rFonts w:ascii="Arial" w:hAnsi="Arial" w:cs="Arial"/>
          <w:sz w:val="20"/>
          <w:szCs w:val="20"/>
        </w:rPr>
        <w:t>ena</w:t>
      </w:r>
      <w:r w:rsidR="00AB369E">
        <w:rPr>
          <w:rFonts w:ascii="Arial" w:hAnsi="Arial" w:cs="Arial"/>
          <w:sz w:val="20"/>
          <w:szCs w:val="20"/>
        </w:rPr>
        <w:t>,</w:t>
      </w:r>
    </w:p>
    <w:p w14:paraId="3C24C0E6" w14:textId="00208F5F" w:rsidR="00120566" w:rsidRDefault="00120566">
      <w:pPr>
        <w:numPr>
          <w:ilvl w:val="0"/>
          <w:numId w:val="21"/>
        </w:numPr>
        <w:jc w:val="both"/>
        <w:rPr>
          <w:rFonts w:ascii="Arial" w:hAnsi="Arial" w:cs="Arial"/>
          <w:sz w:val="20"/>
          <w:szCs w:val="20"/>
        </w:rPr>
      </w:pPr>
      <w:r>
        <w:rPr>
          <w:rFonts w:ascii="Arial" w:hAnsi="Arial" w:cs="Arial"/>
          <w:sz w:val="20"/>
          <w:szCs w:val="20"/>
        </w:rPr>
        <w:t>datum uzavření smlouvy,</w:t>
      </w:r>
    </w:p>
    <w:p w14:paraId="231CEA14" w14:textId="77777777" w:rsidR="00890350" w:rsidRPr="00EE125C" w:rsidRDefault="00890350" w:rsidP="00890350">
      <w:pPr>
        <w:ind w:left="786"/>
        <w:jc w:val="both"/>
        <w:rPr>
          <w:rFonts w:ascii="Arial" w:hAnsi="Arial" w:cs="Arial"/>
          <w:sz w:val="20"/>
          <w:szCs w:val="20"/>
        </w:rPr>
      </w:pPr>
    </w:p>
    <w:p w14:paraId="37AD8757" w14:textId="77777777" w:rsidR="004853B8" w:rsidRPr="00195FDF" w:rsidRDefault="004853B8" w:rsidP="005F7E2A">
      <w:pPr>
        <w:ind w:left="284"/>
        <w:jc w:val="both"/>
        <w:rPr>
          <w:rFonts w:ascii="Arial" w:hAnsi="Arial" w:cs="Arial"/>
          <w:sz w:val="20"/>
          <w:szCs w:val="20"/>
        </w:rPr>
      </w:pPr>
      <w:r w:rsidRPr="00EE125C">
        <w:rPr>
          <w:rFonts w:ascii="Arial" w:hAnsi="Arial" w:cs="Arial"/>
          <w:sz w:val="20"/>
          <w:szCs w:val="20"/>
        </w:rPr>
        <w:t>považují za správný, úplný a v tomto znění plně odpovídající a vyhovující požadavkům zákona</w:t>
      </w:r>
      <w:r w:rsidR="005F7E2A">
        <w:rPr>
          <w:rFonts w:ascii="Arial" w:hAnsi="Arial" w:cs="Arial"/>
          <w:sz w:val="20"/>
          <w:szCs w:val="20"/>
        </w:rPr>
        <w:t xml:space="preserve">                     </w:t>
      </w:r>
      <w:r w:rsidRPr="00EE125C">
        <w:rPr>
          <w:rFonts w:ascii="Arial" w:hAnsi="Arial" w:cs="Arial"/>
          <w:sz w:val="20"/>
          <w:szCs w:val="20"/>
        </w:rPr>
        <w:t xml:space="preserve"> o registru smluv.</w:t>
      </w:r>
    </w:p>
    <w:p w14:paraId="172DEEF9" w14:textId="77777777" w:rsidR="00E674E9" w:rsidRPr="00195FDF" w:rsidRDefault="00E674E9" w:rsidP="00EE125C">
      <w:pPr>
        <w:tabs>
          <w:tab w:val="left" w:pos="360"/>
        </w:tabs>
        <w:jc w:val="both"/>
        <w:rPr>
          <w:rFonts w:ascii="Arial" w:hAnsi="Arial" w:cs="Arial"/>
          <w:b/>
          <w:sz w:val="20"/>
          <w:szCs w:val="20"/>
        </w:rPr>
      </w:pPr>
    </w:p>
    <w:p w14:paraId="58357C2E" w14:textId="77777777" w:rsidR="00E674E9" w:rsidRPr="00195FDF" w:rsidRDefault="00E674E9" w:rsidP="00EE125C">
      <w:pPr>
        <w:pStyle w:val="Obsah3"/>
        <w:jc w:val="both"/>
        <w:rPr>
          <w:rFonts w:cs="Arial"/>
          <w:smallCaps/>
        </w:rPr>
      </w:pPr>
    </w:p>
    <w:p w14:paraId="16E9D39E" w14:textId="77777777" w:rsidR="00E674E9" w:rsidRPr="00195FDF" w:rsidRDefault="00E674E9" w:rsidP="00E674E9">
      <w:pPr>
        <w:pStyle w:val="Textkomente"/>
        <w:rPr>
          <w:rFonts w:ascii="Arial" w:hAnsi="Arial" w:cs="Arial"/>
        </w:rPr>
      </w:pPr>
    </w:p>
    <w:p w14:paraId="23682540" w14:textId="088F9C36" w:rsidR="00E674E9" w:rsidRPr="00195FDF" w:rsidRDefault="00E674E9" w:rsidP="00E674E9">
      <w:pPr>
        <w:pStyle w:val="Textkomente"/>
        <w:rPr>
          <w:rFonts w:ascii="Arial" w:hAnsi="Arial" w:cs="Arial"/>
        </w:rPr>
      </w:pPr>
      <w:r w:rsidRPr="00195FDF">
        <w:rPr>
          <w:rFonts w:ascii="Arial" w:hAnsi="Arial" w:cs="Arial"/>
        </w:rPr>
        <w:t>V</w:t>
      </w:r>
      <w:r w:rsidR="00C31439">
        <w:rPr>
          <w:rFonts w:ascii="Arial" w:hAnsi="Arial" w:cs="Arial"/>
        </w:rPr>
        <w:t> </w:t>
      </w:r>
      <w:r w:rsidR="00161B7B" w:rsidRPr="00161B7B">
        <w:rPr>
          <w:rFonts w:ascii="Arial" w:hAnsi="Arial" w:cs="Arial"/>
        </w:rPr>
        <w:t xml:space="preserve">Čestlicích </w:t>
      </w:r>
      <w:r w:rsidRPr="00195FDF">
        <w:rPr>
          <w:rFonts w:ascii="Arial" w:hAnsi="Arial" w:cs="Arial"/>
        </w:rPr>
        <w:t xml:space="preserve">dne ……… </w:t>
      </w:r>
      <w:r w:rsidR="00C31439">
        <w:rPr>
          <w:rFonts w:ascii="Arial" w:hAnsi="Arial" w:cs="Arial"/>
        </w:rPr>
        <w:tab/>
      </w:r>
      <w:r w:rsidRPr="00195FDF">
        <w:rPr>
          <w:rFonts w:ascii="Arial" w:hAnsi="Arial" w:cs="Arial"/>
        </w:rPr>
        <w:tab/>
      </w:r>
      <w:r w:rsidRPr="00195FDF">
        <w:rPr>
          <w:rFonts w:ascii="Arial" w:hAnsi="Arial" w:cs="Arial"/>
        </w:rPr>
        <w:tab/>
      </w:r>
      <w:r w:rsidRPr="00195FDF">
        <w:rPr>
          <w:rFonts w:ascii="Arial" w:hAnsi="Arial" w:cs="Arial"/>
        </w:rPr>
        <w:tab/>
      </w:r>
      <w:r w:rsidRPr="00195FDF">
        <w:rPr>
          <w:rFonts w:ascii="Arial" w:hAnsi="Arial" w:cs="Arial"/>
        </w:rPr>
        <w:tab/>
        <w:t>V Hradci Králové dne ………</w:t>
      </w:r>
    </w:p>
    <w:p w14:paraId="6D69BB59" w14:textId="77777777" w:rsidR="00E674E9" w:rsidRPr="00195FDF" w:rsidRDefault="00E674E9" w:rsidP="00E674E9">
      <w:pPr>
        <w:jc w:val="center"/>
        <w:rPr>
          <w:rFonts w:ascii="Arial" w:hAnsi="Arial" w:cs="Arial"/>
          <w:sz w:val="20"/>
          <w:szCs w:val="20"/>
        </w:rPr>
      </w:pPr>
    </w:p>
    <w:p w14:paraId="0C4540E4" w14:textId="77777777" w:rsidR="00E674E9" w:rsidRPr="00195FDF" w:rsidRDefault="00E674E9" w:rsidP="00E674E9">
      <w:pPr>
        <w:jc w:val="center"/>
        <w:rPr>
          <w:rFonts w:ascii="Arial" w:hAnsi="Arial" w:cs="Arial"/>
          <w:sz w:val="20"/>
          <w:szCs w:val="20"/>
        </w:rPr>
      </w:pPr>
    </w:p>
    <w:p w14:paraId="57D73289" w14:textId="695A8973" w:rsidR="008023CC" w:rsidRPr="00195FDF" w:rsidRDefault="008023CC" w:rsidP="008023CC">
      <w:pPr>
        <w:rPr>
          <w:rFonts w:ascii="Arial" w:hAnsi="Arial" w:cs="Arial"/>
          <w:sz w:val="20"/>
          <w:szCs w:val="20"/>
        </w:rPr>
      </w:pPr>
      <w:r w:rsidRPr="00195FDF">
        <w:rPr>
          <w:rFonts w:ascii="Arial" w:hAnsi="Arial" w:cs="Arial"/>
          <w:sz w:val="20"/>
          <w:szCs w:val="20"/>
        </w:rPr>
        <w:t xml:space="preserve">        za prodávajícího</w:t>
      </w:r>
      <w:r>
        <w:rPr>
          <w:rFonts w:ascii="Arial" w:hAnsi="Arial" w:cs="Arial"/>
          <w:sz w:val="20"/>
          <w:szCs w:val="20"/>
        </w:rPr>
        <w:t>:</w:t>
      </w:r>
      <w:r w:rsidRPr="00195FDF">
        <w:rPr>
          <w:rFonts w:ascii="Arial" w:hAnsi="Arial" w:cs="Arial"/>
          <w:sz w:val="20"/>
          <w:szCs w:val="20"/>
        </w:rPr>
        <w:tab/>
      </w:r>
      <w:r w:rsidRPr="00195FDF">
        <w:rPr>
          <w:rFonts w:ascii="Arial" w:hAnsi="Arial" w:cs="Arial"/>
          <w:sz w:val="20"/>
          <w:szCs w:val="20"/>
        </w:rPr>
        <w:tab/>
        <w:t xml:space="preserve"> </w:t>
      </w:r>
      <w:r w:rsidRPr="00195FDF">
        <w:rPr>
          <w:rFonts w:ascii="Arial" w:hAnsi="Arial" w:cs="Arial"/>
          <w:sz w:val="20"/>
          <w:szCs w:val="20"/>
        </w:rPr>
        <w:tab/>
        <w:t xml:space="preserve">         </w:t>
      </w:r>
      <w:r w:rsidRPr="00195FDF">
        <w:rPr>
          <w:rFonts w:ascii="Arial" w:hAnsi="Arial" w:cs="Arial"/>
          <w:sz w:val="20"/>
          <w:szCs w:val="20"/>
        </w:rPr>
        <w:tab/>
        <w:t xml:space="preserve">                         </w:t>
      </w:r>
      <w:r w:rsidR="00277377">
        <w:rPr>
          <w:rFonts w:ascii="Arial" w:hAnsi="Arial" w:cs="Arial"/>
          <w:sz w:val="20"/>
          <w:szCs w:val="20"/>
        </w:rPr>
        <w:t xml:space="preserve"> </w:t>
      </w:r>
      <w:r w:rsidR="00120566">
        <w:rPr>
          <w:rFonts w:ascii="Arial" w:hAnsi="Arial" w:cs="Arial"/>
          <w:sz w:val="20"/>
          <w:szCs w:val="20"/>
        </w:rPr>
        <w:t xml:space="preserve">  </w:t>
      </w:r>
      <w:r w:rsidRPr="00195FDF">
        <w:rPr>
          <w:rFonts w:ascii="Arial" w:hAnsi="Arial" w:cs="Arial"/>
          <w:sz w:val="20"/>
          <w:szCs w:val="20"/>
        </w:rPr>
        <w:t xml:space="preserve">  za kupujícího</w:t>
      </w:r>
      <w:r>
        <w:rPr>
          <w:rFonts w:ascii="Arial" w:hAnsi="Arial" w:cs="Arial"/>
          <w:sz w:val="20"/>
          <w:szCs w:val="20"/>
        </w:rPr>
        <w:t>:</w:t>
      </w:r>
    </w:p>
    <w:p w14:paraId="75BA8516" w14:textId="77777777" w:rsidR="00E674E9" w:rsidRDefault="00E674E9" w:rsidP="00E674E9">
      <w:pPr>
        <w:jc w:val="center"/>
        <w:rPr>
          <w:rFonts w:ascii="Arial" w:hAnsi="Arial" w:cs="Arial"/>
          <w:sz w:val="20"/>
          <w:szCs w:val="20"/>
        </w:rPr>
      </w:pPr>
    </w:p>
    <w:p w14:paraId="0F909C99" w14:textId="77777777" w:rsidR="008023CC" w:rsidRPr="00195FDF" w:rsidRDefault="008023CC" w:rsidP="00E674E9">
      <w:pPr>
        <w:jc w:val="center"/>
        <w:rPr>
          <w:rFonts w:ascii="Arial" w:hAnsi="Arial" w:cs="Arial"/>
          <w:sz w:val="20"/>
          <w:szCs w:val="20"/>
        </w:rPr>
      </w:pPr>
    </w:p>
    <w:p w14:paraId="39D459F2" w14:textId="77777777" w:rsidR="00E674E9" w:rsidRPr="00195FDF" w:rsidRDefault="00E674E9" w:rsidP="00E674E9">
      <w:pPr>
        <w:jc w:val="center"/>
        <w:rPr>
          <w:rFonts w:ascii="Arial" w:hAnsi="Arial" w:cs="Arial"/>
          <w:sz w:val="20"/>
          <w:szCs w:val="20"/>
        </w:rPr>
      </w:pPr>
    </w:p>
    <w:p w14:paraId="228B73E1" w14:textId="77777777" w:rsidR="00E674E9" w:rsidRPr="00195FDF" w:rsidRDefault="00E674E9" w:rsidP="00E674E9">
      <w:pPr>
        <w:jc w:val="center"/>
        <w:rPr>
          <w:rFonts w:ascii="Arial" w:hAnsi="Arial" w:cs="Arial"/>
          <w:b/>
          <w:sz w:val="20"/>
          <w:szCs w:val="20"/>
        </w:rPr>
      </w:pPr>
    </w:p>
    <w:p w14:paraId="5AE945D8" w14:textId="77777777" w:rsidR="00E674E9" w:rsidRPr="00195FDF" w:rsidRDefault="00E674E9" w:rsidP="00E674E9">
      <w:pPr>
        <w:rPr>
          <w:rFonts w:ascii="Arial" w:hAnsi="Arial" w:cs="Arial"/>
          <w:b/>
          <w:sz w:val="20"/>
          <w:szCs w:val="20"/>
        </w:rPr>
      </w:pPr>
      <w:r w:rsidRPr="00195FDF">
        <w:rPr>
          <w:rFonts w:ascii="Arial" w:hAnsi="Arial" w:cs="Arial"/>
          <w:sz w:val="20"/>
          <w:szCs w:val="20"/>
        </w:rPr>
        <w:t xml:space="preserve">...................................................                                         </w:t>
      </w:r>
      <w:r w:rsidR="003B2E5E">
        <w:rPr>
          <w:rFonts w:ascii="Arial" w:hAnsi="Arial" w:cs="Arial"/>
          <w:sz w:val="20"/>
          <w:szCs w:val="20"/>
        </w:rPr>
        <w:t xml:space="preserve">     </w:t>
      </w:r>
      <w:r w:rsidRPr="00195FDF">
        <w:rPr>
          <w:rFonts w:ascii="Arial" w:hAnsi="Arial" w:cs="Arial"/>
          <w:sz w:val="20"/>
          <w:szCs w:val="20"/>
        </w:rPr>
        <w:t>...................................................</w:t>
      </w:r>
    </w:p>
    <w:p w14:paraId="422957C5" w14:textId="77777777" w:rsidR="00730332" w:rsidRDefault="003B2E5E" w:rsidP="003B2E5E">
      <w:pPr>
        <w:ind w:firstLine="720"/>
        <w:rPr>
          <w:rFonts w:ascii="Arial" w:hAnsi="Arial" w:cs="Arial"/>
          <w:sz w:val="20"/>
          <w:szCs w:val="20"/>
        </w:rPr>
      </w:pPr>
      <w:r>
        <w:rPr>
          <w:rFonts w:ascii="Arial" w:hAnsi="Arial" w:cs="Arial"/>
          <w:kern w:val="28"/>
          <w:sz w:val="20"/>
          <w:szCs w:val="20"/>
        </w:rPr>
        <w:t xml:space="preserve">     </w:t>
      </w:r>
      <w:r w:rsidR="00FB3967">
        <w:rPr>
          <w:rFonts w:ascii="Arial" w:hAnsi="Arial" w:cs="Arial"/>
          <w:kern w:val="28"/>
          <w:sz w:val="20"/>
          <w:szCs w:val="20"/>
        </w:rPr>
        <w:tab/>
      </w:r>
      <w:r w:rsidRPr="00390530">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44AAF6C" w14:textId="66ACA24B" w:rsidR="00161B7B" w:rsidRDefault="00161B7B" w:rsidP="00161B7B">
      <w:pPr>
        <w:tabs>
          <w:tab w:val="left" w:pos="5812"/>
        </w:tabs>
        <w:ind w:firstLine="720"/>
        <w:rPr>
          <w:rFonts w:ascii="Arial" w:hAnsi="Arial" w:cs="Arial"/>
          <w:sz w:val="20"/>
          <w:szCs w:val="20"/>
        </w:rPr>
      </w:pPr>
      <w:r w:rsidRPr="00161B7B">
        <w:rPr>
          <w:rFonts w:ascii="Arial" w:hAnsi="Arial" w:cs="Arial"/>
          <w:sz w:val="20"/>
          <w:szCs w:val="20"/>
        </w:rPr>
        <w:t>Mgr. Jan Matucha</w:t>
      </w:r>
      <w:r>
        <w:rPr>
          <w:rFonts w:ascii="Arial" w:hAnsi="Arial" w:cs="Arial"/>
          <w:sz w:val="20"/>
          <w:szCs w:val="20"/>
        </w:rPr>
        <w:tab/>
        <w:t>Mgr. Martin Žďárský</w:t>
      </w:r>
    </w:p>
    <w:p w14:paraId="1272C69A" w14:textId="3DB6FF9F" w:rsidR="00161B7B" w:rsidRPr="00161B7B" w:rsidRDefault="00161B7B" w:rsidP="00161B7B">
      <w:pPr>
        <w:rPr>
          <w:rFonts w:ascii="Arial" w:hAnsi="Arial" w:cs="Arial"/>
          <w:sz w:val="20"/>
          <w:szCs w:val="20"/>
        </w:rPr>
      </w:pPr>
      <w:proofErr w:type="spellStart"/>
      <w:r w:rsidRPr="00161B7B">
        <w:rPr>
          <w:rFonts w:ascii="Arial" w:hAnsi="Arial" w:cs="Arial"/>
          <w:sz w:val="20"/>
          <w:szCs w:val="20"/>
        </w:rPr>
        <w:t>Commercial</w:t>
      </w:r>
      <w:proofErr w:type="spellEnd"/>
      <w:r w:rsidRPr="00161B7B">
        <w:rPr>
          <w:rFonts w:ascii="Arial" w:hAnsi="Arial" w:cs="Arial"/>
          <w:sz w:val="20"/>
          <w:szCs w:val="20"/>
        </w:rPr>
        <w:t xml:space="preserve"> </w:t>
      </w:r>
      <w:proofErr w:type="spellStart"/>
      <w:r w:rsidRPr="00161B7B">
        <w:rPr>
          <w:rFonts w:ascii="Arial" w:hAnsi="Arial" w:cs="Arial"/>
          <w:sz w:val="20"/>
          <w:szCs w:val="20"/>
        </w:rPr>
        <w:t>manager&amp;Compliance</w:t>
      </w:r>
      <w:proofErr w:type="spellEnd"/>
      <w:r w:rsidRPr="00161B7B">
        <w:rPr>
          <w:rFonts w:ascii="Arial" w:hAnsi="Arial" w:cs="Arial"/>
          <w:sz w:val="20"/>
          <w:szCs w:val="20"/>
        </w:rPr>
        <w:t xml:space="preserve"> </w:t>
      </w:r>
      <w:proofErr w:type="spellStart"/>
      <w:r w:rsidRPr="00161B7B">
        <w:rPr>
          <w:rFonts w:ascii="Arial" w:hAnsi="Arial" w:cs="Arial"/>
          <w:sz w:val="20"/>
          <w:szCs w:val="20"/>
        </w:rPr>
        <w:t>appointee</w:t>
      </w:r>
      <w:proofErr w:type="spellEnd"/>
      <w:r w:rsidRPr="00161B7B">
        <w:rPr>
          <w:rFonts w:ascii="Arial" w:hAnsi="Arial" w:cs="Arial"/>
          <w:sz w:val="20"/>
          <w:szCs w:val="20"/>
        </w:rPr>
        <w:t xml:space="preserve">  </w:t>
      </w:r>
      <w:r>
        <w:rPr>
          <w:rFonts w:ascii="Arial" w:hAnsi="Arial" w:cs="Arial"/>
          <w:sz w:val="20"/>
          <w:szCs w:val="20"/>
        </w:rPr>
        <w:tab/>
      </w:r>
      <w:r>
        <w:rPr>
          <w:rFonts w:ascii="Arial" w:hAnsi="Arial" w:cs="Arial"/>
          <w:sz w:val="20"/>
          <w:szCs w:val="20"/>
        </w:rPr>
        <w:tab/>
        <w:t>Ředitel Městské policie Hradec Králové</w:t>
      </w:r>
    </w:p>
    <w:p w14:paraId="4718F469" w14:textId="3F47D445" w:rsidR="008023CC" w:rsidRPr="00195FDF" w:rsidRDefault="00161B7B" w:rsidP="00161B7B">
      <w:pPr>
        <w:rPr>
          <w:rFonts w:ascii="Arial" w:hAnsi="Arial" w:cs="Arial"/>
          <w:sz w:val="20"/>
          <w:szCs w:val="20"/>
        </w:rPr>
      </w:pPr>
      <w:r w:rsidRPr="00161B7B">
        <w:rPr>
          <w:rFonts w:ascii="Arial" w:hAnsi="Arial" w:cs="Arial"/>
          <w:sz w:val="20"/>
          <w:szCs w:val="20"/>
        </w:rPr>
        <w:t xml:space="preserve">na základě plné moci, Dräger </w:t>
      </w:r>
      <w:proofErr w:type="spellStart"/>
      <w:r w:rsidRPr="00161B7B">
        <w:rPr>
          <w:rFonts w:ascii="Arial" w:hAnsi="Arial" w:cs="Arial"/>
          <w:sz w:val="20"/>
          <w:szCs w:val="20"/>
        </w:rPr>
        <w:t>Safety</w:t>
      </w:r>
      <w:proofErr w:type="spellEnd"/>
      <w:r w:rsidRPr="00161B7B">
        <w:rPr>
          <w:rFonts w:ascii="Arial" w:hAnsi="Arial" w:cs="Arial"/>
          <w:sz w:val="20"/>
          <w:szCs w:val="20"/>
        </w:rPr>
        <w:t xml:space="preserve"> s.r.o.</w:t>
      </w:r>
      <w:r w:rsidR="00120566">
        <w:rPr>
          <w:rFonts w:ascii="Arial" w:hAnsi="Arial" w:cs="Arial"/>
          <w:sz w:val="20"/>
          <w:szCs w:val="20"/>
        </w:rPr>
        <w:tab/>
      </w:r>
      <w:r w:rsidR="00730332">
        <w:rPr>
          <w:rFonts w:ascii="Arial" w:hAnsi="Arial" w:cs="Arial"/>
          <w:sz w:val="20"/>
          <w:szCs w:val="20"/>
        </w:rPr>
        <w:tab/>
      </w:r>
      <w:r w:rsidR="00730332">
        <w:rPr>
          <w:rFonts w:ascii="Arial" w:hAnsi="Arial" w:cs="Arial"/>
          <w:sz w:val="20"/>
          <w:szCs w:val="20"/>
        </w:rPr>
        <w:tab/>
      </w:r>
      <w:r w:rsidR="00730332">
        <w:rPr>
          <w:rFonts w:ascii="Arial" w:hAnsi="Arial" w:cs="Arial"/>
          <w:sz w:val="20"/>
          <w:szCs w:val="20"/>
        </w:rPr>
        <w:tab/>
      </w:r>
      <w:r w:rsidR="00730332">
        <w:rPr>
          <w:rFonts w:ascii="Arial" w:hAnsi="Arial" w:cs="Arial"/>
          <w:sz w:val="20"/>
          <w:szCs w:val="20"/>
        </w:rPr>
        <w:tab/>
      </w:r>
      <w:r w:rsidR="00730332">
        <w:rPr>
          <w:rFonts w:ascii="Arial" w:hAnsi="Arial" w:cs="Arial"/>
          <w:sz w:val="20"/>
          <w:szCs w:val="20"/>
        </w:rPr>
        <w:tab/>
      </w:r>
    </w:p>
    <w:sectPr w:rsidR="008023CC" w:rsidRPr="00195FDF" w:rsidSect="00A35208">
      <w:footerReference w:type="default" r:id="rId8"/>
      <w:headerReference w:type="first" r:id="rId9"/>
      <w:footerReference w:type="first" r:id="rId10"/>
      <w:pgSz w:w="12240" w:h="15840" w:code="1"/>
      <w:pgMar w:top="1418" w:right="1418"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CFEA" w14:textId="77777777" w:rsidR="00252666" w:rsidRDefault="00252666">
      <w:r>
        <w:separator/>
      </w:r>
    </w:p>
  </w:endnote>
  <w:endnote w:type="continuationSeparator" w:id="0">
    <w:p w14:paraId="44749736" w14:textId="77777777" w:rsidR="00252666" w:rsidRDefault="0025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Arial">
    <w:altName w:val="helveticaCE"/>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altName w:val="Times New Roman"/>
    <w:panose1 w:val="02040503050406030204"/>
    <w:charset w:val="EE"/>
    <w:family w:val="roman"/>
    <w:pitch w:val="variable"/>
    <w:sig w:usb0="E00006FF" w:usb1="420024FF" w:usb2="0200000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2658" w14:textId="77777777" w:rsidR="00B02E46" w:rsidRPr="00A35208" w:rsidRDefault="00B02E46" w:rsidP="00A35208">
    <w:pPr>
      <w:pStyle w:val="Zpat"/>
      <w:jc w:val="center"/>
      <w:rPr>
        <w:rFonts w:ascii="Arial" w:hAnsi="Arial" w:cs="Arial"/>
      </w:rPr>
    </w:pPr>
    <w:r>
      <w:rPr>
        <w:rStyle w:val="slostrnky"/>
      </w:rPr>
      <w:fldChar w:fldCharType="begin"/>
    </w:r>
    <w:r>
      <w:rPr>
        <w:rStyle w:val="slostrnky"/>
      </w:rPr>
      <w:instrText xml:space="preserve"> PAGE </w:instrText>
    </w:r>
    <w:r>
      <w:rPr>
        <w:rStyle w:val="slostrnky"/>
      </w:rPr>
      <w:fldChar w:fldCharType="separate"/>
    </w:r>
    <w:r w:rsidR="000C31BE">
      <w:rPr>
        <w:rStyle w:val="slostrnky"/>
        <w:noProof/>
      </w:rPr>
      <w:t>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0C31BE">
      <w:rPr>
        <w:rStyle w:val="slostrnky"/>
        <w:noProof/>
      </w:rPr>
      <w:t>5</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3C71" w14:textId="77777777" w:rsidR="00B02E46" w:rsidRPr="000054C9" w:rsidRDefault="00B02E46" w:rsidP="000054C9">
    <w:pPr>
      <w:jc w:val="center"/>
    </w:pPr>
  </w:p>
  <w:p w14:paraId="45C17E7C" w14:textId="77777777" w:rsidR="00B02E46" w:rsidRPr="00A35208" w:rsidRDefault="00B02E46" w:rsidP="00A35208">
    <w:pPr>
      <w:pStyle w:val="Zpat"/>
      <w:jc w:val="center"/>
      <w:rPr>
        <w:rFonts w:ascii="Arial" w:hAnsi="Arial" w:cs="Arial"/>
      </w:rPr>
    </w:pPr>
  </w:p>
  <w:p w14:paraId="2B1E472C" w14:textId="77777777" w:rsidR="00B02E46" w:rsidRPr="00A35208" w:rsidRDefault="00B02E46" w:rsidP="00A35208">
    <w:pPr>
      <w:pStyle w:val="Zpat"/>
      <w:jc w:val="center"/>
      <w:rPr>
        <w:rFonts w:ascii="Arial" w:hAnsi="Arial" w:cs="Arial"/>
      </w:rPr>
    </w:pPr>
    <w:r w:rsidRPr="00A35208">
      <w:rPr>
        <w:rStyle w:val="slostrnky"/>
        <w:rFonts w:ascii="Arial" w:hAnsi="Arial" w:cs="Arial"/>
      </w:rPr>
      <w:fldChar w:fldCharType="begin"/>
    </w:r>
    <w:r w:rsidRPr="00A35208">
      <w:rPr>
        <w:rStyle w:val="slostrnky"/>
        <w:rFonts w:ascii="Arial" w:hAnsi="Arial" w:cs="Arial"/>
      </w:rPr>
      <w:instrText xml:space="preserve"> PAGE </w:instrText>
    </w:r>
    <w:r w:rsidRPr="00A35208">
      <w:rPr>
        <w:rStyle w:val="slostrnky"/>
        <w:rFonts w:ascii="Arial" w:hAnsi="Arial" w:cs="Arial"/>
      </w:rPr>
      <w:fldChar w:fldCharType="separate"/>
    </w:r>
    <w:r w:rsidR="000C31BE">
      <w:rPr>
        <w:rStyle w:val="slostrnky"/>
        <w:rFonts w:ascii="Arial" w:hAnsi="Arial" w:cs="Arial"/>
        <w:noProof/>
      </w:rPr>
      <w:t>1</w:t>
    </w:r>
    <w:r w:rsidRPr="00A35208">
      <w:rPr>
        <w:rStyle w:val="slostrnky"/>
        <w:rFonts w:ascii="Arial" w:hAnsi="Arial" w:cs="Arial"/>
      </w:rPr>
      <w:fldChar w:fldCharType="end"/>
    </w:r>
    <w:r w:rsidRPr="00A35208">
      <w:rPr>
        <w:rStyle w:val="slostrnky"/>
        <w:rFonts w:ascii="Arial" w:hAnsi="Arial" w:cs="Arial"/>
      </w:rPr>
      <w:t>/</w:t>
    </w:r>
    <w:r w:rsidRPr="00A35208">
      <w:rPr>
        <w:rStyle w:val="slostrnky"/>
        <w:rFonts w:ascii="Arial" w:hAnsi="Arial" w:cs="Arial"/>
      </w:rPr>
      <w:fldChar w:fldCharType="begin"/>
    </w:r>
    <w:r w:rsidRPr="00A35208">
      <w:rPr>
        <w:rStyle w:val="slostrnky"/>
        <w:rFonts w:ascii="Arial" w:hAnsi="Arial" w:cs="Arial"/>
      </w:rPr>
      <w:instrText xml:space="preserve"> NUMPAGES </w:instrText>
    </w:r>
    <w:r w:rsidRPr="00A35208">
      <w:rPr>
        <w:rStyle w:val="slostrnky"/>
        <w:rFonts w:ascii="Arial" w:hAnsi="Arial" w:cs="Arial"/>
      </w:rPr>
      <w:fldChar w:fldCharType="separate"/>
    </w:r>
    <w:r w:rsidR="000C31BE">
      <w:rPr>
        <w:rStyle w:val="slostrnky"/>
        <w:rFonts w:ascii="Arial" w:hAnsi="Arial" w:cs="Arial"/>
        <w:noProof/>
      </w:rPr>
      <w:t>5</w:t>
    </w:r>
    <w:r w:rsidRPr="00A35208">
      <w:rPr>
        <w:rStyle w:val="slostrnk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D946" w14:textId="77777777" w:rsidR="00252666" w:rsidRDefault="00252666">
      <w:r>
        <w:separator/>
      </w:r>
    </w:p>
  </w:footnote>
  <w:footnote w:type="continuationSeparator" w:id="0">
    <w:p w14:paraId="67354815" w14:textId="77777777" w:rsidR="00252666" w:rsidRDefault="0025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788A" w14:textId="77777777" w:rsidR="009C1719" w:rsidRDefault="009C1719" w:rsidP="009C1719">
    <w:pPr>
      <w:pStyle w:val="Zhlav"/>
      <w:jc w:val="right"/>
      <w:rPr>
        <w:rFonts w:ascii="Arial" w:hAnsi="Arial" w:cs="Arial"/>
        <w:i/>
        <w:sz w:val="20"/>
      </w:rPr>
    </w:pPr>
  </w:p>
  <w:p w14:paraId="6EFE2417" w14:textId="0150722C" w:rsidR="009C1719" w:rsidRDefault="009C1719" w:rsidP="009C171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24E"/>
    <w:multiLevelType w:val="hybridMultilevel"/>
    <w:tmpl w:val="F838162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07852343"/>
    <w:multiLevelType w:val="hybridMultilevel"/>
    <w:tmpl w:val="842CF120"/>
    <w:lvl w:ilvl="0" w:tplc="F54637F4">
      <w:start w:val="1"/>
      <w:numFmt w:val="decimal"/>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741570"/>
    <w:multiLevelType w:val="hybridMultilevel"/>
    <w:tmpl w:val="E4BA5730"/>
    <w:lvl w:ilvl="0" w:tplc="304E6648">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DEB1ECB"/>
    <w:multiLevelType w:val="hybridMultilevel"/>
    <w:tmpl w:val="FBA0BC00"/>
    <w:lvl w:ilvl="0" w:tplc="9FA4E35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36E165F"/>
    <w:multiLevelType w:val="hybridMultilevel"/>
    <w:tmpl w:val="EECCAA46"/>
    <w:lvl w:ilvl="0" w:tplc="70087F34">
      <w:start w:val="3"/>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79C7645"/>
    <w:multiLevelType w:val="hybridMultilevel"/>
    <w:tmpl w:val="B5A62D10"/>
    <w:lvl w:ilvl="0" w:tplc="366882F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676B49"/>
    <w:multiLevelType w:val="hybridMultilevel"/>
    <w:tmpl w:val="EDB6ED3C"/>
    <w:lvl w:ilvl="0" w:tplc="BC92C5E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0842CB9"/>
    <w:multiLevelType w:val="hybridMultilevel"/>
    <w:tmpl w:val="CA801FDA"/>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25FC6674"/>
    <w:multiLevelType w:val="singleLevel"/>
    <w:tmpl w:val="7F6825DE"/>
    <w:lvl w:ilvl="0">
      <w:start w:val="1"/>
      <w:numFmt w:val="decimal"/>
      <w:lvlText w:val="%1."/>
      <w:legacy w:legacy="1" w:legacySpace="0" w:legacyIndent="360"/>
      <w:lvlJc w:val="left"/>
      <w:pPr>
        <w:ind w:left="360" w:hanging="360"/>
      </w:pPr>
      <w:rPr>
        <w:b w:val="0"/>
      </w:rPr>
    </w:lvl>
  </w:abstractNum>
  <w:abstractNum w:abstractNumId="9" w15:restartNumberingAfterBreak="0">
    <w:nsid w:val="29794E23"/>
    <w:multiLevelType w:val="hybridMultilevel"/>
    <w:tmpl w:val="9B28E9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A7E5A20"/>
    <w:multiLevelType w:val="singleLevel"/>
    <w:tmpl w:val="6DC8F166"/>
    <w:lvl w:ilvl="0">
      <w:start w:val="1"/>
      <w:numFmt w:val="decimal"/>
      <w:lvlText w:val="%1."/>
      <w:legacy w:legacy="1" w:legacySpace="0" w:legacyIndent="360"/>
      <w:lvlJc w:val="left"/>
      <w:pPr>
        <w:ind w:left="360" w:hanging="360"/>
      </w:pPr>
      <w:rPr>
        <w:b w:val="0"/>
      </w:rPr>
    </w:lvl>
  </w:abstractNum>
  <w:abstractNum w:abstractNumId="11" w15:restartNumberingAfterBreak="0">
    <w:nsid w:val="2D857985"/>
    <w:multiLevelType w:val="hybridMultilevel"/>
    <w:tmpl w:val="6762A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F7403B"/>
    <w:multiLevelType w:val="hybridMultilevel"/>
    <w:tmpl w:val="F990BB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E8316C"/>
    <w:multiLevelType w:val="singleLevel"/>
    <w:tmpl w:val="25603CE2"/>
    <w:lvl w:ilvl="0">
      <w:start w:val="1"/>
      <w:numFmt w:val="decimal"/>
      <w:lvlText w:val="%1."/>
      <w:lvlJc w:val="left"/>
      <w:pPr>
        <w:tabs>
          <w:tab w:val="num" w:pos="360"/>
        </w:tabs>
        <w:ind w:left="360" w:hanging="360"/>
      </w:pPr>
      <w:rPr>
        <w:b w:val="0"/>
        <w:i w:val="0"/>
      </w:rPr>
    </w:lvl>
  </w:abstractNum>
  <w:abstractNum w:abstractNumId="14" w15:restartNumberingAfterBreak="0">
    <w:nsid w:val="3DE1126B"/>
    <w:multiLevelType w:val="hybridMultilevel"/>
    <w:tmpl w:val="7136AC84"/>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5" w15:restartNumberingAfterBreak="0">
    <w:nsid w:val="3ED54155"/>
    <w:multiLevelType w:val="hybridMultilevel"/>
    <w:tmpl w:val="2BCA654A"/>
    <w:lvl w:ilvl="0" w:tplc="0405000F">
      <w:start w:val="1"/>
      <w:numFmt w:val="decimal"/>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9520B7"/>
    <w:multiLevelType w:val="hybridMultilevel"/>
    <w:tmpl w:val="74E4E63E"/>
    <w:lvl w:ilvl="0" w:tplc="C6CAAC1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56BB0765"/>
    <w:multiLevelType w:val="hybridMultilevel"/>
    <w:tmpl w:val="1264F830"/>
    <w:lvl w:ilvl="0" w:tplc="CB564B4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EB47710"/>
    <w:multiLevelType w:val="hybridMultilevel"/>
    <w:tmpl w:val="38D6EF4A"/>
    <w:lvl w:ilvl="0" w:tplc="891C7934">
      <w:start w:val="3"/>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F674EC9"/>
    <w:multiLevelType w:val="singleLevel"/>
    <w:tmpl w:val="6DC8F166"/>
    <w:lvl w:ilvl="0">
      <w:start w:val="1"/>
      <w:numFmt w:val="decimal"/>
      <w:lvlText w:val="%1."/>
      <w:legacy w:legacy="1" w:legacySpace="0" w:legacyIndent="360"/>
      <w:lvlJc w:val="left"/>
      <w:pPr>
        <w:ind w:left="360" w:hanging="360"/>
      </w:pPr>
      <w:rPr>
        <w:b w:val="0"/>
      </w:rPr>
    </w:lvl>
  </w:abstractNum>
  <w:abstractNum w:abstractNumId="20" w15:restartNumberingAfterBreak="0">
    <w:nsid w:val="6D5C2005"/>
    <w:multiLevelType w:val="singleLevel"/>
    <w:tmpl w:val="AC84B418"/>
    <w:lvl w:ilvl="0">
      <w:start w:val="1"/>
      <w:numFmt w:val="decimal"/>
      <w:lvlText w:val="%1."/>
      <w:legacy w:legacy="1" w:legacySpace="0" w:legacyIndent="360"/>
      <w:lvlJc w:val="left"/>
      <w:pPr>
        <w:ind w:left="360" w:hanging="360"/>
      </w:pPr>
      <w:rPr>
        <w:rFonts w:ascii="Arial" w:hAnsi="Arial" w:cs="Arial" w:hint="default"/>
        <w:b w:val="0"/>
        <w:color w:val="auto"/>
        <w:sz w:val="20"/>
        <w:szCs w:val="20"/>
      </w:rPr>
    </w:lvl>
  </w:abstractNum>
  <w:abstractNum w:abstractNumId="21" w15:restartNumberingAfterBreak="0">
    <w:nsid w:val="75465ABD"/>
    <w:multiLevelType w:val="singleLevel"/>
    <w:tmpl w:val="F1E2EDFA"/>
    <w:lvl w:ilvl="0">
      <w:start w:val="1"/>
      <w:numFmt w:val="decimal"/>
      <w:lvlText w:val="%1."/>
      <w:lvlJc w:val="left"/>
      <w:pPr>
        <w:tabs>
          <w:tab w:val="num" w:pos="360"/>
        </w:tabs>
        <w:ind w:left="360" w:hanging="360"/>
      </w:pPr>
      <w:rPr>
        <w:b w:val="0"/>
        <w:i w:val="0"/>
      </w:rPr>
    </w:lvl>
  </w:abstractNum>
  <w:abstractNum w:abstractNumId="22" w15:restartNumberingAfterBreak="0">
    <w:nsid w:val="7B205F4F"/>
    <w:multiLevelType w:val="hybridMultilevel"/>
    <w:tmpl w:val="4D681002"/>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CF80161"/>
    <w:multiLevelType w:val="hybridMultilevel"/>
    <w:tmpl w:val="26E0D546"/>
    <w:lvl w:ilvl="0" w:tplc="0405000F">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FB767FD"/>
    <w:multiLevelType w:val="hybridMultilevel"/>
    <w:tmpl w:val="27402282"/>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665887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3367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16625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5223901">
    <w:abstractNumId w:val="20"/>
  </w:num>
  <w:num w:numId="5" w16cid:durableId="918754784">
    <w:abstractNumId w:val="8"/>
  </w:num>
  <w:num w:numId="6" w16cid:durableId="428696226">
    <w:abstractNumId w:val="21"/>
  </w:num>
  <w:num w:numId="7" w16cid:durableId="1623612488">
    <w:abstractNumId w:val="13"/>
  </w:num>
  <w:num w:numId="8" w16cid:durableId="997807325">
    <w:abstractNumId w:val="12"/>
  </w:num>
  <w:num w:numId="9" w16cid:durableId="2118717795">
    <w:abstractNumId w:val="22"/>
  </w:num>
  <w:num w:numId="10" w16cid:durableId="14384271">
    <w:abstractNumId w:val="1"/>
  </w:num>
  <w:num w:numId="11" w16cid:durableId="1018431056">
    <w:abstractNumId w:val="19"/>
  </w:num>
  <w:num w:numId="12" w16cid:durableId="1517232619">
    <w:abstractNumId w:val="9"/>
  </w:num>
  <w:num w:numId="13" w16cid:durableId="627011826">
    <w:abstractNumId w:val="5"/>
  </w:num>
  <w:num w:numId="14" w16cid:durableId="397168172">
    <w:abstractNumId w:val="16"/>
  </w:num>
  <w:num w:numId="15" w16cid:durableId="629169606">
    <w:abstractNumId w:val="0"/>
  </w:num>
  <w:num w:numId="16" w16cid:durableId="404687107">
    <w:abstractNumId w:val="6"/>
  </w:num>
  <w:num w:numId="17" w16cid:durableId="1047223944">
    <w:abstractNumId w:val="15"/>
  </w:num>
  <w:num w:numId="18" w16cid:durableId="386686366">
    <w:abstractNumId w:val="2"/>
  </w:num>
  <w:num w:numId="19" w16cid:durableId="1395162365">
    <w:abstractNumId w:val="11"/>
  </w:num>
  <w:num w:numId="20" w16cid:durableId="1888445413">
    <w:abstractNumId w:val="23"/>
  </w:num>
  <w:num w:numId="21" w16cid:durableId="1380129088">
    <w:abstractNumId w:val="3"/>
  </w:num>
  <w:num w:numId="22" w16cid:durableId="1181352628">
    <w:abstractNumId w:val="10"/>
  </w:num>
  <w:num w:numId="23" w16cid:durableId="55473125">
    <w:abstractNumId w:val="24"/>
  </w:num>
  <w:num w:numId="24" w16cid:durableId="1978141036">
    <w:abstractNumId w:val="18"/>
  </w:num>
  <w:num w:numId="25" w16cid:durableId="1633517174">
    <w:abstractNumId w:val="4"/>
  </w:num>
  <w:num w:numId="26" w16cid:durableId="10525403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62"/>
    <w:rsid w:val="000054C9"/>
    <w:rsid w:val="0002604D"/>
    <w:rsid w:val="00040C2C"/>
    <w:rsid w:val="000425A1"/>
    <w:rsid w:val="00051712"/>
    <w:rsid w:val="000528BE"/>
    <w:rsid w:val="000665E1"/>
    <w:rsid w:val="0006676B"/>
    <w:rsid w:val="00091510"/>
    <w:rsid w:val="000B4B88"/>
    <w:rsid w:val="000C31BE"/>
    <w:rsid w:val="000D12FC"/>
    <w:rsid w:val="000E49A1"/>
    <w:rsid w:val="000F35C8"/>
    <w:rsid w:val="0011424E"/>
    <w:rsid w:val="00120566"/>
    <w:rsid w:val="00122C69"/>
    <w:rsid w:val="00124F40"/>
    <w:rsid w:val="00147386"/>
    <w:rsid w:val="00151E5B"/>
    <w:rsid w:val="00161B7B"/>
    <w:rsid w:val="00182980"/>
    <w:rsid w:val="00195FDF"/>
    <w:rsid w:val="001F2B4E"/>
    <w:rsid w:val="001F2CE1"/>
    <w:rsid w:val="001F6BFC"/>
    <w:rsid w:val="002013BC"/>
    <w:rsid w:val="00233508"/>
    <w:rsid w:val="002450E0"/>
    <w:rsid w:val="00250900"/>
    <w:rsid w:val="002515FD"/>
    <w:rsid w:val="00252666"/>
    <w:rsid w:val="00264ED8"/>
    <w:rsid w:val="00264F41"/>
    <w:rsid w:val="00275C8A"/>
    <w:rsid w:val="00277377"/>
    <w:rsid w:val="00277F74"/>
    <w:rsid w:val="002970FC"/>
    <w:rsid w:val="002A4192"/>
    <w:rsid w:val="002B3083"/>
    <w:rsid w:val="002B364B"/>
    <w:rsid w:val="002F3339"/>
    <w:rsid w:val="002F56AB"/>
    <w:rsid w:val="00306325"/>
    <w:rsid w:val="00315AE0"/>
    <w:rsid w:val="00320029"/>
    <w:rsid w:val="003328BC"/>
    <w:rsid w:val="003633C6"/>
    <w:rsid w:val="00364E7D"/>
    <w:rsid w:val="00371AAF"/>
    <w:rsid w:val="003819B5"/>
    <w:rsid w:val="003A3196"/>
    <w:rsid w:val="003B2E5E"/>
    <w:rsid w:val="003D367E"/>
    <w:rsid w:val="003D54DA"/>
    <w:rsid w:val="003E5E04"/>
    <w:rsid w:val="003F1AA8"/>
    <w:rsid w:val="003F200B"/>
    <w:rsid w:val="00401278"/>
    <w:rsid w:val="00417B2E"/>
    <w:rsid w:val="004232CD"/>
    <w:rsid w:val="004455FF"/>
    <w:rsid w:val="00455368"/>
    <w:rsid w:val="00476FED"/>
    <w:rsid w:val="004853B8"/>
    <w:rsid w:val="004A2C12"/>
    <w:rsid w:val="004A520C"/>
    <w:rsid w:val="004A53C4"/>
    <w:rsid w:val="004D5F7B"/>
    <w:rsid w:val="004E285B"/>
    <w:rsid w:val="004E2CB3"/>
    <w:rsid w:val="004F7B8F"/>
    <w:rsid w:val="00516EB9"/>
    <w:rsid w:val="005210E2"/>
    <w:rsid w:val="00534207"/>
    <w:rsid w:val="00535835"/>
    <w:rsid w:val="00547B8F"/>
    <w:rsid w:val="0055471B"/>
    <w:rsid w:val="0056103C"/>
    <w:rsid w:val="00575BD1"/>
    <w:rsid w:val="005975A0"/>
    <w:rsid w:val="005A3852"/>
    <w:rsid w:val="005B09B9"/>
    <w:rsid w:val="005F194B"/>
    <w:rsid w:val="005F7E2A"/>
    <w:rsid w:val="006130BD"/>
    <w:rsid w:val="0064675D"/>
    <w:rsid w:val="00660B9E"/>
    <w:rsid w:val="00664DB7"/>
    <w:rsid w:val="00667B32"/>
    <w:rsid w:val="00680EDC"/>
    <w:rsid w:val="00681B4C"/>
    <w:rsid w:val="0068216F"/>
    <w:rsid w:val="00684E52"/>
    <w:rsid w:val="00686308"/>
    <w:rsid w:val="00694C54"/>
    <w:rsid w:val="006A61B1"/>
    <w:rsid w:val="006B2FB3"/>
    <w:rsid w:val="006C4FE2"/>
    <w:rsid w:val="006D160D"/>
    <w:rsid w:val="006D470D"/>
    <w:rsid w:val="006D7112"/>
    <w:rsid w:val="006F0F07"/>
    <w:rsid w:val="0070798F"/>
    <w:rsid w:val="0071683A"/>
    <w:rsid w:val="007262E0"/>
    <w:rsid w:val="00730332"/>
    <w:rsid w:val="00731E7F"/>
    <w:rsid w:val="00732035"/>
    <w:rsid w:val="007367AD"/>
    <w:rsid w:val="007509B9"/>
    <w:rsid w:val="0076659A"/>
    <w:rsid w:val="00773FC4"/>
    <w:rsid w:val="007933FF"/>
    <w:rsid w:val="007941FB"/>
    <w:rsid w:val="007951B8"/>
    <w:rsid w:val="007A40CF"/>
    <w:rsid w:val="007B3CE5"/>
    <w:rsid w:val="007C106E"/>
    <w:rsid w:val="007C2C48"/>
    <w:rsid w:val="007C3A80"/>
    <w:rsid w:val="007C4BC6"/>
    <w:rsid w:val="007C6ED1"/>
    <w:rsid w:val="007D3D90"/>
    <w:rsid w:val="007F0060"/>
    <w:rsid w:val="007F0AD0"/>
    <w:rsid w:val="007F74A6"/>
    <w:rsid w:val="007F7968"/>
    <w:rsid w:val="008023CC"/>
    <w:rsid w:val="00806410"/>
    <w:rsid w:val="0082108D"/>
    <w:rsid w:val="008278BB"/>
    <w:rsid w:val="008313E2"/>
    <w:rsid w:val="0083514F"/>
    <w:rsid w:val="00842AA5"/>
    <w:rsid w:val="00855BA5"/>
    <w:rsid w:val="00856BCD"/>
    <w:rsid w:val="008822AF"/>
    <w:rsid w:val="0088245C"/>
    <w:rsid w:val="00890350"/>
    <w:rsid w:val="008A3ADE"/>
    <w:rsid w:val="008A59C4"/>
    <w:rsid w:val="008A64C5"/>
    <w:rsid w:val="008A7ECD"/>
    <w:rsid w:val="008B6837"/>
    <w:rsid w:val="008B6FA6"/>
    <w:rsid w:val="008C2699"/>
    <w:rsid w:val="008D0416"/>
    <w:rsid w:val="008D1AB5"/>
    <w:rsid w:val="008D79DF"/>
    <w:rsid w:val="00900F87"/>
    <w:rsid w:val="009160D0"/>
    <w:rsid w:val="00921A15"/>
    <w:rsid w:val="00951D9A"/>
    <w:rsid w:val="00963D2E"/>
    <w:rsid w:val="00974580"/>
    <w:rsid w:val="00975A9A"/>
    <w:rsid w:val="0098010E"/>
    <w:rsid w:val="009829C9"/>
    <w:rsid w:val="009847E8"/>
    <w:rsid w:val="00985E25"/>
    <w:rsid w:val="009944E9"/>
    <w:rsid w:val="009A5427"/>
    <w:rsid w:val="009C1719"/>
    <w:rsid w:val="009C1D95"/>
    <w:rsid w:val="009D2F23"/>
    <w:rsid w:val="009E0B20"/>
    <w:rsid w:val="00A06E34"/>
    <w:rsid w:val="00A0744C"/>
    <w:rsid w:val="00A110D1"/>
    <w:rsid w:val="00A35208"/>
    <w:rsid w:val="00A3740F"/>
    <w:rsid w:val="00A57896"/>
    <w:rsid w:val="00A60195"/>
    <w:rsid w:val="00A80311"/>
    <w:rsid w:val="00A87F44"/>
    <w:rsid w:val="00A95DD8"/>
    <w:rsid w:val="00A975D4"/>
    <w:rsid w:val="00AA0D34"/>
    <w:rsid w:val="00AB369E"/>
    <w:rsid w:val="00AC0D25"/>
    <w:rsid w:val="00AC6BB7"/>
    <w:rsid w:val="00AE0BCE"/>
    <w:rsid w:val="00AE22F1"/>
    <w:rsid w:val="00B02E46"/>
    <w:rsid w:val="00B1025D"/>
    <w:rsid w:val="00B10447"/>
    <w:rsid w:val="00B255EC"/>
    <w:rsid w:val="00B33D72"/>
    <w:rsid w:val="00B47DDC"/>
    <w:rsid w:val="00B64239"/>
    <w:rsid w:val="00B67DCE"/>
    <w:rsid w:val="00B75236"/>
    <w:rsid w:val="00B94423"/>
    <w:rsid w:val="00BD54A5"/>
    <w:rsid w:val="00BD56CB"/>
    <w:rsid w:val="00BE77AB"/>
    <w:rsid w:val="00BE7BE3"/>
    <w:rsid w:val="00BF4D2B"/>
    <w:rsid w:val="00C01B63"/>
    <w:rsid w:val="00C02707"/>
    <w:rsid w:val="00C04681"/>
    <w:rsid w:val="00C17162"/>
    <w:rsid w:val="00C31439"/>
    <w:rsid w:val="00C5030A"/>
    <w:rsid w:val="00C71073"/>
    <w:rsid w:val="00C7137E"/>
    <w:rsid w:val="00C7181C"/>
    <w:rsid w:val="00C7215B"/>
    <w:rsid w:val="00C730E4"/>
    <w:rsid w:val="00C77BC6"/>
    <w:rsid w:val="00C95147"/>
    <w:rsid w:val="00CA046C"/>
    <w:rsid w:val="00CB2F70"/>
    <w:rsid w:val="00CB5C5D"/>
    <w:rsid w:val="00CC5969"/>
    <w:rsid w:val="00CD2831"/>
    <w:rsid w:val="00CD51F6"/>
    <w:rsid w:val="00CD799D"/>
    <w:rsid w:val="00CF7905"/>
    <w:rsid w:val="00D17DFF"/>
    <w:rsid w:val="00D56A03"/>
    <w:rsid w:val="00D748B3"/>
    <w:rsid w:val="00D93A71"/>
    <w:rsid w:val="00D9618F"/>
    <w:rsid w:val="00DB1C25"/>
    <w:rsid w:val="00DB6CC1"/>
    <w:rsid w:val="00DB7B5A"/>
    <w:rsid w:val="00DD2DE3"/>
    <w:rsid w:val="00DD42F7"/>
    <w:rsid w:val="00DE25FF"/>
    <w:rsid w:val="00DE3E43"/>
    <w:rsid w:val="00DE65AC"/>
    <w:rsid w:val="00DF13B0"/>
    <w:rsid w:val="00E02B2C"/>
    <w:rsid w:val="00E21DEE"/>
    <w:rsid w:val="00E23BA0"/>
    <w:rsid w:val="00E26556"/>
    <w:rsid w:val="00E277E8"/>
    <w:rsid w:val="00E42B7D"/>
    <w:rsid w:val="00E65620"/>
    <w:rsid w:val="00E674E9"/>
    <w:rsid w:val="00E92F06"/>
    <w:rsid w:val="00E934DF"/>
    <w:rsid w:val="00EC2000"/>
    <w:rsid w:val="00EC42E0"/>
    <w:rsid w:val="00EC5D5D"/>
    <w:rsid w:val="00EC5FA7"/>
    <w:rsid w:val="00ED16E7"/>
    <w:rsid w:val="00ED5B2D"/>
    <w:rsid w:val="00ED5FA7"/>
    <w:rsid w:val="00EE02A5"/>
    <w:rsid w:val="00EE125C"/>
    <w:rsid w:val="00EE720A"/>
    <w:rsid w:val="00F304B1"/>
    <w:rsid w:val="00F30C7C"/>
    <w:rsid w:val="00F340A1"/>
    <w:rsid w:val="00F3416E"/>
    <w:rsid w:val="00F36983"/>
    <w:rsid w:val="00F42CE3"/>
    <w:rsid w:val="00F437F5"/>
    <w:rsid w:val="00F56A97"/>
    <w:rsid w:val="00F64DE1"/>
    <w:rsid w:val="00F82A49"/>
    <w:rsid w:val="00F86BC5"/>
    <w:rsid w:val="00F90E5D"/>
    <w:rsid w:val="00F97611"/>
    <w:rsid w:val="00FB3967"/>
    <w:rsid w:val="00FB66C1"/>
    <w:rsid w:val="00FC475C"/>
    <w:rsid w:val="00FC48D5"/>
    <w:rsid w:val="00FC7F33"/>
    <w:rsid w:val="00FD1677"/>
    <w:rsid w:val="00FD6273"/>
    <w:rsid w:val="00FD71C5"/>
    <w:rsid w:val="00FE1314"/>
    <w:rsid w:val="00FE4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6F6454F"/>
  <w15:docId w15:val="{CC3EA504-07BE-4B4D-8FB6-0108F7D0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7BE3"/>
    <w:pPr>
      <w:spacing w:after="0" w:line="240" w:lineRule="auto"/>
    </w:pPr>
    <w:rPr>
      <w:sz w:val="24"/>
      <w:szCs w:val="24"/>
    </w:rPr>
  </w:style>
  <w:style w:type="paragraph" w:styleId="Nadpis1">
    <w:name w:val="heading 1"/>
    <w:basedOn w:val="Normln"/>
    <w:next w:val="Normln"/>
    <w:link w:val="Nadpis1Char"/>
    <w:uiPriority w:val="9"/>
    <w:qFormat/>
    <w:rsid w:val="00E674E9"/>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rsid w:val="00E674E9"/>
    <w:pPr>
      <w:keepNext/>
      <w:spacing w:before="240" w:after="60"/>
      <w:outlineLvl w:val="1"/>
    </w:pPr>
    <w:rPr>
      <w:rFonts w:asciiTheme="majorHAnsi" w:eastAsiaTheme="majorEastAsia" w:hAnsiTheme="majorHAnsi" w:cstheme="majorBidi"/>
      <w:b/>
      <w:bCs/>
      <w:i/>
      <w:iCs/>
      <w:sz w:val="28"/>
      <w:szCs w:val="28"/>
    </w:rPr>
  </w:style>
  <w:style w:type="paragraph" w:styleId="Nadpis4">
    <w:name w:val="heading 4"/>
    <w:basedOn w:val="Normln"/>
    <w:next w:val="Normln"/>
    <w:link w:val="Nadpis4Char"/>
    <w:uiPriority w:val="99"/>
    <w:qFormat/>
    <w:rsid w:val="00BE7BE3"/>
    <w:pPr>
      <w:keepNext/>
      <w:widowControl w:val="0"/>
      <w:snapToGrid w:val="0"/>
      <w:outlineLvl w:val="3"/>
    </w:pPr>
    <w:rPr>
      <w:sz w:val="44"/>
      <w:szCs w:val="44"/>
    </w:rPr>
  </w:style>
  <w:style w:type="paragraph" w:styleId="Nadpis6">
    <w:name w:val="heading 6"/>
    <w:basedOn w:val="Normln"/>
    <w:next w:val="Normln"/>
    <w:link w:val="Nadpis6Char"/>
    <w:uiPriority w:val="99"/>
    <w:qFormat/>
    <w:rsid w:val="00BE7BE3"/>
    <w:pPr>
      <w:keepNext/>
      <w:widowControl w:val="0"/>
      <w:snapToGrid w:val="0"/>
      <w:spacing w:before="60" w:after="60" w:line="360" w:lineRule="auto"/>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C7137E"/>
    <w:rPr>
      <w:rFonts w:asciiTheme="minorHAnsi" w:eastAsiaTheme="minorEastAsia" w:hAnsiTheme="minorHAnsi" w:cstheme="minorBidi"/>
      <w:b/>
      <w:bCs/>
      <w:sz w:val="28"/>
      <w:szCs w:val="28"/>
    </w:rPr>
  </w:style>
  <w:style w:type="character" w:customStyle="1" w:styleId="Nadpis6Char">
    <w:name w:val="Nadpis 6 Char"/>
    <w:basedOn w:val="Standardnpsmoodstavce"/>
    <w:link w:val="Nadpis6"/>
    <w:uiPriority w:val="9"/>
    <w:semiHidden/>
    <w:rsid w:val="00C7137E"/>
    <w:rPr>
      <w:rFonts w:asciiTheme="minorHAnsi" w:eastAsiaTheme="minorEastAsia" w:hAnsiTheme="minorHAnsi" w:cstheme="minorBidi"/>
      <w:b/>
      <w:bCs/>
    </w:rPr>
  </w:style>
  <w:style w:type="paragraph" w:styleId="Zkladntext2">
    <w:name w:val="Body Text 2"/>
    <w:basedOn w:val="Normln"/>
    <w:link w:val="Zkladntext2Char"/>
    <w:uiPriority w:val="99"/>
    <w:rsid w:val="00BE7BE3"/>
    <w:pPr>
      <w:widowControl w:val="0"/>
      <w:snapToGrid w:val="0"/>
      <w:spacing w:before="120"/>
      <w:jc w:val="both"/>
    </w:pPr>
  </w:style>
  <w:style w:type="character" w:customStyle="1" w:styleId="Zkladntext2Char">
    <w:name w:val="Základní text 2 Char"/>
    <w:basedOn w:val="Standardnpsmoodstavce"/>
    <w:link w:val="Zkladntext2"/>
    <w:uiPriority w:val="99"/>
    <w:semiHidden/>
    <w:rsid w:val="00C7137E"/>
    <w:rPr>
      <w:sz w:val="24"/>
      <w:szCs w:val="24"/>
    </w:rPr>
  </w:style>
  <w:style w:type="paragraph" w:customStyle="1" w:styleId="Import0">
    <w:name w:val="Import 0"/>
    <w:basedOn w:val="Normln"/>
    <w:uiPriority w:val="99"/>
    <w:rsid w:val="00BE7BE3"/>
    <w:pPr>
      <w:suppressAutoHyphens/>
      <w:spacing w:line="273" w:lineRule="auto"/>
    </w:pPr>
  </w:style>
  <w:style w:type="paragraph" w:customStyle="1" w:styleId="sloVU">
    <w:name w:val="Číslo VU"/>
    <w:basedOn w:val="Nzev"/>
    <w:uiPriority w:val="99"/>
    <w:rsid w:val="00BE7BE3"/>
    <w:pPr>
      <w:widowControl w:val="0"/>
      <w:tabs>
        <w:tab w:val="num" w:pos="360"/>
      </w:tabs>
      <w:snapToGrid w:val="0"/>
      <w:spacing w:before="0" w:after="0"/>
      <w:jc w:val="both"/>
      <w:outlineLvl w:val="9"/>
    </w:pPr>
    <w:rPr>
      <w:rFonts w:ascii="Times New Roman" w:hAnsi="Times New Roman" w:cs="Times New Roman"/>
      <w:b w:val="0"/>
      <w:bCs w:val="0"/>
      <w:kern w:val="0"/>
      <w:sz w:val="24"/>
      <w:szCs w:val="24"/>
    </w:rPr>
  </w:style>
  <w:style w:type="paragraph" w:styleId="Nzev">
    <w:name w:val="Title"/>
    <w:basedOn w:val="Normln"/>
    <w:link w:val="NzevChar"/>
    <w:uiPriority w:val="99"/>
    <w:qFormat/>
    <w:rsid w:val="00BE7BE3"/>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uiPriority w:val="10"/>
    <w:rsid w:val="00C7137E"/>
    <w:rPr>
      <w:rFonts w:asciiTheme="majorHAnsi" w:eastAsiaTheme="majorEastAsia" w:hAnsiTheme="majorHAnsi" w:cstheme="majorBidi"/>
      <w:b/>
      <w:bCs/>
      <w:kern w:val="28"/>
      <w:sz w:val="32"/>
      <w:szCs w:val="32"/>
    </w:rPr>
  </w:style>
  <w:style w:type="paragraph" w:styleId="Zhlav">
    <w:name w:val="header"/>
    <w:aliases w:val="hd,ho,header odd,first,heading one,Odd Header,h"/>
    <w:basedOn w:val="Normln"/>
    <w:link w:val="ZhlavChar"/>
    <w:uiPriority w:val="99"/>
    <w:rsid w:val="00A35208"/>
    <w:pPr>
      <w:tabs>
        <w:tab w:val="center" w:pos="4536"/>
        <w:tab w:val="right" w:pos="9072"/>
      </w:tabs>
    </w:pPr>
  </w:style>
  <w:style w:type="character" w:customStyle="1" w:styleId="ZhlavChar">
    <w:name w:val="Záhlaví Char"/>
    <w:aliases w:val="hd Char,ho Char,header odd Char,first Char,heading one Char,Odd Header Char,h Char"/>
    <w:basedOn w:val="Standardnpsmoodstavce"/>
    <w:link w:val="Zhlav"/>
    <w:uiPriority w:val="99"/>
    <w:rsid w:val="00C7137E"/>
    <w:rPr>
      <w:sz w:val="24"/>
      <w:szCs w:val="24"/>
    </w:rPr>
  </w:style>
  <w:style w:type="paragraph" w:styleId="Zpat">
    <w:name w:val="footer"/>
    <w:basedOn w:val="Normln"/>
    <w:link w:val="ZpatChar"/>
    <w:uiPriority w:val="99"/>
    <w:rsid w:val="00A35208"/>
    <w:pPr>
      <w:tabs>
        <w:tab w:val="center" w:pos="4536"/>
        <w:tab w:val="right" w:pos="9072"/>
      </w:tabs>
    </w:pPr>
  </w:style>
  <w:style w:type="character" w:customStyle="1" w:styleId="ZpatChar">
    <w:name w:val="Zápatí Char"/>
    <w:basedOn w:val="Standardnpsmoodstavce"/>
    <w:link w:val="Zpat"/>
    <w:uiPriority w:val="99"/>
    <w:semiHidden/>
    <w:rsid w:val="00C7137E"/>
    <w:rPr>
      <w:sz w:val="24"/>
      <w:szCs w:val="24"/>
    </w:rPr>
  </w:style>
  <w:style w:type="character" w:styleId="slostrnky">
    <w:name w:val="page number"/>
    <w:basedOn w:val="Standardnpsmoodstavce"/>
    <w:uiPriority w:val="99"/>
    <w:rsid w:val="00A35208"/>
    <w:rPr>
      <w:rFonts w:cs="Times New Roman"/>
    </w:rPr>
  </w:style>
  <w:style w:type="character" w:styleId="Hypertextovodkaz">
    <w:name w:val="Hyperlink"/>
    <w:basedOn w:val="Standardnpsmoodstavce"/>
    <w:uiPriority w:val="99"/>
    <w:rsid w:val="00C17162"/>
    <w:rPr>
      <w:rFonts w:cs="Times New Roman"/>
      <w:color w:val="0000FF"/>
      <w:u w:val="single"/>
    </w:rPr>
  </w:style>
  <w:style w:type="paragraph" w:styleId="Textbubliny">
    <w:name w:val="Balloon Text"/>
    <w:basedOn w:val="Normln"/>
    <w:link w:val="TextbublinyChar"/>
    <w:uiPriority w:val="99"/>
    <w:semiHidden/>
    <w:unhideWhenUsed/>
    <w:rsid w:val="006D7112"/>
    <w:rPr>
      <w:rFonts w:ascii="Tahoma" w:hAnsi="Tahoma" w:cs="Tahoma"/>
      <w:sz w:val="16"/>
      <w:szCs w:val="16"/>
    </w:rPr>
  </w:style>
  <w:style w:type="character" w:customStyle="1" w:styleId="TextbublinyChar">
    <w:name w:val="Text bubliny Char"/>
    <w:basedOn w:val="Standardnpsmoodstavce"/>
    <w:link w:val="Textbubliny"/>
    <w:uiPriority w:val="99"/>
    <w:semiHidden/>
    <w:rsid w:val="006D7112"/>
    <w:rPr>
      <w:rFonts w:ascii="Tahoma" w:hAnsi="Tahoma" w:cs="Tahoma"/>
      <w:sz w:val="16"/>
      <w:szCs w:val="16"/>
    </w:rPr>
  </w:style>
  <w:style w:type="character" w:styleId="Odkaznakoment">
    <w:name w:val="annotation reference"/>
    <w:basedOn w:val="Standardnpsmoodstavce"/>
    <w:semiHidden/>
    <w:unhideWhenUsed/>
    <w:rsid w:val="006D7112"/>
    <w:rPr>
      <w:sz w:val="16"/>
      <w:szCs w:val="16"/>
    </w:rPr>
  </w:style>
  <w:style w:type="paragraph" w:styleId="Textkomente">
    <w:name w:val="annotation text"/>
    <w:basedOn w:val="Normln"/>
    <w:link w:val="TextkomenteChar"/>
    <w:unhideWhenUsed/>
    <w:rsid w:val="006D7112"/>
    <w:rPr>
      <w:sz w:val="20"/>
      <w:szCs w:val="20"/>
    </w:rPr>
  </w:style>
  <w:style w:type="character" w:customStyle="1" w:styleId="TextkomenteChar">
    <w:name w:val="Text komentáře Char"/>
    <w:basedOn w:val="Standardnpsmoodstavce"/>
    <w:link w:val="Textkomente"/>
    <w:rsid w:val="006D7112"/>
    <w:rPr>
      <w:sz w:val="20"/>
      <w:szCs w:val="20"/>
    </w:rPr>
  </w:style>
  <w:style w:type="paragraph" w:styleId="Pedmtkomente">
    <w:name w:val="annotation subject"/>
    <w:basedOn w:val="Textkomente"/>
    <w:next w:val="Textkomente"/>
    <w:link w:val="PedmtkomenteChar"/>
    <w:uiPriority w:val="99"/>
    <w:semiHidden/>
    <w:unhideWhenUsed/>
    <w:rsid w:val="006D7112"/>
    <w:rPr>
      <w:b/>
      <w:bCs/>
    </w:rPr>
  </w:style>
  <w:style w:type="character" w:customStyle="1" w:styleId="PedmtkomenteChar">
    <w:name w:val="Předmět komentáře Char"/>
    <w:basedOn w:val="TextkomenteChar"/>
    <w:link w:val="Pedmtkomente"/>
    <w:uiPriority w:val="99"/>
    <w:semiHidden/>
    <w:rsid w:val="006D7112"/>
    <w:rPr>
      <w:b/>
      <w:bCs/>
      <w:sz w:val="20"/>
      <w:szCs w:val="20"/>
    </w:rPr>
  </w:style>
  <w:style w:type="paragraph" w:styleId="Odstavecseseznamem">
    <w:name w:val="List Paragraph"/>
    <w:basedOn w:val="Normln"/>
    <w:uiPriority w:val="34"/>
    <w:qFormat/>
    <w:rsid w:val="00264F41"/>
    <w:pPr>
      <w:ind w:left="708"/>
    </w:pPr>
  </w:style>
  <w:style w:type="character" w:customStyle="1" w:styleId="Nadpis1Char">
    <w:name w:val="Nadpis 1 Char"/>
    <w:basedOn w:val="Standardnpsmoodstavce"/>
    <w:link w:val="Nadpis1"/>
    <w:uiPriority w:val="9"/>
    <w:rsid w:val="00E674E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E674E9"/>
    <w:rPr>
      <w:rFonts w:asciiTheme="majorHAnsi" w:eastAsiaTheme="majorEastAsia" w:hAnsiTheme="majorHAnsi" w:cstheme="majorBidi"/>
      <w:b/>
      <w:bCs/>
      <w:i/>
      <w:iCs/>
      <w:sz w:val="28"/>
      <w:szCs w:val="28"/>
    </w:rPr>
  </w:style>
  <w:style w:type="paragraph" w:styleId="Obsah3">
    <w:name w:val="toc 3"/>
    <w:basedOn w:val="Normln"/>
    <w:next w:val="Normln"/>
    <w:autoRedefine/>
    <w:uiPriority w:val="39"/>
    <w:rsid w:val="00E674E9"/>
    <w:pPr>
      <w:tabs>
        <w:tab w:val="left" w:pos="1021"/>
        <w:tab w:val="left" w:pos="1400"/>
        <w:tab w:val="right" w:leader="dot" w:pos="9061"/>
      </w:tabs>
      <w:ind w:left="680"/>
    </w:pPr>
    <w:rPr>
      <w:rFonts w:ascii="Arial" w:hAnsi="Arial"/>
      <w:sz w:val="20"/>
      <w:szCs w:val="20"/>
    </w:rPr>
  </w:style>
  <w:style w:type="paragraph" w:customStyle="1" w:styleId="Zkladntext1">
    <w:name w:val="Základní text1"/>
    <w:basedOn w:val="Normln"/>
    <w:rsid w:val="00E674E9"/>
    <w:pPr>
      <w:widowControl w:val="0"/>
      <w:suppressAutoHyphens/>
      <w:spacing w:line="288" w:lineRule="auto"/>
      <w:jc w:val="both"/>
    </w:pPr>
    <w:rPr>
      <w:szCs w:val="20"/>
      <w:lang w:eastAsia="ar-SA"/>
    </w:rPr>
  </w:style>
  <w:style w:type="paragraph" w:styleId="Zkladntext">
    <w:name w:val="Body Text"/>
    <w:basedOn w:val="Normln"/>
    <w:link w:val="ZkladntextChar"/>
    <w:uiPriority w:val="99"/>
    <w:unhideWhenUsed/>
    <w:rsid w:val="009D2F23"/>
    <w:pPr>
      <w:spacing w:after="120"/>
    </w:pPr>
  </w:style>
  <w:style w:type="character" w:customStyle="1" w:styleId="ZkladntextChar">
    <w:name w:val="Základní text Char"/>
    <w:basedOn w:val="Standardnpsmoodstavce"/>
    <w:link w:val="Zkladntext"/>
    <w:uiPriority w:val="99"/>
    <w:rsid w:val="009D2F23"/>
    <w:rPr>
      <w:sz w:val="24"/>
      <w:szCs w:val="24"/>
    </w:rPr>
  </w:style>
  <w:style w:type="character" w:styleId="Nevyeenzmnka">
    <w:name w:val="Unresolved Mention"/>
    <w:basedOn w:val="Standardnpsmoodstavce"/>
    <w:uiPriority w:val="99"/>
    <w:semiHidden/>
    <w:unhideWhenUsed/>
    <w:rsid w:val="009D2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1954">
      <w:marLeft w:val="0"/>
      <w:marRight w:val="0"/>
      <w:marTop w:val="0"/>
      <w:marBottom w:val="0"/>
      <w:divBdr>
        <w:top w:val="none" w:sz="0" w:space="0" w:color="auto"/>
        <w:left w:val="none" w:sz="0" w:space="0" w:color="auto"/>
        <w:bottom w:val="none" w:sz="0" w:space="0" w:color="auto"/>
        <w:right w:val="none" w:sz="0" w:space="0" w:color="auto"/>
      </w:divBdr>
    </w:div>
    <w:div w:id="111451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997EB-7195-4D97-99E8-A3CBFE52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5</Pages>
  <Words>1518</Words>
  <Characters>9093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MMHK</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Špryňarová Ilona</dc:creator>
  <cp:lastModifiedBy>Luštík Martin Mgr.</cp:lastModifiedBy>
  <cp:revision>5</cp:revision>
  <cp:lastPrinted>2022-05-02T09:54:00Z</cp:lastPrinted>
  <dcterms:created xsi:type="dcterms:W3CDTF">2024-02-28T14:02:00Z</dcterms:created>
  <dcterms:modified xsi:type="dcterms:W3CDTF">2024-02-29T09:01:00Z</dcterms:modified>
</cp:coreProperties>
</file>